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74AA1" w14:paraId="4CAE24B1" w14:textId="77777777" w:rsidTr="00974AA1">
        <w:tc>
          <w:tcPr>
            <w:tcW w:w="4148" w:type="dxa"/>
          </w:tcPr>
          <w:p w14:paraId="1E69A516" w14:textId="4D986798" w:rsidR="00974AA1" w:rsidRDefault="00974AA1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4148" w:type="dxa"/>
          </w:tcPr>
          <w:p w14:paraId="55EEFEB4" w14:textId="54EE076F" w:rsidR="00974AA1" w:rsidRDefault="00974AA1">
            <w:pPr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</w:tr>
      <w:tr w:rsidR="00974AA1" w14:paraId="6186C0C6" w14:textId="77777777" w:rsidTr="00974AA1">
        <w:tc>
          <w:tcPr>
            <w:tcW w:w="4148" w:type="dxa"/>
          </w:tcPr>
          <w:p w14:paraId="4FC28A51" w14:textId="151BE89C" w:rsidR="00974AA1" w:rsidRDefault="00974AA1">
            <w:pPr>
              <w:rPr>
                <w:rFonts w:hint="eastAsia"/>
              </w:rPr>
            </w:pPr>
            <w:r w:rsidRPr="00974AA1">
              <w:t>总交易日</w:t>
            </w:r>
          </w:p>
        </w:tc>
        <w:tc>
          <w:tcPr>
            <w:tcW w:w="4148" w:type="dxa"/>
          </w:tcPr>
          <w:p w14:paraId="75413477" w14:textId="0727F4EB" w:rsidR="00974AA1" w:rsidRDefault="00974AA1">
            <w:pPr>
              <w:rPr>
                <w:rFonts w:hint="eastAsia"/>
              </w:rPr>
            </w:pPr>
            <w:r w:rsidRPr="00974AA1">
              <w:t>212天</w:t>
            </w:r>
          </w:p>
        </w:tc>
      </w:tr>
      <w:tr w:rsidR="00974AA1" w14:paraId="3AA7B088" w14:textId="77777777" w:rsidTr="00974AA1">
        <w:tc>
          <w:tcPr>
            <w:tcW w:w="4148" w:type="dxa"/>
          </w:tcPr>
          <w:p w14:paraId="099E5C67" w14:textId="3F50D53D" w:rsidR="00974AA1" w:rsidRDefault="00974AA1">
            <w:pPr>
              <w:rPr>
                <w:rFonts w:hint="eastAsia"/>
              </w:rPr>
            </w:pPr>
            <w:r w:rsidRPr="00974AA1">
              <w:t>策略买入天数</w:t>
            </w:r>
          </w:p>
        </w:tc>
        <w:tc>
          <w:tcPr>
            <w:tcW w:w="4148" w:type="dxa"/>
          </w:tcPr>
          <w:p w14:paraId="1B4B812F" w14:textId="5B47FDB0" w:rsidR="00974AA1" w:rsidRDefault="00974AA1">
            <w:pPr>
              <w:rPr>
                <w:rFonts w:hint="eastAsia"/>
              </w:rPr>
            </w:pPr>
            <w:r w:rsidRPr="00974AA1">
              <w:t>90天（42.5%）</w:t>
            </w:r>
          </w:p>
        </w:tc>
      </w:tr>
      <w:tr w:rsidR="00974AA1" w14:paraId="59A82621" w14:textId="77777777" w:rsidTr="00974AA1">
        <w:tc>
          <w:tcPr>
            <w:tcW w:w="4148" w:type="dxa"/>
          </w:tcPr>
          <w:p w14:paraId="4E2C1DAF" w14:textId="5FC336A4" w:rsidR="00974AA1" w:rsidRDefault="00974AA1">
            <w:pPr>
              <w:rPr>
                <w:rFonts w:hint="eastAsia"/>
              </w:rPr>
            </w:pPr>
            <w:r w:rsidRPr="00974AA1">
              <w:t>策略</w:t>
            </w:r>
            <w:proofErr w:type="gramStart"/>
            <w:r w:rsidRPr="00974AA1">
              <w:t>不</w:t>
            </w:r>
            <w:proofErr w:type="gramEnd"/>
            <w:r w:rsidRPr="00974AA1">
              <w:t>交易天数</w:t>
            </w:r>
          </w:p>
        </w:tc>
        <w:tc>
          <w:tcPr>
            <w:tcW w:w="4148" w:type="dxa"/>
          </w:tcPr>
          <w:p w14:paraId="0D7B98F8" w14:textId="56630FED" w:rsidR="00974AA1" w:rsidRDefault="00974AA1">
            <w:pPr>
              <w:rPr>
                <w:rFonts w:hint="eastAsia"/>
              </w:rPr>
            </w:pPr>
            <w:r w:rsidRPr="00974AA1">
              <w:t>122天（57.5%）</w:t>
            </w:r>
          </w:p>
        </w:tc>
      </w:tr>
      <w:tr w:rsidR="00974AA1" w14:paraId="5F86F443" w14:textId="77777777" w:rsidTr="00974AA1">
        <w:tc>
          <w:tcPr>
            <w:tcW w:w="4148" w:type="dxa"/>
          </w:tcPr>
          <w:p w14:paraId="22CB9722" w14:textId="054B1605" w:rsidR="00974AA1" w:rsidRDefault="00974AA1">
            <w:pPr>
              <w:rPr>
                <w:rFonts w:hint="eastAsia"/>
              </w:rPr>
            </w:pPr>
            <w:r w:rsidRPr="00974AA1">
              <w:t>总买入次数</w:t>
            </w:r>
          </w:p>
        </w:tc>
        <w:tc>
          <w:tcPr>
            <w:tcW w:w="4148" w:type="dxa"/>
          </w:tcPr>
          <w:p w14:paraId="7771B057" w14:textId="6BEB5079" w:rsidR="00974AA1" w:rsidRDefault="00974AA1">
            <w:pPr>
              <w:rPr>
                <w:rFonts w:hint="eastAsia"/>
              </w:rPr>
            </w:pPr>
            <w:r w:rsidRPr="00974AA1">
              <w:t>128次</w:t>
            </w:r>
          </w:p>
        </w:tc>
      </w:tr>
      <w:tr w:rsidR="00974AA1" w14:paraId="3ACE0F88" w14:textId="77777777" w:rsidTr="00974AA1">
        <w:tc>
          <w:tcPr>
            <w:tcW w:w="4148" w:type="dxa"/>
          </w:tcPr>
          <w:p w14:paraId="57559584" w14:textId="21577459" w:rsidR="00974AA1" w:rsidRDefault="00974AA1">
            <w:pPr>
              <w:rPr>
                <w:rFonts w:hint="eastAsia"/>
              </w:rPr>
            </w:pPr>
            <w:r w:rsidRPr="00974AA1">
              <w:t>胜率</w:t>
            </w:r>
          </w:p>
        </w:tc>
        <w:tc>
          <w:tcPr>
            <w:tcW w:w="4148" w:type="dxa"/>
          </w:tcPr>
          <w:p w14:paraId="0955C75E" w14:textId="0B1443A1" w:rsidR="00974AA1" w:rsidRDefault="00974AA1">
            <w:pPr>
              <w:rPr>
                <w:rFonts w:hint="eastAsia"/>
              </w:rPr>
            </w:pPr>
            <w:r w:rsidRPr="00974AA1">
              <w:t>72.7%（93赢/35亏）</w:t>
            </w:r>
          </w:p>
        </w:tc>
      </w:tr>
    </w:tbl>
    <w:p w14:paraId="0C5D3411" w14:textId="77777777" w:rsidR="001536EC" w:rsidRDefault="001536EC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74AA1" w14:paraId="23DCE616" w14:textId="77777777" w:rsidTr="00974AA1">
        <w:tc>
          <w:tcPr>
            <w:tcW w:w="2765" w:type="dxa"/>
          </w:tcPr>
          <w:p w14:paraId="5DBF6077" w14:textId="21CDD912" w:rsidR="00974AA1" w:rsidRDefault="00974AA1">
            <w:proofErr w:type="gramStart"/>
            <w:r w:rsidRPr="00974AA1">
              <w:t>不</w:t>
            </w:r>
            <w:proofErr w:type="gramEnd"/>
            <w:r w:rsidRPr="00974AA1">
              <w:t>买入原因</w:t>
            </w:r>
          </w:p>
        </w:tc>
        <w:tc>
          <w:tcPr>
            <w:tcW w:w="2765" w:type="dxa"/>
          </w:tcPr>
          <w:p w14:paraId="11E4AE8B" w14:textId="0B612BFF" w:rsidR="00974AA1" w:rsidRDefault="00974AA1">
            <w:r w:rsidRPr="00974AA1">
              <w:t>天数</w:t>
            </w:r>
          </w:p>
        </w:tc>
        <w:tc>
          <w:tcPr>
            <w:tcW w:w="2766" w:type="dxa"/>
          </w:tcPr>
          <w:p w14:paraId="0D08C0E6" w14:textId="7A56D003" w:rsidR="00974AA1" w:rsidRDefault="00974AA1">
            <w:r w:rsidRPr="00974AA1">
              <w:t>占比</w:t>
            </w:r>
          </w:p>
        </w:tc>
      </w:tr>
      <w:tr w:rsidR="00974AA1" w14:paraId="39CBC1BF" w14:textId="77777777" w:rsidTr="00974AA1">
        <w:tc>
          <w:tcPr>
            <w:tcW w:w="2765" w:type="dxa"/>
          </w:tcPr>
          <w:p w14:paraId="6C73AC1C" w14:textId="4A47E518" w:rsidR="00974AA1" w:rsidRDefault="00974AA1">
            <w:r w:rsidRPr="00974AA1">
              <w:t>退潮期强制空仓</w:t>
            </w:r>
          </w:p>
        </w:tc>
        <w:tc>
          <w:tcPr>
            <w:tcW w:w="2765" w:type="dxa"/>
          </w:tcPr>
          <w:p w14:paraId="2C9EB15F" w14:textId="23776262" w:rsidR="00974AA1" w:rsidRDefault="00974AA1">
            <w:r w:rsidRPr="00974AA1">
              <w:t>74天</w:t>
            </w:r>
          </w:p>
        </w:tc>
        <w:tc>
          <w:tcPr>
            <w:tcW w:w="2766" w:type="dxa"/>
          </w:tcPr>
          <w:p w14:paraId="5F076572" w14:textId="1514882F" w:rsidR="00974AA1" w:rsidRDefault="00974AA1">
            <w:r w:rsidRPr="00974AA1">
              <w:t>34.9%</w:t>
            </w:r>
          </w:p>
        </w:tc>
      </w:tr>
      <w:tr w:rsidR="00974AA1" w14:paraId="108458C9" w14:textId="77777777" w:rsidTr="00974AA1">
        <w:tc>
          <w:tcPr>
            <w:tcW w:w="2765" w:type="dxa"/>
          </w:tcPr>
          <w:p w14:paraId="58D4957A" w14:textId="2DADF3B0" w:rsidR="00974AA1" w:rsidRDefault="00974AA1">
            <w:r w:rsidRPr="00974AA1">
              <w:t>高位震荡</w:t>
            </w:r>
            <w:proofErr w:type="gramStart"/>
            <w:r w:rsidRPr="00974AA1">
              <w:t>期断板</w:t>
            </w:r>
            <w:proofErr w:type="gramEnd"/>
            <w:r w:rsidRPr="00974AA1">
              <w:t>当天</w:t>
            </w:r>
          </w:p>
        </w:tc>
        <w:tc>
          <w:tcPr>
            <w:tcW w:w="2765" w:type="dxa"/>
          </w:tcPr>
          <w:p w14:paraId="6E774208" w14:textId="44B24D92" w:rsidR="00974AA1" w:rsidRDefault="00974AA1">
            <w:r w:rsidRPr="00974AA1">
              <w:t>30天</w:t>
            </w:r>
          </w:p>
        </w:tc>
        <w:tc>
          <w:tcPr>
            <w:tcW w:w="2766" w:type="dxa"/>
          </w:tcPr>
          <w:p w14:paraId="702D2F81" w14:textId="59DE0312" w:rsidR="00974AA1" w:rsidRDefault="00974AA1">
            <w:r w:rsidRPr="00974AA1">
              <w:t>14.2%</w:t>
            </w:r>
          </w:p>
        </w:tc>
      </w:tr>
      <w:tr w:rsidR="00974AA1" w14:paraId="400CCC81" w14:textId="77777777" w:rsidTr="00974AA1">
        <w:tc>
          <w:tcPr>
            <w:tcW w:w="2765" w:type="dxa"/>
          </w:tcPr>
          <w:p w14:paraId="404EC04E" w14:textId="4EA0DCD9" w:rsidR="00974AA1" w:rsidRDefault="00974AA1">
            <w:r w:rsidRPr="00974AA1">
              <w:t>无符合条件股票</w:t>
            </w:r>
          </w:p>
        </w:tc>
        <w:tc>
          <w:tcPr>
            <w:tcW w:w="2765" w:type="dxa"/>
          </w:tcPr>
          <w:p w14:paraId="28344D66" w14:textId="2A9ED25D" w:rsidR="00974AA1" w:rsidRDefault="00974AA1">
            <w:r w:rsidRPr="00974AA1">
              <w:t>12天</w:t>
            </w:r>
          </w:p>
        </w:tc>
        <w:tc>
          <w:tcPr>
            <w:tcW w:w="2766" w:type="dxa"/>
          </w:tcPr>
          <w:p w14:paraId="798A0C75" w14:textId="192259BC" w:rsidR="00974AA1" w:rsidRDefault="00974AA1">
            <w:r w:rsidRPr="00974AA1">
              <w:t>5.7%</w:t>
            </w:r>
          </w:p>
        </w:tc>
      </w:tr>
      <w:tr w:rsidR="00974AA1" w14:paraId="27101D49" w14:textId="77777777" w:rsidTr="00974AA1">
        <w:tc>
          <w:tcPr>
            <w:tcW w:w="2765" w:type="dxa"/>
          </w:tcPr>
          <w:p w14:paraId="460E4F33" w14:textId="5D22A664" w:rsidR="00974AA1" w:rsidRDefault="00974AA1">
            <w:r w:rsidRPr="00974AA1">
              <w:t>熔断强制空仓</w:t>
            </w:r>
          </w:p>
        </w:tc>
        <w:tc>
          <w:tcPr>
            <w:tcW w:w="2765" w:type="dxa"/>
          </w:tcPr>
          <w:p w14:paraId="2E01254E" w14:textId="3B9BA974" w:rsidR="00974AA1" w:rsidRDefault="00974AA1">
            <w:r w:rsidRPr="00974AA1">
              <w:t>2天</w:t>
            </w:r>
          </w:p>
        </w:tc>
        <w:tc>
          <w:tcPr>
            <w:tcW w:w="2766" w:type="dxa"/>
          </w:tcPr>
          <w:p w14:paraId="7D00E9A3" w14:textId="505C0C85" w:rsidR="00974AA1" w:rsidRDefault="00974AA1">
            <w:r w:rsidRPr="00974AA1">
              <w:t>0.9%</w:t>
            </w:r>
          </w:p>
        </w:tc>
      </w:tr>
      <w:tr w:rsidR="00974AA1" w14:paraId="47D6618F" w14:textId="77777777" w:rsidTr="00974AA1">
        <w:tc>
          <w:tcPr>
            <w:tcW w:w="2765" w:type="dxa"/>
          </w:tcPr>
          <w:p w14:paraId="304031CB" w14:textId="603EBE3E" w:rsidR="00974AA1" w:rsidRDefault="00974AA1">
            <w:r w:rsidRPr="00974AA1">
              <w:t>其他原因</w:t>
            </w:r>
          </w:p>
        </w:tc>
        <w:tc>
          <w:tcPr>
            <w:tcW w:w="2765" w:type="dxa"/>
          </w:tcPr>
          <w:p w14:paraId="29C2FC09" w14:textId="6F48385B" w:rsidR="00974AA1" w:rsidRDefault="00974AA1">
            <w:r w:rsidRPr="00974AA1">
              <w:t>4天</w:t>
            </w:r>
          </w:p>
        </w:tc>
        <w:tc>
          <w:tcPr>
            <w:tcW w:w="2766" w:type="dxa"/>
          </w:tcPr>
          <w:p w14:paraId="384B9D18" w14:textId="0C3BD058" w:rsidR="00974AA1" w:rsidRDefault="00974AA1">
            <w:r w:rsidRPr="00974AA1">
              <w:t>1.9%</w:t>
            </w:r>
          </w:p>
        </w:tc>
      </w:tr>
      <w:tr w:rsidR="00974AA1" w14:paraId="69CD5750" w14:textId="77777777" w:rsidTr="00974AA1">
        <w:tc>
          <w:tcPr>
            <w:tcW w:w="2765" w:type="dxa"/>
          </w:tcPr>
          <w:p w14:paraId="5E33105B" w14:textId="360CA30A" w:rsidR="00974AA1" w:rsidRDefault="00974AA1">
            <w:r w:rsidRPr="00974AA1">
              <w:t>合计</w:t>
            </w:r>
          </w:p>
        </w:tc>
        <w:tc>
          <w:tcPr>
            <w:tcW w:w="2765" w:type="dxa"/>
          </w:tcPr>
          <w:p w14:paraId="680762ED" w14:textId="1BF7F956" w:rsidR="00974AA1" w:rsidRDefault="00974AA1">
            <w:r w:rsidRPr="00974AA1">
              <w:t>122天</w:t>
            </w:r>
          </w:p>
        </w:tc>
        <w:tc>
          <w:tcPr>
            <w:tcW w:w="2766" w:type="dxa"/>
          </w:tcPr>
          <w:p w14:paraId="7E6AFF34" w14:textId="4BBA8B82" w:rsidR="00974AA1" w:rsidRDefault="00974AA1">
            <w:r w:rsidRPr="00974AA1">
              <w:t>57.5%</w:t>
            </w:r>
          </w:p>
        </w:tc>
      </w:tr>
    </w:tbl>
    <w:p w14:paraId="1446F747" w14:textId="77777777" w:rsidR="00974AA1" w:rsidRDefault="00974AA1"/>
    <w:p w14:paraId="2A0C98D9" w14:textId="310C445E" w:rsidR="00974AA1" w:rsidRDefault="00974AA1" w:rsidP="00974AA1">
      <w:pPr>
        <w:rPr>
          <w:rFonts w:hint="eastAsia"/>
        </w:rPr>
      </w:pPr>
      <w:r>
        <w:rPr>
          <w:rFonts w:hint="eastAsia"/>
        </w:rPr>
        <w:t>三、核心归因：你在策略禁止交易的时候出手了</w:t>
      </w:r>
    </w:p>
    <w:p w14:paraId="6ED3949A" w14:textId="3EA793E1" w:rsidR="00974AA1" w:rsidRDefault="00974AA1" w:rsidP="00974AA1">
      <w:pPr>
        <w:rPr>
          <w:rFonts w:hint="eastAsia"/>
        </w:rPr>
      </w:pPr>
      <w:r>
        <w:rPr>
          <w:rFonts w:hint="eastAsia"/>
        </w:rPr>
        <w:t>归因1：退潮期交易（最大亏损来源）</w:t>
      </w:r>
    </w:p>
    <w:p w14:paraId="74CE4F77" w14:textId="3DE0EE63" w:rsidR="00974AA1" w:rsidRDefault="00974AA1" w:rsidP="00E567B2">
      <w:pPr>
        <w:ind w:leftChars="200" w:left="420"/>
        <w:rPr>
          <w:rFonts w:hint="eastAsia"/>
        </w:rPr>
      </w:pPr>
      <w:r>
        <w:rPr>
          <w:rFonts w:hint="eastAsia"/>
        </w:rPr>
        <w:t>退潮期占了整整 74天（34.9%） ，策略铁律是 强制空仓，清掉所有非涨停持仓 。触发退潮的条件有三个：</w:t>
      </w:r>
    </w:p>
    <w:p w14:paraId="29CB7D6C" w14:textId="77777777" w:rsidR="00974AA1" w:rsidRDefault="00974AA1" w:rsidP="00E567B2">
      <w:pPr>
        <w:ind w:leftChars="200" w:left="420"/>
        <w:rPr>
          <w:rFonts w:hint="eastAsia"/>
        </w:rPr>
      </w:pPr>
      <w:r>
        <w:rPr>
          <w:rFonts w:hint="eastAsia"/>
        </w:rPr>
        <w:t>- 跌停 &gt; 15只</w:t>
      </w:r>
    </w:p>
    <w:p w14:paraId="7E974F01" w14:textId="77777777" w:rsidR="00974AA1" w:rsidRDefault="00974AA1" w:rsidP="00E567B2">
      <w:pPr>
        <w:ind w:leftChars="200" w:left="420"/>
        <w:rPr>
          <w:rFonts w:hint="eastAsia"/>
        </w:rPr>
      </w:pPr>
      <w:r>
        <w:rPr>
          <w:rFonts w:hint="eastAsia"/>
        </w:rPr>
        <w:t>- 大盘不稳（上证/深成指跌幅 &gt; 1%）</w:t>
      </w:r>
    </w:p>
    <w:p w14:paraId="0DBED11A" w14:textId="77777777" w:rsidR="00974AA1" w:rsidRDefault="00974AA1" w:rsidP="00E567B2">
      <w:pPr>
        <w:ind w:leftChars="200" w:left="420"/>
        <w:rPr>
          <w:rFonts w:hint="eastAsia"/>
        </w:rPr>
      </w:pPr>
      <w:r>
        <w:rPr>
          <w:rFonts w:hint="eastAsia"/>
        </w:rPr>
        <w:t>- 龙头回撤 ≥ 15%</w:t>
      </w:r>
    </w:p>
    <w:p w14:paraId="026D6ED2" w14:textId="79262906" w:rsidR="00974AA1" w:rsidRDefault="00974AA1" w:rsidP="00E567B2">
      <w:pPr>
        <w:ind w:leftChars="200" w:left="420" w:firstLineChars="200" w:firstLine="420"/>
        <w:rPr>
          <w:rFonts w:hint="eastAsia"/>
        </w:rPr>
      </w:pPr>
      <w:r>
        <w:rPr>
          <w:rFonts w:hint="eastAsia"/>
        </w:rPr>
        <w:t>退潮期是整个市场最危险的时候，你在退潮期出手，相当于在雪崩时去抄底。策略在退潮期卖出38次，虽然总盈利141万，但这是 被动清仓 （之前主升/高位震荡期买入的持仓被迫了结），退潮</w:t>
      </w:r>
      <w:proofErr w:type="gramStart"/>
      <w:r>
        <w:rPr>
          <w:rFonts w:hint="eastAsia"/>
        </w:rPr>
        <w:t>期本身</w:t>
      </w:r>
      <w:proofErr w:type="gramEnd"/>
      <w:r>
        <w:rPr>
          <w:rFonts w:hint="eastAsia"/>
        </w:rPr>
        <w:t xml:space="preserve"> 从不主动买入 。</w:t>
      </w:r>
    </w:p>
    <w:p w14:paraId="4EEC9487" w14:textId="4800BBF2" w:rsidR="00974AA1" w:rsidRPr="00974AA1" w:rsidRDefault="00974AA1" w:rsidP="00974AA1">
      <w:pPr>
        <w:rPr>
          <w:rFonts w:hint="eastAsia"/>
        </w:rPr>
      </w:pPr>
      <w:r>
        <w:rPr>
          <w:rFonts w:hint="eastAsia"/>
        </w:rPr>
        <w:t>归因2：高位震荡</w:t>
      </w:r>
      <w:proofErr w:type="gramStart"/>
      <w:r>
        <w:rPr>
          <w:rFonts w:hint="eastAsia"/>
        </w:rPr>
        <w:t>期断板</w:t>
      </w:r>
      <w:proofErr w:type="gramEnd"/>
      <w:r>
        <w:rPr>
          <w:rFonts w:hint="eastAsia"/>
        </w:rPr>
        <w:t>当天交易</w:t>
      </w:r>
    </w:p>
    <w:p w14:paraId="6F3FE477" w14:textId="58C427E7" w:rsidR="00974AA1" w:rsidRDefault="00974AA1" w:rsidP="00E567B2">
      <w:pPr>
        <w:ind w:left="420" w:firstLineChars="200" w:firstLine="420"/>
        <w:rPr>
          <w:rFonts w:hint="eastAsia"/>
        </w:rPr>
      </w:pPr>
      <w:proofErr w:type="gramStart"/>
      <w:r>
        <w:rPr>
          <w:rFonts w:hint="eastAsia"/>
        </w:rPr>
        <w:t>龙头断板的</w:t>
      </w:r>
      <w:proofErr w:type="gramEnd"/>
      <w:r>
        <w:rPr>
          <w:rFonts w:hint="eastAsia"/>
        </w:rPr>
        <w:t>第一天，策略明确禁止买入。这30天里，市场正在确认龙头是否彻底走弱，不确定性极高。你在这30天出手，容易买在下跌中继。</w:t>
      </w:r>
    </w:p>
    <w:p w14:paraId="277B8F85" w14:textId="60134136" w:rsidR="00974AA1" w:rsidRPr="00974AA1" w:rsidRDefault="00974AA1" w:rsidP="00974AA1">
      <w:pPr>
        <w:rPr>
          <w:rFonts w:hint="eastAsia"/>
        </w:rPr>
      </w:pPr>
      <w:r>
        <w:rPr>
          <w:rFonts w:hint="eastAsia"/>
        </w:rPr>
        <w:t>归因3：无符合条件时强行交易</w:t>
      </w:r>
    </w:p>
    <w:p w14:paraId="3CE2EEF9" w14:textId="5DB9A4A2" w:rsidR="00974AA1" w:rsidRPr="00974AA1" w:rsidRDefault="00974AA1" w:rsidP="00E567B2">
      <w:pPr>
        <w:ind w:left="420" w:firstLineChars="200" w:firstLine="420"/>
        <w:rPr>
          <w:rFonts w:hint="eastAsia"/>
        </w:rPr>
      </w:pPr>
      <w:r>
        <w:rPr>
          <w:rFonts w:hint="eastAsia"/>
        </w:rPr>
        <w:t>有12天策略找不到符合条件的股票（一字板过滤、换手率不足、股价超限、市值超限等），你强行买入，等于降低了选股标准。</w:t>
      </w:r>
    </w:p>
    <w:p w14:paraId="57F4BAD7" w14:textId="35EDC9E5" w:rsidR="00974AA1" w:rsidRDefault="00974AA1" w:rsidP="00974AA1">
      <w:pPr>
        <w:rPr>
          <w:rFonts w:hint="eastAsia"/>
        </w:rPr>
      </w:pPr>
      <w:r>
        <w:rPr>
          <w:rFonts w:hint="eastAsia"/>
        </w:rPr>
        <w:t>归因4：忽略熔断机制</w:t>
      </w:r>
    </w:p>
    <w:p w14:paraId="01DF5AA2" w14:textId="7E67375F" w:rsidR="00974AA1" w:rsidRDefault="00974AA1" w:rsidP="00E567B2">
      <w:pPr>
        <w:ind w:firstLine="420"/>
      </w:pPr>
      <w:r>
        <w:rPr>
          <w:rFonts w:hint="eastAsia"/>
        </w:rPr>
        <w:t>策略有连续亏损3次熔断3天的机制，你实盘连续亏损后继续交易，没有停下来。</w:t>
      </w:r>
    </w:p>
    <w:p w14:paraId="0B7D816A" w14:textId="4CAC30EF" w:rsidR="00E917C7" w:rsidRDefault="00E917C7" w:rsidP="00E917C7">
      <w:pPr>
        <w:rPr>
          <w:rFonts w:hint="eastAsia"/>
        </w:rPr>
      </w:pPr>
      <w:r>
        <w:rPr>
          <w:rFonts w:hint="eastAsia"/>
        </w:rPr>
        <w:t>改进：</w:t>
      </w:r>
    </w:p>
    <w:p w14:paraId="64B34309" w14:textId="77777777" w:rsidR="00E917C7" w:rsidRDefault="00E917C7" w:rsidP="00E917C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退潮期铁律</w:t>
      </w:r>
      <w:proofErr w:type="gramEnd"/>
      <w:r>
        <w:rPr>
          <w:rFonts w:hint="eastAsia"/>
        </w:rPr>
        <w:t xml:space="preserve"> ：每天开盘前先看跌停数和大盘，跌停&gt;15只或大盘跌&gt;1%，直接关软件</w:t>
      </w:r>
    </w:p>
    <w:p w14:paraId="4C1FA036" w14:textId="77777777" w:rsidR="00E917C7" w:rsidRDefault="00E917C7" w:rsidP="00E917C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断板当天</w:t>
      </w:r>
      <w:proofErr w:type="gramEnd"/>
      <w:r>
        <w:rPr>
          <w:rFonts w:hint="eastAsia"/>
        </w:rPr>
        <w:t>不买 ：</w:t>
      </w:r>
      <w:proofErr w:type="gramStart"/>
      <w:r>
        <w:rPr>
          <w:rFonts w:hint="eastAsia"/>
        </w:rPr>
        <w:t>龙头断板第一天</w:t>
      </w:r>
      <w:proofErr w:type="gramEnd"/>
      <w:r>
        <w:rPr>
          <w:rFonts w:hint="eastAsia"/>
        </w:rPr>
        <w:t>，管住手，等第二天再判断</w:t>
      </w:r>
    </w:p>
    <w:p w14:paraId="74521FB1" w14:textId="77777777" w:rsidR="00E917C7" w:rsidRDefault="00E917C7" w:rsidP="00E917C7">
      <w:pPr>
        <w:rPr>
          <w:rFonts w:hint="eastAsia"/>
        </w:rPr>
      </w:pPr>
      <w:r>
        <w:rPr>
          <w:rFonts w:hint="eastAsia"/>
        </w:rPr>
        <w:t>- 熔断纪律 ：连续亏3笔，强制休息3天</w:t>
      </w:r>
    </w:p>
    <w:p w14:paraId="2A1D4ADD" w14:textId="0D96AE9B" w:rsidR="00E917C7" w:rsidRDefault="00E917C7" w:rsidP="00E917C7">
      <w:pPr>
        <w:rPr>
          <w:rFonts w:hint="eastAsia"/>
        </w:rPr>
      </w:pPr>
      <w:r>
        <w:rPr>
          <w:rFonts w:hint="eastAsia"/>
        </w:rPr>
        <w:t>- 严格执行80/20法则 ：把精力集中在主升期和高位震荡期的买入窗口，其他时间空仓等待</w:t>
      </w:r>
    </w:p>
    <w:sectPr w:rsidR="00E917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20652" w14:textId="77777777" w:rsidR="00EF1AA0" w:rsidRDefault="00EF1AA0" w:rsidP="00974AA1">
      <w:pPr>
        <w:rPr>
          <w:rFonts w:hint="eastAsia"/>
        </w:rPr>
      </w:pPr>
      <w:r>
        <w:separator/>
      </w:r>
    </w:p>
  </w:endnote>
  <w:endnote w:type="continuationSeparator" w:id="0">
    <w:p w14:paraId="0E33A16F" w14:textId="77777777" w:rsidR="00EF1AA0" w:rsidRDefault="00EF1AA0" w:rsidP="00974A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DEFC0" w14:textId="77777777" w:rsidR="00EF1AA0" w:rsidRDefault="00EF1AA0" w:rsidP="00974AA1">
      <w:pPr>
        <w:rPr>
          <w:rFonts w:hint="eastAsia"/>
        </w:rPr>
      </w:pPr>
      <w:r>
        <w:separator/>
      </w:r>
    </w:p>
  </w:footnote>
  <w:footnote w:type="continuationSeparator" w:id="0">
    <w:p w14:paraId="0DF0B615" w14:textId="77777777" w:rsidR="00EF1AA0" w:rsidRDefault="00EF1AA0" w:rsidP="00974AA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4A"/>
    <w:rsid w:val="001536EC"/>
    <w:rsid w:val="006312FA"/>
    <w:rsid w:val="007D2BB5"/>
    <w:rsid w:val="00974AA1"/>
    <w:rsid w:val="00A2064A"/>
    <w:rsid w:val="00E567B2"/>
    <w:rsid w:val="00E917C7"/>
    <w:rsid w:val="00EF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B4FC3"/>
  <w15:chartTrackingRefBased/>
  <w15:docId w15:val="{227AAA97-E610-4EB9-BEB0-F3EC665D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06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6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6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6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64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6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6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6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06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06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064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06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06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06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06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06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6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06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06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06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06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06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06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06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4A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4A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4A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4AA1"/>
    <w:rPr>
      <w:sz w:val="18"/>
      <w:szCs w:val="18"/>
    </w:rPr>
  </w:style>
  <w:style w:type="table" w:styleId="af2">
    <w:name w:val="Table Grid"/>
    <w:basedOn w:val="a1"/>
    <w:uiPriority w:val="39"/>
    <w:rsid w:val="00974A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DF8C1-A681-45AD-A4E0-F908646D7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玮鸿 徐</dc:creator>
  <cp:keywords/>
  <dc:description/>
  <cp:lastModifiedBy>玮鸿 徐</cp:lastModifiedBy>
  <cp:revision>6</cp:revision>
  <dcterms:created xsi:type="dcterms:W3CDTF">2026-07-27T06:26:00Z</dcterms:created>
  <dcterms:modified xsi:type="dcterms:W3CDTF">2026-07-27T06:41:00Z</dcterms:modified>
</cp:coreProperties>
</file>