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Weijia Liu</w:t>
      </w:r>
    </w:p>
    <w:p>
      <w:pPr>
        <w:pStyle w:val="正文 A"/>
        <w:jc w:val="center"/>
      </w:pPr>
      <w:r>
        <w:rPr>
          <w:rFonts w:ascii="Helvetica" w:hAnsi="Helvetica"/>
          <w:sz w:val="22"/>
          <w:szCs w:val="22"/>
          <w:rtl w:val="0"/>
          <w:lang w:val="en-US"/>
        </w:rPr>
        <w:t>wl15@iu.edu</w:t>
      </w:r>
      <w:r>
        <w:rPr>
          <w:rFonts w:ascii="Helvetica" w:cs="Helvetica" w:hAnsi="Helvetica" w:eastAsia="Helvetic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cs="Helvetica" w:hAnsi="Helvetica" w:eastAsia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                </w:t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(650) 245-5981</w:t>
        <w:tab/>
        <w:tab/>
        <w:t xml:space="preserve"> </w:t>
      </w:r>
      <w:r>
        <w:rPr>
          <w:rFonts w:ascii="Helvetica" w:cs="Helvetica" w:hAnsi="Helvetica" w:eastAsia="Helvetica"/>
          <w:sz w:val="22"/>
          <w:szCs w:val="22"/>
        </w:rPr>
        <w:tab/>
      </w:r>
      <w:r>
        <w:rPr>
          <w:rFonts w:ascii="Helvetica" w:hAnsi="Helvetic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Bloomington, IN</w:t>
      </w:r>
    </w:p>
    <w:p>
      <w:pPr>
        <w:pStyle w:val="正文 B"/>
      </w:pPr>
    </w:p>
    <w:p>
      <w:pPr>
        <w:pStyle w:val="正文 A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Helvetica" w:hAnsi="Helvetica"/>
          <w:sz w:val="22"/>
          <w:szCs w:val="22"/>
          <w:rtl w:val="0"/>
          <w:lang w:val="en-US"/>
        </w:rPr>
        <w:t>EDUCATION</w:t>
      </w:r>
    </w:p>
    <w:p>
      <w:pPr>
        <w:pStyle w:val="正文 A"/>
      </w:pPr>
      <w:r>
        <w:rPr>
          <w:rFonts w:ascii="Helvetica" w:hAnsi="Helvetica"/>
          <w:b w:val="1"/>
          <w:bCs w:val="1"/>
          <w:sz w:val="22"/>
          <w:szCs w:val="22"/>
          <w:rtl w:val="0"/>
          <w:lang w:val="it-IT"/>
        </w:rPr>
        <w:t>Indiana University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, Bloomington</w:t>
        <w:tab/>
        <w:t xml:space="preserve">          </w:t>
      </w:r>
      <w:r>
        <w:rPr>
          <w:rFonts w:ascii="Helvetica" w:cs="Helvetica" w:hAnsi="Helvetica" w:eastAsia="Helvetica"/>
          <w:sz w:val="22"/>
          <w:szCs w:val="22"/>
          <w:lang w:val="it-IT"/>
        </w:rPr>
        <w:tab/>
        <w:tab/>
        <w:tab/>
        <w:tab/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       December 2019</w:t>
      </w:r>
    </w:p>
    <w:p>
      <w:pPr>
        <w:pStyle w:val="正文 A"/>
      </w:pPr>
      <w:r>
        <w:rPr>
          <w:rFonts w:ascii="Helvetica" w:hAnsi="Helvetica"/>
          <w:sz w:val="22"/>
          <w:szCs w:val="22"/>
          <w:rtl w:val="0"/>
          <w:lang w:val="en-US"/>
        </w:rPr>
        <w:t>Major: Informatics</w:t>
        <w:tab/>
        <w:tab/>
        <w:tab/>
        <w:tab/>
        <w:tab/>
        <w:tab/>
        <w:tab/>
        <w:tab/>
        <w:tab/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GPA: 3.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53</w:t>
      </w:r>
    </w:p>
    <w:p>
      <w:pPr>
        <w:pStyle w:val="正文 A"/>
      </w:pPr>
      <w:r>
        <w:rPr>
          <w:rFonts w:ascii="Helvetica" w:hAnsi="Helvetica"/>
          <w:sz w:val="22"/>
          <w:szCs w:val="22"/>
          <w:rtl w:val="0"/>
          <w:lang w:val="en-US"/>
        </w:rPr>
        <w:t>Minor: Music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College of San Mateo</w:t>
        <w:tab/>
      </w: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ab/>
        <w:tab/>
        <w:tab/>
        <w:tab/>
        <w:t xml:space="preserve">       August 2015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May 2017</w:t>
      </w:r>
    </w:p>
    <w:p>
      <w:pPr>
        <w:pStyle w:val="正文 A"/>
      </w:pPr>
      <w:r>
        <w:rPr>
          <w:rFonts w:ascii="Helvetica" w:hAnsi="Helvetica"/>
          <w:sz w:val="22"/>
          <w:szCs w:val="22"/>
          <w:rtl w:val="0"/>
          <w:lang w:val="en-US"/>
        </w:rPr>
        <w:t>Major: General Education</w:t>
        <w:tab/>
        <w:tab/>
        <w:tab/>
        <w:tab/>
        <w:tab/>
        <w:tab/>
        <w:tab/>
        <w:tab/>
        <w:t xml:space="preserve"> GPA: 3.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75</w:t>
      </w:r>
    </w:p>
    <w:p>
      <w:pPr>
        <w:pStyle w:val="正文 A"/>
      </w:pPr>
      <w:r>
        <w:rPr>
          <w:rFonts w:ascii="Helvetica" w:hAnsi="Helvetica"/>
          <w:sz w:val="22"/>
          <w:szCs w:val="22"/>
          <w:rtl w:val="0"/>
          <w:lang w:val="en-US"/>
        </w:rPr>
        <w:t>Honors: Dean</w:t>
      </w:r>
      <w:r>
        <w:rPr>
          <w:rFonts w:ascii="Helvetica" w:hAnsi="Helvetica" w:hint="default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sz w:val="22"/>
          <w:szCs w:val="22"/>
          <w:rtl w:val="0"/>
          <w:lang w:val="de-DE"/>
        </w:rPr>
        <w:t>s List, Phi Theta Kappa</w:t>
      </w:r>
    </w:p>
    <w:p>
      <w:pPr>
        <w:pStyle w:val="正文 A"/>
      </w:pPr>
    </w:p>
    <w:p>
      <w:pPr>
        <w:pStyle w:val="正文 A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Helvetica" w:hAnsi="Helvetica"/>
          <w:sz w:val="22"/>
          <w:szCs w:val="22"/>
          <w:rtl w:val="0"/>
          <w:lang w:val="en-US"/>
        </w:rPr>
        <w:t>ACADEMIC PROJECTS</w:t>
      </w:r>
    </w:p>
    <w:p>
      <w:pPr>
        <w:pStyle w:val="正文 A"/>
        <w:rPr>
          <w:rStyle w:val="无 A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zh-TW" w:eastAsia="zh-TW"/>
        </w:rPr>
        <w:t xml:space="preserve">User Experience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de-DE"/>
        </w:rPr>
        <w:t>Design</w:t>
      </w:r>
      <w:r>
        <w:rPr>
          <w:rFonts w:ascii="Helvetica" w:cs="Helvetica" w:hAnsi="Helvetica" w:eastAsia="Helvetica"/>
          <w:sz w:val="22"/>
          <w:szCs w:val="22"/>
          <w:lang w:val="de-DE"/>
        </w:rPr>
        <w:tab/>
        <w:tab/>
        <w:tab/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 </w:t>
        <w:tab/>
        <w:t xml:space="preserve">      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 August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201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9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sz w:val="22"/>
          <w:szCs w:val="22"/>
          <w:rtl w:val="0"/>
        </w:rPr>
        <w:t>Nov</w:t>
      </w:r>
      <w:r>
        <w:rPr>
          <w:rFonts w:ascii="Helvetica" w:hAnsi="Helvetica"/>
          <w:sz w:val="22"/>
          <w:szCs w:val="22"/>
          <w:rtl w:val="0"/>
          <w:lang w:val="en-US"/>
        </w:rPr>
        <w:t>ember</w:t>
      </w:r>
      <w:r>
        <w:rPr>
          <w:rFonts w:ascii="Helvetica" w:hAnsi="Helvetica"/>
          <w:sz w:val="22"/>
          <w:szCs w:val="22"/>
          <w:rtl w:val="0"/>
        </w:rPr>
        <w:t xml:space="preserve"> 201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9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zh-TW" w:eastAsia="zh-TW"/>
        </w:rPr>
      </w:pP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Inciting a deeper benefit for claiming home by creating </w:t>
      </w:r>
      <w:r>
        <w:rPr>
          <w:rFonts w:ascii="Helvetica" w:hAnsi="Helvetica"/>
          <w:sz w:val="22"/>
          <w:szCs w:val="22"/>
          <w:rtl w:val="0"/>
          <w:lang w:val="en-US"/>
        </w:rPr>
        <w:t>a neighborhood forum that instills a new connection with one</w:t>
      </w:r>
      <w:r>
        <w:rPr>
          <w:rFonts w:ascii="Helvetica" w:hAnsi="Helvetica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hAnsi="Helvetica"/>
          <w:sz w:val="22"/>
          <w:szCs w:val="22"/>
          <w:rtl w:val="0"/>
          <w:lang w:val="en-US"/>
        </w:rPr>
        <w:t>s community and strengthens the tie between our user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and their home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for Realtor.com</w:t>
      </w:r>
      <w:r>
        <w:rPr>
          <w:rFonts w:ascii="Helvetica" w:hAnsi="Helvetica"/>
          <w:sz w:val="22"/>
          <w:szCs w:val="22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zh-TW" w:eastAsia="zh-TW"/>
        </w:rPr>
      </w:pPr>
      <w:r>
        <w:rPr>
          <w:rFonts w:ascii="Helvetica" w:hAnsi="Helvetica"/>
          <w:sz w:val="22"/>
          <w:szCs w:val="22"/>
          <w:rtl w:val="0"/>
          <w:lang w:val="zh-TW" w:eastAsia="zh-TW"/>
        </w:rPr>
        <w:t>Creating a unified IoT relationship between a user</w:t>
      </w:r>
      <w:r>
        <w:rPr>
          <w:rFonts w:ascii="Helvetica" w:hAnsi="Helvetica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s phone, refrigerator, and oven that better communicate with each other and use outside information </w:t>
      </w:r>
      <w:r>
        <w:rPr>
          <w:rFonts w:ascii="Helvetica" w:hAnsi="Helvetica"/>
          <w:sz w:val="22"/>
          <w:szCs w:val="22"/>
          <w:rtl w:val="0"/>
          <w:lang w:val="en-US"/>
        </w:rPr>
        <w:t>facilitating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better user experience for Whirlpool company.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zh-TW" w:eastAsia="zh-TW"/>
        </w:rPr>
      </w:pPr>
      <w:r>
        <w:rPr>
          <w:rFonts w:ascii="Helvetica" w:hAnsi="Helvetica"/>
          <w:sz w:val="22"/>
          <w:szCs w:val="22"/>
          <w:rtl w:val="0"/>
          <w:lang w:val="zh-TW" w:eastAsia="zh-TW"/>
        </w:rPr>
        <w:t>Redesign the creation and display of Branded Web appointment widget for MindBody.</w:t>
      </w:r>
    </w:p>
    <w:p>
      <w:pPr>
        <w:pStyle w:val="List Paragraph"/>
        <w:ind w:left="0" w:firstLine="0"/>
        <w:rPr>
          <w:rFonts w:ascii="Helvetica" w:cs="Helvetica" w:hAnsi="Helvetica" w:eastAsia="Helvetica"/>
          <w:sz w:val="22"/>
          <w:szCs w:val="22"/>
        </w:rPr>
      </w:pPr>
    </w:p>
    <w:p>
      <w:pPr>
        <w:pStyle w:val="List Paragraph"/>
        <w:ind w:left="0" w:firstLin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zh-TW" w:eastAsia="zh-TW"/>
        </w:rPr>
        <w:t>L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eadership</w:t>
        <w:tab/>
        <w:tab/>
        <w:tab/>
        <w:tab/>
        <w:tab/>
        <w:tab/>
        <w:tab/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             </w:t>
      </w:r>
      <w:r>
        <w:rPr>
          <w:rFonts w:ascii="Helvetica" w:hAnsi="Helvetica"/>
          <w:sz w:val="22"/>
          <w:szCs w:val="22"/>
          <w:rtl w:val="0"/>
          <w:lang w:val="en-US"/>
        </w:rPr>
        <w:t>January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2017 </w:t>
      </w:r>
      <w:r>
        <w:rPr>
          <w:rFonts w:ascii="Helvetica" w:hAnsi="Helvetica" w:hint="default"/>
          <w:sz w:val="22"/>
          <w:szCs w:val="22"/>
          <w:rtl w:val="0"/>
          <w:lang w:val="zh-TW" w:eastAsia="zh-TW"/>
        </w:rPr>
        <w:t xml:space="preserve">—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June 2017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无 A"/>
          <w:rFonts w:ascii="Helvetica" w:hAnsi="Helvetica"/>
          <w:sz w:val="22"/>
          <w:szCs w:val="22"/>
          <w:rtl w:val="0"/>
          <w:lang w:val="en-US"/>
        </w:rPr>
        <w:t xml:space="preserve">Established a Badminton club, recruited 20 members, and found badminton court for members to practice. </w:t>
      </w:r>
    </w:p>
    <w:p>
      <w:pPr>
        <w:pStyle w:val="List Paragraph"/>
        <w:ind w:left="0" w:firstLine="0"/>
        <w:rPr>
          <w:rFonts w:ascii="Helvetica" w:cs="Helvetica" w:hAnsi="Helvetica" w:eastAsia="Helvetica"/>
          <w:sz w:val="22"/>
          <w:szCs w:val="22"/>
        </w:rPr>
      </w:pPr>
    </w:p>
    <w:p>
      <w:pPr>
        <w:pStyle w:val="正文 A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Helvetica" w:hAnsi="Helvetica"/>
          <w:sz w:val="22"/>
          <w:szCs w:val="22"/>
          <w:rtl w:val="0"/>
          <w:lang w:val="en-US"/>
        </w:rPr>
        <w:t>WORK EXPERIENCE</w:t>
      </w:r>
    </w:p>
    <w:p>
      <w:pPr>
        <w:pStyle w:val="正文 A"/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Dalian Huihai Network technology Co.,Ltd</w:t>
        <w:tab/>
        <w:tab/>
        <w:t xml:space="preserve">                 </w:t>
      </w:r>
      <w:r>
        <w:rPr>
          <w:rFonts w:ascii="Helvetica" w:hAnsi="Helvetica"/>
          <w:sz w:val="22"/>
          <w:szCs w:val="22"/>
          <w:rtl w:val="0"/>
          <w:lang w:val="en-US"/>
        </w:rPr>
        <w:t>January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201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5</w:t>
      </w:r>
      <w:r>
        <w:rPr>
          <w:rFonts w:ascii="Helvetica" w:hAnsi="Helvetica"/>
          <w:sz w:val="22"/>
          <w:szCs w:val="22"/>
          <w:rtl w:val="0"/>
          <w:lang w:val="de-DE"/>
        </w:rPr>
        <w:t xml:space="preserve"> 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April</w:t>
      </w:r>
      <w:r>
        <w:rPr>
          <w:rFonts w:ascii="Helvetica" w:hAnsi="Helvetica"/>
          <w:sz w:val="22"/>
          <w:szCs w:val="22"/>
          <w:rtl w:val="0"/>
        </w:rPr>
        <w:t xml:space="preserve"> 20</w:t>
      </w:r>
      <w:r>
        <w:rPr>
          <w:rFonts w:ascii="Helvetica" w:hAnsi="Helvetica"/>
          <w:sz w:val="22"/>
          <w:szCs w:val="22"/>
          <w:rtl w:val="0"/>
          <w:lang w:val="en-US"/>
        </w:rPr>
        <w:t>1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5</w:t>
      </w:r>
    </w:p>
    <w:p>
      <w:pPr>
        <w:pStyle w:val="正文 A"/>
      </w:pPr>
      <w:r>
        <w:rPr>
          <w:rFonts w:ascii="Helvetica" w:hAnsi="Helvetica"/>
          <w:sz w:val="22"/>
          <w:szCs w:val="22"/>
          <w:rtl w:val="0"/>
          <w:lang w:val="en-US"/>
        </w:rPr>
        <w:t>Market Research Intern</w:t>
      </w:r>
    </w:p>
    <w:p>
      <w:pPr>
        <w:pStyle w:val="正文 B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 this internship, I researched other seafood companies</w:t>
      </w:r>
      <w:r>
        <w:rPr>
          <w:rFonts w:ascii="Helvetica" w:hAnsi="Helvetica" w:hint="default"/>
          <w:sz w:val="22"/>
          <w:szCs w:val="22"/>
          <w:rtl w:val="0"/>
          <w:lang w:val="en-US"/>
        </w:rPr>
        <w:t xml:space="preserve">’ </w:t>
      </w:r>
      <w:r>
        <w:rPr>
          <w:rFonts w:ascii="Helvetica" w:hAnsi="Helvetica"/>
          <w:sz w:val="22"/>
          <w:szCs w:val="22"/>
          <w:rtl w:val="0"/>
          <w:lang w:val="en-US"/>
        </w:rPr>
        <w:t>products, services, marketing techniques, pricing, and location in San Mateo. I collected information about seafood prices from the internet, markets, and wholesaler. I also did a survey about the seafood market in college.</w:t>
      </w:r>
    </w:p>
    <w:p>
      <w:pPr>
        <w:pStyle w:val="正文 B"/>
        <w:rPr>
          <w:rFonts w:ascii="Helvetica" w:cs="Helvetica" w:hAnsi="Helvetica" w:eastAsia="Helvetica"/>
          <w:sz w:val="22"/>
          <w:szCs w:val="22"/>
        </w:rPr>
      </w:pPr>
    </w:p>
    <w:p>
      <w:pPr>
        <w:pStyle w:val="正文 B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The Mad Optimist by Soapy Soap Company</w:t>
      </w:r>
      <w:r>
        <w:rPr>
          <w:rFonts w:ascii="Helvetica" w:cs="Helvetica" w:hAnsi="Helvetica" w:eastAsia="Helvetica"/>
          <w:b w:val="1"/>
          <w:bCs w:val="1"/>
          <w:sz w:val="22"/>
          <w:szCs w:val="22"/>
          <w:rtl w:val="0"/>
          <w:lang w:val="zh-TW" w:eastAsia="zh-TW"/>
        </w:rPr>
        <w:tab/>
        <w:tab/>
        <w:t xml:space="preserve">         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May 2019 </w:t>
      </w:r>
      <w:r>
        <w:rPr>
          <w:rFonts w:ascii="Helvetica" w:hAnsi="Helvetica" w:hint="default"/>
          <w:sz w:val="22"/>
          <w:szCs w:val="22"/>
          <w:rtl w:val="0"/>
          <w:lang w:val="zh-TW" w:eastAsia="zh-TW"/>
        </w:rPr>
        <w:t xml:space="preserve">—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September 2019</w:t>
      </w:r>
    </w:p>
    <w:p>
      <w:pPr>
        <w:pStyle w:val="正文 B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Information Technology Intern</w:t>
      </w:r>
    </w:p>
    <w:p>
      <w:pPr>
        <w:pStyle w:val="正文 B"/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I created a product-builder portal website by using HTML, JavaScript, and PHP where users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can </w:t>
      </w:r>
      <w:r>
        <w:rPr>
          <w:rFonts w:ascii="Helvetica" w:hAnsi="Helvetica"/>
          <w:sz w:val="22"/>
          <w:szCs w:val="22"/>
          <w:rtl w:val="0"/>
          <w:lang w:val="en-US"/>
        </w:rPr>
        <w:t>design their own private-label products. I also developed an interactive ruby shell by using rails that allows customers to interact with this platform, to communicate with it, and finally to see the prices of the products.</w:t>
      </w:r>
    </w:p>
    <w:p>
      <w:pPr>
        <w:pStyle w:val="正文 B"/>
        <w:rPr>
          <w:rStyle w:val="无 A"/>
        </w:rPr>
      </w:pPr>
    </w:p>
    <w:p>
      <w:pPr>
        <w:pStyle w:val="正文 A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Helvetica" w:hAnsi="Helvetica"/>
          <w:sz w:val="22"/>
          <w:szCs w:val="22"/>
          <w:rtl w:val="0"/>
          <w:lang w:val="en-US"/>
        </w:rPr>
        <w:t>ADDITIONAL SKILLS</w:t>
      </w:r>
    </w:p>
    <w:p>
      <w:pPr>
        <w:pStyle w:val="正文 A"/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Programming and Multimedia Tools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Moderate proficiency in Python, HTML/CSS, JavaScript, SQL, 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>U</w:t>
      </w:r>
      <w:r>
        <w:rPr>
          <w:rFonts w:ascii="Helvetica" w:hAnsi="Helvetica"/>
          <w:sz w:val="22"/>
          <w:szCs w:val="22"/>
          <w:rtl w:val="0"/>
          <w:lang w:val="en-US"/>
        </w:rPr>
        <w:t>sability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 Test</w:t>
      </w:r>
      <w:r>
        <w:rPr>
          <w:rFonts w:ascii="Helvetica" w:hAnsi="Helvetica"/>
          <w:sz w:val="22"/>
          <w:szCs w:val="22"/>
          <w:rtl w:val="0"/>
          <w:lang w:val="en-US"/>
        </w:rPr>
        <w:t>, User Research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, Prototype.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Moderate proficiency in Design Tools software including Adobe Audition, Photoshop, Illustrator</w:t>
      </w:r>
      <w:r>
        <w:rPr>
          <w:rFonts w:ascii="Helvetica" w:hAnsi="Helvetica"/>
          <w:sz w:val="22"/>
          <w:szCs w:val="22"/>
          <w:rtl w:val="0"/>
          <w:lang w:val="zh-TW" w:eastAsia="zh-TW"/>
        </w:rPr>
        <w:t xml:space="preserve">, </w:t>
      </w:r>
      <w:r>
        <w:rPr>
          <w:rFonts w:ascii="Helvetica" w:hAnsi="Helvetica"/>
          <w:sz w:val="22"/>
          <w:szCs w:val="22"/>
          <w:rtl w:val="0"/>
          <w:lang w:val="zh-CN" w:eastAsia="zh-CN"/>
        </w:rPr>
        <w:t xml:space="preserve">Xd,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Unity.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Style w:val="无 A"/>
          <w:rFonts w:ascii="Helvetica" w:hAnsi="Helvetica"/>
          <w:sz w:val="22"/>
          <w:szCs w:val="22"/>
          <w:rtl w:val="0"/>
          <w:lang w:val="en-US"/>
        </w:rPr>
        <w:t>Advanced proficiency in Logic Pro X, Reason, Audio Recording, and Microsoft Suit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4”"/>
  </w:abstractNum>
  <w:abstractNum w:abstractNumId="3">
    <w:multiLevelType w:val="hybridMultilevel"/>
    <w:styleLink w:val="已导入的样式“4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无 A">
    <w:name w:val="无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1"/>
      </w:numPr>
    </w:pPr>
  </w:style>
  <w:style w:type="numbering" w:styleId="已导入的样式“4”">
    <w:name w:val="已导入的样式“4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