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1158" w14:textId="2B602B04" w:rsidR="00DF2710" w:rsidRPr="00DF2710" w:rsidRDefault="00DF2710" w:rsidP="00DF2710">
      <w:pPr>
        <w:rPr>
          <w:b/>
          <w:bCs/>
        </w:rPr>
      </w:pPr>
      <w:r w:rsidRPr="00DF2710">
        <w:rPr>
          <w:b/>
          <w:bCs/>
        </w:rPr>
        <w:t>Banner Theme / Concept</w:t>
      </w:r>
      <w:r w:rsidRPr="00DF2710">
        <w:rPr>
          <w:b/>
          <w:bCs/>
        </w:rPr>
        <w:br/>
        <w:t xml:space="preserve">The banner embodies </w:t>
      </w:r>
      <w:r w:rsidRPr="00DF2710">
        <w:rPr>
          <w:b/>
          <w:bCs/>
          <w:i/>
          <w:iCs/>
        </w:rPr>
        <w:t>global travel excitement</w:t>
      </w:r>
      <w:r w:rsidRPr="00DF2710">
        <w:rPr>
          <w:b/>
          <w:bCs/>
        </w:rPr>
        <w:t xml:space="preserve"> with a vibrant mix of cultural landmarks, giving a sense of worldwide exploration. The warm-to-cool gradient and sparkles evoke magic and motion, reflecting the brand’s promise of adventure.</w:t>
      </w:r>
    </w:p>
    <w:p w14:paraId="1AF12CEB" w14:textId="1092C154" w:rsidR="00DF2710" w:rsidRPr="00DF2710" w:rsidRDefault="00DF2710" w:rsidP="00DF2710">
      <w:pPr>
        <w:rPr>
          <w:b/>
          <w:bCs/>
        </w:rPr>
      </w:pPr>
      <w:r w:rsidRPr="00DF2710">
        <w:rPr>
          <w:b/>
          <w:bCs/>
        </w:rPr>
        <w:t>Principles of Design Applied</w:t>
      </w:r>
    </w:p>
    <w:p w14:paraId="315505F1" w14:textId="77777777" w:rsidR="00DF2710" w:rsidRPr="00DF2710" w:rsidRDefault="00DF2710" w:rsidP="00DF2710">
      <w:pPr>
        <w:numPr>
          <w:ilvl w:val="0"/>
          <w:numId w:val="3"/>
        </w:numPr>
        <w:rPr>
          <w:b/>
          <w:bCs/>
        </w:rPr>
      </w:pPr>
      <w:r w:rsidRPr="00DF2710">
        <w:rPr>
          <w:b/>
          <w:bCs/>
        </w:rPr>
        <w:t>Contrast: White text with dark overlay improves readability.</w:t>
      </w:r>
    </w:p>
    <w:p w14:paraId="25D1CED6" w14:textId="77777777" w:rsidR="00DF2710" w:rsidRPr="00DF2710" w:rsidRDefault="00DF2710" w:rsidP="00DF2710">
      <w:pPr>
        <w:numPr>
          <w:ilvl w:val="0"/>
          <w:numId w:val="3"/>
        </w:numPr>
        <w:rPr>
          <w:b/>
          <w:bCs/>
        </w:rPr>
      </w:pPr>
      <w:r w:rsidRPr="00DF2710">
        <w:rPr>
          <w:b/>
          <w:bCs/>
        </w:rPr>
        <w:t>Balance: Elements are vertically aligned, with top-heavy visuals balanced by detailed bottom elements.</w:t>
      </w:r>
    </w:p>
    <w:p w14:paraId="7CF8AAE0" w14:textId="77777777" w:rsidR="00DF2710" w:rsidRPr="00DF2710" w:rsidRDefault="00DF2710" w:rsidP="00DF2710">
      <w:pPr>
        <w:numPr>
          <w:ilvl w:val="0"/>
          <w:numId w:val="3"/>
        </w:numPr>
        <w:rPr>
          <w:b/>
          <w:bCs/>
        </w:rPr>
      </w:pPr>
      <w:r w:rsidRPr="00DF2710">
        <w:rPr>
          <w:b/>
          <w:bCs/>
        </w:rPr>
        <w:t>Hierarchy: Logo → Services → CTA → QR code, guiding the viewer's eye.</w:t>
      </w:r>
    </w:p>
    <w:p w14:paraId="6AC049FC" w14:textId="77777777" w:rsidR="00DF2710" w:rsidRPr="00DF2710" w:rsidRDefault="00DF2710" w:rsidP="00DF2710">
      <w:pPr>
        <w:numPr>
          <w:ilvl w:val="0"/>
          <w:numId w:val="3"/>
        </w:numPr>
        <w:rPr>
          <w:b/>
          <w:bCs/>
        </w:rPr>
      </w:pPr>
      <w:r w:rsidRPr="00DF2710">
        <w:rPr>
          <w:b/>
          <w:bCs/>
        </w:rPr>
        <w:t xml:space="preserve">Unity: Matching </w:t>
      </w:r>
      <w:proofErr w:type="spellStart"/>
      <w:r w:rsidRPr="00DF2710">
        <w:rPr>
          <w:b/>
          <w:bCs/>
        </w:rPr>
        <w:t>colors</w:t>
      </w:r>
      <w:proofErr w:type="spellEnd"/>
      <w:r w:rsidRPr="00DF2710">
        <w:rPr>
          <w:b/>
          <w:bCs/>
        </w:rPr>
        <w:t xml:space="preserve"> (warm tones and </w:t>
      </w:r>
      <w:proofErr w:type="spellStart"/>
      <w:r w:rsidRPr="00DF2710">
        <w:rPr>
          <w:b/>
          <w:bCs/>
        </w:rPr>
        <w:t>Travelly</w:t>
      </w:r>
      <w:proofErr w:type="spellEnd"/>
      <w:r w:rsidRPr="00DF2710">
        <w:rPr>
          <w:b/>
          <w:bCs/>
        </w:rPr>
        <w:t xml:space="preserve"> orange) tie everything together.</w:t>
      </w:r>
    </w:p>
    <w:p w14:paraId="6DE33710" w14:textId="0EC3D1E3" w:rsidR="00DF2710" w:rsidRPr="00DF2710" w:rsidRDefault="00DF2710" w:rsidP="00DF2710">
      <w:pPr>
        <w:rPr>
          <w:b/>
          <w:bCs/>
        </w:rPr>
      </w:pPr>
      <w:r w:rsidRPr="00DF2710">
        <w:rPr>
          <w:b/>
          <w:bCs/>
        </w:rPr>
        <w:t>Image Editing Techniques Used</w:t>
      </w:r>
    </w:p>
    <w:p w14:paraId="40C45DF1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r w:rsidRPr="00DF2710">
        <w:rPr>
          <w:b/>
          <w:bCs/>
        </w:rPr>
        <w:t>Layer masking &amp; soft brushes for smooth blending between images.</w:t>
      </w:r>
    </w:p>
    <w:p w14:paraId="4854CD94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proofErr w:type="spellStart"/>
      <w:r w:rsidRPr="00DF2710">
        <w:rPr>
          <w:b/>
          <w:bCs/>
        </w:rPr>
        <w:t>Color</w:t>
      </w:r>
      <w:proofErr w:type="spellEnd"/>
      <w:r w:rsidRPr="00DF2710">
        <w:rPr>
          <w:b/>
          <w:bCs/>
        </w:rPr>
        <w:t xml:space="preserve"> correction and overlays for warm tints and atmosphere.</w:t>
      </w:r>
    </w:p>
    <w:p w14:paraId="785F773C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r w:rsidRPr="00DF2710">
        <w:rPr>
          <w:b/>
          <w:bCs/>
        </w:rPr>
        <w:t>Glow &amp; stroke effects on the CTA and logo for emphasis.</w:t>
      </w:r>
    </w:p>
    <w:p w14:paraId="016E3C26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r w:rsidRPr="00DF2710">
        <w:rPr>
          <w:b/>
          <w:bCs/>
        </w:rPr>
        <w:t>Transparent black gradient to improve text readability.</w:t>
      </w:r>
    </w:p>
    <w:p w14:paraId="7D064150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proofErr w:type="gramStart"/>
      <w:r w:rsidRPr="00DF2710">
        <w:rPr>
          <w:b/>
          <w:bCs/>
        </w:rPr>
        <w:t>Sparkle</w:t>
      </w:r>
      <w:proofErr w:type="gramEnd"/>
      <w:r w:rsidRPr="00DF2710">
        <w:rPr>
          <w:b/>
          <w:bCs/>
        </w:rPr>
        <w:t xml:space="preserve"> overlays to add motion and visual flair.</w:t>
      </w:r>
    </w:p>
    <w:p w14:paraId="74048D27" w14:textId="77777777" w:rsidR="00DF2710" w:rsidRPr="00DF2710" w:rsidRDefault="00DF2710" w:rsidP="00DF2710">
      <w:pPr>
        <w:numPr>
          <w:ilvl w:val="0"/>
          <w:numId w:val="4"/>
        </w:numPr>
        <w:rPr>
          <w:b/>
          <w:bCs/>
        </w:rPr>
      </w:pPr>
      <w:r w:rsidRPr="00DF2710">
        <w:rPr>
          <w:b/>
          <w:bCs/>
        </w:rPr>
        <w:t>Blurring and Gaussian Blur to soften background distractions.</w:t>
      </w:r>
    </w:p>
    <w:p w14:paraId="392AAB41" w14:textId="77777777" w:rsidR="00010151" w:rsidRPr="00DF2710" w:rsidRDefault="00010151" w:rsidP="00DF2710"/>
    <w:sectPr w:rsidR="00010151" w:rsidRPr="00DF2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CA"/>
    <w:multiLevelType w:val="multilevel"/>
    <w:tmpl w:val="7A6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B1DD3"/>
    <w:multiLevelType w:val="multilevel"/>
    <w:tmpl w:val="CB1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B0A84"/>
    <w:multiLevelType w:val="multilevel"/>
    <w:tmpl w:val="156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3210F"/>
    <w:multiLevelType w:val="multilevel"/>
    <w:tmpl w:val="F50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262538">
    <w:abstractNumId w:val="3"/>
  </w:num>
  <w:num w:numId="2" w16cid:durableId="891118989">
    <w:abstractNumId w:val="2"/>
  </w:num>
  <w:num w:numId="3" w16cid:durableId="2027557396">
    <w:abstractNumId w:val="0"/>
  </w:num>
  <w:num w:numId="4" w16cid:durableId="374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51"/>
    <w:rsid w:val="00010151"/>
    <w:rsid w:val="009219ED"/>
    <w:rsid w:val="00BA3C6F"/>
    <w:rsid w:val="00D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1058"/>
  <w15:chartTrackingRefBased/>
  <w15:docId w15:val="{6E6DC0A2-545D-49CE-B53B-D6F233AA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21b123-0771-48fd-853f-5de5d552fa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F8BB8D4785744974765F9D3C0A9A9" ma:contentTypeVersion="14" ma:contentTypeDescription="Create a new document." ma:contentTypeScope="" ma:versionID="9cdee914a0880af47ed8e6bc8db39be0">
  <xsd:schema xmlns:xsd="http://www.w3.org/2001/XMLSchema" xmlns:xs="http://www.w3.org/2001/XMLSchema" xmlns:p="http://schemas.microsoft.com/office/2006/metadata/properties" xmlns:ns3="0d21b123-0771-48fd-853f-5de5d552fab2" xmlns:ns4="f089477a-7141-4c59-97f5-6dfb0ed8b7b1" targetNamespace="http://schemas.microsoft.com/office/2006/metadata/properties" ma:root="true" ma:fieldsID="c1adcedbca7a197709845e899323d681" ns3:_="" ns4:_="">
    <xsd:import namespace="0d21b123-0771-48fd-853f-5de5d552fab2"/>
    <xsd:import namespace="f089477a-7141-4c59-97f5-6dfb0ed8b7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1b123-0771-48fd-853f-5de5d552fa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9477a-7141-4c59-97f5-6dfb0ed8b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343A39-9830-4DB3-A4FC-F340E8C38A1F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0d21b123-0771-48fd-853f-5de5d552fab2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089477a-7141-4c59-97f5-6dfb0ed8b7b1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CB1A284-7A0B-408F-9C62-78D916EB8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0B1983-543F-4482-A6E9-4CDD0EAEA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21b123-0771-48fd-853f-5de5d552fab2"/>
    <ds:schemaRef ds:uri="f089477a-7141-4c59-97f5-6dfb0ed8b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HOOI WEI JIE</dc:creator>
  <cp:keywords/>
  <dc:description/>
  <cp:lastModifiedBy>HOOI WEI JIE</cp:lastModifiedBy>
  <cp:revision>2</cp:revision>
  <dcterms:created xsi:type="dcterms:W3CDTF">2025-07-18T11:51:00Z</dcterms:created>
  <dcterms:modified xsi:type="dcterms:W3CDTF">2025-07-18T11:51:00Z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0x01010008DF8BB8D4785744974765F9D3C0A9A9</vt:lpwstr>
  </property>
</Properties>
</file>