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rPr>
          <w:rFonts w:hint="eastAsia"/>
          <w:kern w:val="0"/>
        </w:rPr>
      </w:pPr>
      <w:r>
        <w:rPr>
          <w:rFonts w:hint="eastAsia"/>
          <w:kern w:val="0"/>
        </w:rPr>
        <w:t>2019年上半年信息系统项目管理师复习精华笔记</w:t>
      </w:r>
    </w:p>
    <w:p>
      <w:pPr>
        <w:pStyle w:val="2"/>
        <w:numPr>
          <w:ilvl w:val="0"/>
          <w:numId w:val="0"/>
        </w:numPr>
        <w:rPr>
          <w:rFonts w:hint="eastAsia"/>
          <w:kern w:val="0"/>
        </w:rPr>
      </w:pPr>
    </w:p>
    <w:p>
      <w:pPr>
        <w:pStyle w:val="2"/>
        <w:numPr>
          <w:ilvl w:val="0"/>
          <w:numId w:val="0"/>
        </w:numPr>
        <w:rPr>
          <w:kern w:val="2"/>
        </w:rPr>
      </w:pPr>
      <w:r>
        <w:rPr>
          <w:rFonts w:hint="eastAsia"/>
          <w:kern w:val="0"/>
        </w:rPr>
        <w:t>1</w:t>
      </w:r>
      <w:r>
        <w:rPr>
          <w:kern w:val="0"/>
        </w:rPr>
        <w:t xml:space="preserve">信息化基础知识 </w:t>
      </w:r>
      <w:bookmarkStart w:id="0" w:name="_GoBack"/>
      <w:bookmarkEnd w:id="0"/>
    </w:p>
    <w:p>
      <w:pPr>
        <w:pStyle w:val="3"/>
        <w:rPr>
          <w:rFonts w:hint="eastAsia"/>
        </w:rPr>
      </w:pPr>
      <w:r>
        <w:t xml:space="preserve">信息与信息化 </w:t>
      </w:r>
    </w:p>
    <w:p>
      <w:pPr>
        <w:numPr>
          <w:ilvl w:val="0"/>
          <w:numId w:val="2"/>
        </w:numPr>
        <w:rPr>
          <w:rStyle w:val="22"/>
          <w:rFonts w:hint="eastAsia"/>
        </w:rPr>
      </w:pPr>
      <w:r>
        <w:rPr>
          <w:rStyle w:val="22"/>
          <w:rFonts w:hint="eastAsia"/>
        </w:rPr>
        <w:t>信息可以是消息、信号、数据、情报或知识；信息具有普遍性、动态性、可处理性、可传递性、可共享性的特点。其作用是人类社会生存的条件、人类认识世界的媒介、管理的基础和决策的依据。</w:t>
      </w:r>
    </w:p>
    <w:p>
      <w:pPr>
        <w:numPr>
          <w:ilvl w:val="0"/>
          <w:numId w:val="2"/>
        </w:numPr>
        <w:rPr>
          <w:rStyle w:val="22"/>
          <w:rFonts w:hint="eastAsia"/>
        </w:rPr>
      </w:pPr>
      <w:r>
        <w:rPr>
          <w:lang/>
        </w:rPr>
        <w:drawing>
          <wp:anchor distT="0" distB="0" distL="114300" distR="114300" simplePos="0" relativeHeight="251662336" behindDoc="0" locked="0" layoutInCell="1" allowOverlap="1">
            <wp:simplePos x="0" y="0"/>
            <wp:positionH relativeFrom="column">
              <wp:posOffset>2637155</wp:posOffset>
            </wp:positionH>
            <wp:positionV relativeFrom="paragraph">
              <wp:posOffset>300990</wp:posOffset>
            </wp:positionV>
            <wp:extent cx="2931795" cy="1583690"/>
            <wp:effectExtent l="0" t="0" r="9525" b="1270"/>
            <wp:wrapNone/>
            <wp:docPr id="5" name="图片 9" descr="信息化体系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信息化体系关系"/>
                    <pic:cNvPicPr>
                      <a:picLocks noChangeAspect="1"/>
                    </pic:cNvPicPr>
                  </pic:nvPicPr>
                  <pic:blipFill>
                    <a:blip r:embed="rId8"/>
                    <a:stretch>
                      <a:fillRect/>
                    </a:stretch>
                  </pic:blipFill>
                  <pic:spPr>
                    <a:xfrm>
                      <a:off x="0" y="0"/>
                      <a:ext cx="2931795" cy="1583690"/>
                    </a:xfrm>
                    <a:prstGeom prst="rect">
                      <a:avLst/>
                    </a:prstGeom>
                    <a:noFill/>
                    <a:ln>
                      <a:noFill/>
                    </a:ln>
                  </pic:spPr>
                </pic:pic>
              </a:graphicData>
            </a:graphic>
          </wp:anchor>
        </w:drawing>
      </w:r>
      <w:r>
        <w:rPr>
          <w:rStyle w:val="22"/>
          <w:rFonts w:hint="eastAsia"/>
        </w:rPr>
        <w:t>信息化是充分利用信息技术，开发利用信息资源，促进信息交流和知识共享，提高经济增长质量，推动经济社会发展转型的历史进程。</w:t>
      </w:r>
    </w:p>
    <w:p>
      <w:pPr>
        <w:numPr>
          <w:ilvl w:val="0"/>
          <w:numId w:val="2"/>
        </w:numPr>
        <w:rPr>
          <w:rStyle w:val="22"/>
          <w:rFonts w:hint="eastAsia"/>
        </w:rPr>
      </w:pPr>
      <w:r>
        <w:rPr>
          <w:rStyle w:val="22"/>
          <w:rFonts w:hint="eastAsia"/>
        </w:rPr>
        <w:t>国家信息化体系要素</w:t>
      </w:r>
    </w:p>
    <w:p>
      <w:pPr>
        <w:numPr>
          <w:ilvl w:val="1"/>
          <w:numId w:val="3"/>
        </w:numPr>
        <w:ind w:left="1260"/>
        <w:rPr>
          <w:rStyle w:val="22"/>
        </w:rPr>
      </w:pPr>
      <w:r>
        <w:rPr>
          <w:rStyle w:val="22"/>
          <w:rFonts w:hint="eastAsia"/>
        </w:rPr>
        <w:t>信息技术应用</w:t>
      </w:r>
      <w:r>
        <w:rPr>
          <w:rStyle w:val="22"/>
        </w:rPr>
        <w:t>------</w:t>
      </w:r>
      <w:r>
        <w:rPr>
          <w:rStyle w:val="22"/>
          <w:rFonts w:hint="eastAsia"/>
        </w:rPr>
        <w:t>龙头（主阵地）</w:t>
      </w:r>
    </w:p>
    <w:p>
      <w:pPr>
        <w:numPr>
          <w:ilvl w:val="1"/>
          <w:numId w:val="3"/>
        </w:numPr>
        <w:ind w:left="1260"/>
        <w:rPr>
          <w:rStyle w:val="22"/>
          <w:b/>
          <w:color w:val="C00000"/>
          <w:shd w:val="clear" w:color="auto" w:fill="auto"/>
        </w:rPr>
      </w:pPr>
      <w:r>
        <w:rPr>
          <w:rStyle w:val="22"/>
          <w:rFonts w:hint="eastAsia"/>
          <w:b/>
          <w:color w:val="C00000"/>
          <w:shd w:val="clear" w:color="auto" w:fill="auto"/>
        </w:rPr>
        <w:t>信息资源</w:t>
      </w:r>
      <w:r>
        <w:rPr>
          <w:rStyle w:val="22"/>
          <w:b/>
          <w:color w:val="C00000"/>
          <w:shd w:val="clear" w:color="auto" w:fill="auto"/>
        </w:rPr>
        <w:t>------------</w:t>
      </w:r>
      <w:r>
        <w:rPr>
          <w:rStyle w:val="22"/>
          <w:rFonts w:hint="eastAsia"/>
          <w:b/>
          <w:color w:val="C00000"/>
          <w:shd w:val="clear" w:color="auto" w:fill="auto"/>
        </w:rPr>
        <w:t>核心任务</w:t>
      </w:r>
    </w:p>
    <w:p>
      <w:pPr>
        <w:numPr>
          <w:ilvl w:val="1"/>
          <w:numId w:val="3"/>
        </w:numPr>
        <w:ind w:left="1260"/>
        <w:rPr>
          <w:rStyle w:val="22"/>
        </w:rPr>
      </w:pPr>
      <w:r>
        <w:rPr>
          <w:rStyle w:val="22"/>
          <w:rFonts w:hint="eastAsia"/>
        </w:rPr>
        <w:t>信息网络</w:t>
      </w:r>
      <w:r>
        <w:rPr>
          <w:rStyle w:val="22"/>
        </w:rPr>
        <w:t>------------</w:t>
      </w:r>
      <w:r>
        <w:rPr>
          <w:rStyle w:val="22"/>
          <w:rFonts w:hint="eastAsia"/>
        </w:rPr>
        <w:t>应用基础</w:t>
      </w:r>
    </w:p>
    <w:p>
      <w:pPr>
        <w:numPr>
          <w:ilvl w:val="1"/>
          <w:numId w:val="3"/>
        </w:numPr>
        <w:ind w:left="1260"/>
        <w:rPr>
          <w:rStyle w:val="22"/>
        </w:rPr>
      </w:pPr>
      <w:r>
        <w:rPr>
          <w:rStyle w:val="22"/>
          <w:rFonts w:hint="eastAsia"/>
        </w:rPr>
        <w:t>信息技术和产业</w:t>
      </w:r>
      <w:r>
        <w:rPr>
          <w:rStyle w:val="22"/>
        </w:rPr>
        <w:t>---</w:t>
      </w:r>
      <w:r>
        <w:rPr>
          <w:rStyle w:val="22"/>
          <w:rFonts w:hint="eastAsia"/>
        </w:rPr>
        <w:t>建设基础</w:t>
      </w:r>
    </w:p>
    <w:p>
      <w:pPr>
        <w:numPr>
          <w:ilvl w:val="1"/>
          <w:numId w:val="3"/>
        </w:numPr>
        <w:ind w:left="1260"/>
        <w:rPr>
          <w:rStyle w:val="22"/>
        </w:rPr>
      </w:pPr>
      <w:r>
        <w:rPr>
          <w:rStyle w:val="22"/>
          <w:rFonts w:hint="eastAsia"/>
        </w:rPr>
        <w:t>信息化人才</w:t>
      </w:r>
      <w:r>
        <w:rPr>
          <w:rStyle w:val="22"/>
        </w:rPr>
        <w:t>---------</w:t>
      </w:r>
      <w:r>
        <w:rPr>
          <w:rStyle w:val="22"/>
          <w:rFonts w:hint="eastAsia"/>
        </w:rPr>
        <w:t>成功之本</w:t>
      </w:r>
    </w:p>
    <w:p>
      <w:pPr>
        <w:numPr>
          <w:ilvl w:val="1"/>
          <w:numId w:val="3"/>
        </w:numPr>
        <w:ind w:left="1260"/>
        <w:rPr>
          <w:rStyle w:val="22"/>
          <w:rFonts w:hint="eastAsia"/>
        </w:rPr>
      </w:pPr>
      <w:r>
        <w:rPr>
          <w:rStyle w:val="22"/>
          <w:rFonts w:hint="eastAsia"/>
        </w:rPr>
        <w:t>信息化法规</w:t>
      </w:r>
      <w:r>
        <w:rPr>
          <w:rStyle w:val="22"/>
        </w:rPr>
        <w:t>---------</w:t>
      </w:r>
      <w:r>
        <w:rPr>
          <w:rStyle w:val="22"/>
          <w:rFonts w:hint="eastAsia"/>
        </w:rPr>
        <w:t>保障</w:t>
      </w:r>
    </w:p>
    <w:p>
      <w:pPr>
        <w:pStyle w:val="3"/>
      </w:pPr>
      <w:r>
        <w:t xml:space="preserve">政府信息化与电子政务 </w:t>
      </w:r>
    </w:p>
    <w:p>
      <w:pPr>
        <w:pStyle w:val="4"/>
        <w:rPr>
          <w:rFonts w:hint="eastAsia"/>
          <w:kern w:val="0"/>
        </w:rPr>
      </w:pPr>
      <w:r>
        <w:rPr>
          <w:kern w:val="0"/>
        </w:rPr>
        <w:t xml:space="preserve">电子政务的概念、内容和技术形式 </w:t>
      </w:r>
    </w:p>
    <w:p>
      <w:pPr>
        <w:ind w:left="567"/>
        <w:rPr>
          <w:rStyle w:val="22"/>
        </w:rPr>
      </w:pPr>
      <w:r>
        <w:rPr>
          <w:rStyle w:val="22"/>
          <w:rFonts w:hint="eastAsia"/>
        </w:rPr>
        <w:t>利用现代信息技术手段的一种政府运作模式。</w:t>
      </w:r>
      <w:r>
        <w:rPr>
          <w:rStyle w:val="22"/>
        </w:rPr>
        <w:t>可概括为两个方面：</w:t>
      </w:r>
      <w:r>
        <w:rPr>
          <w:rStyle w:val="22"/>
          <w:rFonts w:hint="eastAsia"/>
        </w:rPr>
        <w:t>政府部门利用网络信息技术，实现办公自动化、管理信息化、决策科学化；政府部门与社会利用网络信息平台政务公开，实现资源共享、群众监督、高效办事。其内容包括：政府间的电子政务、政府对企业的电子政务、政府对公民的电子政务</w:t>
      </w:r>
    </w:p>
    <w:p>
      <w:pPr>
        <w:pStyle w:val="4"/>
        <w:rPr>
          <w:rFonts w:hint="eastAsia"/>
        </w:rPr>
      </w:pPr>
      <w:r>
        <w:rPr>
          <w:rFonts w:hint="eastAsia"/>
        </w:rPr>
        <w:t>电子政务建设的指导思想、原则、建设目标和主要任务</w:t>
      </w:r>
    </w:p>
    <w:p>
      <w:pPr>
        <w:numPr>
          <w:ilvl w:val="0"/>
          <w:numId w:val="2"/>
        </w:numPr>
        <w:rPr>
          <w:rStyle w:val="22"/>
          <w:rFonts w:hint="eastAsia"/>
        </w:rPr>
      </w:pPr>
      <w:r>
        <w:rPr>
          <w:rStyle w:val="22"/>
          <w:rFonts w:hint="eastAsia"/>
          <w:b/>
        </w:rPr>
        <w:t>指导思想：</w:t>
      </w:r>
      <w:r>
        <w:rPr>
          <w:rStyle w:val="22"/>
          <w:rFonts w:hint="eastAsia"/>
        </w:rPr>
        <w:t>我国电子政务建设的指导思想是：以邓小平理论和“三个代表”重要思想为指导，适应改革开放和现代化建设对政务工作的要求，转变政府职能，提高工作效率和监管的有效性，更好地服务人民群众；以需求为导向，以应用促发展，通过积极推广和应用信息技术，增强政府工作的科学性、协调性和民主性，全面提高依法行政能力，加快建设廉洁、勤政、务实、高效的政府，促进国民经济持续快速健康发展和社会全面进步。</w:t>
      </w:r>
    </w:p>
    <w:p>
      <w:pPr>
        <w:numPr>
          <w:ilvl w:val="0"/>
          <w:numId w:val="2"/>
        </w:numPr>
        <w:rPr>
          <w:rStyle w:val="22"/>
          <w:rFonts w:hint="eastAsia"/>
        </w:rPr>
      </w:pPr>
      <w:r>
        <w:rPr>
          <w:rStyle w:val="22"/>
          <w:rFonts w:hint="eastAsia"/>
          <w:b/>
        </w:rPr>
        <w:t>建设原则：</w:t>
      </w:r>
      <w:r>
        <w:rPr>
          <w:rStyle w:val="22"/>
          <w:rFonts w:hint="eastAsia"/>
        </w:rPr>
        <w:t xml:space="preserve"> 统一规划，加强领导；需求主导，突出重点；整合资源，拉动产业；统一标准，保障安全；</w:t>
      </w:r>
    </w:p>
    <w:p>
      <w:pPr>
        <w:numPr>
          <w:ilvl w:val="0"/>
          <w:numId w:val="2"/>
        </w:numPr>
        <w:rPr>
          <w:rStyle w:val="22"/>
          <w:rFonts w:hint="eastAsia"/>
        </w:rPr>
      </w:pPr>
      <w:r>
        <w:rPr>
          <w:rStyle w:val="22"/>
          <w:rFonts w:hint="eastAsia"/>
          <w:b/>
        </w:rPr>
        <w:t>建设目标：</w:t>
      </w:r>
      <w:r>
        <w:rPr>
          <w:rStyle w:val="22"/>
          <w:rFonts w:hint="eastAsia"/>
        </w:rPr>
        <w:t>具有标准的、功能完善的信息网络平台；具有基础性战略性信息库；具有电子政务网络安全保障；具有培训制度；具有相关的法规和标准；</w:t>
      </w:r>
    </w:p>
    <w:p>
      <w:pPr>
        <w:numPr>
          <w:ilvl w:val="0"/>
          <w:numId w:val="2"/>
        </w:numPr>
        <w:rPr>
          <w:rStyle w:val="22"/>
          <w:rFonts w:hint="eastAsia"/>
        </w:rPr>
      </w:pPr>
      <w:r>
        <w:rPr>
          <w:rStyle w:val="22"/>
          <w:rFonts w:hint="eastAsia"/>
          <w:b/>
        </w:rPr>
        <w:t>主要任务：</w:t>
      </w:r>
      <w:r>
        <w:rPr>
          <w:rStyle w:val="22"/>
          <w:rFonts w:hint="eastAsia"/>
        </w:rPr>
        <w:t>建设整合统一的电子政务网；建设重点业务系统；开发重点政务信息资源；建设中央地方政府门户网站，促进公共服务；建立电子政务信息安全保障体系；完善电子政务信息标准化；加强公务员信息化培训；推进电子政务法制建设</w:t>
      </w:r>
    </w:p>
    <w:p>
      <w:pPr>
        <w:pStyle w:val="3"/>
      </w:pPr>
      <w:r>
        <w:t xml:space="preserve">企业信息化与电子商务 </w:t>
      </w:r>
    </w:p>
    <w:p>
      <w:pPr>
        <w:pStyle w:val="4"/>
        <w:rPr>
          <w:rFonts w:hint="eastAsia"/>
          <w:kern w:val="0"/>
        </w:rPr>
      </w:pPr>
      <w:r>
        <w:rPr>
          <w:kern w:val="0"/>
        </w:rPr>
        <w:t xml:space="preserve">企业信息化的概念、目的、规划和方法 </w:t>
      </w:r>
    </w:p>
    <w:p>
      <w:pPr>
        <w:numPr>
          <w:ilvl w:val="0"/>
          <w:numId w:val="4"/>
        </w:numPr>
        <w:rPr>
          <w:rStyle w:val="22"/>
          <w:rFonts w:hint="eastAsia"/>
        </w:rPr>
      </w:pPr>
      <w:r>
        <w:rPr>
          <w:rStyle w:val="22"/>
          <w:rFonts w:hint="eastAsia"/>
          <w:b/>
        </w:rPr>
        <w:t>内涵：</w:t>
      </w:r>
      <w:r>
        <w:rPr>
          <w:rStyle w:val="22"/>
          <w:rFonts w:hint="eastAsia"/>
        </w:rPr>
        <w:t>不断挖掘先进的管理理念，应用计算机网络技术，在企业作业、管理、决策的各个层面，科学计算、过程控制、事务处理、经营管理的各个领域，引进和使用现代信息技术，全面改革管理体制和机制，从而提高企业工作效率、市场竞争能力和经济效益。</w:t>
      </w:r>
    </w:p>
    <w:p>
      <w:pPr>
        <w:numPr>
          <w:ilvl w:val="0"/>
          <w:numId w:val="4"/>
        </w:numPr>
        <w:rPr>
          <w:rStyle w:val="22"/>
          <w:rFonts w:hint="eastAsia"/>
        </w:rPr>
      </w:pPr>
      <w:r>
        <w:rPr>
          <w:rStyle w:val="22"/>
          <w:rFonts w:hint="eastAsia"/>
          <w:b/>
        </w:rPr>
        <w:t>指导思想</w:t>
      </w:r>
      <w:r>
        <w:rPr>
          <w:rStyle w:val="22"/>
          <w:rFonts w:hint="eastAsia"/>
        </w:rPr>
        <w:t>：政府推动，统筹规划，企业行为，政策支持，分步实施</w:t>
      </w:r>
    </w:p>
    <w:p>
      <w:pPr>
        <w:numPr>
          <w:ilvl w:val="0"/>
          <w:numId w:val="4"/>
        </w:numPr>
        <w:rPr>
          <w:bCs/>
          <w:shd w:val="clear" w:color="auto" w:fill="CCE8CF"/>
        </w:rPr>
      </w:pPr>
      <w:r>
        <w:rPr>
          <w:rStyle w:val="22"/>
          <w:rFonts w:hint="eastAsia"/>
          <w:b/>
        </w:rPr>
        <w:t>基本原则：</w:t>
      </w:r>
      <w:r>
        <w:rPr>
          <w:rStyle w:val="22"/>
          <w:rFonts w:hint="eastAsia"/>
        </w:rPr>
        <w:t>效益原则、“一把手”原则、中长期与短期建设相结合、规范化和标准化、以人为本。</w:t>
      </w:r>
    </w:p>
    <w:p>
      <w:pPr>
        <w:pStyle w:val="4"/>
        <w:rPr>
          <w:rFonts w:hint="eastAsia"/>
          <w:kern w:val="0"/>
        </w:rPr>
      </w:pPr>
      <w:r>
        <w:rPr>
          <w:kern w:val="0"/>
        </w:rPr>
        <w:t xml:space="preserve">企业资源规划（ERP）的结构和功能 </w:t>
      </w:r>
    </w:p>
    <w:p>
      <w:pPr>
        <w:numPr>
          <w:ilvl w:val="0"/>
          <w:numId w:val="5"/>
        </w:numPr>
        <w:rPr>
          <w:rStyle w:val="22"/>
          <w:rFonts w:hint="eastAsia"/>
        </w:rPr>
      </w:pPr>
      <w:r>
        <w:rPr>
          <w:rStyle w:val="22"/>
          <w:rFonts w:hint="eastAsia"/>
        </w:rPr>
        <w:t>物料需求计划：MRP(</w:t>
      </w:r>
      <w:r>
        <w:rPr>
          <w:rStyle w:val="22"/>
        </w:rPr>
        <w:t>Ma</w:t>
      </w:r>
      <w:r>
        <w:rPr>
          <w:rStyle w:val="22"/>
          <w:rFonts w:hint="eastAsia"/>
        </w:rPr>
        <w:t>terials Requirement Planning)：无生产能力控制；闭环MRP增加了生产力与采购</w:t>
      </w:r>
    </w:p>
    <w:p>
      <w:pPr>
        <w:numPr>
          <w:ilvl w:val="0"/>
          <w:numId w:val="5"/>
        </w:numPr>
        <w:rPr>
          <w:rStyle w:val="22"/>
          <w:rFonts w:hint="eastAsia"/>
        </w:rPr>
      </w:pPr>
      <w:r>
        <w:rPr>
          <w:rStyle w:val="22"/>
          <w:rFonts w:hint="eastAsia"/>
        </w:rPr>
        <w:t>制造资源计划：MRPII(Manufacturing Resource Planning)：增加物流与资金流</w:t>
      </w:r>
    </w:p>
    <w:p>
      <w:pPr>
        <w:numPr>
          <w:ilvl w:val="0"/>
          <w:numId w:val="5"/>
        </w:numPr>
        <w:rPr>
          <w:rStyle w:val="22"/>
          <w:rFonts w:hint="eastAsia"/>
        </w:rPr>
      </w:pPr>
      <w:r>
        <w:rPr>
          <w:rStyle w:val="22"/>
          <w:rFonts w:hint="eastAsia"/>
        </w:rPr>
        <w:t>企业资源计划：ERP(</w:t>
      </w:r>
      <w:r>
        <w:rPr>
          <w:rStyle w:val="22"/>
        </w:rPr>
        <w:t>Enterprise Resource Planning</w:t>
      </w:r>
      <w:r>
        <w:rPr>
          <w:rStyle w:val="22"/>
          <w:rFonts w:hint="eastAsia"/>
        </w:rPr>
        <w:t>): 管理支持企业业务运作和战略运作的事物，包括：生产</w:t>
      </w:r>
      <w:r>
        <w:rPr>
          <w:rStyle w:val="22"/>
          <w:rFonts w:hint="eastAsia"/>
          <w:highlight w:val="yellow"/>
        </w:rPr>
        <w:t>物资、人力、财力</w:t>
      </w:r>
      <w:r>
        <w:rPr>
          <w:rStyle w:val="22"/>
          <w:rFonts w:hint="eastAsia"/>
        </w:rPr>
        <w:t>，其主要功能包括：</w:t>
      </w:r>
    </w:p>
    <w:p>
      <w:pPr>
        <w:numPr>
          <w:ilvl w:val="0"/>
          <w:numId w:val="6"/>
        </w:numPr>
        <w:tabs>
          <w:tab w:val="left" w:pos="2100"/>
        </w:tabs>
        <w:rPr>
          <w:rStyle w:val="22"/>
          <w:rFonts w:hint="eastAsia"/>
        </w:rPr>
      </w:pPr>
      <w:r>
        <w:rPr>
          <w:rStyle w:val="22"/>
          <w:rFonts w:hint="eastAsia"/>
        </w:rPr>
        <w:t>财会管理（总帐、应收帐、应付帐、现金管理、固定资产核算、工资核算、成本核算、多币值）</w:t>
      </w:r>
    </w:p>
    <w:p>
      <w:pPr>
        <w:numPr>
          <w:ilvl w:val="0"/>
          <w:numId w:val="6"/>
        </w:numPr>
        <w:tabs>
          <w:tab w:val="left" w:pos="2100"/>
        </w:tabs>
        <w:rPr>
          <w:rStyle w:val="22"/>
          <w:rFonts w:hint="eastAsia"/>
        </w:rPr>
      </w:pPr>
      <w:r>
        <w:rPr>
          <w:rStyle w:val="22"/>
          <w:rFonts w:hint="eastAsia"/>
        </w:rPr>
        <w:t>财务管理（财务计划、财务分析、财务预测和控制）</w:t>
      </w:r>
    </w:p>
    <w:p>
      <w:pPr>
        <w:numPr>
          <w:ilvl w:val="0"/>
          <w:numId w:val="6"/>
        </w:numPr>
        <w:tabs>
          <w:tab w:val="left" w:pos="2100"/>
        </w:tabs>
        <w:rPr>
          <w:rStyle w:val="22"/>
          <w:rFonts w:hint="eastAsia"/>
        </w:rPr>
      </w:pPr>
      <w:r>
        <w:rPr>
          <w:rStyle w:val="22"/>
          <w:rFonts w:hint="eastAsia"/>
        </w:rPr>
        <w:t>生产控制管理（主生产计划、物料需求计划、能力需求计划、车间控制、制造标准）</w:t>
      </w:r>
    </w:p>
    <w:p>
      <w:pPr>
        <w:numPr>
          <w:ilvl w:val="0"/>
          <w:numId w:val="6"/>
        </w:numPr>
        <w:tabs>
          <w:tab w:val="left" w:pos="2100"/>
        </w:tabs>
        <w:rPr>
          <w:rStyle w:val="22"/>
          <w:rFonts w:hint="eastAsia"/>
        </w:rPr>
      </w:pPr>
      <w:r>
        <w:rPr>
          <w:rStyle w:val="22"/>
          <w:rFonts w:hint="eastAsia"/>
        </w:rPr>
        <w:t>物流管理(销售管理、库存控制、采购管理）</w:t>
      </w:r>
    </w:p>
    <w:p>
      <w:pPr>
        <w:numPr>
          <w:ilvl w:val="0"/>
          <w:numId w:val="6"/>
        </w:numPr>
        <w:tabs>
          <w:tab w:val="left" w:pos="2100"/>
        </w:tabs>
        <w:rPr>
          <w:rStyle w:val="22"/>
        </w:rPr>
      </w:pPr>
      <w:r>
        <w:rPr>
          <w:rStyle w:val="22"/>
          <w:rFonts w:hint="eastAsia"/>
        </w:rPr>
        <w:t>人力资源管理（规划辅助决策、招聘管理、工资核算、工时管理、差旅核算）</w:t>
      </w:r>
    </w:p>
    <w:p>
      <w:pPr>
        <w:pStyle w:val="4"/>
        <w:rPr>
          <w:rFonts w:hint="eastAsia"/>
          <w:kern w:val="0"/>
        </w:rPr>
      </w:pPr>
      <w:r>
        <w:rPr>
          <w:kern w:val="0"/>
        </w:rPr>
        <w:t xml:space="preserve">客户关系管理（CRM）在企业的应用 </w:t>
      </w:r>
    </w:p>
    <w:p>
      <w:pPr>
        <w:numPr>
          <w:ilvl w:val="0"/>
          <w:numId w:val="5"/>
        </w:numPr>
        <w:rPr>
          <w:rStyle w:val="22"/>
          <w:rFonts w:hint="eastAsia"/>
        </w:rPr>
      </w:pPr>
      <w:r>
        <w:rPr>
          <w:rStyle w:val="22"/>
          <w:rFonts w:hint="eastAsia"/>
        </w:rPr>
        <w:t>CRM系统是基于方法学、软件和因特网的以有组织的方式帮助企业管理客户关系的信息系统。CRM以客户为导向，以现代信息与沟通技术为工具，是一种以建立和维系长期互惠互利的客户关系为宗旨的营销企业经营理念。其核心内容是</w:t>
      </w:r>
      <w:r>
        <w:rPr>
          <w:rStyle w:val="22"/>
          <w:rFonts w:hint="eastAsia"/>
          <w:b/>
        </w:rPr>
        <w:t>客户、关系和管理</w:t>
      </w:r>
      <w:r>
        <w:rPr>
          <w:rStyle w:val="22"/>
          <w:rFonts w:hint="eastAsia"/>
        </w:rPr>
        <w:t>。</w:t>
      </w:r>
    </w:p>
    <w:p>
      <w:pPr>
        <w:numPr>
          <w:ilvl w:val="0"/>
          <w:numId w:val="5"/>
        </w:numPr>
        <w:rPr>
          <w:rStyle w:val="22"/>
        </w:rPr>
      </w:pPr>
      <w:r>
        <w:rPr>
          <w:rStyle w:val="22"/>
        </w:rPr>
        <w:t>CRM</w:t>
      </w:r>
      <w:r>
        <w:rPr>
          <w:rStyle w:val="22"/>
          <w:rFonts w:hint="eastAsia"/>
        </w:rPr>
        <w:t>系统要素：</w:t>
      </w:r>
    </w:p>
    <w:p>
      <w:pPr>
        <w:numPr>
          <w:ilvl w:val="0"/>
          <w:numId w:val="7"/>
        </w:numPr>
        <w:tabs>
          <w:tab w:val="left" w:pos="2100"/>
        </w:tabs>
        <w:rPr>
          <w:rStyle w:val="22"/>
        </w:rPr>
      </w:pPr>
      <w:r>
        <w:rPr>
          <w:rStyle w:val="22"/>
          <w:rFonts w:hint="eastAsia"/>
          <w:u w:val="single"/>
        </w:rPr>
        <w:t>不仅是以客户为中心的信息系统，而是一种</w:t>
      </w:r>
      <w:r>
        <w:rPr>
          <w:rStyle w:val="22"/>
          <w:rFonts w:hint="eastAsia"/>
          <w:b/>
          <w:u w:val="single"/>
        </w:rPr>
        <w:t>市场管理策略</w:t>
      </w:r>
      <w:r>
        <w:rPr>
          <w:rStyle w:val="22"/>
          <w:rFonts w:hint="eastAsia"/>
        </w:rPr>
        <w:t>。</w:t>
      </w:r>
    </w:p>
    <w:p>
      <w:pPr>
        <w:numPr>
          <w:ilvl w:val="0"/>
          <w:numId w:val="7"/>
        </w:numPr>
        <w:tabs>
          <w:tab w:val="left" w:pos="2100"/>
        </w:tabs>
        <w:rPr>
          <w:rStyle w:val="22"/>
        </w:rPr>
      </w:pPr>
      <w:r>
        <w:rPr>
          <w:rStyle w:val="22"/>
          <w:rFonts w:hint="eastAsia"/>
        </w:rPr>
        <w:t>注重客户满意度的同时，提升企业获得利润的能力。</w:t>
      </w:r>
    </w:p>
    <w:p>
      <w:pPr>
        <w:numPr>
          <w:ilvl w:val="0"/>
          <w:numId w:val="7"/>
        </w:numPr>
        <w:tabs>
          <w:tab w:val="left" w:pos="2100"/>
        </w:tabs>
        <w:rPr>
          <w:rStyle w:val="22"/>
          <w:rFonts w:hint="eastAsia"/>
        </w:rPr>
      </w:pPr>
      <w:r>
        <w:rPr>
          <w:rStyle w:val="22"/>
          <w:rFonts w:hint="eastAsia"/>
        </w:rPr>
        <w:t>要求企业对业务功能重新设计，将业务重心转移到客户，对不同客户采取不同的策略。</w:t>
      </w:r>
    </w:p>
    <w:p>
      <w:pPr>
        <w:numPr>
          <w:ilvl w:val="0"/>
          <w:numId w:val="5"/>
        </w:numPr>
        <w:rPr>
          <w:rStyle w:val="22"/>
          <w:rFonts w:hint="eastAsia"/>
        </w:rPr>
      </w:pPr>
      <w:r>
        <w:rPr>
          <w:rStyle w:val="22"/>
          <w:rFonts w:hint="eastAsia"/>
          <w:b/>
        </w:rPr>
        <w:t>客户数据：描述性、</w:t>
      </w:r>
      <w:r>
        <w:rPr>
          <w:rStyle w:val="22"/>
          <w:b/>
        </w:rPr>
        <w:t>促销性、交易</w:t>
      </w:r>
      <w:r>
        <w:rPr>
          <w:rStyle w:val="22"/>
          <w:rFonts w:hint="eastAsia"/>
          <w:b/>
        </w:rPr>
        <w:t>性数据</w:t>
      </w:r>
      <w:r>
        <w:rPr>
          <w:rStyle w:val="22"/>
        </w:rPr>
        <w:t>；</w:t>
      </w:r>
    </w:p>
    <w:p>
      <w:pPr>
        <w:numPr>
          <w:ilvl w:val="0"/>
          <w:numId w:val="5"/>
        </w:numPr>
        <w:rPr>
          <w:rStyle w:val="22"/>
          <w:rFonts w:hint="eastAsia"/>
        </w:rPr>
      </w:pPr>
      <w:r>
        <w:rPr>
          <w:rStyle w:val="22"/>
          <w:rFonts w:hint="eastAsia"/>
        </w:rPr>
        <w:t>主要功能：销售管理、市场营销、客户服务(售前\现场\售后)、客户信息管理、客户关怀</w:t>
      </w:r>
    </w:p>
    <w:p>
      <w:pPr>
        <w:numPr>
          <w:ilvl w:val="0"/>
          <w:numId w:val="5"/>
        </w:numPr>
        <w:rPr>
          <w:rStyle w:val="22"/>
          <w:rFonts w:hint="eastAsia"/>
        </w:rPr>
      </w:pPr>
      <w:r>
        <w:rPr>
          <w:rStyle w:val="22"/>
          <w:rFonts w:hint="eastAsia"/>
        </w:rPr>
        <w:t>数据挖掘是在数据库、数据仓库和事务数据库基础上，对数据清理、集成、选择、变化后，提出有用的数据，用来分析和预测。包括两项任务：</w:t>
      </w:r>
    </w:p>
    <w:p>
      <w:pPr>
        <w:numPr>
          <w:ilvl w:val="0"/>
          <w:numId w:val="7"/>
        </w:numPr>
        <w:tabs>
          <w:tab w:val="left" w:pos="2100"/>
        </w:tabs>
        <w:rPr>
          <w:rStyle w:val="22"/>
          <w:rFonts w:hint="eastAsia"/>
        </w:rPr>
      </w:pPr>
      <w:r>
        <w:rPr>
          <w:rStyle w:val="22"/>
          <w:rFonts w:hint="eastAsia"/>
        </w:rPr>
        <w:t>描述: 用各种图、表工具进行特征描述和区分描述</w:t>
      </w:r>
    </w:p>
    <w:p>
      <w:pPr>
        <w:numPr>
          <w:ilvl w:val="0"/>
          <w:numId w:val="7"/>
        </w:numPr>
        <w:tabs>
          <w:tab w:val="left" w:pos="2100"/>
        </w:tabs>
        <w:rPr>
          <w:rStyle w:val="22"/>
        </w:rPr>
      </w:pPr>
      <w:r>
        <w:rPr>
          <w:rStyle w:val="22"/>
          <w:rFonts w:hint="eastAsia"/>
        </w:rPr>
        <w:t>分类和预测: 针对离散数据的预测通常采用分类规则、判定树等分类方法，针对连续值的预测通常采用线性回归、最小二乘法等预测手段。</w:t>
      </w:r>
    </w:p>
    <w:p>
      <w:pPr>
        <w:pStyle w:val="4"/>
        <w:rPr>
          <w:rFonts w:hint="eastAsia"/>
          <w:kern w:val="0"/>
        </w:rPr>
      </w:pPr>
      <w:r>
        <w:rPr>
          <w:kern w:val="0"/>
        </w:rPr>
        <w:t xml:space="preserve">供应链管理（SCM） </w:t>
      </w:r>
    </w:p>
    <w:p>
      <w:pPr>
        <w:numPr>
          <w:ilvl w:val="0"/>
          <w:numId w:val="5"/>
        </w:numPr>
        <w:rPr>
          <w:rStyle w:val="22"/>
        </w:rPr>
      </w:pPr>
      <w:r>
        <w:rPr>
          <w:rStyle w:val="22"/>
          <w:rFonts w:hint="eastAsia"/>
        </w:rPr>
        <w:t>供应链管理是一种集成管理的思想和方法，是在满足服务水平要求的同时，</w:t>
      </w:r>
      <w:r>
        <w:rPr>
          <w:rStyle w:val="22"/>
          <w:rFonts w:hint="eastAsia"/>
          <w:b/>
        </w:rPr>
        <w:t>为</w:t>
      </w:r>
      <w:r>
        <w:rPr>
          <w:rStyle w:val="22"/>
          <w:rFonts w:hint="eastAsia"/>
        </w:rPr>
        <w:t>了</w:t>
      </w:r>
      <w:r>
        <w:rPr>
          <w:rStyle w:val="22"/>
          <w:rFonts w:hint="eastAsia"/>
          <w:b/>
        </w:rPr>
        <w:t>使系统成本达到最低</w:t>
      </w:r>
      <w:r>
        <w:rPr>
          <w:rStyle w:val="22"/>
          <w:rFonts w:hint="eastAsia"/>
        </w:rPr>
        <w:t>而采用的将供应商、制造商、仓库和商店有效地结合成一体来生产商品，有效控制和管理各种</w:t>
      </w:r>
      <w:r>
        <w:rPr>
          <w:rStyle w:val="22"/>
          <w:rFonts w:hint="eastAsia"/>
          <w:b/>
        </w:rPr>
        <w:t>信息流、资金流和物流</w:t>
      </w:r>
      <w:r>
        <w:rPr>
          <w:rStyle w:val="22"/>
          <w:rFonts w:hint="eastAsia"/>
        </w:rPr>
        <w:t>，</w:t>
      </w:r>
      <w:r>
        <w:rPr>
          <w:rStyle w:val="22"/>
          <w:rFonts w:hint="eastAsia"/>
          <w:u w:val="single"/>
        </w:rPr>
        <w:t>把</w:t>
      </w:r>
      <w:r>
        <w:rPr>
          <w:rStyle w:val="22"/>
          <w:rFonts w:hint="eastAsia"/>
          <w:b/>
          <w:u w:val="single"/>
        </w:rPr>
        <w:t>正确数量的商品</w:t>
      </w:r>
      <w:r>
        <w:rPr>
          <w:rStyle w:val="22"/>
          <w:rFonts w:hint="eastAsia"/>
          <w:u w:val="single"/>
        </w:rPr>
        <w:t>在</w:t>
      </w:r>
      <w:r>
        <w:rPr>
          <w:rStyle w:val="22"/>
          <w:rFonts w:hint="eastAsia"/>
          <w:b/>
          <w:u w:val="single"/>
        </w:rPr>
        <w:t>正确的时间</w:t>
      </w:r>
      <w:r>
        <w:rPr>
          <w:rStyle w:val="22"/>
          <w:rFonts w:hint="eastAsia"/>
          <w:u w:val="single"/>
        </w:rPr>
        <w:t>配送到</w:t>
      </w:r>
      <w:r>
        <w:rPr>
          <w:rStyle w:val="22"/>
          <w:rFonts w:hint="eastAsia"/>
          <w:b/>
          <w:u w:val="single"/>
        </w:rPr>
        <w:t>正确的地点</w:t>
      </w:r>
      <w:r>
        <w:rPr>
          <w:rStyle w:val="22"/>
          <w:rFonts w:hint="eastAsia"/>
          <w:u w:val="single"/>
        </w:rPr>
        <w:t>的一套管理方法</w:t>
      </w:r>
      <w:r>
        <w:rPr>
          <w:rStyle w:val="22"/>
          <w:rFonts w:hint="eastAsia"/>
        </w:rPr>
        <w:t>：</w:t>
      </w:r>
    </w:p>
    <w:p>
      <w:pPr>
        <w:numPr>
          <w:ilvl w:val="0"/>
          <w:numId w:val="7"/>
        </w:numPr>
        <w:tabs>
          <w:tab w:val="left" w:pos="2100"/>
        </w:tabs>
        <w:rPr>
          <w:rStyle w:val="22"/>
          <w:b/>
        </w:rPr>
      </w:pPr>
      <w:r>
        <w:rPr>
          <w:rStyle w:val="22"/>
          <w:rFonts w:hint="eastAsia"/>
          <w:b/>
        </w:rPr>
        <w:t>以客户为中心</w:t>
      </w:r>
      <w:r>
        <w:rPr>
          <w:rStyle w:val="22"/>
          <w:rFonts w:hint="eastAsia"/>
        </w:rPr>
        <w:t>、集成化管理、扩展性管理、合作性管理、多层次管理</w:t>
      </w:r>
    </w:p>
    <w:p>
      <w:pPr>
        <w:numPr>
          <w:ilvl w:val="0"/>
          <w:numId w:val="5"/>
        </w:numPr>
        <w:rPr>
          <w:rStyle w:val="22"/>
        </w:rPr>
      </w:pPr>
      <w:r>
        <w:rPr>
          <w:rStyle w:val="22"/>
          <w:rFonts w:hint="eastAsia"/>
        </w:rPr>
        <w:t>供应链特征：交叉性、动态性、复杂性、存在核心企业；分类如下：</w:t>
      </w:r>
    </w:p>
    <w:p>
      <w:pPr>
        <w:numPr>
          <w:ilvl w:val="0"/>
          <w:numId w:val="7"/>
        </w:numPr>
        <w:tabs>
          <w:tab w:val="left" w:pos="2100"/>
        </w:tabs>
        <w:rPr>
          <w:rStyle w:val="22"/>
          <w:rFonts w:hint="eastAsia"/>
        </w:rPr>
      </w:pPr>
      <w:r>
        <w:rPr>
          <w:rStyle w:val="22"/>
          <w:rFonts w:hint="eastAsia"/>
        </w:rPr>
        <w:t>按管理对象分类：企业、产品、基于供应链契约</w:t>
      </w:r>
    </w:p>
    <w:p>
      <w:pPr>
        <w:numPr>
          <w:ilvl w:val="0"/>
          <w:numId w:val="7"/>
        </w:numPr>
        <w:tabs>
          <w:tab w:val="left" w:pos="2100"/>
        </w:tabs>
        <w:rPr>
          <w:rStyle w:val="22"/>
          <w:rFonts w:hint="eastAsia"/>
        </w:rPr>
      </w:pPr>
      <w:r>
        <w:rPr>
          <w:rStyle w:val="22"/>
          <w:rFonts w:hint="eastAsia"/>
        </w:rPr>
        <w:t>按网状结构分类：V型、A型、T型</w:t>
      </w:r>
    </w:p>
    <w:p>
      <w:pPr>
        <w:numPr>
          <w:ilvl w:val="0"/>
          <w:numId w:val="7"/>
        </w:numPr>
        <w:tabs>
          <w:tab w:val="left" w:pos="2100"/>
        </w:tabs>
        <w:rPr>
          <w:rStyle w:val="22"/>
          <w:rFonts w:hint="eastAsia"/>
        </w:rPr>
      </w:pPr>
      <w:r>
        <w:rPr>
          <w:rStyle w:val="22"/>
          <w:rFonts w:hint="eastAsia"/>
        </w:rPr>
        <w:t>按产品类别分裂：功能型、创新型</w:t>
      </w:r>
    </w:p>
    <w:p>
      <w:pPr>
        <w:numPr>
          <w:ilvl w:val="0"/>
          <w:numId w:val="5"/>
        </w:numPr>
        <w:rPr>
          <w:rStyle w:val="22"/>
        </w:rPr>
      </w:pPr>
      <w:r>
        <w:rPr>
          <w:rStyle w:val="22"/>
          <w:rFonts w:hint="eastAsia"/>
        </w:rPr>
        <w:t>敏捷供应链：</w:t>
      </w:r>
      <w:r>
        <w:rPr>
          <w:rStyle w:val="22"/>
        </w:rPr>
        <w:t>对于市场变化和需求变化怎样快速响应，生产出满足需求的产品或服务。</w:t>
      </w:r>
      <w:r>
        <w:rPr>
          <w:rStyle w:val="22"/>
          <w:rFonts w:hint="eastAsia"/>
        </w:rPr>
        <w:t>区别于一般供应链的特点如下：</w:t>
      </w:r>
    </w:p>
    <w:p>
      <w:pPr>
        <w:numPr>
          <w:ilvl w:val="0"/>
          <w:numId w:val="7"/>
        </w:numPr>
        <w:tabs>
          <w:tab w:val="left" w:pos="2100"/>
        </w:tabs>
        <w:rPr>
          <w:rStyle w:val="22"/>
        </w:rPr>
      </w:pPr>
      <w:r>
        <w:rPr>
          <w:rStyle w:val="22"/>
          <w:rFonts w:hint="eastAsia"/>
        </w:rPr>
        <w:t>支持跨企业的生产方式重组。</w:t>
      </w:r>
    </w:p>
    <w:p>
      <w:pPr>
        <w:numPr>
          <w:ilvl w:val="0"/>
          <w:numId w:val="7"/>
        </w:numPr>
        <w:tabs>
          <w:tab w:val="left" w:pos="2100"/>
        </w:tabs>
        <w:rPr>
          <w:rStyle w:val="22"/>
        </w:rPr>
      </w:pPr>
      <w:r>
        <w:rPr>
          <w:rStyle w:val="22"/>
          <w:rFonts w:hint="eastAsia"/>
        </w:rPr>
        <w:t>支持供应链跨企业信息集成调整和重构。</w:t>
      </w:r>
    </w:p>
    <w:p>
      <w:pPr>
        <w:numPr>
          <w:ilvl w:val="0"/>
          <w:numId w:val="7"/>
        </w:numPr>
        <w:tabs>
          <w:tab w:val="left" w:pos="2100"/>
        </w:tabs>
        <w:rPr>
          <w:rStyle w:val="22"/>
          <w:bCs w:val="0"/>
        </w:rPr>
      </w:pPr>
      <w:r>
        <w:rPr>
          <w:rStyle w:val="22"/>
          <w:rFonts w:hint="eastAsia"/>
        </w:rPr>
        <w:t>链中企业可方便地组织调整生产模式。</w:t>
      </w:r>
    </w:p>
    <w:p>
      <w:pPr>
        <w:pStyle w:val="4"/>
        <w:rPr>
          <w:rFonts w:hint="eastAsia"/>
          <w:kern w:val="0"/>
        </w:rPr>
      </w:pPr>
      <w:r>
        <w:rPr>
          <w:kern w:val="0"/>
        </w:rPr>
        <w:t xml:space="preserve">商业智能（BI） </w:t>
      </w:r>
    </w:p>
    <w:p>
      <w:pPr>
        <w:ind w:left="567"/>
        <w:rPr>
          <w:rStyle w:val="22"/>
        </w:rPr>
      </w:pPr>
      <w:r>
        <w:rPr>
          <w:rStyle w:val="22"/>
          <w:rFonts w:hint="eastAsia"/>
        </w:rPr>
        <w:t>涉及软件、硬件、咨询服务及应用，是对商业信息搜集、管理和分析的过程，目的是使企业各级决策者提高洞察力，正确作出决策。商业智能包括：</w:t>
      </w:r>
      <w:r>
        <w:rPr>
          <w:rStyle w:val="22"/>
        </w:rPr>
        <w:t>数据仓库、联机事务处理、数据挖掘、数据备份和恢复等部分。</w:t>
      </w:r>
    </w:p>
    <w:p>
      <w:pPr>
        <w:numPr>
          <w:ilvl w:val="0"/>
          <w:numId w:val="5"/>
        </w:numPr>
        <w:rPr>
          <w:rStyle w:val="22"/>
          <w:rFonts w:hint="eastAsia"/>
        </w:rPr>
      </w:pPr>
      <w:r>
        <w:rPr>
          <w:rStyle w:val="22"/>
          <w:rFonts w:hint="eastAsia"/>
        </w:rPr>
        <w:t>商业智能的</w:t>
      </w:r>
      <w:r>
        <w:rPr>
          <w:rStyle w:val="22"/>
          <w:b/>
          <w:color w:val="FF0000"/>
        </w:rPr>
        <w:t>ETL</w:t>
      </w:r>
      <w:r>
        <w:rPr>
          <w:rStyle w:val="22"/>
          <w:rFonts w:hint="eastAsia"/>
        </w:rPr>
        <w:t>过程：</w:t>
      </w:r>
      <w:r>
        <w:rPr>
          <w:rStyle w:val="22"/>
        </w:rPr>
        <w:t>抽取E</w:t>
      </w:r>
      <w:r>
        <w:rPr>
          <w:rStyle w:val="22"/>
          <w:rFonts w:hint="eastAsia"/>
        </w:rPr>
        <w:t>（</w:t>
      </w:r>
      <w:r>
        <w:rPr>
          <w:rStyle w:val="22"/>
        </w:rPr>
        <w:t>extraction</w:t>
      </w:r>
      <w:r>
        <w:rPr>
          <w:rStyle w:val="22"/>
          <w:rFonts w:hint="eastAsia"/>
        </w:rPr>
        <w:t>）、</w:t>
      </w:r>
      <w:r>
        <w:rPr>
          <w:rStyle w:val="22"/>
        </w:rPr>
        <w:t>转换T</w:t>
      </w:r>
      <w:r>
        <w:rPr>
          <w:rStyle w:val="22"/>
          <w:rFonts w:hint="eastAsia"/>
        </w:rPr>
        <w:t>（</w:t>
      </w:r>
      <w:r>
        <w:rPr>
          <w:rStyle w:val="22"/>
        </w:rPr>
        <w:t>transformation</w:t>
      </w:r>
      <w:r>
        <w:rPr>
          <w:rStyle w:val="22"/>
          <w:rFonts w:hint="eastAsia"/>
        </w:rPr>
        <w:t>）、</w:t>
      </w:r>
      <w:r>
        <w:rPr>
          <w:rStyle w:val="22"/>
        </w:rPr>
        <w:t>装载L</w:t>
      </w:r>
      <w:r>
        <w:rPr>
          <w:rStyle w:val="22"/>
          <w:rFonts w:hint="eastAsia"/>
        </w:rPr>
        <w:t>（</w:t>
      </w:r>
      <w:r>
        <w:rPr>
          <w:rStyle w:val="22"/>
        </w:rPr>
        <w:t>load</w:t>
      </w:r>
      <w:r>
        <w:rPr>
          <w:rStyle w:val="22"/>
          <w:rFonts w:hint="eastAsia"/>
        </w:rPr>
        <w:t>）</w:t>
      </w:r>
      <w:r>
        <w:rPr>
          <w:rStyle w:val="22"/>
        </w:rPr>
        <w:t xml:space="preserve"> </w:t>
      </w:r>
    </w:p>
    <w:p>
      <w:pPr>
        <w:numPr>
          <w:ilvl w:val="0"/>
          <w:numId w:val="5"/>
        </w:numPr>
        <w:rPr>
          <w:rStyle w:val="22"/>
          <w:rFonts w:hint="eastAsia"/>
        </w:rPr>
      </w:pPr>
      <w:r>
        <w:rPr>
          <w:rStyle w:val="22"/>
          <w:rFonts w:hint="eastAsia"/>
        </w:rPr>
        <w:t>商业智能的主要功能：数据仓库、数据</w:t>
      </w:r>
      <w:r>
        <w:rPr>
          <w:rStyle w:val="22"/>
        </w:rPr>
        <w:t>ETL</w:t>
      </w:r>
      <w:r>
        <w:rPr>
          <w:rStyle w:val="22"/>
          <w:rFonts w:hint="eastAsia"/>
        </w:rPr>
        <w:t>、数据统计输出、数据分析</w:t>
      </w:r>
    </w:p>
    <w:p>
      <w:pPr>
        <w:numPr>
          <w:ilvl w:val="0"/>
          <w:numId w:val="5"/>
        </w:numPr>
        <w:rPr>
          <w:rStyle w:val="22"/>
          <w:rFonts w:hint="eastAsia"/>
        </w:rPr>
      </w:pPr>
      <w:r>
        <w:rPr>
          <w:rStyle w:val="22"/>
          <w:rFonts w:hint="eastAsia"/>
        </w:rPr>
        <w:t>商业智能实现的三个层次（级别）：level1</w:t>
      </w:r>
      <w:r>
        <w:rPr>
          <w:rStyle w:val="22"/>
        </w:rPr>
        <w:t>-</w:t>
      </w:r>
      <w:r>
        <w:rPr>
          <w:rStyle w:val="22"/>
          <w:rFonts w:hint="eastAsia"/>
        </w:rPr>
        <w:t>数据报表、level2</w:t>
      </w:r>
      <w:r>
        <w:rPr>
          <w:rStyle w:val="22"/>
        </w:rPr>
        <w:t>-</w:t>
      </w:r>
      <w:r>
        <w:rPr>
          <w:rStyle w:val="22"/>
          <w:rFonts w:hint="eastAsia"/>
        </w:rPr>
        <w:t>多维数据分析、level3</w:t>
      </w:r>
      <w:r>
        <w:rPr>
          <w:rStyle w:val="22"/>
        </w:rPr>
        <w:t>--</w:t>
      </w:r>
      <w:r>
        <w:rPr>
          <w:rStyle w:val="22"/>
          <w:rFonts w:hint="eastAsia"/>
        </w:rPr>
        <w:t>数据挖掘</w:t>
      </w:r>
    </w:p>
    <w:p>
      <w:pPr>
        <w:numPr>
          <w:ilvl w:val="0"/>
          <w:numId w:val="5"/>
        </w:numPr>
        <w:rPr>
          <w:rStyle w:val="22"/>
          <w:rFonts w:hint="eastAsia"/>
        </w:rPr>
      </w:pPr>
      <w:r>
        <w:rPr>
          <w:rStyle w:val="22"/>
        </w:rPr>
        <w:t>O</w:t>
      </w:r>
      <w:r>
        <w:rPr>
          <w:rStyle w:val="22"/>
          <w:rFonts w:hint="eastAsia"/>
        </w:rPr>
        <w:t>LAP的实现方法：ROLAP(</w:t>
      </w:r>
      <w:r>
        <w:rPr>
          <w:rStyle w:val="22"/>
        </w:rPr>
        <w:t>R</w:t>
      </w:r>
      <w:r>
        <w:rPr>
          <w:rStyle w:val="22"/>
          <w:rFonts w:hint="eastAsia"/>
        </w:rPr>
        <w:t>elational OLAP)、MOLAP(Multidimensional OLAP)、HOLAP(Hybrid OLAP)</w:t>
      </w:r>
    </w:p>
    <w:p>
      <w:pPr>
        <w:numPr>
          <w:ilvl w:val="0"/>
          <w:numId w:val="5"/>
        </w:numPr>
        <w:rPr>
          <w:rStyle w:val="22"/>
        </w:rPr>
      </w:pPr>
      <w:r>
        <w:rPr>
          <w:rStyle w:val="22"/>
          <w:rFonts w:hint="eastAsia"/>
        </w:rPr>
        <w:t>实施步骤：需求分析、数据仓库建模、数据抽取、建立报表、测试、改进</w:t>
      </w:r>
    </w:p>
    <w:p>
      <w:pPr>
        <w:pStyle w:val="4"/>
        <w:rPr>
          <w:rFonts w:hint="eastAsia"/>
          <w:kern w:val="0"/>
        </w:rPr>
      </w:pPr>
      <w:r>
        <w:rPr>
          <w:kern w:val="0"/>
        </w:rPr>
        <w:t xml:space="preserve">电子商务的类型及相关标准 </w:t>
      </w:r>
    </w:p>
    <w:p>
      <w:pPr>
        <w:ind w:left="567"/>
        <w:rPr>
          <w:rStyle w:val="22"/>
          <w:rFonts w:hint="eastAsia"/>
        </w:rPr>
      </w:pPr>
      <w:r>
        <w:rPr>
          <w:rStyle w:val="22"/>
          <w:rFonts w:hint="eastAsia" w:ascii="宋体" w:hAnsi="宋体"/>
        </w:rPr>
        <w:t>•</w:t>
      </w:r>
      <w:r>
        <w:rPr>
          <w:rStyle w:val="22"/>
          <w:rFonts w:hint="eastAsia"/>
        </w:rPr>
        <w:t xml:space="preserve"> 使用</w:t>
      </w:r>
      <w:r>
        <w:rPr>
          <w:rStyle w:val="22"/>
        </w:rPr>
        <w:t>Internet</w:t>
      </w:r>
      <w:r>
        <w:rPr>
          <w:rStyle w:val="22"/>
          <w:rFonts w:hint="eastAsia"/>
        </w:rPr>
        <w:t>现代信息技术工具和在线支付方式进行商务活动。</w:t>
      </w:r>
      <w:r>
        <w:rPr>
          <w:rStyle w:val="22"/>
        </w:rPr>
        <w:t>标准的三个领域：</w:t>
      </w:r>
      <w:r>
        <w:rPr>
          <w:rStyle w:val="22"/>
          <w:rFonts w:hint="eastAsia"/>
        </w:rPr>
        <w:t>用户接口、基本功能、数据及客体。其支撑保障体系包括：法律法规体系、标准规范体系、安全保证体系、信用体系、在线支付体系、现代物流体系、技术装备体系、服务体系、运行监控体系；</w:t>
      </w:r>
    </w:p>
    <w:p>
      <w:pPr>
        <w:ind w:left="567"/>
        <w:rPr>
          <w:szCs w:val="18"/>
        </w:rPr>
      </w:pPr>
      <w:r>
        <w:rPr>
          <w:rFonts w:hint="eastAsia" w:ascii="宋体" w:hAnsi="宋体" w:eastAsia="宋体"/>
          <w:szCs w:val="18"/>
        </w:rPr>
        <w:t>•</w:t>
      </w:r>
      <w:r>
        <w:rPr>
          <w:rFonts w:hint="eastAsia"/>
          <w:szCs w:val="18"/>
        </w:rPr>
        <w:t xml:space="preserve"> 电子</w:t>
      </w:r>
      <w:r>
        <w:rPr>
          <w:szCs w:val="18"/>
        </w:rPr>
        <w:t>货币：</w:t>
      </w:r>
      <w:r>
        <w:rPr>
          <w:rFonts w:hint="eastAsia"/>
          <w:szCs w:val="18"/>
        </w:rPr>
        <w:t>电子支票</w:t>
      </w:r>
      <w:r>
        <w:rPr>
          <w:szCs w:val="18"/>
        </w:rPr>
        <w:t>、电子现金、电子钱包、智能卡。（</w:t>
      </w:r>
      <w:r>
        <w:rPr>
          <w:rFonts w:hint="eastAsia"/>
          <w:b/>
          <w:szCs w:val="18"/>
        </w:rPr>
        <w:t>银行卡、</w:t>
      </w:r>
      <w:r>
        <w:rPr>
          <w:b/>
          <w:szCs w:val="18"/>
        </w:rPr>
        <w:t>信用卡不是</w:t>
      </w:r>
      <w:r>
        <w:rPr>
          <w:rFonts w:hint="eastAsia"/>
          <w:szCs w:val="18"/>
        </w:rPr>
        <w:t>）；</w:t>
      </w:r>
    </w:p>
    <w:p>
      <w:pPr>
        <w:ind w:left="567"/>
        <w:rPr>
          <w:rFonts w:hint="eastAsia"/>
          <w:szCs w:val="18"/>
        </w:rPr>
      </w:pPr>
      <w:r>
        <w:rPr>
          <w:rFonts w:hint="eastAsia" w:ascii="宋体" w:hAnsi="宋体" w:eastAsia="宋体"/>
          <w:szCs w:val="18"/>
        </w:rPr>
        <w:t>•</w:t>
      </w:r>
      <w:r>
        <w:rPr>
          <w:rFonts w:hint="eastAsia"/>
          <w:szCs w:val="18"/>
        </w:rPr>
        <w:t xml:space="preserve"> </w:t>
      </w:r>
      <w:r>
        <w:rPr>
          <w:rFonts w:hint="eastAsia"/>
          <w:b/>
          <w:color w:val="C00000"/>
          <w:szCs w:val="18"/>
        </w:rPr>
        <w:t>安全</w:t>
      </w:r>
      <w:r>
        <w:rPr>
          <w:b/>
          <w:color w:val="C00000"/>
          <w:szCs w:val="18"/>
        </w:rPr>
        <w:t>协议</w:t>
      </w:r>
      <w:r>
        <w:rPr>
          <w:szCs w:val="18"/>
        </w:rPr>
        <w:t>：</w:t>
      </w:r>
      <w:r>
        <w:rPr>
          <w:rFonts w:hint="eastAsia"/>
          <w:szCs w:val="18"/>
          <w:u w:val="single"/>
        </w:rPr>
        <w:t>SSL（安全</w:t>
      </w:r>
      <w:r>
        <w:rPr>
          <w:szCs w:val="18"/>
          <w:u w:val="single"/>
        </w:rPr>
        <w:t>套接层</w:t>
      </w:r>
      <w:r>
        <w:rPr>
          <w:rFonts w:hint="eastAsia"/>
          <w:szCs w:val="18"/>
          <w:u w:val="single"/>
        </w:rPr>
        <w:t>-</w:t>
      </w:r>
      <w:r>
        <w:rPr>
          <w:szCs w:val="18"/>
          <w:u w:val="single"/>
        </w:rPr>
        <w:t>-传输层）</w:t>
      </w:r>
      <w:r>
        <w:rPr>
          <w:rFonts w:hint="eastAsia"/>
          <w:szCs w:val="18"/>
        </w:rPr>
        <w:t>；</w:t>
      </w:r>
      <w:r>
        <w:rPr>
          <w:rFonts w:hint="eastAsia"/>
          <w:szCs w:val="18"/>
          <w:u w:val="single"/>
        </w:rPr>
        <w:t>SET（安全电子交易</w:t>
      </w:r>
      <w:r>
        <w:rPr>
          <w:szCs w:val="18"/>
          <w:u w:val="single"/>
        </w:rPr>
        <w:t>—会话层和应用层）</w:t>
      </w:r>
      <w:r>
        <w:rPr>
          <w:rFonts w:hint="eastAsia"/>
          <w:szCs w:val="18"/>
        </w:rPr>
        <w:t>；</w:t>
      </w:r>
    </w:p>
    <w:p>
      <w:pPr>
        <w:pStyle w:val="2"/>
        <w:rPr>
          <w:szCs w:val="18"/>
        </w:rPr>
      </w:pPr>
      <w:r>
        <w:rPr>
          <w:szCs w:val="18"/>
        </w:rPr>
        <w:t xml:space="preserve">信息系统基础 </w:t>
      </w:r>
    </w:p>
    <w:p>
      <w:pPr>
        <w:pStyle w:val="3"/>
      </w:pPr>
      <w:r>
        <w:t xml:space="preserve">信息系统 </w:t>
      </w:r>
    </w:p>
    <w:p>
      <w:pPr>
        <w:pStyle w:val="4"/>
        <w:rPr>
          <w:rFonts w:hint="eastAsia"/>
          <w:kern w:val="0"/>
        </w:rPr>
      </w:pPr>
      <w:r>
        <w:rPr>
          <w:kern w:val="0"/>
        </w:rPr>
        <w:t>信息系统概念</w:t>
      </w:r>
    </w:p>
    <w:p>
      <w:pPr>
        <w:ind w:left="840"/>
        <w:rPr>
          <w:rStyle w:val="22"/>
          <w:rFonts w:hint="eastAsia"/>
        </w:rPr>
      </w:pPr>
      <w:r>
        <w:rPr>
          <w:rStyle w:val="22"/>
          <w:rFonts w:hint="eastAsia"/>
        </w:rPr>
        <w:t>信息系统是为了支持组织决策和管理而进行信息收集、处理、储存和传递的一组相互关联的部件组成的系统。包括输入、处理、输出三个活动。注意：</w:t>
      </w:r>
    </w:p>
    <w:p>
      <w:pPr>
        <w:numPr>
          <w:ilvl w:val="0"/>
          <w:numId w:val="5"/>
        </w:numPr>
        <w:rPr>
          <w:rStyle w:val="22"/>
          <w:rFonts w:hint="eastAsia"/>
        </w:rPr>
      </w:pPr>
      <w:r>
        <w:rPr>
          <w:rStyle w:val="22"/>
          <w:rFonts w:hint="eastAsia"/>
        </w:rPr>
        <w:t>信息系统的输入与输出类型明确，输入是数据，输出是信息，且输出的信息必定是有用的</w:t>
      </w:r>
    </w:p>
    <w:p>
      <w:pPr>
        <w:numPr>
          <w:ilvl w:val="0"/>
          <w:numId w:val="5"/>
        </w:numPr>
        <w:rPr>
          <w:rStyle w:val="22"/>
          <w:rFonts w:hint="eastAsia"/>
        </w:rPr>
      </w:pPr>
      <w:r>
        <w:rPr>
          <w:rStyle w:val="22"/>
          <w:rFonts w:hint="eastAsia"/>
        </w:rPr>
        <w:t>计算机并不是信息系统所固有的</w:t>
      </w:r>
    </w:p>
    <w:p>
      <w:pPr>
        <w:numPr>
          <w:ilvl w:val="0"/>
          <w:numId w:val="5"/>
        </w:numPr>
        <w:rPr>
          <w:rStyle w:val="22"/>
          <w:rFonts w:hint="eastAsia"/>
        </w:rPr>
      </w:pPr>
      <w:r>
        <w:rPr>
          <w:rStyle w:val="22"/>
          <w:rFonts w:hint="eastAsia"/>
        </w:rPr>
        <w:t>反馈用于调整或改变输入或处理活动后的输出，对管理决策者说，反馈是进行有效控制的重要手段</w:t>
      </w:r>
    </w:p>
    <w:p>
      <w:pPr>
        <w:pStyle w:val="4"/>
        <w:rPr>
          <w:rFonts w:hint="eastAsia"/>
          <w:kern w:val="0"/>
        </w:rPr>
      </w:pPr>
      <w:r>
        <w:rPr>
          <w:kern w:val="0"/>
        </w:rPr>
        <w:t xml:space="preserve">信息系统的类型 </w:t>
      </w:r>
    </w:p>
    <w:p>
      <w:pPr>
        <w:numPr>
          <w:ilvl w:val="0"/>
          <w:numId w:val="5"/>
        </w:numPr>
        <w:rPr>
          <w:rStyle w:val="22"/>
          <w:rFonts w:hint="eastAsia"/>
        </w:rPr>
      </w:pPr>
      <w:r>
        <w:rPr>
          <w:rStyle w:val="22"/>
          <w:rFonts w:hint="eastAsia"/>
        </w:rPr>
        <w:t>面向作业处理的系统：办公自动化(OAS)、事务处理(TPS)、数据采集与监测(DAMS)</w:t>
      </w:r>
    </w:p>
    <w:p>
      <w:pPr>
        <w:numPr>
          <w:ilvl w:val="0"/>
          <w:numId w:val="5"/>
        </w:numPr>
        <w:rPr>
          <w:rStyle w:val="22"/>
          <w:rFonts w:hint="eastAsia"/>
        </w:rPr>
      </w:pPr>
      <w:r>
        <w:rPr>
          <w:rStyle w:val="22"/>
          <w:rFonts w:hint="eastAsia"/>
        </w:rPr>
        <w:t>面向管理控制的系统：数据处理(DPS)、知识工作支持(KWSS)、计算机集成制造(CIMS)</w:t>
      </w:r>
    </w:p>
    <w:p>
      <w:pPr>
        <w:numPr>
          <w:ilvl w:val="0"/>
          <w:numId w:val="5"/>
        </w:numPr>
        <w:rPr>
          <w:rStyle w:val="22"/>
        </w:rPr>
      </w:pPr>
      <w:r>
        <w:rPr>
          <w:rStyle w:val="22"/>
          <w:rFonts w:hint="eastAsia"/>
        </w:rPr>
        <w:t>面向决策计划的系统：决策支持(DSS)、战略信息(SIS)、管理专家(MES)</w:t>
      </w:r>
    </w:p>
    <w:p>
      <w:pPr>
        <w:pStyle w:val="3"/>
        <w:rPr>
          <w:rFonts w:hint="eastAsia"/>
        </w:rPr>
      </w:pPr>
      <w:r>
        <w:t xml:space="preserve">信息系统建设 </w:t>
      </w:r>
    </w:p>
    <w:p>
      <w:pPr>
        <w:pStyle w:val="4"/>
        <w:rPr>
          <w:rFonts w:hint="eastAsia"/>
        </w:rPr>
      </w:pPr>
      <w:r>
        <w:t xml:space="preserve">信息系统建设的复杂性 </w:t>
      </w:r>
    </w:p>
    <w:p>
      <w:pPr>
        <w:ind w:left="567"/>
        <w:rPr>
          <w:rStyle w:val="22"/>
        </w:rPr>
      </w:pPr>
      <w:r>
        <w:rPr>
          <w:rStyle w:val="22"/>
          <w:rFonts w:hint="eastAsia"/>
        </w:rPr>
        <w:t>信息系统由于技术的复杂性和管理的复杂性。当两者结合的时候更加复杂。系统的需求和内外部条件是不断变化。这个主要体现在其开发、运行和改造维护等方面.</w:t>
      </w:r>
    </w:p>
    <w:p>
      <w:pPr>
        <w:pStyle w:val="4"/>
        <w:rPr>
          <w:rFonts w:hint="eastAsia"/>
        </w:rPr>
      </w:pPr>
      <w:r>
        <w:t xml:space="preserve">信息系统的生命周期（各阶段目标及其主要工作内容） </w:t>
      </w:r>
    </w:p>
    <w:p>
      <w:pPr>
        <w:numPr>
          <w:ilvl w:val="0"/>
          <w:numId w:val="8"/>
        </w:numPr>
        <w:rPr>
          <w:rStyle w:val="22"/>
          <w:rFonts w:hint="eastAsia"/>
        </w:rPr>
      </w:pPr>
      <w:r>
        <w:rPr>
          <w:rStyle w:val="22"/>
          <w:rFonts w:hint="eastAsia"/>
          <w:b/>
        </w:rPr>
        <w:t>立项：</w:t>
      </w:r>
      <w:r>
        <w:rPr>
          <w:rStyle w:val="22"/>
          <w:rFonts w:hint="eastAsia"/>
        </w:rPr>
        <w:t>包括概念的形成和需求分析，形成《需求规范说明书》，经评审、批准后立项</w:t>
      </w:r>
    </w:p>
    <w:p>
      <w:pPr>
        <w:numPr>
          <w:ilvl w:val="0"/>
          <w:numId w:val="8"/>
        </w:numPr>
        <w:rPr>
          <w:rStyle w:val="22"/>
          <w:rFonts w:hint="eastAsia"/>
        </w:rPr>
      </w:pPr>
      <w:r>
        <w:rPr>
          <w:rStyle w:val="22"/>
          <w:rFonts w:hint="eastAsia"/>
          <w:b/>
        </w:rPr>
        <w:t>开发：</w:t>
      </w:r>
      <w:r>
        <w:rPr>
          <w:rStyle w:val="22"/>
          <w:rFonts w:hint="eastAsia"/>
        </w:rPr>
        <w:t>包括如下几个方面</w:t>
      </w:r>
    </w:p>
    <w:tbl>
      <w:tblPr>
        <w:tblStyle w:val="19"/>
        <w:tblW w:w="8327" w:type="dxa"/>
        <w:tblInd w:w="9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2"/>
        <w:gridCol w:w="7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shd w:val="clear" w:color="auto" w:fill="BFBFBF"/>
            <w:noWrap w:val="0"/>
            <w:vAlign w:val="top"/>
          </w:tcPr>
          <w:p>
            <w:pPr>
              <w:rPr>
                <w:rStyle w:val="22"/>
                <w:rFonts w:hint="eastAsia"/>
                <w:b/>
              </w:rPr>
            </w:pPr>
            <w:r>
              <w:rPr>
                <w:rStyle w:val="22"/>
                <w:rFonts w:hint="eastAsia"/>
                <w:b/>
              </w:rPr>
              <w:t>阶段名称</w:t>
            </w:r>
          </w:p>
        </w:tc>
        <w:tc>
          <w:tcPr>
            <w:tcW w:w="7335" w:type="dxa"/>
            <w:shd w:val="clear" w:color="auto" w:fill="BFBFBF"/>
            <w:noWrap w:val="0"/>
            <w:vAlign w:val="top"/>
          </w:tcPr>
          <w:p>
            <w:pPr>
              <w:rPr>
                <w:rStyle w:val="22"/>
                <w:rFonts w:hint="eastAsia"/>
                <w:b/>
              </w:rPr>
            </w:pPr>
            <w:r>
              <w:rPr>
                <w:rStyle w:val="22"/>
                <w:rFonts w:hint="eastAsia"/>
                <w:b/>
              </w:rPr>
              <w:t>阶段任务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noWrap w:val="0"/>
            <w:vAlign w:val="top"/>
          </w:tcPr>
          <w:p>
            <w:pPr>
              <w:rPr>
                <w:rStyle w:val="22"/>
                <w:rFonts w:hint="eastAsia"/>
              </w:rPr>
            </w:pPr>
            <w:r>
              <w:rPr>
                <w:rStyle w:val="22"/>
                <w:rFonts w:hint="eastAsia"/>
              </w:rPr>
              <w:t>总体规划</w:t>
            </w:r>
          </w:p>
        </w:tc>
        <w:tc>
          <w:tcPr>
            <w:tcW w:w="7335" w:type="dxa"/>
            <w:noWrap w:val="0"/>
            <w:vAlign w:val="top"/>
          </w:tcPr>
          <w:p>
            <w:pPr>
              <w:rPr>
                <w:rStyle w:val="22"/>
                <w:rFonts w:hint="eastAsia"/>
              </w:rPr>
            </w:pPr>
            <w:r>
              <w:rPr>
                <w:rStyle w:val="22"/>
                <w:rFonts w:hint="eastAsia"/>
              </w:rPr>
              <w:t>以需求为基础指导开发，优化配置各种资源，明确开发</w:t>
            </w:r>
            <w:r>
              <w:rPr>
                <w:rStyle w:val="22"/>
                <w:rFonts w:hint="eastAsia"/>
                <w:b/>
              </w:rPr>
              <w:t>目标</w:t>
            </w:r>
            <w:r>
              <w:rPr>
                <w:rStyle w:val="22"/>
                <w:rFonts w:hint="eastAsia"/>
              </w:rPr>
              <w:t>、总体</w:t>
            </w:r>
            <w:r>
              <w:rPr>
                <w:rStyle w:val="22"/>
                <w:rFonts w:hint="eastAsia"/>
                <w:b/>
              </w:rPr>
              <w:t>结构</w:t>
            </w:r>
            <w:r>
              <w:rPr>
                <w:rStyle w:val="22"/>
                <w:rFonts w:hint="eastAsia"/>
              </w:rPr>
              <w:t>、组织</w:t>
            </w:r>
            <w:r>
              <w:rPr>
                <w:rStyle w:val="22"/>
                <w:rFonts w:hint="eastAsia"/>
                <w:b/>
              </w:rPr>
              <w:t>机构</w:t>
            </w:r>
            <w:r>
              <w:rPr>
                <w:rStyle w:val="22"/>
                <w:rFonts w:hint="eastAsia"/>
              </w:rPr>
              <w:t>、管理</w:t>
            </w:r>
            <w:r>
              <w:rPr>
                <w:rStyle w:val="22"/>
                <w:rFonts w:hint="eastAsia"/>
                <w:b/>
              </w:rPr>
              <w:t>流程</w:t>
            </w:r>
            <w:r>
              <w:rPr>
                <w:rStyle w:val="22"/>
                <w:rFonts w:hint="eastAsia"/>
              </w:rPr>
              <w:t>、实施</w:t>
            </w:r>
            <w:r>
              <w:rPr>
                <w:rStyle w:val="22"/>
                <w:rFonts w:hint="eastAsia"/>
                <w:b/>
              </w:rPr>
              <w:t>计划</w:t>
            </w:r>
            <w:r>
              <w:rPr>
                <w:rStyle w:val="22"/>
                <w:rFonts w:hint="eastAsia"/>
              </w:rPr>
              <w:t>、技术规范等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noWrap w:val="0"/>
            <w:vAlign w:val="top"/>
          </w:tcPr>
          <w:p>
            <w:pPr>
              <w:rPr>
                <w:rStyle w:val="22"/>
                <w:rFonts w:hint="eastAsia"/>
              </w:rPr>
            </w:pPr>
            <w:r>
              <w:rPr>
                <w:rStyle w:val="22"/>
                <w:rFonts w:hint="eastAsia"/>
              </w:rPr>
              <w:t>系统分析</w:t>
            </w:r>
          </w:p>
        </w:tc>
        <w:tc>
          <w:tcPr>
            <w:tcW w:w="7335" w:type="dxa"/>
            <w:noWrap w:val="0"/>
            <w:vAlign w:val="top"/>
          </w:tcPr>
          <w:p>
            <w:pPr>
              <w:rPr>
                <w:rStyle w:val="22"/>
                <w:rFonts w:hint="eastAsia"/>
              </w:rPr>
            </w:pPr>
            <w:r>
              <w:rPr>
                <w:rStyle w:val="22"/>
                <w:rFonts w:hint="eastAsia"/>
              </w:rPr>
              <w:t>提供逻辑模型，包括组织机构及功能分析、业务流程分析、数据和数据分析及系统</w:t>
            </w:r>
            <w:r>
              <w:rPr>
                <w:rStyle w:val="22"/>
                <w:rFonts w:hint="eastAsia"/>
                <w:b/>
              </w:rPr>
              <w:t>初步方案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noWrap w:val="0"/>
            <w:vAlign w:val="top"/>
          </w:tcPr>
          <w:p>
            <w:pPr>
              <w:rPr>
                <w:rStyle w:val="22"/>
                <w:rFonts w:hint="eastAsia"/>
              </w:rPr>
            </w:pPr>
            <w:r>
              <w:rPr>
                <w:rStyle w:val="22"/>
                <w:rFonts w:hint="eastAsia"/>
              </w:rPr>
              <w:t>系统设计</w:t>
            </w:r>
          </w:p>
        </w:tc>
        <w:tc>
          <w:tcPr>
            <w:tcW w:w="7335" w:type="dxa"/>
            <w:noWrap w:val="0"/>
            <w:vAlign w:val="top"/>
          </w:tcPr>
          <w:p>
            <w:pPr>
              <w:rPr>
                <w:rStyle w:val="22"/>
                <w:rFonts w:hint="eastAsia"/>
              </w:rPr>
            </w:pPr>
            <w:r>
              <w:rPr>
                <w:rStyle w:val="22"/>
                <w:rFonts w:hint="eastAsia"/>
              </w:rPr>
              <w:t>根据分析的结果设计实施方案，包括系统架构设计、数据库设计、处理流程设计、功能模块设计、安全控制方案设计、系统组织和队伍设计及系统管理流程设计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noWrap w:val="0"/>
            <w:vAlign w:val="top"/>
          </w:tcPr>
          <w:p>
            <w:pPr>
              <w:rPr>
                <w:rStyle w:val="22"/>
                <w:rFonts w:hint="eastAsia"/>
              </w:rPr>
            </w:pPr>
            <w:r>
              <w:rPr>
                <w:rStyle w:val="22"/>
                <w:rFonts w:hint="eastAsia"/>
              </w:rPr>
              <w:t>系统实施</w:t>
            </w:r>
          </w:p>
        </w:tc>
        <w:tc>
          <w:tcPr>
            <w:tcW w:w="7335" w:type="dxa"/>
            <w:noWrap w:val="0"/>
            <w:vAlign w:val="top"/>
          </w:tcPr>
          <w:p>
            <w:pPr>
              <w:rPr>
                <w:rStyle w:val="22"/>
                <w:rFonts w:hint="eastAsia"/>
              </w:rPr>
            </w:pPr>
            <w:r>
              <w:rPr>
                <w:rStyle w:val="22"/>
                <w:rFonts w:hint="eastAsia"/>
              </w:rPr>
              <w:t>将设计阶段的成果在计算机和网络上实现，用户的参与特别重要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2" w:type="dxa"/>
            <w:noWrap w:val="0"/>
            <w:vAlign w:val="top"/>
          </w:tcPr>
          <w:p>
            <w:pPr>
              <w:rPr>
                <w:rStyle w:val="22"/>
                <w:rFonts w:hint="eastAsia"/>
              </w:rPr>
            </w:pPr>
            <w:r>
              <w:rPr>
                <w:rStyle w:val="22"/>
                <w:rFonts w:hint="eastAsia"/>
              </w:rPr>
              <w:t>系统验收</w:t>
            </w:r>
          </w:p>
        </w:tc>
        <w:tc>
          <w:tcPr>
            <w:tcW w:w="7335" w:type="dxa"/>
            <w:noWrap w:val="0"/>
            <w:vAlign w:val="top"/>
          </w:tcPr>
          <w:p>
            <w:pPr>
              <w:rPr>
                <w:rStyle w:val="22"/>
                <w:rFonts w:hint="eastAsia"/>
              </w:rPr>
            </w:pPr>
            <w:r>
              <w:rPr>
                <w:rStyle w:val="22"/>
                <w:rFonts w:hint="eastAsia"/>
              </w:rPr>
              <w:t>通过试运行，暴露系统优劣和其他问题.提交用户验收</w:t>
            </w:r>
          </w:p>
        </w:tc>
      </w:tr>
    </w:tbl>
    <w:p>
      <w:pPr>
        <w:numPr>
          <w:ilvl w:val="0"/>
          <w:numId w:val="8"/>
        </w:numPr>
        <w:ind w:left="704" w:leftChars="391"/>
        <w:rPr>
          <w:rStyle w:val="22"/>
          <w:rFonts w:hint="eastAsia"/>
        </w:rPr>
      </w:pPr>
      <w:r>
        <w:rPr>
          <w:rStyle w:val="22"/>
          <w:rFonts w:hint="eastAsia"/>
          <w:b/>
        </w:rPr>
        <w:t>运维：</w:t>
      </w:r>
      <w:r>
        <w:rPr>
          <w:rStyle w:val="22"/>
          <w:rFonts w:hint="eastAsia"/>
        </w:rPr>
        <w:t>信息系统通过验收，正式移交用户。分为排错性、适应性、完善性、预防性等四个主要类型</w:t>
      </w:r>
    </w:p>
    <w:p>
      <w:pPr>
        <w:numPr>
          <w:ilvl w:val="0"/>
          <w:numId w:val="8"/>
        </w:numPr>
        <w:ind w:left="704" w:leftChars="391"/>
        <w:rPr>
          <w:rStyle w:val="22"/>
        </w:rPr>
      </w:pPr>
      <w:r>
        <w:rPr>
          <w:rStyle w:val="22"/>
          <w:rFonts w:hint="eastAsia"/>
          <w:b/>
        </w:rPr>
        <w:t>消亡：</w:t>
      </w:r>
      <w:r>
        <w:rPr>
          <w:rStyle w:val="22"/>
          <w:rFonts w:hint="eastAsia"/>
        </w:rPr>
        <w:t>系统不可以一直运行，应在初期就注意消亡的条件、时间以及由此话费的成本。</w:t>
      </w:r>
    </w:p>
    <w:p>
      <w:pPr>
        <w:pStyle w:val="4"/>
        <w:rPr>
          <w:rFonts w:hint="eastAsia"/>
        </w:rPr>
      </w:pPr>
      <w:r>
        <w:t xml:space="preserve">信息系统开发方法 </w:t>
      </w:r>
    </w:p>
    <w:p>
      <w:pPr>
        <w:numPr>
          <w:ilvl w:val="0"/>
          <w:numId w:val="8"/>
        </w:numPr>
        <w:ind w:left="704" w:leftChars="391"/>
        <w:rPr>
          <w:rStyle w:val="22"/>
          <w:rFonts w:hint="eastAsia"/>
        </w:rPr>
      </w:pPr>
      <w:r>
        <w:rPr>
          <w:rStyle w:val="22"/>
          <w:rFonts w:hint="eastAsia"/>
          <w:b/>
        </w:rPr>
        <w:t>结构化方法：</w:t>
      </w:r>
      <w:r>
        <w:rPr>
          <w:rStyle w:val="22"/>
          <w:rFonts w:hint="eastAsia"/>
        </w:rPr>
        <w:t>应用最为广泛，按照系统生命周期把开发过程分为若干阶段，然后顺序进行，通过文档确认向下进行。特点：遵循用户至上原则、严格区分工作阶段、强调开发过程整体与全局性、过程工程化与文档资料标准化。其优点有：理论基础严密，指导思想是用户需求在系统建立前就能充分了解和理解，注重开发过程的整理性和全局性。其缺点在于：开发周期长；文档、说明繁琐，工作效率低；要求全面理解需求不现实；如果用户参与积极性不大则难度大。</w:t>
      </w:r>
    </w:p>
    <w:p>
      <w:pPr>
        <w:numPr>
          <w:ilvl w:val="0"/>
          <w:numId w:val="8"/>
        </w:numPr>
        <w:ind w:left="704" w:leftChars="391"/>
        <w:rPr>
          <w:rStyle w:val="22"/>
          <w:rFonts w:hint="eastAsia"/>
        </w:rPr>
      </w:pPr>
      <w:r>
        <w:rPr>
          <w:rStyle w:val="22"/>
          <w:rFonts w:hint="eastAsia"/>
          <w:b/>
        </w:rPr>
        <w:t>原型法：</w:t>
      </w:r>
      <w:r>
        <w:rPr>
          <w:rStyle w:val="22"/>
          <w:rFonts w:hint="eastAsia"/>
        </w:rPr>
        <w:t>先做原型，然后通过反复修改来实现用户的最终需求。特点：实际可行、具有最终系统的基本特征、构造方便、快速、造价低。分类：抛弃型原型(throw-it-away)、进化型原型(Evolutionary)</w:t>
      </w:r>
    </w:p>
    <w:p>
      <w:pPr>
        <w:numPr>
          <w:ilvl w:val="0"/>
          <w:numId w:val="8"/>
        </w:numPr>
        <w:ind w:left="704" w:leftChars="391"/>
        <w:rPr>
          <w:rStyle w:val="22"/>
        </w:rPr>
      </w:pPr>
      <w:r>
        <w:rPr>
          <w:rStyle w:val="22"/>
          <w:rFonts w:hint="eastAsia"/>
          <w:b/>
        </w:rPr>
        <w:t>面向对象方法：</w:t>
      </w:r>
      <w:r>
        <w:rPr>
          <w:rStyle w:val="22"/>
          <w:rFonts w:hint="eastAsia"/>
        </w:rPr>
        <w:t>客观事物由对象组成， 直观、方面。特点：对象由属性和操作组成、对象间通过消息传递、封装、多态、继承。</w:t>
      </w:r>
    </w:p>
    <w:p>
      <w:pPr>
        <w:pStyle w:val="3"/>
        <w:rPr>
          <w:rFonts w:hint="eastAsia"/>
        </w:rPr>
      </w:pPr>
      <w:r>
        <w:t xml:space="preserve">软件工程知识 </w:t>
      </w:r>
    </w:p>
    <w:p>
      <w:pPr>
        <w:pStyle w:val="4"/>
        <w:rPr>
          <w:rFonts w:hint="eastAsia"/>
        </w:rPr>
      </w:pPr>
      <w:r>
        <w:t xml:space="preserve">软件需求分析与定义 </w:t>
      </w:r>
    </w:p>
    <w:p>
      <w:pPr>
        <w:numPr>
          <w:ilvl w:val="0"/>
          <w:numId w:val="9"/>
        </w:numPr>
        <w:ind w:left="704" w:leftChars="391"/>
        <w:rPr>
          <w:rStyle w:val="22"/>
          <w:rFonts w:hint="eastAsia"/>
        </w:rPr>
      </w:pPr>
      <w:r>
        <w:rPr>
          <w:rStyle w:val="22"/>
          <w:rFonts w:hint="eastAsia"/>
        </w:rPr>
        <w:t>需求是一个为解决特定问题而必须有被开发或被修改的软件展示的特性。基本特性是可验证性。其目的如下：检测和解决需求之间的冲突；发现软件的边界，以及软件如何与外界交互；详细描述系统需求和软件需求。</w:t>
      </w:r>
    </w:p>
    <w:p>
      <w:pPr>
        <w:numPr>
          <w:ilvl w:val="0"/>
          <w:numId w:val="9"/>
        </w:numPr>
        <w:ind w:left="704" w:leftChars="391"/>
        <w:rPr>
          <w:rStyle w:val="22"/>
          <w:rFonts w:hint="eastAsia"/>
        </w:rPr>
      </w:pPr>
      <w:r>
        <w:rPr>
          <w:rStyle w:val="22"/>
          <w:rFonts w:hint="eastAsia"/>
        </w:rPr>
        <w:t>模型是软件需求分析的关键，包括概念模型和实体模型。可以开发的模型包括数据和控制流、状态模型、事件追踪、用户交互、对象模型、数据模型等。</w:t>
      </w:r>
    </w:p>
    <w:p>
      <w:pPr>
        <w:numPr>
          <w:ilvl w:val="0"/>
          <w:numId w:val="9"/>
        </w:numPr>
        <w:ind w:left="704" w:leftChars="391"/>
        <w:rPr>
          <w:rStyle w:val="22"/>
          <w:rFonts w:hint="eastAsia"/>
        </w:rPr>
      </w:pPr>
      <w:r>
        <w:rPr>
          <w:rStyle w:val="22"/>
          <w:rFonts w:hint="eastAsia"/>
        </w:rPr>
        <w:t>需求分析常用工具：数据流图、ER图、数据字典、结构化语言等</w:t>
      </w:r>
    </w:p>
    <w:p>
      <w:pPr>
        <w:pStyle w:val="4"/>
        <w:rPr>
          <w:rFonts w:hint="eastAsia"/>
        </w:rPr>
      </w:pPr>
      <w:r>
        <w:t xml:space="preserve">软件设计、测试与维护 </w:t>
      </w:r>
    </w:p>
    <w:p>
      <w:pPr>
        <w:numPr>
          <w:ilvl w:val="0"/>
          <w:numId w:val="8"/>
        </w:numPr>
        <w:ind w:left="704" w:leftChars="391"/>
        <w:rPr>
          <w:rStyle w:val="22"/>
          <w:rFonts w:hint="eastAsia"/>
        </w:rPr>
      </w:pPr>
      <w:r>
        <w:rPr>
          <w:rStyle w:val="22"/>
          <w:rFonts w:hint="eastAsia"/>
        </w:rPr>
        <w:t>设计是定义一个系统或组件的架构、组件、接口和其他特征的过程，包括架构设计和详细设计。架构视图定义软件的内部结构，包括</w:t>
      </w:r>
      <w:r>
        <w:rPr>
          <w:rStyle w:val="22"/>
          <w:rFonts w:hint="eastAsia"/>
          <w:u w:val="single"/>
        </w:rPr>
        <w:t>逻辑视图（满足功能需求）、过程视图（并发问题）、组件视图（实现问题）、部署视图（分布问题）</w:t>
      </w:r>
      <w:r>
        <w:rPr>
          <w:rStyle w:val="22"/>
          <w:rFonts w:hint="eastAsia"/>
        </w:rPr>
        <w:t>。模式提供了架构设计的某些方法，包括设计模式（微观）和架构模式（宏观）。</w:t>
      </w:r>
    </w:p>
    <w:p>
      <w:pPr>
        <w:numPr>
          <w:ilvl w:val="0"/>
          <w:numId w:val="8"/>
        </w:numPr>
        <w:ind w:left="704" w:leftChars="391"/>
        <w:rPr>
          <w:rStyle w:val="22"/>
          <w:rFonts w:hint="eastAsia"/>
        </w:rPr>
      </w:pPr>
      <w:r>
        <w:rPr>
          <w:rStyle w:val="22"/>
          <w:rFonts w:hint="eastAsia"/>
        </w:rPr>
        <w:t>测试是为评价和改进产品质量、识别产品的缺陷和问题而进行的活动，主要包括单元测试、集成测试和系统测试三个阶段。</w:t>
      </w:r>
    </w:p>
    <w:p>
      <w:pPr>
        <w:numPr>
          <w:ilvl w:val="0"/>
          <w:numId w:val="8"/>
        </w:numPr>
        <w:ind w:left="704" w:leftChars="391"/>
        <w:rPr>
          <w:rStyle w:val="22"/>
          <w:rFonts w:hint="eastAsia"/>
        </w:rPr>
      </w:pPr>
      <w:r>
        <w:rPr>
          <w:rStyle w:val="22"/>
          <w:rFonts w:hint="eastAsia"/>
          <w:b/>
          <w:highlight w:val="yellow"/>
        </w:rPr>
        <w:t>测试的目的</w:t>
      </w:r>
      <w:r>
        <w:rPr>
          <w:rStyle w:val="22"/>
          <w:rFonts w:hint="eastAsia"/>
        </w:rPr>
        <w:t>：发现错误、验证功能和质量特性，为质量评价提供依据。</w:t>
      </w:r>
    </w:p>
    <w:p>
      <w:pPr>
        <w:numPr>
          <w:ilvl w:val="0"/>
          <w:numId w:val="8"/>
        </w:numPr>
        <w:ind w:left="704" w:leftChars="391"/>
        <w:rPr>
          <w:rStyle w:val="22"/>
        </w:rPr>
      </w:pPr>
      <w:r>
        <w:rPr>
          <w:rStyle w:val="22"/>
          <w:rFonts w:hint="eastAsia"/>
        </w:rPr>
        <w:t>软件维护包括：更正性、适应性、</w:t>
      </w:r>
      <w:r>
        <w:rPr>
          <w:rStyle w:val="22"/>
          <w:rFonts w:hint="eastAsia"/>
          <w:b/>
          <w:color w:val="C00000"/>
        </w:rPr>
        <w:t>完善性（50%）</w:t>
      </w:r>
      <w:r>
        <w:rPr>
          <w:rStyle w:val="22"/>
          <w:rFonts w:hint="eastAsia"/>
        </w:rPr>
        <w:t>、预防性。【注意与1.2.2的区别】</w:t>
      </w:r>
    </w:p>
    <w:p>
      <w:pPr>
        <w:pStyle w:val="4"/>
        <w:rPr>
          <w:rFonts w:hint="eastAsia"/>
        </w:rPr>
      </w:pPr>
      <w:r>
        <w:t xml:space="preserve">软件复用 </w:t>
      </w:r>
    </w:p>
    <w:p>
      <w:pPr>
        <w:ind w:left="704" w:leftChars="391"/>
        <w:rPr>
          <w:rStyle w:val="22"/>
        </w:rPr>
      </w:pPr>
      <w:r>
        <w:rPr>
          <w:rStyle w:val="22"/>
          <w:rFonts w:hint="eastAsia"/>
        </w:rPr>
        <w:t>软件复用是一种计算机软件工程方法和理论，刚开始指代码复用，后来扩大到领域知识、开发经验、设计决策、架构、需求、设计、代码和文档等一切有关方面。按抽象程度高低，可以分为代码级复用、设计的复用、分析的复用和测试信息的复用。</w:t>
      </w:r>
    </w:p>
    <w:p>
      <w:pPr>
        <w:pStyle w:val="4"/>
        <w:rPr>
          <w:rFonts w:hint="eastAsia"/>
        </w:rPr>
      </w:pPr>
      <w:r>
        <w:t xml:space="preserve">软件质量保证及质量评价 </w:t>
      </w:r>
    </w:p>
    <w:p>
      <w:pPr>
        <w:ind w:left="704" w:leftChars="391"/>
        <w:rPr>
          <w:rStyle w:val="22"/>
          <w:rFonts w:hint="eastAsia"/>
        </w:rPr>
      </w:pPr>
      <w:r>
        <w:rPr>
          <w:rStyle w:val="22"/>
          <w:rFonts w:hint="eastAsia"/>
        </w:rPr>
        <w:t>软件质量是软件特性的综合，即软件满足规定或潜在用户需求的能力。也就是说，质量就是遵从用户需求，达到用户满意。</w:t>
      </w:r>
    </w:p>
    <w:p>
      <w:pPr>
        <w:ind w:left="704" w:leftChars="391"/>
        <w:rPr>
          <w:rStyle w:val="22"/>
        </w:rPr>
      </w:pPr>
      <w:r>
        <w:rPr>
          <w:rStyle w:val="22"/>
          <w:rFonts w:hint="eastAsia"/>
        </w:rPr>
        <w:t>软件质量管理包括：质量保证过程、验证过程、确认过程、评审过程、审计过程。</w:t>
      </w:r>
    </w:p>
    <w:p>
      <w:pPr>
        <w:pStyle w:val="4"/>
        <w:rPr>
          <w:rFonts w:hint="eastAsia"/>
        </w:rPr>
      </w:pPr>
      <w:r>
        <w:t xml:space="preserve">软件配置管理 </w:t>
      </w:r>
    </w:p>
    <w:p>
      <w:pPr>
        <w:ind w:left="704" w:leftChars="391"/>
        <w:rPr>
          <w:rStyle w:val="22"/>
        </w:rPr>
      </w:pPr>
      <w:r>
        <w:rPr>
          <w:rStyle w:val="22"/>
          <w:rFonts w:hint="eastAsia"/>
        </w:rPr>
        <w:t>软件配置管理是有益于项目管理、开发和维护果冻。包括：软件配置管理过程的过安利和计划、软件配置标识、软件配置控制、软件配置状态记录、软件配置审计、软件发布管理与交付。</w:t>
      </w:r>
    </w:p>
    <w:p>
      <w:pPr>
        <w:pStyle w:val="4"/>
        <w:rPr>
          <w:rFonts w:hint="eastAsia"/>
        </w:rPr>
      </w:pPr>
      <w:r>
        <w:t xml:space="preserve">软件开发环境 </w:t>
      </w:r>
    </w:p>
    <w:p>
      <w:pPr>
        <w:numPr>
          <w:ilvl w:val="0"/>
          <w:numId w:val="10"/>
        </w:numPr>
        <w:ind w:left="704" w:leftChars="391"/>
        <w:rPr>
          <w:rStyle w:val="22"/>
          <w:rFonts w:hint="eastAsia"/>
        </w:rPr>
      </w:pPr>
      <w:r>
        <w:rPr>
          <w:rStyle w:val="22"/>
          <w:rFonts w:hint="eastAsia"/>
        </w:rPr>
        <w:t>需求：建模工具和跟踪工具</w:t>
      </w:r>
    </w:p>
    <w:p>
      <w:pPr>
        <w:numPr>
          <w:ilvl w:val="0"/>
          <w:numId w:val="10"/>
        </w:numPr>
        <w:ind w:left="704" w:leftChars="391"/>
        <w:rPr>
          <w:rStyle w:val="22"/>
          <w:rFonts w:hint="eastAsia"/>
        </w:rPr>
      </w:pPr>
      <w:r>
        <w:rPr>
          <w:rStyle w:val="22"/>
          <w:rFonts w:hint="eastAsia"/>
        </w:rPr>
        <w:t>设计：创建和检查软件色合计</w:t>
      </w:r>
    </w:p>
    <w:p>
      <w:pPr>
        <w:numPr>
          <w:ilvl w:val="0"/>
          <w:numId w:val="10"/>
        </w:numPr>
        <w:ind w:left="704" w:leftChars="391"/>
        <w:rPr>
          <w:rStyle w:val="22"/>
          <w:rFonts w:hint="eastAsia"/>
        </w:rPr>
      </w:pPr>
      <w:r>
        <w:rPr>
          <w:rStyle w:val="22"/>
          <w:rFonts w:hint="eastAsia"/>
        </w:rPr>
        <w:t>构造：编辑器、编译器、代码生成器、解释器、调试器</w:t>
      </w:r>
    </w:p>
    <w:p>
      <w:pPr>
        <w:numPr>
          <w:ilvl w:val="0"/>
          <w:numId w:val="10"/>
        </w:numPr>
        <w:ind w:left="704" w:leftChars="391"/>
        <w:rPr>
          <w:rStyle w:val="22"/>
          <w:rFonts w:hint="eastAsia"/>
        </w:rPr>
      </w:pPr>
      <w:r>
        <w:rPr>
          <w:rStyle w:val="22"/>
          <w:rFonts w:hint="eastAsia"/>
        </w:rPr>
        <w:t>测试：测试生成器、测试执行框架、测试评价工具、测试管理工具、性能分析工具</w:t>
      </w:r>
    </w:p>
    <w:p>
      <w:pPr>
        <w:numPr>
          <w:ilvl w:val="0"/>
          <w:numId w:val="10"/>
        </w:numPr>
        <w:ind w:left="704" w:leftChars="391"/>
        <w:rPr>
          <w:rStyle w:val="22"/>
          <w:rFonts w:hint="eastAsia"/>
        </w:rPr>
      </w:pPr>
      <w:r>
        <w:rPr>
          <w:rStyle w:val="22"/>
          <w:rFonts w:hint="eastAsia"/>
        </w:rPr>
        <w:t>维护：理解（可视化）、再造(重构)、</w:t>
      </w:r>
    </w:p>
    <w:p>
      <w:pPr>
        <w:numPr>
          <w:ilvl w:val="0"/>
          <w:numId w:val="10"/>
        </w:numPr>
        <w:ind w:left="704" w:leftChars="391"/>
        <w:rPr>
          <w:rStyle w:val="22"/>
          <w:rFonts w:hint="eastAsia"/>
        </w:rPr>
      </w:pPr>
      <w:r>
        <w:rPr>
          <w:rStyle w:val="22"/>
          <w:rFonts w:hint="eastAsia"/>
        </w:rPr>
        <w:t>配置管理：追踪工具、版本管理工具、发布工具</w:t>
      </w:r>
    </w:p>
    <w:p>
      <w:pPr>
        <w:numPr>
          <w:ilvl w:val="0"/>
          <w:numId w:val="10"/>
        </w:numPr>
        <w:ind w:left="704" w:leftChars="391"/>
        <w:rPr>
          <w:rStyle w:val="22"/>
          <w:rFonts w:hint="eastAsia"/>
        </w:rPr>
      </w:pPr>
      <w:r>
        <w:rPr>
          <w:rStyle w:val="22"/>
          <w:rFonts w:hint="eastAsia"/>
        </w:rPr>
        <w:t>软件工程管理：项目计划与追踪、风险管理、度量工具</w:t>
      </w:r>
    </w:p>
    <w:p>
      <w:pPr>
        <w:numPr>
          <w:ilvl w:val="0"/>
          <w:numId w:val="10"/>
        </w:numPr>
        <w:ind w:left="704" w:leftChars="391"/>
        <w:rPr>
          <w:rStyle w:val="22"/>
          <w:rFonts w:hint="eastAsia"/>
        </w:rPr>
      </w:pPr>
      <w:r>
        <w:rPr>
          <w:rStyle w:val="22"/>
          <w:rFonts w:hint="eastAsia"/>
        </w:rPr>
        <w:t>软件工程过程工具：建模工具、管理工具、软件开发环境</w:t>
      </w:r>
    </w:p>
    <w:p>
      <w:pPr>
        <w:numPr>
          <w:ilvl w:val="0"/>
          <w:numId w:val="10"/>
        </w:numPr>
        <w:ind w:left="704" w:leftChars="391"/>
        <w:rPr>
          <w:rStyle w:val="22"/>
        </w:rPr>
      </w:pPr>
      <w:r>
        <w:rPr>
          <w:rStyle w:val="22"/>
          <w:rFonts w:hint="eastAsia"/>
        </w:rPr>
        <w:t>软件质量工具：检查工具、分析工具</w:t>
      </w:r>
    </w:p>
    <w:p>
      <w:pPr>
        <w:pStyle w:val="4"/>
        <w:rPr>
          <w:rFonts w:hint="eastAsia"/>
        </w:rPr>
      </w:pPr>
      <w:r>
        <w:t xml:space="preserve">软件过程管理 </w:t>
      </w:r>
    </w:p>
    <w:p>
      <w:pPr>
        <w:ind w:left="713" w:leftChars="396"/>
        <w:rPr>
          <w:rStyle w:val="22"/>
          <w:rFonts w:hint="eastAsia"/>
        </w:rPr>
      </w:pPr>
      <w:r>
        <w:rPr>
          <w:rStyle w:val="22"/>
          <w:rFonts w:hint="eastAsia"/>
        </w:rPr>
        <w:t>软件工程管理集成了过程管理和项目管理，包括：启动和范围定义、软件项目计划、软件项目实施、评审和评价、关闭、软件工程度量</w:t>
      </w:r>
    </w:p>
    <w:p>
      <w:pPr>
        <w:pStyle w:val="4"/>
      </w:pPr>
      <w:r>
        <w:rPr>
          <w:b/>
          <w:color w:val="C00000"/>
          <w:bdr w:val="single" w:color="auto" w:sz="4" w:space="0"/>
        </w:rPr>
        <w:t>软件</w:t>
      </w:r>
      <w:r>
        <w:rPr>
          <w:rFonts w:hint="eastAsia"/>
          <w:b/>
          <w:color w:val="C00000"/>
          <w:bdr w:val="single" w:color="auto" w:sz="4" w:space="0"/>
        </w:rPr>
        <w:t>质量特性</w:t>
      </w:r>
      <w:r>
        <w:t xml:space="preserve"> </w:t>
      </w:r>
      <w:r>
        <w:rPr>
          <w:rFonts w:hint="eastAsia"/>
        </w:rPr>
        <w:t xml:space="preserve"> </w:t>
      </w:r>
      <w:r>
        <w:rPr>
          <w:rFonts w:hint="eastAsia" w:ascii="宋体" w:hAnsi="宋体"/>
          <w:b/>
          <w:color w:val="FF0000"/>
        </w:rPr>
        <w:t>※</w:t>
      </w:r>
      <w:r>
        <w:rPr>
          <w:rFonts w:hint="eastAsia"/>
          <w:b/>
          <w:color w:val="FF0000"/>
        </w:rPr>
        <w:t>必考</w:t>
      </w:r>
    </w:p>
    <w:p>
      <w:pPr>
        <w:ind w:firstLine="1054" w:firstLineChars="500"/>
        <w:rPr>
          <w:rFonts w:hint="eastAsia"/>
          <w:b/>
          <w:sz w:val="21"/>
        </w:rPr>
      </w:pPr>
      <w:r>
        <w:rPr>
          <w:rFonts w:hint="eastAsia"/>
          <w:b/>
          <w:sz w:val="21"/>
        </w:rPr>
        <w:t>效</w:t>
      </w:r>
      <w:r>
        <w:rPr>
          <w:b/>
          <w:sz w:val="21"/>
        </w:rPr>
        <w:t>、</w:t>
      </w:r>
      <w:r>
        <w:rPr>
          <w:rFonts w:hint="eastAsia"/>
          <w:b/>
          <w:sz w:val="21"/>
        </w:rPr>
        <w:t>功、靠、易、维、植</w:t>
      </w:r>
    </w:p>
    <w:p>
      <w:pPr>
        <w:ind w:left="713" w:leftChars="396"/>
        <w:rPr>
          <w:rStyle w:val="22"/>
        </w:rPr>
      </w:pPr>
      <w:r>
        <w:rPr>
          <w:rStyle w:val="22"/>
        </w:rPr>
        <w:drawing>
          <wp:inline distT="0" distB="0" distL="114300" distR="114300">
            <wp:extent cx="5060950" cy="2905125"/>
            <wp:effectExtent l="0" t="0" r="13970" b="5715"/>
            <wp:docPr id="8" name="图片 1" descr="2015-4-11 0-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2015-4-11 0-31-33"/>
                    <pic:cNvPicPr>
                      <a:picLocks noChangeAspect="1"/>
                    </pic:cNvPicPr>
                  </pic:nvPicPr>
                  <pic:blipFill>
                    <a:blip r:embed="rId9"/>
                    <a:stretch>
                      <a:fillRect/>
                    </a:stretch>
                  </pic:blipFill>
                  <pic:spPr>
                    <a:xfrm>
                      <a:off x="0" y="0"/>
                      <a:ext cx="5060950" cy="2905125"/>
                    </a:xfrm>
                    <a:prstGeom prst="rect">
                      <a:avLst/>
                    </a:prstGeom>
                    <a:noFill/>
                    <a:ln>
                      <a:noFill/>
                    </a:ln>
                  </pic:spPr>
                </pic:pic>
              </a:graphicData>
            </a:graphic>
          </wp:inline>
        </w:drawing>
      </w:r>
    </w:p>
    <w:p>
      <w:pPr>
        <w:pStyle w:val="3"/>
      </w:pPr>
      <w:r>
        <w:t xml:space="preserve">软件构件技术知识 </w:t>
      </w:r>
    </w:p>
    <w:p>
      <w:pPr>
        <w:pStyle w:val="4"/>
        <w:rPr>
          <w:rFonts w:hint="eastAsia"/>
        </w:rPr>
      </w:pPr>
      <w:r>
        <w:t xml:space="preserve">构件及其在信息系统项目中的重要性 </w:t>
      </w:r>
    </w:p>
    <w:p>
      <w:pPr>
        <w:ind w:left="704" w:leftChars="391"/>
        <w:rPr>
          <w:rStyle w:val="22"/>
        </w:rPr>
      </w:pPr>
      <w:r>
        <w:rPr>
          <w:rStyle w:val="22"/>
          <w:rFonts w:hint="eastAsia"/>
        </w:rPr>
        <w:t>构件技术就是利用某种编程手段,将一些人们所关心的，但又不便于让最终用户去直接操作的细节进行了封装，同时对各种业务逻辑规则进行了实现，用于处理用户的内部操作细节，这个封装体常常称为构件。</w:t>
      </w:r>
    </w:p>
    <w:p>
      <w:pPr>
        <w:pStyle w:val="4"/>
        <w:rPr>
          <w:rFonts w:hint="eastAsia"/>
        </w:rPr>
      </w:pPr>
      <w:r>
        <w:t xml:space="preserve">常用构件标准（COM/DCOM/COM+、CORBA和EJB） </w:t>
      </w:r>
    </w:p>
    <w:p>
      <w:pPr>
        <w:numPr>
          <w:ilvl w:val="0"/>
          <w:numId w:val="10"/>
        </w:numPr>
        <w:ind w:left="704" w:leftChars="391"/>
        <w:rPr>
          <w:rStyle w:val="22"/>
          <w:rFonts w:hint="eastAsia"/>
        </w:rPr>
      </w:pPr>
      <w:r>
        <w:rPr>
          <w:rStyle w:val="22"/>
          <w:rFonts w:hint="eastAsia"/>
        </w:rPr>
        <w:t>COM: 公共对象模型；DCOM：增强了事务特性、安全模型、管理和配置；COM+从基础层到应用层+分布式</w:t>
      </w:r>
    </w:p>
    <w:p>
      <w:pPr>
        <w:numPr>
          <w:ilvl w:val="0"/>
          <w:numId w:val="10"/>
        </w:numPr>
        <w:ind w:left="704" w:leftChars="391"/>
        <w:rPr>
          <w:rStyle w:val="22"/>
          <w:rFonts w:hint="eastAsia"/>
        </w:rPr>
      </w:pPr>
      <w:r>
        <w:rPr>
          <w:rStyle w:val="22"/>
          <w:rFonts w:hint="eastAsia"/>
        </w:rPr>
        <w:t xml:space="preserve">CORBA: 公共对象请求代理架构是OMG组织制定，三个层次：对象请求代理、公共对象服务、公共设施。 </w:t>
      </w:r>
    </w:p>
    <w:p>
      <w:pPr>
        <w:numPr>
          <w:ilvl w:val="0"/>
          <w:numId w:val="10"/>
        </w:numPr>
        <w:ind w:left="704" w:leftChars="391"/>
        <w:rPr>
          <w:rStyle w:val="22"/>
        </w:rPr>
      </w:pPr>
      <w:r>
        <w:rPr>
          <w:rStyle w:val="22"/>
          <w:rFonts w:hint="eastAsia"/>
        </w:rPr>
        <w:t>EJB： JAVA平台，封装业务，业务分为业务实体和业务过程。J2EE中业务功过EJB实现</w:t>
      </w:r>
    </w:p>
    <w:p>
      <w:pPr>
        <w:pStyle w:val="3"/>
      </w:pPr>
      <w:r>
        <w:t xml:space="preserve">软件体系结构 </w:t>
      </w:r>
    </w:p>
    <w:p>
      <w:pPr>
        <w:pStyle w:val="4"/>
        <w:ind w:left="704" w:leftChars="391"/>
        <w:rPr>
          <w:rFonts w:hint="eastAsia"/>
          <w:kern w:val="0"/>
        </w:rPr>
      </w:pPr>
      <w:r>
        <w:rPr>
          <w:kern w:val="0"/>
        </w:rPr>
        <w:t xml:space="preserve">·软件体系结构定义 </w:t>
      </w:r>
    </w:p>
    <w:p>
      <w:pPr>
        <w:ind w:left="713" w:leftChars="396"/>
        <w:rPr>
          <w:rStyle w:val="22"/>
          <w:rFonts w:hint="eastAsia"/>
        </w:rPr>
      </w:pPr>
      <w:r>
        <w:rPr>
          <w:rStyle w:val="22"/>
          <w:rFonts w:hint="eastAsia"/>
        </w:rPr>
        <w:t>软件架构为软件系统提供了一个结构、行为和属性的高级抽象，由构成系统的元素的描述、这些元素的相互作用、指导元素集成的模式以及这些模式的约束组成。软件架构不仅指定了系统的组织结构和拓扑结构，并且显示了系统需求和构成系统的元素之间的对应关系，提供了一些设计决策的基本原则。</w:t>
      </w:r>
    </w:p>
    <w:p>
      <w:pPr>
        <w:ind w:left="713" w:leftChars="396"/>
        <w:rPr>
          <w:rStyle w:val="22"/>
        </w:rPr>
      </w:pPr>
    </w:p>
    <w:p>
      <w:pPr>
        <w:pStyle w:val="4"/>
        <w:ind w:left="704" w:leftChars="391"/>
        <w:rPr>
          <w:rFonts w:hint="eastAsia"/>
          <w:kern w:val="0"/>
        </w:rPr>
      </w:pPr>
      <w:r>
        <w:rPr>
          <w:kern w:val="0"/>
        </w:rPr>
        <w:t xml:space="preserve">·典型体系结构 </w:t>
      </w:r>
    </w:p>
    <w:p>
      <w:pPr>
        <w:numPr>
          <w:ilvl w:val="0"/>
          <w:numId w:val="11"/>
        </w:numPr>
        <w:ind w:left="704" w:leftChars="391"/>
        <w:rPr>
          <w:rStyle w:val="22"/>
          <w:rFonts w:hint="eastAsia"/>
        </w:rPr>
      </w:pPr>
      <w:r>
        <w:rPr>
          <w:rStyle w:val="22"/>
          <w:rFonts w:hint="eastAsia"/>
        </w:rPr>
        <w:t>管道/过滤器模式:独立输入输出，简单合成、便于维护、支持并行；需要协调数据流、需要过滤器完成数据解析与合成</w:t>
      </w:r>
    </w:p>
    <w:p>
      <w:pPr>
        <w:numPr>
          <w:ilvl w:val="0"/>
          <w:numId w:val="11"/>
        </w:numPr>
        <w:ind w:left="704" w:leftChars="391"/>
        <w:rPr>
          <w:rStyle w:val="22"/>
          <w:rFonts w:hint="eastAsia"/>
        </w:rPr>
      </w:pPr>
      <w:r>
        <w:rPr>
          <w:rStyle w:val="22"/>
          <w:rFonts w:hint="eastAsia"/>
        </w:rPr>
        <w:t>面向对象模式：高度模块化、封装、继承、灵活；对象间的调用需要知道对象的标识</w:t>
      </w:r>
    </w:p>
    <w:p>
      <w:pPr>
        <w:numPr>
          <w:ilvl w:val="0"/>
          <w:numId w:val="11"/>
        </w:numPr>
        <w:ind w:left="704" w:leftChars="391"/>
        <w:rPr>
          <w:rStyle w:val="22"/>
          <w:rFonts w:hint="eastAsia"/>
        </w:rPr>
      </w:pPr>
      <w:r>
        <w:rPr>
          <w:rStyle w:val="22"/>
          <w:rFonts w:hint="eastAsia"/>
        </w:rPr>
        <w:t>事件驱动模式：支持重用、扩展型好、简化代码；自身对系统的控制能力弱、不能很好解决数据交换问题、逻辑复杂化</w:t>
      </w:r>
    </w:p>
    <w:p>
      <w:pPr>
        <w:numPr>
          <w:ilvl w:val="0"/>
          <w:numId w:val="11"/>
        </w:numPr>
        <w:ind w:left="704" w:leftChars="391"/>
        <w:rPr>
          <w:rStyle w:val="22"/>
          <w:rFonts w:hint="eastAsia"/>
        </w:rPr>
      </w:pPr>
      <w:r>
        <w:rPr>
          <w:rStyle w:val="22"/>
          <w:rFonts w:hint="eastAsia"/>
        </w:rPr>
        <w:t>分层模式：有利分解、逐级抽象、可扩展、支持复用；并非所有系统都层次清楚、层次多导致性能下降</w:t>
      </w:r>
    </w:p>
    <w:p>
      <w:pPr>
        <w:numPr>
          <w:ilvl w:val="0"/>
          <w:numId w:val="11"/>
        </w:numPr>
        <w:ind w:left="704" w:leftChars="391"/>
        <w:rPr>
          <w:rStyle w:val="22"/>
          <w:rFonts w:hint="eastAsia"/>
        </w:rPr>
      </w:pPr>
      <w:r>
        <w:rPr>
          <w:rStyle w:val="22"/>
          <w:rFonts w:hint="eastAsia"/>
        </w:rPr>
        <w:t>知识库模式：知识源、黑板数据结构、控制</w:t>
      </w:r>
    </w:p>
    <w:p>
      <w:pPr>
        <w:numPr>
          <w:ilvl w:val="0"/>
          <w:numId w:val="11"/>
        </w:numPr>
        <w:ind w:left="704" w:leftChars="391"/>
        <w:rPr>
          <w:rStyle w:val="22"/>
          <w:rFonts w:hint="eastAsia"/>
        </w:rPr>
      </w:pPr>
      <w:r>
        <w:rPr>
          <w:rStyle w:val="22"/>
          <w:rFonts w:hint="eastAsia"/>
        </w:rPr>
        <w:t>客户机/服务器模式：客户机与服务器分离。二层C/S</w:t>
      </w:r>
      <w:r>
        <w:rPr>
          <w:rStyle w:val="22"/>
        </w:rPr>
        <w:sym w:font="Wingdings" w:char="F0E0"/>
      </w:r>
      <w:r>
        <w:rPr>
          <w:rStyle w:val="22"/>
          <w:rFonts w:hint="eastAsia"/>
        </w:rPr>
        <w:t>三(N)层C/S</w:t>
      </w:r>
      <w:r>
        <w:rPr>
          <w:rStyle w:val="22"/>
        </w:rPr>
        <w:sym w:font="Wingdings" w:char="F0E0"/>
      </w:r>
      <w:r>
        <w:rPr>
          <w:rStyle w:val="22"/>
          <w:rFonts w:hint="eastAsia"/>
        </w:rPr>
        <w:t>B/S</w:t>
      </w:r>
    </w:p>
    <w:p>
      <w:pPr>
        <w:pStyle w:val="4"/>
        <w:ind w:left="704" w:leftChars="391"/>
        <w:rPr>
          <w:rFonts w:hint="eastAsia"/>
          <w:kern w:val="0"/>
        </w:rPr>
      </w:pPr>
      <w:r>
        <w:rPr>
          <w:kern w:val="0"/>
        </w:rPr>
        <w:t xml:space="preserve">·软件体系结构设计方法 </w:t>
      </w:r>
    </w:p>
    <w:p>
      <w:pPr>
        <w:numPr>
          <w:ilvl w:val="0"/>
          <w:numId w:val="12"/>
        </w:numPr>
        <w:ind w:left="704" w:leftChars="391"/>
        <w:rPr>
          <w:rStyle w:val="22"/>
          <w:rFonts w:hint="eastAsia"/>
        </w:rPr>
      </w:pPr>
      <w:r>
        <w:rPr>
          <w:rStyle w:val="22"/>
          <w:rFonts w:hint="eastAsia"/>
        </w:rPr>
        <w:t>总体目标：最大化复用、复杂问题简单化、灵活的扩展型</w:t>
      </w:r>
    </w:p>
    <w:p>
      <w:pPr>
        <w:numPr>
          <w:ilvl w:val="0"/>
          <w:numId w:val="12"/>
        </w:numPr>
        <w:ind w:left="704" w:leftChars="391"/>
        <w:rPr>
          <w:rStyle w:val="22"/>
        </w:rPr>
      </w:pPr>
      <w:r>
        <w:rPr>
          <w:rStyle w:val="22"/>
          <w:rFonts w:hint="eastAsia"/>
        </w:rPr>
        <w:t>模式与架构设计的区别：模式是领域无关的，解决某些抽象问题；系统架构是领域相关的。</w:t>
      </w:r>
    </w:p>
    <w:p>
      <w:pPr>
        <w:pStyle w:val="4"/>
        <w:ind w:left="704" w:leftChars="391"/>
        <w:rPr>
          <w:rFonts w:hint="eastAsia"/>
        </w:rPr>
      </w:pPr>
      <w:r>
        <w:rPr>
          <w:kern w:val="0"/>
        </w:rPr>
        <w:t xml:space="preserve">·软件中间件 </w:t>
      </w:r>
    </w:p>
    <w:p>
      <w:pPr>
        <w:numPr>
          <w:ilvl w:val="0"/>
          <w:numId w:val="13"/>
        </w:numPr>
        <w:ind w:left="704" w:leftChars="391"/>
        <w:rPr>
          <w:rStyle w:val="22"/>
          <w:rFonts w:hint="eastAsia"/>
        </w:rPr>
      </w:pPr>
      <w:r>
        <w:rPr>
          <w:rStyle w:val="22"/>
          <w:rFonts w:hint="eastAsia"/>
        </w:rPr>
        <w:t>数据库访问中间件：ODBC\JDBC</w:t>
      </w:r>
    </w:p>
    <w:p>
      <w:pPr>
        <w:numPr>
          <w:ilvl w:val="0"/>
          <w:numId w:val="13"/>
        </w:numPr>
        <w:ind w:left="704" w:leftChars="391"/>
        <w:rPr>
          <w:rStyle w:val="22"/>
          <w:rFonts w:hint="eastAsia"/>
        </w:rPr>
      </w:pPr>
      <w:r>
        <w:rPr>
          <w:rStyle w:val="22"/>
          <w:rFonts w:hint="eastAsia"/>
        </w:rPr>
        <w:t>远程过程调用：RPC</w:t>
      </w:r>
    </w:p>
    <w:p>
      <w:pPr>
        <w:numPr>
          <w:ilvl w:val="0"/>
          <w:numId w:val="13"/>
        </w:numPr>
        <w:ind w:left="704" w:leftChars="391"/>
        <w:rPr>
          <w:rStyle w:val="22"/>
          <w:rFonts w:hint="eastAsia"/>
        </w:rPr>
      </w:pPr>
      <w:r>
        <w:rPr>
          <w:rStyle w:val="22"/>
          <w:rFonts w:hint="eastAsia"/>
        </w:rPr>
        <w:t>面向消息中间件：MOM\MQSeries</w:t>
      </w:r>
    </w:p>
    <w:p>
      <w:pPr>
        <w:numPr>
          <w:ilvl w:val="0"/>
          <w:numId w:val="13"/>
        </w:numPr>
        <w:ind w:left="704" w:leftChars="391"/>
        <w:rPr>
          <w:rStyle w:val="22"/>
          <w:rFonts w:hint="eastAsia"/>
        </w:rPr>
      </w:pPr>
      <w:r>
        <w:rPr>
          <w:rStyle w:val="22"/>
          <w:rFonts w:hint="eastAsia"/>
        </w:rPr>
        <w:t>分布式对象中间件：CORBA \RMI\EJB\DCOM</w:t>
      </w:r>
    </w:p>
    <w:p>
      <w:pPr>
        <w:numPr>
          <w:ilvl w:val="0"/>
          <w:numId w:val="13"/>
        </w:numPr>
        <w:ind w:left="704" w:leftChars="391"/>
        <w:rPr>
          <w:rStyle w:val="22"/>
        </w:rPr>
      </w:pPr>
      <w:r>
        <w:rPr>
          <w:rStyle w:val="22"/>
          <w:rFonts w:hint="eastAsia"/>
        </w:rPr>
        <w:t>事务中间件：Tuxedo\OTM</w:t>
      </w:r>
    </w:p>
    <w:p>
      <w:pPr>
        <w:pStyle w:val="3"/>
      </w:pPr>
      <w:r>
        <w:t xml:space="preserve">面向对象系统分析与设计 </w:t>
      </w:r>
    </w:p>
    <w:p>
      <w:pPr>
        <w:pStyle w:val="4"/>
        <w:ind w:left="704" w:leftChars="391"/>
        <w:rPr>
          <w:rFonts w:hint="eastAsia"/>
          <w:kern w:val="0"/>
        </w:rPr>
      </w:pPr>
      <w:r>
        <w:rPr>
          <w:kern w:val="0"/>
        </w:rPr>
        <w:t xml:space="preserve">·面向对象的基本概念 </w:t>
      </w:r>
    </w:p>
    <w:p>
      <w:pPr>
        <w:numPr>
          <w:ilvl w:val="0"/>
          <w:numId w:val="14"/>
        </w:numPr>
        <w:ind w:left="704" w:leftChars="391"/>
        <w:rPr>
          <w:rStyle w:val="22"/>
          <w:rFonts w:hint="eastAsia"/>
        </w:rPr>
      </w:pPr>
      <w:r>
        <w:rPr>
          <w:rStyle w:val="22"/>
          <w:rFonts w:hint="eastAsia"/>
        </w:rPr>
        <w:t>对象、类、、封装、继承、多态、接口、消息、组件、模式、复用</w:t>
      </w:r>
    </w:p>
    <w:p>
      <w:pPr>
        <w:numPr>
          <w:ilvl w:val="0"/>
          <w:numId w:val="14"/>
        </w:numPr>
        <w:ind w:left="704" w:leftChars="391"/>
        <w:rPr>
          <w:rStyle w:val="22"/>
          <w:rFonts w:hint="eastAsia"/>
        </w:rPr>
      </w:pPr>
      <w:r>
        <w:rPr>
          <w:rStyle w:val="22"/>
          <w:rFonts w:hint="eastAsia"/>
        </w:rPr>
        <w:t>抽象:通过特定的实例抽取共同特征后形成概念的过程，强调主要特征，忽略次要特征。</w:t>
      </w:r>
    </w:p>
    <w:p>
      <w:pPr>
        <w:numPr>
          <w:ilvl w:val="0"/>
          <w:numId w:val="14"/>
        </w:numPr>
        <w:ind w:left="704" w:leftChars="391"/>
        <w:rPr>
          <w:rStyle w:val="22"/>
        </w:rPr>
      </w:pPr>
      <w:r>
        <w:rPr>
          <w:rStyle w:val="22"/>
          <w:rFonts w:hint="eastAsia"/>
        </w:rPr>
        <w:t>模式：一个特定环境、一个问题和一个解决方案的关系</w:t>
      </w:r>
    </w:p>
    <w:p>
      <w:pPr>
        <w:pStyle w:val="4"/>
        <w:jc w:val="left"/>
        <w:rPr>
          <w:rFonts w:hint="eastAsia"/>
        </w:rPr>
      </w:pPr>
      <w:r>
        <w:t xml:space="preserve">·统一建模语言UML </w:t>
      </w:r>
      <w:r>
        <w:rPr>
          <w:rFonts w:hint="eastAsia"/>
          <w:kern w:val="0"/>
        </w:rPr>
        <w:t>★★★</w:t>
      </w:r>
      <w:r>
        <w:t xml:space="preserve"> </w:t>
      </w:r>
    </w:p>
    <w:p>
      <w:pPr>
        <w:numPr>
          <w:ilvl w:val="0"/>
          <w:numId w:val="15"/>
        </w:numPr>
        <w:ind w:left="704" w:leftChars="391"/>
        <w:rPr>
          <w:rStyle w:val="22"/>
          <w:rFonts w:hint="eastAsia"/>
        </w:rPr>
      </w:pPr>
      <w:r>
        <w:rPr>
          <w:rStyle w:val="22"/>
          <w:rFonts w:hint="eastAsia"/>
        </w:rPr>
        <w:t>4种事物：结构、行为、分组、注释</w:t>
      </w:r>
    </w:p>
    <w:p>
      <w:pPr>
        <w:numPr>
          <w:ilvl w:val="0"/>
          <w:numId w:val="15"/>
        </w:numPr>
        <w:ind w:left="704" w:leftChars="391"/>
        <w:rPr>
          <w:rStyle w:val="22"/>
          <w:rFonts w:hint="eastAsia"/>
        </w:rPr>
      </w:pPr>
      <w:r>
        <w:rPr>
          <w:rStyle w:val="22"/>
          <w:rFonts w:hint="eastAsia"/>
        </w:rPr>
        <w:t>4种关系：依赖、关联、泛化、实现</w:t>
      </w:r>
    </w:p>
    <w:p>
      <w:pPr>
        <w:numPr>
          <w:ilvl w:val="0"/>
          <w:numId w:val="15"/>
        </w:numPr>
        <w:ind w:left="704" w:leftChars="391"/>
        <w:rPr>
          <w:rStyle w:val="22"/>
        </w:rPr>
      </w:pPr>
      <w:r>
        <w:rPr>
          <w:rStyle w:val="22"/>
          <w:rFonts w:hint="eastAsia"/>
          <w:b/>
          <w:highlight w:val="yellow"/>
        </w:rPr>
        <w:t>9类图</w:t>
      </w:r>
      <w:r>
        <w:rPr>
          <w:rStyle w:val="22"/>
          <w:rFonts w:hint="eastAsia"/>
        </w:rPr>
        <w:t>：用例图，静态图(类图、对象图)、</w:t>
      </w:r>
      <w:r>
        <w:rPr>
          <w:rStyle w:val="22"/>
          <w:rFonts w:hint="eastAsia"/>
          <w:b/>
          <w:highlight w:val="yellow"/>
          <w:u w:val="single"/>
        </w:rPr>
        <w:t>行为图(状态图、活动图)</w:t>
      </w:r>
      <w:r>
        <w:rPr>
          <w:rStyle w:val="22"/>
          <w:rFonts w:hint="eastAsia"/>
        </w:rPr>
        <w:t>、实现图(组件图、配置图)、</w:t>
      </w:r>
      <w:r>
        <w:rPr>
          <w:rStyle w:val="22"/>
          <w:rFonts w:hint="eastAsia"/>
          <w:b/>
          <w:highlight w:val="yellow"/>
          <w:u w:val="single"/>
        </w:rPr>
        <w:t>交互图(顺序图、协作图)</w:t>
      </w:r>
    </w:p>
    <w:p>
      <w:pPr>
        <w:numPr>
          <w:ilvl w:val="0"/>
          <w:numId w:val="15"/>
        </w:numPr>
        <w:ind w:left="704" w:leftChars="391"/>
        <w:rPr>
          <w:rStyle w:val="22"/>
        </w:rPr>
      </w:pPr>
      <w:r>
        <w:rPr>
          <w:rStyle w:val="22"/>
          <w:rFonts w:hint="eastAsia"/>
        </w:rPr>
        <w:t>RUP的四个阶段：初始阶段、细化阶段、构造阶段、交付阶段。每个阶段终结于良好定义的里程碑。</w:t>
      </w:r>
    </w:p>
    <w:p>
      <w:pPr>
        <w:pStyle w:val="4"/>
        <w:ind w:left="704" w:leftChars="391"/>
        <w:rPr>
          <w:rFonts w:hint="eastAsia"/>
          <w:kern w:val="0"/>
        </w:rPr>
      </w:pPr>
      <w:r>
        <w:rPr>
          <w:kern w:val="0"/>
        </w:rPr>
        <w:t xml:space="preserve">面向对象系统分析 </w:t>
      </w:r>
      <w:r>
        <w:rPr>
          <w:rFonts w:hint="eastAsia"/>
          <w:kern w:val="0"/>
        </w:rPr>
        <w:t>：运用面向对象的方法分析问题域，建立基于对象、消息的业务模型</w:t>
      </w:r>
    </w:p>
    <w:p>
      <w:pPr>
        <w:numPr>
          <w:ilvl w:val="0"/>
          <w:numId w:val="15"/>
        </w:numPr>
        <w:ind w:left="704" w:leftChars="391"/>
        <w:rPr>
          <w:rStyle w:val="22"/>
          <w:rFonts w:hint="eastAsia"/>
        </w:rPr>
      </w:pPr>
      <w:r>
        <w:rPr>
          <w:rStyle w:val="22"/>
          <w:rFonts w:hint="eastAsia"/>
        </w:rPr>
        <w:t>面向对象分析模型：用例模型、类-对象模型、对象-关系模型、对象-行为模型</w:t>
      </w:r>
    </w:p>
    <w:p>
      <w:pPr>
        <w:numPr>
          <w:ilvl w:val="0"/>
          <w:numId w:val="15"/>
        </w:numPr>
        <w:ind w:left="704" w:leftChars="391"/>
        <w:rPr>
          <w:rStyle w:val="22"/>
          <w:rFonts w:hint="eastAsia"/>
        </w:rPr>
      </w:pPr>
      <w:r>
        <w:rPr>
          <w:rStyle w:val="22"/>
          <w:rFonts w:hint="eastAsia"/>
        </w:rPr>
        <w:t>面向对象分析目标：描述用户需要、建立创建软件设计的基础、定义软件完成后可被确认的一种需求</w:t>
      </w:r>
    </w:p>
    <w:p>
      <w:pPr>
        <w:pStyle w:val="4"/>
        <w:ind w:left="704" w:leftChars="391"/>
        <w:rPr>
          <w:rFonts w:hint="eastAsia"/>
          <w:kern w:val="0"/>
        </w:rPr>
      </w:pPr>
      <w:r>
        <w:rPr>
          <w:kern w:val="0"/>
        </w:rPr>
        <w:t>面向对象系统设计</w:t>
      </w:r>
      <w:r>
        <w:rPr>
          <w:rFonts w:hint="eastAsia"/>
          <w:kern w:val="0"/>
        </w:rPr>
        <w:t>：对分析阶段给出的问题域模型，用OO方法设计出软件基础架构和完整的类结构</w:t>
      </w:r>
    </w:p>
    <w:p>
      <w:pPr>
        <w:numPr>
          <w:ilvl w:val="0"/>
          <w:numId w:val="15"/>
        </w:numPr>
        <w:ind w:left="704" w:leftChars="391"/>
        <w:rPr>
          <w:rStyle w:val="22"/>
          <w:rFonts w:hint="eastAsia"/>
        </w:rPr>
      </w:pPr>
      <w:r>
        <w:rPr>
          <w:rStyle w:val="22"/>
          <w:rFonts w:hint="eastAsia"/>
        </w:rPr>
        <w:t>面向分析设计阶段：用例设计、类设计、子系统设计</w:t>
      </w:r>
    </w:p>
    <w:p>
      <w:pPr>
        <w:pStyle w:val="3"/>
      </w:pPr>
      <w:r>
        <w:rPr>
          <w:rFonts w:hint="eastAsia"/>
        </w:rPr>
        <w:t>法律法规与标准规范（6</w:t>
      </w:r>
      <w:r>
        <w:t>~8</w:t>
      </w:r>
      <w:r>
        <w:rPr>
          <w:rFonts w:hint="eastAsia"/>
        </w:rPr>
        <w:t>分</w:t>
      </w:r>
      <w:r>
        <w:t>）</w:t>
      </w:r>
    </w:p>
    <w:p>
      <w:pPr>
        <w:pStyle w:val="4"/>
        <w:ind w:left="704" w:leftChars="391"/>
        <w:rPr>
          <w:rFonts w:hint="eastAsia"/>
          <w:kern w:val="0"/>
        </w:rPr>
      </w:pPr>
      <w:r>
        <w:rPr>
          <w:rFonts w:hint="eastAsia"/>
          <w:kern w:val="0"/>
        </w:rPr>
        <w:t>合同法</w:t>
      </w:r>
    </w:p>
    <w:p>
      <w:pPr>
        <w:ind w:firstLine="700" w:firstLineChars="350"/>
        <w:rPr>
          <w:rFonts w:hint="eastAsia" w:ascii="宋体" w:hAnsi="宋体" w:eastAsia="宋体"/>
        </w:rPr>
      </w:pPr>
      <w:r>
        <w:rPr>
          <w:rFonts w:hint="eastAsia"/>
          <w:sz w:val="20"/>
        </w:rPr>
        <w:t>·</w:t>
      </w:r>
      <w:r>
        <w:rPr>
          <w:rStyle w:val="22"/>
          <w:rFonts w:hint="eastAsia" w:ascii="宋体" w:hAnsi="宋体"/>
          <w:bCs w:val="0"/>
          <w:shd w:val="clear" w:color="auto" w:fill="auto"/>
        </w:rPr>
        <w:t>合同</w:t>
      </w:r>
      <w:r>
        <w:rPr>
          <w:rStyle w:val="22"/>
          <w:rFonts w:ascii="宋体" w:hAnsi="宋体"/>
          <w:bCs w:val="0"/>
          <w:shd w:val="clear" w:color="auto" w:fill="auto"/>
        </w:rPr>
        <w:t>内容：</w:t>
      </w:r>
      <w:r>
        <w:rPr>
          <w:rStyle w:val="22"/>
          <w:rFonts w:hint="eastAsia" w:ascii="宋体" w:hAnsi="宋体"/>
          <w:bCs w:val="0"/>
          <w:shd w:val="clear" w:color="auto" w:fill="auto"/>
        </w:rPr>
        <w:t>当事人</w:t>
      </w:r>
      <w:r>
        <w:rPr>
          <w:rStyle w:val="22"/>
          <w:rFonts w:ascii="宋体" w:hAnsi="宋体"/>
          <w:bCs w:val="0"/>
          <w:shd w:val="clear" w:color="auto" w:fill="auto"/>
        </w:rPr>
        <w:t>信息、标的、数量、质量</w:t>
      </w:r>
      <w:r>
        <w:rPr>
          <w:rStyle w:val="22"/>
          <w:rFonts w:hint="eastAsia" w:ascii="宋体" w:hAnsi="宋体"/>
          <w:bCs w:val="0"/>
          <w:shd w:val="clear" w:color="auto" w:fill="auto"/>
        </w:rPr>
        <w:t>、</w:t>
      </w:r>
      <w:r>
        <w:rPr>
          <w:rStyle w:val="22"/>
          <w:rFonts w:ascii="宋体" w:hAnsi="宋体"/>
          <w:bCs w:val="0"/>
          <w:shd w:val="clear" w:color="auto" w:fill="auto"/>
        </w:rPr>
        <w:t>价款</w:t>
      </w:r>
      <w:r>
        <w:rPr>
          <w:rStyle w:val="22"/>
          <w:rFonts w:hint="eastAsia" w:ascii="宋体" w:hAnsi="宋体"/>
          <w:bCs w:val="0"/>
          <w:shd w:val="clear" w:color="auto" w:fill="auto"/>
        </w:rPr>
        <w:t>、</w:t>
      </w:r>
      <w:r>
        <w:rPr>
          <w:rStyle w:val="22"/>
          <w:rFonts w:ascii="宋体" w:hAnsi="宋体"/>
          <w:bCs w:val="0"/>
          <w:shd w:val="clear" w:color="auto" w:fill="auto"/>
        </w:rPr>
        <w:t>履行期限</w:t>
      </w:r>
      <w:r>
        <w:rPr>
          <w:rStyle w:val="22"/>
          <w:rFonts w:hint="eastAsia" w:ascii="宋体" w:hAnsi="宋体"/>
          <w:bCs w:val="0"/>
          <w:shd w:val="clear" w:color="auto" w:fill="auto"/>
        </w:rPr>
        <w:t>地点</w:t>
      </w:r>
      <w:r>
        <w:rPr>
          <w:rStyle w:val="22"/>
          <w:rFonts w:ascii="宋体" w:hAnsi="宋体"/>
          <w:bCs w:val="0"/>
          <w:shd w:val="clear" w:color="auto" w:fill="auto"/>
        </w:rPr>
        <w:t>方式、</w:t>
      </w:r>
      <w:r>
        <w:rPr>
          <w:rStyle w:val="22"/>
          <w:rFonts w:hint="eastAsia" w:ascii="宋体" w:hAnsi="宋体"/>
          <w:bCs w:val="0"/>
          <w:shd w:val="clear" w:color="auto" w:fill="auto"/>
        </w:rPr>
        <w:t>违约</w:t>
      </w:r>
      <w:r>
        <w:rPr>
          <w:rStyle w:val="22"/>
          <w:rFonts w:ascii="宋体" w:hAnsi="宋体"/>
          <w:bCs w:val="0"/>
          <w:shd w:val="clear" w:color="auto" w:fill="auto"/>
        </w:rPr>
        <w:t>责任、争议处理；</w:t>
      </w:r>
      <w:r>
        <w:rPr>
          <w:rFonts w:hint="eastAsia" w:ascii="宋体" w:hAnsi="宋体" w:eastAsia="宋体"/>
        </w:rPr>
        <w:t>价款或</w:t>
      </w:r>
    </w:p>
    <w:p>
      <w:pPr>
        <w:ind w:firstLine="700" w:firstLineChars="350"/>
        <w:rPr>
          <w:sz w:val="20"/>
        </w:rPr>
      </w:pPr>
      <w:r>
        <w:rPr>
          <w:rFonts w:hint="eastAsia"/>
          <w:sz w:val="20"/>
        </w:rPr>
        <w:t>·质量</w:t>
      </w:r>
      <w:r>
        <w:rPr>
          <w:sz w:val="20"/>
        </w:rPr>
        <w:t>、价款、履行</w:t>
      </w:r>
      <w:r>
        <w:rPr>
          <w:rFonts w:hint="eastAsia"/>
          <w:sz w:val="20"/>
        </w:rPr>
        <w:t>地</w:t>
      </w:r>
      <w:r>
        <w:rPr>
          <w:sz w:val="20"/>
        </w:rPr>
        <w:t>不明确的可协议补充</w:t>
      </w:r>
      <w:r>
        <w:rPr>
          <w:rFonts w:hint="eastAsia"/>
          <w:sz w:val="20"/>
        </w:rPr>
        <w:t>。达不成的</w:t>
      </w:r>
      <w:r>
        <w:rPr>
          <w:sz w:val="20"/>
        </w:rPr>
        <w:t>按交易</w:t>
      </w:r>
      <w:r>
        <w:rPr>
          <w:rFonts w:hint="eastAsia"/>
          <w:sz w:val="20"/>
        </w:rPr>
        <w:t>习惯</w:t>
      </w:r>
      <w:r>
        <w:rPr>
          <w:sz w:val="20"/>
        </w:rPr>
        <w:t>定。</w:t>
      </w:r>
    </w:p>
    <w:p>
      <w:pPr>
        <w:ind w:firstLine="810" w:firstLineChars="450"/>
        <w:rPr>
          <w:rFonts w:ascii="宋体" w:hAnsi="宋体" w:eastAsia="宋体"/>
        </w:rPr>
      </w:pPr>
      <w:r>
        <w:rPr>
          <w:rFonts w:hint="eastAsia" w:ascii="宋体" w:hAnsi="宋体" w:eastAsia="宋体"/>
        </w:rPr>
        <w:t>酬金约定不明的,按(</w:t>
      </w:r>
      <w:r>
        <w:rPr>
          <w:rFonts w:hint="eastAsia" w:ascii="宋体" w:hAnsi="宋体" w:eastAsia="宋体"/>
          <w:highlight w:val="yellow"/>
          <w:u w:val="single"/>
        </w:rPr>
        <w:t>订立合同时履行地</w:t>
      </w:r>
      <w:r>
        <w:rPr>
          <w:rFonts w:hint="eastAsia" w:ascii="宋体" w:hAnsi="宋体" w:eastAsia="宋体"/>
        </w:rPr>
        <w:t>)的市场价格履行。</w:t>
      </w:r>
    </w:p>
    <w:p>
      <w:pPr>
        <w:ind w:firstLine="810" w:firstLineChars="450"/>
        <w:rPr>
          <w:rFonts w:ascii="宋体" w:hAnsi="宋体" w:eastAsia="宋体"/>
        </w:rPr>
      </w:pPr>
      <w:r>
        <w:rPr>
          <w:rFonts w:hint="eastAsia" w:ascii="宋体" w:hAnsi="宋体" w:eastAsia="宋体"/>
        </w:rPr>
        <w:t>地点</w:t>
      </w:r>
      <w:r>
        <w:rPr>
          <w:rFonts w:ascii="宋体" w:hAnsi="宋体" w:eastAsia="宋体"/>
        </w:rPr>
        <w:t>不</w:t>
      </w:r>
      <w:r>
        <w:rPr>
          <w:rFonts w:hint="eastAsia" w:ascii="宋体" w:hAnsi="宋体" w:eastAsia="宋体"/>
        </w:rPr>
        <w:t>明</w:t>
      </w:r>
      <w:r>
        <w:rPr>
          <w:rFonts w:ascii="宋体" w:hAnsi="宋体" w:eastAsia="宋体"/>
        </w:rPr>
        <w:t>的，</w:t>
      </w:r>
      <w:r>
        <w:rPr>
          <w:rFonts w:hint="eastAsia" w:ascii="宋体" w:hAnsi="宋体" w:eastAsia="宋体"/>
        </w:rPr>
        <w:t>按</w:t>
      </w:r>
      <w:r>
        <w:rPr>
          <w:rFonts w:ascii="宋体" w:hAnsi="宋体" w:eastAsia="宋体"/>
          <w:highlight w:val="yellow"/>
          <w:u w:val="single"/>
        </w:rPr>
        <w:t>接收货币一方或</w:t>
      </w:r>
      <w:r>
        <w:rPr>
          <w:rFonts w:hint="eastAsia" w:ascii="宋体" w:hAnsi="宋体" w:eastAsia="宋体"/>
          <w:highlight w:val="yellow"/>
          <w:u w:val="single"/>
        </w:rPr>
        <w:t>不动产</w:t>
      </w:r>
      <w:r>
        <w:rPr>
          <w:rFonts w:ascii="宋体" w:hAnsi="宋体" w:eastAsia="宋体"/>
          <w:highlight w:val="yellow"/>
          <w:u w:val="single"/>
        </w:rPr>
        <w:t>所在地</w:t>
      </w:r>
      <w:r>
        <w:rPr>
          <w:rFonts w:ascii="宋体" w:hAnsi="宋体" w:eastAsia="宋体"/>
        </w:rPr>
        <w:t>履行；</w:t>
      </w:r>
    </w:p>
    <w:p>
      <w:pPr>
        <w:ind w:firstLine="810" w:firstLineChars="450"/>
        <w:rPr>
          <w:rStyle w:val="22"/>
          <w:rFonts w:hint="eastAsia" w:ascii="宋体" w:hAnsi="宋体"/>
          <w:bCs w:val="0"/>
          <w:shd w:val="clear" w:color="auto" w:fill="auto"/>
        </w:rPr>
      </w:pPr>
      <w:r>
        <w:rPr>
          <w:rFonts w:hint="eastAsia" w:ascii="宋体" w:hAnsi="宋体" w:eastAsia="宋体"/>
        </w:rPr>
        <w:t>履行费用</w:t>
      </w:r>
      <w:r>
        <w:rPr>
          <w:rFonts w:ascii="宋体" w:hAnsi="宋体" w:eastAsia="宋体"/>
        </w:rPr>
        <w:t>负担不明确的，由</w:t>
      </w:r>
      <w:r>
        <w:rPr>
          <w:rFonts w:ascii="宋体" w:hAnsi="宋体" w:eastAsia="宋体"/>
          <w:highlight w:val="yellow"/>
          <w:u w:val="single"/>
        </w:rPr>
        <w:t>履行义务</w:t>
      </w:r>
      <w:r>
        <w:rPr>
          <w:rFonts w:hint="eastAsia" w:ascii="宋体" w:hAnsi="宋体" w:eastAsia="宋体"/>
          <w:highlight w:val="yellow"/>
          <w:u w:val="single"/>
        </w:rPr>
        <w:t>一方</w:t>
      </w:r>
      <w:r>
        <w:rPr>
          <w:rFonts w:ascii="宋体" w:hAnsi="宋体" w:eastAsia="宋体"/>
        </w:rPr>
        <w:t>承担</w:t>
      </w:r>
      <w:r>
        <w:rPr>
          <w:rFonts w:hint="eastAsia" w:ascii="宋体" w:hAnsi="宋体" w:eastAsia="宋体"/>
        </w:rPr>
        <w:t>；</w:t>
      </w:r>
    </w:p>
    <w:p>
      <w:pPr>
        <w:pStyle w:val="4"/>
        <w:ind w:left="704" w:leftChars="391"/>
        <w:rPr>
          <w:rFonts w:hint="eastAsia"/>
          <w:kern w:val="0"/>
        </w:rPr>
      </w:pPr>
      <w:r>
        <w:rPr>
          <w:rFonts w:hint="eastAsia"/>
          <w:kern w:val="0"/>
        </w:rPr>
        <w:t>著作权法</w:t>
      </w:r>
    </w:p>
    <w:p>
      <w:pPr>
        <w:ind w:left="704"/>
        <w:rPr>
          <w:rStyle w:val="22"/>
          <w:rFonts w:ascii="宋体" w:hAnsi="宋体"/>
          <w:b/>
          <w:bCs w:val="0"/>
          <w:shd w:val="clear" w:color="auto" w:fill="auto"/>
        </w:rPr>
      </w:pPr>
      <w:r>
        <w:rPr>
          <w:rStyle w:val="22"/>
          <w:rFonts w:hint="eastAsia" w:ascii="宋体" w:hAnsi="宋体"/>
          <w:bCs w:val="0"/>
          <w:shd w:val="clear" w:color="auto" w:fill="auto"/>
        </w:rPr>
        <w:t>作者的</w:t>
      </w:r>
      <w:r>
        <w:rPr>
          <w:rStyle w:val="22"/>
          <w:rFonts w:hint="eastAsia" w:ascii="宋体" w:hAnsi="宋体"/>
          <w:bCs w:val="0"/>
          <w:highlight w:val="yellow"/>
          <w:u w:val="single"/>
          <w:shd w:val="clear" w:color="auto" w:fill="auto"/>
        </w:rPr>
        <w:t>署名权、修改权、保护作品完整权</w:t>
      </w:r>
      <w:r>
        <w:rPr>
          <w:rStyle w:val="22"/>
          <w:rFonts w:hint="eastAsia" w:ascii="宋体" w:hAnsi="宋体"/>
          <w:bCs w:val="0"/>
          <w:shd w:val="clear" w:color="auto" w:fill="auto"/>
        </w:rPr>
        <w:t>的</w:t>
      </w:r>
      <w:r>
        <w:rPr>
          <w:rStyle w:val="22"/>
          <w:rFonts w:hint="eastAsia" w:ascii="宋体" w:hAnsi="宋体"/>
          <w:bCs w:val="0"/>
          <w:highlight w:val="yellow"/>
          <w:bdr w:val="single" w:color="auto" w:sz="4" w:space="0"/>
          <w:shd w:val="clear" w:color="auto" w:fill="auto"/>
        </w:rPr>
        <w:t>保护期不受限制</w:t>
      </w:r>
      <w:r>
        <w:rPr>
          <w:rStyle w:val="22"/>
          <w:rFonts w:hint="eastAsia" w:ascii="宋体" w:hAnsi="宋体"/>
          <w:bCs w:val="0"/>
          <w:shd w:val="clear" w:color="auto" w:fill="auto"/>
        </w:rPr>
        <w:t>。著作权中的</w:t>
      </w:r>
      <w:r>
        <w:rPr>
          <w:rStyle w:val="22"/>
          <w:rFonts w:hint="eastAsia" w:ascii="宋体" w:hAnsi="宋体"/>
          <w:bCs w:val="0"/>
          <w:highlight w:val="yellow"/>
          <w:u w:val="single"/>
          <w:shd w:val="clear" w:color="auto" w:fill="auto"/>
        </w:rPr>
        <w:t>发表权和财产权</w:t>
      </w:r>
      <w:r>
        <w:rPr>
          <w:rStyle w:val="22"/>
          <w:rFonts w:hint="eastAsia" w:ascii="宋体" w:hAnsi="宋体"/>
          <w:bCs w:val="0"/>
          <w:highlight w:val="yellow"/>
          <w:shd w:val="clear" w:color="auto" w:fill="auto"/>
        </w:rPr>
        <w:t>的保护期</w:t>
      </w:r>
      <w:r>
        <w:rPr>
          <w:rStyle w:val="22"/>
          <w:rFonts w:hint="eastAsia" w:ascii="宋体" w:hAnsi="宋体"/>
          <w:b/>
          <w:bCs w:val="0"/>
          <w:highlight w:val="yellow"/>
          <w:shd w:val="clear" w:color="auto" w:fill="auto"/>
        </w:rPr>
        <w:t>50年</w:t>
      </w:r>
      <w:r>
        <w:rPr>
          <w:rStyle w:val="22"/>
          <w:rFonts w:hint="eastAsia" w:ascii="宋体" w:hAnsi="宋体"/>
          <w:b/>
          <w:bCs w:val="0"/>
          <w:shd w:val="clear" w:color="auto" w:fill="auto"/>
        </w:rPr>
        <w:t>（死后</w:t>
      </w:r>
      <w:r>
        <w:rPr>
          <w:rStyle w:val="22"/>
          <w:rFonts w:ascii="宋体" w:hAnsi="宋体"/>
          <w:b/>
          <w:bCs w:val="0"/>
          <w:shd w:val="clear" w:color="auto" w:fill="auto"/>
        </w:rPr>
        <w:t>第</w:t>
      </w:r>
      <w:r>
        <w:rPr>
          <w:rStyle w:val="22"/>
          <w:rFonts w:hint="eastAsia" w:ascii="宋体" w:hAnsi="宋体"/>
          <w:b/>
          <w:bCs w:val="0"/>
          <w:shd w:val="clear" w:color="auto" w:fill="auto"/>
        </w:rPr>
        <w:t>50年12月31日</w:t>
      </w:r>
      <w:r>
        <w:rPr>
          <w:rStyle w:val="22"/>
          <w:rFonts w:ascii="宋体" w:hAnsi="宋体"/>
          <w:b/>
          <w:bCs w:val="0"/>
          <w:shd w:val="clear" w:color="auto" w:fill="auto"/>
        </w:rPr>
        <w:t>）</w:t>
      </w:r>
    </w:p>
    <w:p>
      <w:pPr>
        <w:ind w:left="704"/>
        <w:rPr>
          <w:rStyle w:val="22"/>
          <w:rFonts w:hint="eastAsia"/>
        </w:rPr>
      </w:pPr>
      <w:r>
        <w:rPr>
          <w:rStyle w:val="22"/>
          <w:rFonts w:hint="eastAsia" w:ascii="宋体" w:hAnsi="宋体"/>
          <w:b/>
          <w:bCs w:val="0"/>
          <w:shd w:val="clear" w:color="auto" w:fill="auto"/>
        </w:rPr>
        <w:t>发明</w:t>
      </w:r>
      <w:r>
        <w:rPr>
          <w:rStyle w:val="22"/>
          <w:rFonts w:ascii="宋体" w:hAnsi="宋体"/>
          <w:b/>
          <w:bCs w:val="0"/>
          <w:shd w:val="clear" w:color="auto" w:fill="auto"/>
        </w:rPr>
        <w:t>专利</w:t>
      </w:r>
      <w:r>
        <w:rPr>
          <w:rStyle w:val="22"/>
          <w:rFonts w:hint="eastAsia" w:ascii="宋体" w:hAnsi="宋体"/>
          <w:b/>
          <w:bCs w:val="0"/>
          <w:shd w:val="clear" w:color="auto" w:fill="auto"/>
        </w:rPr>
        <w:t>20年</w:t>
      </w:r>
      <w:r>
        <w:rPr>
          <w:rStyle w:val="22"/>
          <w:rFonts w:ascii="宋体" w:hAnsi="宋体"/>
          <w:b/>
          <w:bCs w:val="0"/>
          <w:shd w:val="clear" w:color="auto" w:fill="auto"/>
        </w:rPr>
        <w:t>，实用新型专利</w:t>
      </w:r>
      <w:r>
        <w:rPr>
          <w:rStyle w:val="22"/>
          <w:rFonts w:hint="eastAsia" w:ascii="宋体" w:hAnsi="宋体"/>
          <w:b/>
          <w:bCs w:val="0"/>
          <w:shd w:val="clear" w:color="auto" w:fill="auto"/>
        </w:rPr>
        <w:t>、</w:t>
      </w:r>
      <w:r>
        <w:rPr>
          <w:rStyle w:val="22"/>
          <w:rFonts w:ascii="宋体" w:hAnsi="宋体"/>
          <w:b/>
          <w:bCs w:val="0"/>
          <w:shd w:val="clear" w:color="auto" w:fill="auto"/>
        </w:rPr>
        <w:t>外观设计</w:t>
      </w:r>
      <w:r>
        <w:rPr>
          <w:rStyle w:val="22"/>
          <w:rFonts w:hint="eastAsia" w:ascii="宋体" w:hAnsi="宋体"/>
          <w:b/>
          <w:bCs w:val="0"/>
          <w:shd w:val="clear" w:color="auto" w:fill="auto"/>
        </w:rPr>
        <w:t xml:space="preserve"> 10年</w:t>
      </w:r>
      <w:r>
        <w:rPr>
          <w:rStyle w:val="22"/>
          <w:rFonts w:ascii="宋体" w:hAnsi="宋体"/>
          <w:b/>
          <w:bCs w:val="0"/>
          <w:shd w:val="clear" w:color="auto" w:fill="auto"/>
        </w:rPr>
        <w:t>，</w:t>
      </w:r>
      <w:r>
        <w:rPr>
          <w:rStyle w:val="22"/>
          <w:rFonts w:hint="eastAsia" w:ascii="宋体" w:hAnsi="宋体"/>
          <w:b/>
          <w:bCs w:val="0"/>
          <w:shd w:val="clear" w:color="auto" w:fill="auto"/>
        </w:rPr>
        <w:t>商标 10年</w:t>
      </w:r>
      <w:r>
        <w:rPr>
          <w:rStyle w:val="22"/>
          <w:rFonts w:ascii="宋体" w:hAnsi="宋体"/>
          <w:b/>
          <w:bCs w:val="0"/>
          <w:shd w:val="clear" w:color="auto" w:fill="auto"/>
        </w:rPr>
        <w:t>，</w:t>
      </w:r>
      <w:r>
        <w:rPr>
          <w:rStyle w:val="22"/>
          <w:rFonts w:hint="eastAsia" w:ascii="宋体" w:hAnsi="宋体"/>
          <w:b/>
          <w:bCs w:val="0"/>
          <w:shd w:val="clear" w:color="auto" w:fill="auto"/>
        </w:rPr>
        <w:t>6个</w:t>
      </w:r>
      <w:r>
        <w:rPr>
          <w:rStyle w:val="22"/>
          <w:rFonts w:ascii="宋体" w:hAnsi="宋体"/>
          <w:b/>
          <w:bCs w:val="0"/>
          <w:shd w:val="clear" w:color="auto" w:fill="auto"/>
        </w:rPr>
        <w:t>月宽展期；</w:t>
      </w:r>
    </w:p>
    <w:p>
      <w:pPr>
        <w:pStyle w:val="4"/>
        <w:ind w:left="704" w:leftChars="391"/>
        <w:rPr>
          <w:rFonts w:hint="eastAsia"/>
          <w:kern w:val="0"/>
        </w:rPr>
      </w:pPr>
      <w:r>
        <w:rPr>
          <w:rFonts w:hint="eastAsia"/>
          <w:kern w:val="0"/>
        </w:rPr>
        <w:t>招投标法</w:t>
      </w:r>
    </w:p>
    <w:p>
      <w:pPr>
        <w:rPr>
          <w:sz w:val="20"/>
        </w:rPr>
      </w:pPr>
      <w:r>
        <w:rPr>
          <w:rFonts w:hint="eastAsia"/>
          <w:sz w:val="20"/>
        </w:rPr>
        <w:t xml:space="preserve">        ·</w:t>
      </w:r>
      <w:r>
        <w:rPr>
          <w:rFonts w:hint="eastAsia"/>
          <w:b/>
          <w:color w:val="C00000"/>
          <w:sz w:val="20"/>
        </w:rPr>
        <w:t>必须招标的</w:t>
      </w:r>
      <w:r>
        <w:rPr>
          <w:rFonts w:hint="eastAsia"/>
          <w:sz w:val="20"/>
        </w:rPr>
        <w:t>：</w:t>
      </w:r>
      <w:r>
        <w:rPr>
          <w:rFonts w:hint="eastAsia"/>
          <w:sz w:val="20"/>
          <w:highlight w:val="yellow"/>
        </w:rPr>
        <w:t>大型基础设施关系公共利益和安全、国有投融资、国际援助</w:t>
      </w:r>
      <w:r>
        <w:rPr>
          <w:rFonts w:hint="eastAsia"/>
          <w:sz w:val="20"/>
        </w:rPr>
        <w:t>；</w:t>
      </w:r>
    </w:p>
    <w:p>
      <w:pPr>
        <w:rPr>
          <w:b/>
          <w:color w:val="C00000"/>
          <w:sz w:val="20"/>
        </w:rPr>
      </w:pPr>
      <w:r>
        <w:rPr>
          <w:sz w:val="20"/>
        </w:rPr>
        <w:t xml:space="preserve">        </w:t>
      </w:r>
      <w:r>
        <w:rPr>
          <w:rFonts w:hint="eastAsia"/>
          <w:sz w:val="20"/>
        </w:rPr>
        <w:t>·</w:t>
      </w:r>
      <w:r>
        <w:rPr>
          <w:rFonts w:hint="eastAsia"/>
          <w:b/>
          <w:color w:val="000000"/>
          <w:sz w:val="20"/>
        </w:rPr>
        <w:t>邀标</w:t>
      </w:r>
      <w:r>
        <w:rPr>
          <w:b/>
          <w:color w:val="000000"/>
          <w:sz w:val="20"/>
        </w:rPr>
        <w:t>要向</w:t>
      </w:r>
      <w:r>
        <w:rPr>
          <w:rFonts w:hint="eastAsia"/>
          <w:b/>
          <w:color w:val="C00000"/>
          <w:sz w:val="20"/>
        </w:rPr>
        <w:t>3个</w:t>
      </w:r>
      <w:r>
        <w:rPr>
          <w:b/>
          <w:color w:val="C00000"/>
          <w:sz w:val="20"/>
        </w:rPr>
        <w:t>以上</w:t>
      </w:r>
      <w:r>
        <w:rPr>
          <w:b/>
          <w:color w:val="000000"/>
          <w:sz w:val="20"/>
        </w:rPr>
        <w:t>法人</w:t>
      </w:r>
      <w:r>
        <w:rPr>
          <w:rFonts w:hint="eastAsia"/>
          <w:b/>
          <w:color w:val="000000"/>
          <w:sz w:val="20"/>
        </w:rPr>
        <w:t>具备承担</w:t>
      </w:r>
      <w:r>
        <w:rPr>
          <w:b/>
          <w:color w:val="000000"/>
          <w:sz w:val="20"/>
        </w:rPr>
        <w:t>招标项目能力的</w:t>
      </w:r>
      <w:r>
        <w:rPr>
          <w:b/>
          <w:color w:val="C00000"/>
          <w:sz w:val="20"/>
        </w:rPr>
        <w:t>法人；</w:t>
      </w:r>
    </w:p>
    <w:p>
      <w:pPr>
        <w:rPr>
          <w:color w:val="000000"/>
          <w:sz w:val="20"/>
        </w:rPr>
      </w:pPr>
      <w:r>
        <w:rPr>
          <w:rFonts w:hint="eastAsia"/>
          <w:b/>
          <w:color w:val="C00000"/>
          <w:sz w:val="20"/>
        </w:rPr>
        <w:t xml:space="preserve">        </w:t>
      </w:r>
      <w:r>
        <w:rPr>
          <w:rFonts w:hint="eastAsia"/>
          <w:sz w:val="20"/>
        </w:rPr>
        <w:t>·</w:t>
      </w:r>
      <w:r>
        <w:rPr>
          <w:rFonts w:hint="eastAsia"/>
          <w:b/>
          <w:color w:val="000000"/>
          <w:sz w:val="20"/>
        </w:rPr>
        <w:t>招标</w:t>
      </w:r>
      <w:r>
        <w:rPr>
          <w:b/>
          <w:color w:val="000000"/>
          <w:sz w:val="20"/>
        </w:rPr>
        <w:t>文件内容：</w:t>
      </w:r>
      <w:r>
        <w:rPr>
          <w:rFonts w:hint="eastAsia" w:ascii="楷体" w:hAnsi="楷体" w:eastAsia="楷体"/>
          <w:color w:val="000000"/>
          <w:sz w:val="20"/>
        </w:rPr>
        <w:t>①</w:t>
      </w:r>
      <w:r>
        <w:rPr>
          <w:rFonts w:hint="eastAsia"/>
          <w:color w:val="000000"/>
          <w:sz w:val="20"/>
        </w:rPr>
        <w:t>项目</w:t>
      </w:r>
      <w:r>
        <w:rPr>
          <w:color w:val="000000"/>
          <w:sz w:val="20"/>
        </w:rPr>
        <w:t>技术要求；</w:t>
      </w:r>
      <w:r>
        <w:rPr>
          <w:rFonts w:hint="eastAsia" w:ascii="楷体" w:hAnsi="楷体" w:eastAsia="楷体"/>
          <w:color w:val="000000"/>
          <w:sz w:val="20"/>
        </w:rPr>
        <w:t>②</w:t>
      </w:r>
      <w:r>
        <w:rPr>
          <w:rFonts w:hint="eastAsia"/>
          <w:color w:val="000000"/>
          <w:sz w:val="20"/>
        </w:rPr>
        <w:t>投标人</w:t>
      </w:r>
      <w:r>
        <w:rPr>
          <w:color w:val="000000"/>
          <w:sz w:val="20"/>
        </w:rPr>
        <w:t>资格审查标准；</w:t>
      </w:r>
      <w:r>
        <w:rPr>
          <w:rFonts w:hint="eastAsia" w:ascii="楷体" w:hAnsi="楷体" w:eastAsia="楷体"/>
          <w:color w:val="000000"/>
          <w:sz w:val="20"/>
        </w:rPr>
        <w:t>③</w:t>
      </w:r>
      <w:r>
        <w:rPr>
          <w:rFonts w:hint="eastAsia"/>
          <w:color w:val="000000"/>
          <w:sz w:val="20"/>
        </w:rPr>
        <w:t>报价</w:t>
      </w:r>
      <w:r>
        <w:rPr>
          <w:color w:val="000000"/>
          <w:sz w:val="20"/>
        </w:rPr>
        <w:t>评标要求</w:t>
      </w:r>
      <w:r>
        <w:rPr>
          <w:rFonts w:hint="eastAsia" w:ascii="楷体" w:hAnsi="楷体" w:eastAsia="楷体"/>
          <w:color w:val="000000"/>
          <w:sz w:val="20"/>
        </w:rPr>
        <w:t>④</w:t>
      </w:r>
      <w:r>
        <w:rPr>
          <w:rFonts w:hint="eastAsia"/>
          <w:color w:val="000000"/>
          <w:sz w:val="20"/>
        </w:rPr>
        <w:t>拟签</w:t>
      </w:r>
      <w:r>
        <w:rPr>
          <w:color w:val="000000"/>
          <w:sz w:val="20"/>
        </w:rPr>
        <w:t>合同条款；</w:t>
      </w:r>
    </w:p>
    <w:p>
      <w:pPr>
        <w:rPr>
          <w:color w:val="FF0000"/>
          <w:sz w:val="20"/>
        </w:rPr>
      </w:pPr>
      <w:r>
        <w:rPr>
          <w:rFonts w:hint="eastAsia"/>
          <w:color w:val="000000"/>
          <w:sz w:val="20"/>
        </w:rPr>
        <w:t xml:space="preserve"> </w:t>
      </w:r>
      <w:r>
        <w:rPr>
          <w:color w:val="000000"/>
          <w:sz w:val="20"/>
        </w:rPr>
        <w:t xml:space="preserve">       </w:t>
      </w:r>
      <w:r>
        <w:rPr>
          <w:rFonts w:hint="eastAsia"/>
          <w:sz w:val="20"/>
        </w:rPr>
        <w:t>·</w:t>
      </w:r>
      <w:r>
        <w:rPr>
          <w:rFonts w:hint="eastAsia"/>
          <w:b/>
          <w:sz w:val="20"/>
        </w:rPr>
        <w:t>联合体</w:t>
      </w:r>
      <w:r>
        <w:rPr>
          <w:rFonts w:hint="eastAsia"/>
          <w:b/>
          <w:color w:val="000000"/>
          <w:sz w:val="20"/>
        </w:rPr>
        <w:t>投标：</w:t>
      </w:r>
      <w:r>
        <w:rPr>
          <w:rFonts w:hint="eastAsia"/>
          <w:color w:val="000000"/>
          <w:sz w:val="20"/>
        </w:rPr>
        <w:t>各方</w:t>
      </w:r>
      <w:r>
        <w:rPr>
          <w:color w:val="000000"/>
          <w:sz w:val="20"/>
        </w:rPr>
        <w:t>都应有资质</w:t>
      </w:r>
      <w:r>
        <w:rPr>
          <w:rFonts w:hint="eastAsia"/>
          <w:color w:val="000000"/>
          <w:sz w:val="20"/>
        </w:rPr>
        <w:t>，同一</w:t>
      </w:r>
      <w:r>
        <w:rPr>
          <w:color w:val="000000"/>
          <w:sz w:val="20"/>
        </w:rPr>
        <w:t>专业，按</w:t>
      </w:r>
      <w:r>
        <w:rPr>
          <w:color w:val="FF0000"/>
          <w:sz w:val="20"/>
        </w:rPr>
        <w:t>资质最低</w:t>
      </w:r>
      <w:r>
        <w:rPr>
          <w:rFonts w:hint="eastAsia"/>
          <w:color w:val="FF0000"/>
          <w:sz w:val="20"/>
        </w:rPr>
        <w:t>定</w:t>
      </w:r>
      <w:r>
        <w:rPr>
          <w:color w:val="FF0000"/>
          <w:sz w:val="20"/>
        </w:rPr>
        <w:t>级</w:t>
      </w:r>
      <w:r>
        <w:rPr>
          <w:rFonts w:hint="eastAsia"/>
          <w:color w:val="FF0000"/>
          <w:sz w:val="20"/>
        </w:rPr>
        <w:t>；</w:t>
      </w:r>
    </w:p>
    <w:p>
      <w:pPr>
        <w:rPr>
          <w:b/>
          <w:sz w:val="20"/>
        </w:rPr>
      </w:pPr>
      <w:r>
        <w:rPr>
          <w:rFonts w:hint="eastAsia"/>
          <w:sz w:val="20"/>
        </w:rPr>
        <w:t xml:space="preserve">        ·</w:t>
      </w:r>
      <w:r>
        <w:rPr>
          <w:rFonts w:hint="eastAsia"/>
          <w:b/>
          <w:sz w:val="20"/>
        </w:rPr>
        <w:t>投标</w:t>
      </w:r>
      <w:r>
        <w:rPr>
          <w:b/>
          <w:sz w:val="20"/>
        </w:rPr>
        <w:t>：不得低于成本报价竞标</w:t>
      </w:r>
      <w:r>
        <w:rPr>
          <w:rFonts w:hint="eastAsia"/>
          <w:b/>
          <w:sz w:val="20"/>
        </w:rPr>
        <w:t>（即使</w:t>
      </w:r>
      <w:r>
        <w:rPr>
          <w:b/>
          <w:sz w:val="20"/>
        </w:rPr>
        <w:t>中标也无效）；</w:t>
      </w:r>
    </w:p>
    <w:p>
      <w:pPr>
        <w:rPr>
          <w:rFonts w:hint="eastAsia"/>
          <w:sz w:val="20"/>
        </w:rPr>
      </w:pPr>
      <w:r>
        <w:rPr>
          <w:rFonts w:hint="eastAsia"/>
          <w:b/>
          <w:sz w:val="20"/>
        </w:rPr>
        <w:t xml:space="preserve">        ·</w:t>
      </w:r>
      <w:r>
        <w:rPr>
          <w:b/>
          <w:sz w:val="20"/>
        </w:rPr>
        <w:t>开标：</w:t>
      </w:r>
      <w:r>
        <w:rPr>
          <w:sz w:val="20"/>
        </w:rPr>
        <w:t>当众</w:t>
      </w:r>
      <w:r>
        <w:rPr>
          <w:rFonts w:hint="eastAsia"/>
          <w:sz w:val="20"/>
        </w:rPr>
        <w:t>拆封</w:t>
      </w:r>
      <w:r>
        <w:rPr>
          <w:sz w:val="20"/>
        </w:rPr>
        <w:t>、宣读</w:t>
      </w:r>
    </w:p>
    <w:p>
      <w:pPr>
        <w:ind w:firstLine="800" w:firstLineChars="400"/>
        <w:rPr>
          <w:rFonts w:hint="eastAsia"/>
          <w:sz w:val="20"/>
        </w:rPr>
      </w:pPr>
      <w:r>
        <w:rPr>
          <w:rFonts w:hint="eastAsia"/>
          <w:sz w:val="20"/>
          <w:highlight w:val="yellow"/>
        </w:rPr>
        <w:t>·少于3人</w:t>
      </w:r>
      <w:r>
        <w:rPr>
          <w:sz w:val="20"/>
          <w:highlight w:val="yellow"/>
        </w:rPr>
        <w:t>（</w:t>
      </w:r>
      <w:r>
        <w:rPr>
          <w:rFonts w:hint="eastAsia"/>
          <w:sz w:val="20"/>
          <w:highlight w:val="yellow"/>
        </w:rPr>
        <w:t>重新招标</w:t>
      </w:r>
      <w:r>
        <w:rPr>
          <w:sz w:val="20"/>
          <w:highlight w:val="yellow"/>
        </w:rPr>
        <w:t>）</w:t>
      </w:r>
      <w:r>
        <w:rPr>
          <w:rFonts w:hint="eastAsia"/>
          <w:sz w:val="20"/>
          <w:highlight w:val="yellow"/>
        </w:rPr>
        <w:t>、15日（招标人修改或澄清提前）、20日（发标到截标不少于）、30日（中标订立合同期限）、7日（质疑投诉期限）、2/3（评标委员会5人以上单数，技术经济专家不少于2/3）</w:t>
      </w:r>
    </w:p>
    <w:p>
      <w:pPr>
        <w:rPr>
          <w:rFonts w:hint="eastAsia"/>
          <w:sz w:val="20"/>
        </w:rPr>
      </w:pPr>
      <w:r>
        <w:rPr>
          <w:rFonts w:hint="eastAsia"/>
          <w:sz w:val="20"/>
        </w:rPr>
        <w:t xml:space="preserve">        ·</w:t>
      </w:r>
      <w:r>
        <w:rPr>
          <w:rFonts w:hint="eastAsia"/>
          <w:b/>
          <w:sz w:val="20"/>
        </w:rPr>
        <w:t>中标人</w:t>
      </w:r>
      <w:r>
        <w:rPr>
          <w:b/>
          <w:sz w:val="20"/>
        </w:rPr>
        <w:t>：不得转包、</w:t>
      </w:r>
      <w:r>
        <w:rPr>
          <w:rFonts w:hint="eastAsia"/>
          <w:b/>
          <w:sz w:val="20"/>
        </w:rPr>
        <w:t>经同意</w:t>
      </w:r>
      <w:r>
        <w:rPr>
          <w:b/>
          <w:sz w:val="20"/>
        </w:rPr>
        <w:t>可将</w:t>
      </w:r>
      <w:r>
        <w:rPr>
          <w:rFonts w:hint="eastAsia"/>
          <w:b/>
          <w:sz w:val="20"/>
        </w:rPr>
        <w:t>非主体</w:t>
      </w:r>
      <w:r>
        <w:rPr>
          <w:b/>
          <w:sz w:val="20"/>
        </w:rPr>
        <w:t>部分分包</w:t>
      </w:r>
      <w:r>
        <w:rPr>
          <w:rFonts w:hint="eastAsia"/>
          <w:b/>
          <w:sz w:val="20"/>
        </w:rPr>
        <w:t>（分包商</w:t>
      </w:r>
      <w:r>
        <w:rPr>
          <w:b/>
          <w:sz w:val="20"/>
        </w:rPr>
        <w:t>要有资质</w:t>
      </w:r>
      <w:r>
        <w:rPr>
          <w:rFonts w:hint="eastAsia"/>
          <w:b/>
          <w:sz w:val="20"/>
        </w:rPr>
        <w:t>，</w:t>
      </w:r>
      <w:r>
        <w:rPr>
          <w:b/>
          <w:sz w:val="20"/>
        </w:rPr>
        <w:t>不得再次分包）</w:t>
      </w:r>
    </w:p>
    <w:p>
      <w:pPr>
        <w:pStyle w:val="4"/>
        <w:numPr>
          <w:ilvl w:val="0"/>
          <w:numId w:val="0"/>
        </w:numPr>
        <w:ind w:left="567" w:firstLine="90" w:firstLineChars="50"/>
        <w:rPr>
          <w:rFonts w:hint="eastAsia"/>
          <w:kern w:val="0"/>
        </w:rPr>
      </w:pPr>
      <w:r>
        <w:rPr>
          <w:kern w:val="0"/>
        </w:rPr>
        <w:t xml:space="preserve">2.7.4 </w:t>
      </w:r>
      <w:r>
        <w:rPr>
          <w:rFonts w:hint="eastAsia"/>
          <w:kern w:val="0"/>
        </w:rPr>
        <w:t>采购法</w:t>
      </w:r>
    </w:p>
    <w:p>
      <w:pPr>
        <w:ind w:left="704"/>
        <w:rPr>
          <w:sz w:val="20"/>
        </w:rPr>
      </w:pPr>
      <w:r>
        <w:rPr>
          <w:rFonts w:hint="eastAsia"/>
          <w:sz w:val="20"/>
        </w:rPr>
        <w:t>·</w:t>
      </w:r>
      <w:r>
        <w:rPr>
          <w:rFonts w:hint="eastAsia"/>
          <w:b/>
          <w:sz w:val="20"/>
        </w:rPr>
        <w:t>采购形式</w:t>
      </w:r>
      <w:r>
        <w:rPr>
          <w:b/>
          <w:sz w:val="20"/>
        </w:rPr>
        <w:t>：</w:t>
      </w:r>
      <w:r>
        <w:rPr>
          <w:b/>
          <w:color w:val="FF0000"/>
          <w:sz w:val="20"/>
        </w:rPr>
        <w:t>公开招标</w:t>
      </w:r>
      <w:r>
        <w:rPr>
          <w:rFonts w:hint="eastAsia"/>
          <w:b/>
          <w:color w:val="FF0000"/>
          <w:sz w:val="20"/>
        </w:rPr>
        <w:t>（主要</w:t>
      </w:r>
      <w:r>
        <w:rPr>
          <w:b/>
          <w:color w:val="FF0000"/>
          <w:sz w:val="20"/>
        </w:rPr>
        <w:t>）</w:t>
      </w:r>
      <w:r>
        <w:rPr>
          <w:b/>
          <w:sz w:val="20"/>
        </w:rPr>
        <w:t>、</w:t>
      </w:r>
      <w:r>
        <w:rPr>
          <w:sz w:val="20"/>
        </w:rPr>
        <w:t>邀标、竞争性谈判、单一来源、询价</w:t>
      </w:r>
      <w:r>
        <w:rPr>
          <w:rFonts w:hint="eastAsia"/>
          <w:sz w:val="20"/>
        </w:rPr>
        <w:t>；</w:t>
      </w:r>
    </w:p>
    <w:p>
      <w:pPr>
        <w:ind w:left="704"/>
        <w:rPr>
          <w:rFonts w:ascii="楷体" w:hAnsi="楷体" w:eastAsia="楷体"/>
          <w:color w:val="000000"/>
          <w:sz w:val="20"/>
        </w:rPr>
      </w:pPr>
      <w:r>
        <w:rPr>
          <w:rFonts w:hint="eastAsia"/>
          <w:sz w:val="20"/>
        </w:rPr>
        <w:t>·</w:t>
      </w:r>
      <w:r>
        <w:rPr>
          <w:rFonts w:hint="eastAsia"/>
          <w:b/>
          <w:sz w:val="20"/>
        </w:rPr>
        <w:t>竞争性谈判条件</w:t>
      </w:r>
      <w:r>
        <w:rPr>
          <w:b/>
          <w:sz w:val="20"/>
        </w:rPr>
        <w:t>：</w:t>
      </w:r>
      <w:r>
        <w:rPr>
          <w:rFonts w:hint="eastAsia" w:ascii="楷体" w:hAnsi="楷体" w:eastAsia="楷体"/>
          <w:color w:val="000000"/>
          <w:sz w:val="20"/>
        </w:rPr>
        <w:t>①无人投标/五合标/重招标</w:t>
      </w:r>
      <w:r>
        <w:rPr>
          <w:rFonts w:ascii="楷体" w:hAnsi="楷体" w:eastAsia="楷体"/>
          <w:color w:val="000000"/>
          <w:sz w:val="20"/>
        </w:rPr>
        <w:t>失败</w:t>
      </w:r>
      <w:r>
        <w:rPr>
          <w:rFonts w:hint="eastAsia" w:ascii="楷体" w:hAnsi="楷体" w:eastAsia="楷体"/>
          <w:color w:val="000000"/>
          <w:sz w:val="20"/>
        </w:rPr>
        <w:t>②难定</w:t>
      </w:r>
      <w:r>
        <w:rPr>
          <w:rFonts w:ascii="楷体" w:hAnsi="楷体" w:eastAsia="楷体"/>
          <w:color w:val="000000"/>
          <w:sz w:val="20"/>
        </w:rPr>
        <w:t>规格</w:t>
      </w:r>
      <w:r>
        <w:rPr>
          <w:rFonts w:hint="eastAsia" w:ascii="楷体" w:hAnsi="楷体" w:eastAsia="楷体"/>
          <w:color w:val="000000"/>
          <w:sz w:val="20"/>
        </w:rPr>
        <w:t>③时间</w:t>
      </w:r>
      <w:r>
        <w:rPr>
          <w:rFonts w:ascii="楷体" w:hAnsi="楷体" w:eastAsia="楷体"/>
          <w:color w:val="000000"/>
          <w:sz w:val="20"/>
        </w:rPr>
        <w:t>不允许</w:t>
      </w:r>
      <w:r>
        <w:rPr>
          <w:rFonts w:hint="eastAsia" w:ascii="楷体" w:hAnsi="楷体" w:eastAsia="楷体"/>
          <w:color w:val="000000"/>
          <w:sz w:val="20"/>
        </w:rPr>
        <w:t>④难算</w:t>
      </w:r>
      <w:r>
        <w:rPr>
          <w:rFonts w:ascii="楷体" w:hAnsi="楷体" w:eastAsia="楷体"/>
          <w:color w:val="000000"/>
          <w:sz w:val="20"/>
        </w:rPr>
        <w:t>总额；</w:t>
      </w:r>
    </w:p>
    <w:p>
      <w:pPr>
        <w:ind w:left="704"/>
        <w:rPr>
          <w:rStyle w:val="22"/>
          <w:rFonts w:hint="eastAsia"/>
        </w:rPr>
      </w:pPr>
      <w:r>
        <w:rPr>
          <w:rFonts w:hint="eastAsia"/>
          <w:sz w:val="20"/>
        </w:rPr>
        <w:t>·</w:t>
      </w:r>
      <w:r>
        <w:rPr>
          <w:rFonts w:hint="eastAsia"/>
          <w:b/>
          <w:sz w:val="20"/>
        </w:rPr>
        <w:t>单一来源条件</w:t>
      </w:r>
      <w:r>
        <w:rPr>
          <w:sz w:val="20"/>
        </w:rPr>
        <w:t>：</w:t>
      </w:r>
      <w:r>
        <w:rPr>
          <w:rFonts w:hint="eastAsia"/>
          <w:sz w:val="20"/>
        </w:rPr>
        <w:t>①唯一</w:t>
      </w:r>
      <w:r>
        <w:rPr>
          <w:sz w:val="20"/>
        </w:rPr>
        <w:t>供应商</w:t>
      </w:r>
      <w:r>
        <w:rPr>
          <w:rFonts w:hint="eastAsia"/>
          <w:sz w:val="20"/>
        </w:rPr>
        <w:t>②紧急</w:t>
      </w:r>
      <w:r>
        <w:rPr>
          <w:sz w:val="20"/>
        </w:rPr>
        <w:t>情况不可他购</w:t>
      </w:r>
      <w:r>
        <w:rPr>
          <w:rFonts w:hint="eastAsia"/>
          <w:sz w:val="20"/>
        </w:rPr>
        <w:t>③原供应商</w:t>
      </w:r>
      <w:r>
        <w:rPr>
          <w:sz w:val="20"/>
        </w:rPr>
        <w:t>续采，金额</w:t>
      </w:r>
      <w:r>
        <w:rPr>
          <w:rFonts w:hint="eastAsia"/>
          <w:color w:val="FF0000"/>
          <w:sz w:val="20"/>
        </w:rPr>
        <w:t>不超原</w:t>
      </w:r>
      <w:r>
        <w:rPr>
          <w:color w:val="FF0000"/>
          <w:sz w:val="20"/>
        </w:rPr>
        <w:t>合同</w:t>
      </w:r>
      <w:r>
        <w:rPr>
          <w:rFonts w:hint="eastAsia"/>
          <w:color w:val="FF0000"/>
          <w:sz w:val="20"/>
        </w:rPr>
        <w:t>10</w:t>
      </w:r>
      <w:r>
        <w:rPr>
          <w:color w:val="FF0000"/>
          <w:sz w:val="20"/>
        </w:rPr>
        <w:t>%</w:t>
      </w:r>
      <w:r>
        <w:rPr>
          <w:rFonts w:hint="eastAsia"/>
          <w:sz w:val="20"/>
        </w:rPr>
        <w:t>；</w:t>
      </w:r>
    </w:p>
    <w:p>
      <w:pPr>
        <w:pStyle w:val="4"/>
        <w:numPr>
          <w:ilvl w:val="0"/>
          <w:numId w:val="0"/>
        </w:numPr>
        <w:ind w:left="567" w:firstLine="90" w:firstLineChars="50"/>
        <w:rPr>
          <w:rFonts w:hint="eastAsia"/>
          <w:kern w:val="0"/>
        </w:rPr>
      </w:pPr>
      <w:r>
        <w:rPr>
          <w:kern w:val="0"/>
        </w:rPr>
        <w:t>2.7.5标准</w:t>
      </w:r>
    </w:p>
    <w:p>
      <w:pPr>
        <w:pStyle w:val="4"/>
        <w:numPr>
          <w:ilvl w:val="1"/>
          <w:numId w:val="16"/>
        </w:numPr>
        <w:rPr>
          <w:rStyle w:val="22"/>
          <w:rFonts w:hint="eastAsia"/>
        </w:rPr>
      </w:pPr>
      <w:r>
        <w:rPr>
          <w:rStyle w:val="22"/>
          <w:rFonts w:hint="eastAsia"/>
        </w:rPr>
        <w:t>ANSI指的是美国国家标准协会，BS英国</w:t>
      </w:r>
      <w:r>
        <w:rPr>
          <w:rStyle w:val="22"/>
        </w:rPr>
        <w:t>国家标准</w:t>
      </w:r>
      <w:r>
        <w:rPr>
          <w:rStyle w:val="22"/>
          <w:rFonts w:hint="eastAsia"/>
        </w:rPr>
        <w:t>，是</w:t>
      </w:r>
      <w:r>
        <w:rPr>
          <w:rStyle w:val="22"/>
          <w:rFonts w:hint="eastAsia"/>
          <w:color w:val="FF0000"/>
        </w:rPr>
        <w:t>国家标准</w:t>
      </w:r>
      <w:r>
        <w:rPr>
          <w:rStyle w:val="22"/>
          <w:rFonts w:hint="eastAsia"/>
        </w:rPr>
        <w:t>。</w:t>
      </w:r>
    </w:p>
    <w:p>
      <w:pPr>
        <w:ind w:left="704"/>
        <w:rPr>
          <w:rStyle w:val="22"/>
          <w:rFonts w:hint="eastAsia"/>
        </w:rPr>
      </w:pPr>
      <w:r>
        <w:rPr>
          <w:rStyle w:val="22"/>
        </w:rPr>
        <w:t>2</w:t>
      </w:r>
      <w:r>
        <w:rPr>
          <w:rStyle w:val="22"/>
          <w:rFonts w:hint="eastAsia"/>
        </w:rPr>
        <w:t>、</w:t>
      </w:r>
      <w:r>
        <w:rPr>
          <w:rStyle w:val="22"/>
        </w:rPr>
        <w:t>行业标准：</w:t>
      </w:r>
      <w:r>
        <w:rPr>
          <w:rStyle w:val="22"/>
          <w:rFonts w:hint="eastAsia"/>
        </w:rPr>
        <w:t>IEEE、GA、YD、</w:t>
      </w:r>
      <w:r>
        <w:rPr>
          <w:rStyle w:val="22"/>
          <w:rFonts w:hint="eastAsia"/>
          <w:color w:val="FF0000"/>
        </w:rPr>
        <w:t>GJB</w:t>
      </w:r>
    </w:p>
    <w:p>
      <w:pPr>
        <w:ind w:left="704"/>
        <w:rPr>
          <w:rStyle w:val="22"/>
        </w:rPr>
      </w:pPr>
      <w:r>
        <w:rPr>
          <w:rStyle w:val="22"/>
          <w:rFonts w:hint="eastAsia"/>
        </w:rPr>
        <w:t>3、</w:t>
      </w:r>
      <w:r>
        <w:rPr>
          <w:rStyle w:val="22"/>
        </w:rPr>
        <w:t>国家标准有效期</w:t>
      </w:r>
      <w:r>
        <w:rPr>
          <w:rStyle w:val="22"/>
          <w:rFonts w:hint="eastAsia"/>
        </w:rPr>
        <w:t xml:space="preserve"> 5年</w:t>
      </w:r>
      <w:r>
        <w:rPr>
          <w:rStyle w:val="22"/>
        </w:rPr>
        <w:t>；</w:t>
      </w:r>
    </w:p>
    <w:p>
      <w:pPr>
        <w:pStyle w:val="4"/>
        <w:numPr>
          <w:ilvl w:val="0"/>
          <w:numId w:val="0"/>
        </w:numPr>
        <w:ind w:left="567" w:firstLine="90" w:firstLineChars="50"/>
        <w:rPr>
          <w:rFonts w:hint="eastAsia"/>
          <w:kern w:val="0"/>
        </w:rPr>
      </w:pPr>
      <w:r>
        <w:rPr>
          <w:kern w:val="0"/>
        </w:rPr>
        <w:t xml:space="preserve">2.7.6 </w:t>
      </w:r>
      <w:r>
        <w:rPr>
          <w:rFonts w:hint="eastAsia"/>
          <w:kern w:val="0"/>
        </w:rPr>
        <w:t>软件工程</w:t>
      </w:r>
      <w:r>
        <w:rPr>
          <w:kern w:val="0"/>
        </w:rPr>
        <w:t>相关标准</w:t>
      </w:r>
      <w:r>
        <w:rPr>
          <w:rFonts w:hint="eastAsia"/>
          <w:kern w:val="0"/>
        </w:rPr>
        <w:t xml:space="preserve"> </w:t>
      </w:r>
      <w:r>
        <w:rPr>
          <w:rFonts w:hint="eastAsia" w:ascii="宋体" w:hAnsi="宋体"/>
          <w:b/>
          <w:color w:val="FF0000"/>
        </w:rPr>
        <w:t>※</w:t>
      </w:r>
      <w:r>
        <w:rPr>
          <w:rFonts w:hint="eastAsia"/>
          <w:b/>
          <w:color w:val="FF0000"/>
        </w:rPr>
        <w:t>必考</w:t>
      </w:r>
    </w:p>
    <w:p>
      <w:pPr>
        <w:ind w:firstLine="700" w:firstLineChars="350"/>
        <w:rPr>
          <w:rFonts w:ascii="楷体" w:hAnsi="楷体" w:eastAsia="楷体"/>
          <w:b/>
          <w:color w:val="FF0000"/>
        </w:rPr>
      </w:pPr>
      <w:r>
        <w:rPr>
          <w:rFonts w:hint="eastAsia"/>
          <w:color w:val="FF0000"/>
          <w:sz w:val="20"/>
        </w:rPr>
        <w:t>·</w:t>
      </w:r>
      <w:r>
        <w:rPr>
          <w:rFonts w:hint="eastAsia" w:ascii="楷体" w:hAnsi="楷体" w:eastAsia="楷体"/>
          <w:b/>
          <w:color w:val="FF0000"/>
        </w:rPr>
        <w:t>软件文档管理：</w:t>
      </w:r>
    </w:p>
    <w:p>
      <w:pPr>
        <w:ind w:firstLine="632" w:firstLineChars="350"/>
        <w:rPr>
          <w:rFonts w:hint="eastAsia" w:ascii="宋体" w:hAnsi="宋体" w:eastAsia="宋体"/>
        </w:rPr>
      </w:pPr>
      <w:r>
        <w:rPr>
          <w:rFonts w:hint="eastAsia" w:ascii="楷体" w:hAnsi="楷体" w:eastAsia="楷体"/>
          <w:b/>
        </w:rPr>
        <w:t xml:space="preserve"> </w:t>
      </w:r>
      <w:r>
        <w:rPr>
          <w:rFonts w:hint="eastAsia" w:ascii="楷体" w:hAnsi="楷体" w:eastAsia="楷体"/>
        </w:rPr>
        <w:t>1、作用</w:t>
      </w:r>
      <w:r>
        <w:rPr>
          <w:rFonts w:ascii="楷体" w:hAnsi="楷体" w:eastAsia="楷体"/>
        </w:rPr>
        <w:t>：</w:t>
      </w:r>
      <w:r>
        <w:rPr>
          <w:rFonts w:hint="eastAsia" w:ascii="宋体" w:hAnsi="宋体" w:eastAsia="宋体"/>
        </w:rPr>
        <w:t>管理依据</w:t>
      </w:r>
      <w:r>
        <w:rPr>
          <w:rFonts w:ascii="宋体" w:hAnsi="宋体" w:eastAsia="宋体"/>
        </w:rPr>
        <w:t>、任务间联系凭证</w:t>
      </w:r>
      <w:r>
        <w:rPr>
          <w:rFonts w:hint="eastAsia" w:ascii="宋体" w:hAnsi="宋体" w:eastAsia="宋体"/>
        </w:rPr>
        <w:t>、</w:t>
      </w:r>
      <w:r>
        <w:rPr>
          <w:rFonts w:ascii="宋体" w:hAnsi="宋体" w:eastAsia="宋体"/>
        </w:rPr>
        <w:t>质量保证、</w:t>
      </w:r>
      <w:r>
        <w:rPr>
          <w:rFonts w:hint="eastAsia" w:ascii="宋体" w:hAnsi="宋体" w:eastAsia="宋体"/>
        </w:rPr>
        <w:t>维护支持</w:t>
      </w:r>
      <w:r>
        <w:rPr>
          <w:rFonts w:ascii="宋体" w:hAnsi="宋体" w:eastAsia="宋体"/>
        </w:rPr>
        <w:t>、培训参考</w:t>
      </w:r>
    </w:p>
    <w:p>
      <w:pPr>
        <w:ind w:firstLine="630" w:firstLineChars="350"/>
        <w:rPr>
          <w:rFonts w:ascii="楷体" w:hAnsi="楷体" w:eastAsia="楷体"/>
        </w:rPr>
      </w:pPr>
      <w:r>
        <w:rPr>
          <w:rFonts w:hint="eastAsia" w:ascii="宋体" w:hAnsi="宋体" w:eastAsia="宋体"/>
        </w:rPr>
        <w:t xml:space="preserve"> </w:t>
      </w:r>
      <w:r>
        <w:rPr>
          <w:rFonts w:hint="eastAsia" w:ascii="楷体" w:hAnsi="楷体" w:eastAsia="楷体"/>
        </w:rPr>
        <w:t>2、分类</w:t>
      </w:r>
      <w:r>
        <w:rPr>
          <w:rFonts w:ascii="楷体" w:hAnsi="楷体" w:eastAsia="楷体"/>
        </w:rPr>
        <w:t>：</w:t>
      </w:r>
    </w:p>
    <w:tbl>
      <w:tblPr>
        <w:tblStyle w:val="19"/>
        <w:tblW w:w="92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70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noWrap w:val="0"/>
            <w:vAlign w:val="top"/>
          </w:tcPr>
          <w:p>
            <w:pPr>
              <w:jc w:val="left"/>
              <w:rPr>
                <w:rFonts w:hint="eastAsia" w:ascii="楷体" w:hAnsi="楷体" w:eastAsia="楷体"/>
              </w:rPr>
            </w:pPr>
            <w:r>
              <w:rPr>
                <w:rFonts w:hint="eastAsia" w:ascii="楷体" w:hAnsi="楷体" w:eastAsia="楷体"/>
              </w:rPr>
              <w:t>开发</w:t>
            </w:r>
            <w:r>
              <w:rPr>
                <w:rFonts w:ascii="楷体" w:hAnsi="楷体" w:eastAsia="楷体"/>
              </w:rPr>
              <w:t>文档</w:t>
            </w:r>
            <w:r>
              <w:rPr>
                <w:rFonts w:hint="eastAsia" w:ascii="楷体" w:hAnsi="楷体" w:eastAsia="楷体"/>
                <w:sz w:val="15"/>
              </w:rPr>
              <w:t>（描述</w:t>
            </w:r>
            <w:r>
              <w:rPr>
                <w:rFonts w:ascii="楷体" w:hAnsi="楷体" w:eastAsia="楷体"/>
                <w:sz w:val="15"/>
              </w:rPr>
              <w:t>开发</w:t>
            </w:r>
            <w:r>
              <w:rPr>
                <w:rFonts w:hint="eastAsia" w:ascii="楷体" w:hAnsi="楷体" w:eastAsia="楷体"/>
                <w:sz w:val="15"/>
              </w:rPr>
              <w:t>过程</w:t>
            </w:r>
            <w:r>
              <w:rPr>
                <w:rFonts w:ascii="楷体" w:hAnsi="楷体" w:eastAsia="楷体"/>
                <w:sz w:val="15"/>
              </w:rPr>
              <w:t>）</w:t>
            </w:r>
          </w:p>
        </w:tc>
        <w:tc>
          <w:tcPr>
            <w:tcW w:w="7051" w:type="dxa"/>
            <w:noWrap w:val="0"/>
            <w:vAlign w:val="top"/>
          </w:tcPr>
          <w:p>
            <w:pPr>
              <w:rPr>
                <w:rFonts w:hint="eastAsia" w:ascii="楷体" w:hAnsi="楷体" w:eastAsia="楷体"/>
              </w:rPr>
            </w:pPr>
            <w:r>
              <w:rPr>
                <w:rFonts w:hint="eastAsia" w:ascii="楷体" w:hAnsi="楷体" w:eastAsia="楷体"/>
              </w:rPr>
              <w:t>可研</w:t>
            </w:r>
            <w:r>
              <w:rPr>
                <w:rFonts w:ascii="楷体" w:hAnsi="楷体" w:eastAsia="楷体"/>
              </w:rPr>
              <w:t>、任务书、需求、</w:t>
            </w:r>
            <w:r>
              <w:rPr>
                <w:rFonts w:hint="eastAsia" w:ascii="楷体" w:hAnsi="楷体" w:eastAsia="楷体"/>
              </w:rPr>
              <w:t>功能</w:t>
            </w:r>
            <w:r>
              <w:rPr>
                <w:rFonts w:ascii="楷体" w:hAnsi="楷体" w:eastAsia="楷体"/>
              </w:rPr>
              <w:t>、设计规格</w:t>
            </w:r>
            <w:r>
              <w:rPr>
                <w:rFonts w:hint="eastAsia" w:ascii="楷体" w:hAnsi="楷体" w:eastAsia="楷体"/>
              </w:rPr>
              <w:t>，开发</w:t>
            </w:r>
            <w:r>
              <w:rPr>
                <w:rFonts w:ascii="楷体" w:hAnsi="楷体" w:eastAsia="楷体"/>
              </w:rPr>
              <w:t>、测试计划</w:t>
            </w:r>
            <w:r>
              <w:rPr>
                <w:rFonts w:hint="eastAsia" w:ascii="楷体" w:hAnsi="楷体" w:eastAsia="楷体"/>
              </w:rPr>
              <w:t>，</w:t>
            </w:r>
            <w:r>
              <w:rPr>
                <w:rFonts w:ascii="楷体" w:hAnsi="楷体" w:eastAsia="楷体"/>
              </w:rPr>
              <w:t>质保</w:t>
            </w:r>
            <w:r>
              <w:rPr>
                <w:rFonts w:hint="eastAsia" w:ascii="楷体" w:hAnsi="楷体" w:eastAsia="楷体"/>
              </w:rPr>
              <w:t>、</w:t>
            </w:r>
            <w:r>
              <w:rPr>
                <w:rFonts w:ascii="楷体" w:hAnsi="楷体" w:eastAsia="楷体"/>
              </w:rPr>
              <w:t>进度计划</w:t>
            </w:r>
            <w:r>
              <w:rPr>
                <w:rFonts w:hint="eastAsia" w:ascii="楷体" w:hAnsi="楷体" w:eastAsia="楷体"/>
              </w:rPr>
              <w:t>、</w:t>
            </w:r>
            <w:r>
              <w:rPr>
                <w:rFonts w:ascii="楷体" w:hAnsi="楷体" w:eastAsia="楷体"/>
              </w:rPr>
              <w:t>测试信息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noWrap w:val="0"/>
            <w:vAlign w:val="top"/>
          </w:tcPr>
          <w:p>
            <w:pPr>
              <w:rPr>
                <w:rFonts w:hint="eastAsia" w:ascii="楷体" w:hAnsi="楷体" w:eastAsia="楷体"/>
              </w:rPr>
            </w:pPr>
            <w:r>
              <w:rPr>
                <w:rFonts w:hint="eastAsia" w:ascii="楷体" w:hAnsi="楷体" w:eastAsia="楷体"/>
              </w:rPr>
              <w:t>产品</w:t>
            </w:r>
            <w:r>
              <w:rPr>
                <w:rFonts w:ascii="楷体" w:hAnsi="楷体" w:eastAsia="楷体"/>
              </w:rPr>
              <w:t>文档</w:t>
            </w:r>
            <w:r>
              <w:rPr>
                <w:rFonts w:hint="eastAsia" w:ascii="楷体" w:hAnsi="楷体" w:eastAsia="楷体"/>
                <w:sz w:val="15"/>
              </w:rPr>
              <w:t>（</w:t>
            </w:r>
            <w:r>
              <w:rPr>
                <w:rFonts w:ascii="楷体" w:hAnsi="楷体" w:eastAsia="楷体"/>
                <w:sz w:val="15"/>
              </w:rPr>
              <w:t>开发过程产物</w:t>
            </w:r>
            <w:r>
              <w:rPr>
                <w:rFonts w:hint="eastAsia" w:ascii="楷体" w:hAnsi="楷体" w:eastAsia="楷体"/>
                <w:sz w:val="15"/>
              </w:rPr>
              <w:t>）</w:t>
            </w:r>
          </w:p>
        </w:tc>
        <w:tc>
          <w:tcPr>
            <w:tcW w:w="7051" w:type="dxa"/>
            <w:noWrap w:val="0"/>
            <w:vAlign w:val="top"/>
          </w:tcPr>
          <w:p>
            <w:pPr>
              <w:rPr>
                <w:rFonts w:hint="eastAsia" w:ascii="楷体" w:hAnsi="楷体" w:eastAsia="楷体"/>
              </w:rPr>
            </w:pPr>
            <w:r>
              <w:rPr>
                <w:rFonts w:hint="eastAsia" w:ascii="楷体" w:hAnsi="楷体" w:eastAsia="楷体"/>
              </w:rPr>
              <w:t>培训</w:t>
            </w:r>
            <w:r>
              <w:rPr>
                <w:rFonts w:ascii="楷体" w:hAnsi="楷体" w:eastAsia="楷体"/>
              </w:rPr>
              <w:t>手册、</w:t>
            </w:r>
            <w:r>
              <w:rPr>
                <w:rFonts w:hint="eastAsia" w:ascii="楷体" w:hAnsi="楷体" w:eastAsia="楷体"/>
              </w:rPr>
              <w:t>参考</w:t>
            </w:r>
            <w:r>
              <w:rPr>
                <w:rFonts w:ascii="楷体" w:hAnsi="楷体" w:eastAsia="楷体"/>
              </w:rPr>
              <w:t>手册、用户指南、</w:t>
            </w:r>
            <w:r>
              <w:rPr>
                <w:rFonts w:hint="eastAsia" w:ascii="楷体" w:hAnsi="楷体" w:eastAsia="楷体"/>
              </w:rPr>
              <w:t>产品</w:t>
            </w:r>
            <w:r>
              <w:rPr>
                <w:rFonts w:ascii="楷体" w:hAnsi="楷体" w:eastAsia="楷体"/>
              </w:rPr>
              <w:t>手册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noWrap w:val="0"/>
            <w:vAlign w:val="top"/>
          </w:tcPr>
          <w:p>
            <w:pPr>
              <w:rPr>
                <w:rFonts w:hint="eastAsia" w:ascii="楷体" w:hAnsi="楷体" w:eastAsia="楷体"/>
              </w:rPr>
            </w:pPr>
            <w:r>
              <w:rPr>
                <w:rFonts w:hint="eastAsia" w:ascii="楷体" w:hAnsi="楷体" w:eastAsia="楷体"/>
              </w:rPr>
              <w:t>管理</w:t>
            </w:r>
            <w:r>
              <w:rPr>
                <w:rFonts w:ascii="楷体" w:hAnsi="楷体" w:eastAsia="楷体"/>
              </w:rPr>
              <w:t>文档</w:t>
            </w:r>
            <w:r>
              <w:rPr>
                <w:rFonts w:hint="eastAsia" w:ascii="楷体" w:hAnsi="楷体" w:eastAsia="楷体"/>
              </w:rPr>
              <w:t>（记录</w:t>
            </w:r>
            <w:r>
              <w:rPr>
                <w:rFonts w:ascii="楷体" w:hAnsi="楷体" w:eastAsia="楷体"/>
              </w:rPr>
              <w:t>项管信息）</w:t>
            </w:r>
          </w:p>
        </w:tc>
        <w:tc>
          <w:tcPr>
            <w:tcW w:w="7051" w:type="dxa"/>
            <w:noWrap w:val="0"/>
            <w:vAlign w:val="top"/>
          </w:tcPr>
          <w:p>
            <w:pPr>
              <w:rPr>
                <w:rFonts w:hint="eastAsia" w:ascii="楷体" w:hAnsi="楷体" w:eastAsia="楷体"/>
              </w:rPr>
            </w:pPr>
            <w:r>
              <w:rPr>
                <w:rFonts w:hint="eastAsia" w:ascii="楷体" w:hAnsi="楷体" w:eastAsia="楷体"/>
              </w:rPr>
              <w:t>阶段</w:t>
            </w:r>
            <w:r>
              <w:rPr>
                <w:rFonts w:ascii="楷体" w:hAnsi="楷体" w:eastAsia="楷体"/>
              </w:rPr>
              <w:t>进度、变更记录</w:t>
            </w:r>
          </w:p>
        </w:tc>
      </w:tr>
    </w:tbl>
    <w:p>
      <w:pPr>
        <w:ind w:firstLine="630" w:firstLineChars="350"/>
        <w:rPr>
          <w:rFonts w:hint="eastAsia" w:ascii="楷体" w:hAnsi="楷体" w:eastAsia="楷体"/>
        </w:rPr>
      </w:pPr>
      <w:r>
        <w:rPr>
          <w:rFonts w:ascii="楷体" w:hAnsi="楷体" w:eastAsia="楷体"/>
        </w:rPr>
        <w:t>3</w:t>
      </w:r>
      <w:r>
        <w:rPr>
          <w:rFonts w:hint="eastAsia" w:ascii="楷体" w:hAnsi="楷体" w:eastAsia="楷体"/>
        </w:rPr>
        <w:t>、文档等级</w:t>
      </w:r>
      <w:r>
        <w:rPr>
          <w:rFonts w:ascii="楷体" w:hAnsi="楷体" w:eastAsia="楷体"/>
        </w:rPr>
        <w:t>：</w:t>
      </w:r>
      <w:r>
        <w:rPr>
          <w:rFonts w:hint="eastAsia" w:ascii="楷体" w:hAnsi="楷体" w:eastAsia="楷体"/>
        </w:rPr>
        <w:t>1级（最低限</w:t>
      </w:r>
      <w:r>
        <w:rPr>
          <w:rFonts w:ascii="楷体" w:hAnsi="楷体" w:eastAsia="楷体"/>
        </w:rPr>
        <w:t>，</w:t>
      </w:r>
      <w:r>
        <w:rPr>
          <w:rFonts w:hint="eastAsia" w:ascii="楷体" w:hAnsi="楷体" w:eastAsia="楷体"/>
        </w:rPr>
        <w:t>1人月</w:t>
      </w:r>
      <w:r>
        <w:rPr>
          <w:rFonts w:ascii="楷体" w:hAnsi="楷体" w:eastAsia="楷体"/>
        </w:rPr>
        <w:t>程序）</w:t>
      </w:r>
      <w:r>
        <w:rPr>
          <w:rFonts w:hint="eastAsia" w:ascii="楷体" w:hAnsi="楷体" w:eastAsia="楷体"/>
        </w:rPr>
        <w:t>2级</w:t>
      </w:r>
      <w:r>
        <w:rPr>
          <w:rFonts w:ascii="楷体" w:hAnsi="楷体" w:eastAsia="楷体"/>
        </w:rPr>
        <w:t>（</w:t>
      </w:r>
      <w:r>
        <w:rPr>
          <w:rFonts w:hint="eastAsia" w:ascii="楷体" w:hAnsi="楷体" w:eastAsia="楷体"/>
        </w:rPr>
        <w:t>内部文档</w:t>
      </w:r>
      <w:r>
        <w:rPr>
          <w:rFonts w:ascii="楷体" w:hAnsi="楷体" w:eastAsia="楷体"/>
        </w:rPr>
        <w:t>）</w:t>
      </w:r>
      <w:r>
        <w:rPr>
          <w:rFonts w:hint="eastAsia" w:ascii="楷体" w:hAnsi="楷体" w:eastAsia="楷体"/>
        </w:rPr>
        <w:t>3级</w:t>
      </w:r>
      <w:r>
        <w:rPr>
          <w:rFonts w:ascii="楷体" w:hAnsi="楷体" w:eastAsia="楷体"/>
        </w:rPr>
        <w:t>（</w:t>
      </w:r>
      <w:r>
        <w:rPr>
          <w:rFonts w:hint="eastAsia" w:ascii="楷体" w:hAnsi="楷体" w:eastAsia="楷体"/>
        </w:rPr>
        <w:t>工作文档</w:t>
      </w:r>
      <w:r>
        <w:rPr>
          <w:rFonts w:ascii="楷体" w:hAnsi="楷体" w:eastAsia="楷体"/>
        </w:rPr>
        <w:t>，单位内）</w:t>
      </w:r>
      <w:r>
        <w:rPr>
          <w:rFonts w:hint="eastAsia" w:ascii="楷体" w:hAnsi="楷体" w:eastAsia="楷体"/>
        </w:rPr>
        <w:t>4级</w:t>
      </w:r>
      <w:r>
        <w:rPr>
          <w:rFonts w:ascii="楷体" w:hAnsi="楷体" w:eastAsia="楷体"/>
        </w:rPr>
        <w:t>（</w:t>
      </w:r>
      <w:r>
        <w:rPr>
          <w:rFonts w:hint="eastAsia" w:ascii="楷体" w:hAnsi="楷体" w:eastAsia="楷体"/>
        </w:rPr>
        <w:t>正式</w:t>
      </w:r>
      <w:r>
        <w:rPr>
          <w:rFonts w:ascii="楷体" w:hAnsi="楷体" w:eastAsia="楷体"/>
        </w:rPr>
        <w:t>文档、</w:t>
      </w:r>
      <w:r>
        <w:rPr>
          <w:rFonts w:hint="eastAsia" w:ascii="楷体" w:hAnsi="楷体" w:eastAsia="楷体"/>
        </w:rPr>
        <w:t>正式发布</w:t>
      </w:r>
      <w:r>
        <w:rPr>
          <w:rFonts w:ascii="楷体" w:hAnsi="楷体" w:eastAsia="楷体"/>
        </w:rPr>
        <w:t>产品）</w:t>
      </w:r>
    </w:p>
    <w:p>
      <w:pPr>
        <w:ind w:firstLine="630" w:firstLineChars="350"/>
        <w:rPr>
          <w:rStyle w:val="22"/>
          <w:rFonts w:hint="eastAsia"/>
        </w:rPr>
      </w:pPr>
      <w:r>
        <w:rPr>
          <w:rFonts w:ascii="楷体" w:hAnsi="楷体" w:eastAsia="楷体"/>
        </w:rPr>
        <w:t>4</w:t>
      </w:r>
      <w:r>
        <w:rPr>
          <w:rFonts w:hint="eastAsia" w:ascii="楷体" w:hAnsi="楷体" w:eastAsia="楷体"/>
        </w:rPr>
        <w:t>、需求阶段产生文档</w:t>
      </w:r>
      <w:r>
        <w:rPr>
          <w:rFonts w:ascii="楷体" w:hAnsi="楷体" w:eastAsia="楷体"/>
        </w:rPr>
        <w:t>：</w:t>
      </w:r>
      <w:r>
        <w:rPr>
          <w:rFonts w:hint="eastAsia" w:ascii="楷体" w:hAnsi="楷体" w:eastAsia="楷体"/>
        </w:rPr>
        <w:t>需求规格说明</w:t>
      </w:r>
      <w:r>
        <w:rPr>
          <w:rFonts w:ascii="楷体" w:hAnsi="楷体" w:eastAsia="楷体"/>
        </w:rPr>
        <w:t>、</w:t>
      </w:r>
      <w:r>
        <w:rPr>
          <w:rFonts w:ascii="楷体" w:hAnsi="楷体" w:eastAsia="楷体"/>
          <w:b/>
          <w:color w:val="FF0000"/>
        </w:rPr>
        <w:t>用户手册</w:t>
      </w:r>
    </w:p>
    <w:p>
      <w:pPr>
        <w:pStyle w:val="3"/>
      </w:pPr>
      <w:r>
        <w:t xml:space="preserve">典型应用集成技术 </w:t>
      </w:r>
    </w:p>
    <w:p>
      <w:pPr>
        <w:pStyle w:val="4"/>
        <w:ind w:left="704" w:leftChars="391"/>
        <w:rPr>
          <w:rFonts w:hint="eastAsia"/>
          <w:kern w:val="0"/>
        </w:rPr>
      </w:pPr>
      <w:r>
        <w:rPr>
          <w:kern w:val="0"/>
        </w:rPr>
        <w:t>Web Service技术</w:t>
      </w:r>
    </w:p>
    <w:p>
      <w:pPr>
        <w:numPr>
          <w:ilvl w:val="0"/>
          <w:numId w:val="15"/>
        </w:numPr>
        <w:ind w:left="704" w:leftChars="391"/>
        <w:rPr>
          <w:rStyle w:val="22"/>
          <w:rFonts w:hint="eastAsia"/>
        </w:rPr>
      </w:pPr>
      <w:r>
        <w:rPr>
          <w:rStyle w:val="22"/>
          <w:rFonts w:hint="eastAsia"/>
        </w:rPr>
        <w:t>常用技术：XML、SOAP、WSDL、UDDI</w:t>
      </w:r>
    </w:p>
    <w:p>
      <w:pPr>
        <w:numPr>
          <w:ilvl w:val="0"/>
          <w:numId w:val="15"/>
        </w:numPr>
        <w:ind w:left="704" w:leftChars="391"/>
        <w:rPr>
          <w:rStyle w:val="22"/>
        </w:rPr>
      </w:pPr>
      <w:r>
        <w:rPr>
          <w:rStyle w:val="22"/>
          <w:rFonts w:hint="eastAsia"/>
        </w:rPr>
        <w:t>特点：跨越防火墙、应用程序集成、B2B集成、软件重用；单击应用和局域网的程序不适合。</w:t>
      </w:r>
    </w:p>
    <w:p>
      <w:pPr>
        <w:pStyle w:val="4"/>
        <w:ind w:left="704" w:leftChars="391"/>
        <w:rPr>
          <w:rFonts w:hint="eastAsia"/>
          <w:kern w:val="0"/>
        </w:rPr>
      </w:pPr>
      <w:r>
        <w:rPr>
          <w:kern w:val="0"/>
        </w:rPr>
        <w:t xml:space="preserve">J2EE架构 </w:t>
      </w:r>
      <w:r>
        <w:rPr>
          <w:rFonts w:hint="eastAsia"/>
          <w:kern w:val="0"/>
        </w:rPr>
        <w:t>：业界标准</w:t>
      </w:r>
    </w:p>
    <w:p>
      <w:pPr>
        <w:numPr>
          <w:ilvl w:val="0"/>
          <w:numId w:val="15"/>
        </w:numPr>
        <w:ind w:left="704" w:leftChars="391"/>
        <w:rPr>
          <w:rStyle w:val="22"/>
          <w:rFonts w:hint="eastAsia"/>
          <w:u w:val="single"/>
        </w:rPr>
      </w:pPr>
      <w:r>
        <w:rPr>
          <w:rStyle w:val="22"/>
          <w:rFonts w:hint="eastAsia"/>
        </w:rPr>
        <w:t>组成：</w:t>
      </w:r>
      <w:r>
        <w:rPr>
          <w:rStyle w:val="22"/>
          <w:rFonts w:hint="eastAsia"/>
          <w:b/>
          <w:u w:val="single"/>
        </w:rPr>
        <w:t>构件</w:t>
      </w:r>
      <w:r>
        <w:rPr>
          <w:rStyle w:val="22"/>
          <w:rFonts w:hint="eastAsia"/>
          <w:u w:val="single"/>
        </w:rPr>
        <w:t>(应用逻辑</w:t>
      </w:r>
      <w:r>
        <w:rPr>
          <w:rStyle w:val="22"/>
          <w:rFonts w:hint="eastAsia"/>
          <w:b/>
          <w:u w:val="single"/>
        </w:rPr>
        <w:t>代码</w:t>
      </w:r>
      <w:r>
        <w:rPr>
          <w:rStyle w:val="22"/>
          <w:rFonts w:hint="eastAsia"/>
          <w:u w:val="single"/>
        </w:rPr>
        <w:t>)、</w:t>
      </w:r>
      <w:r>
        <w:rPr>
          <w:rStyle w:val="22"/>
          <w:rFonts w:hint="eastAsia"/>
          <w:b/>
          <w:u w:val="single"/>
        </w:rPr>
        <w:t>容器</w:t>
      </w:r>
      <w:r>
        <w:rPr>
          <w:rStyle w:val="22"/>
          <w:rFonts w:hint="eastAsia"/>
          <w:u w:val="single"/>
        </w:rPr>
        <w:t>(构件的运行</w:t>
      </w:r>
      <w:r>
        <w:rPr>
          <w:rStyle w:val="22"/>
          <w:rFonts w:hint="eastAsia"/>
          <w:b/>
          <w:u w:val="single"/>
        </w:rPr>
        <w:t>环境</w:t>
      </w:r>
      <w:r>
        <w:rPr>
          <w:rStyle w:val="22"/>
          <w:rFonts w:hint="eastAsia"/>
          <w:u w:val="single"/>
        </w:rPr>
        <w:t>)、</w:t>
      </w:r>
      <w:r>
        <w:rPr>
          <w:rStyle w:val="22"/>
          <w:rFonts w:hint="eastAsia"/>
          <w:b/>
          <w:u w:val="single"/>
        </w:rPr>
        <w:t>服务</w:t>
      </w:r>
      <w:r>
        <w:rPr>
          <w:rStyle w:val="22"/>
          <w:rFonts w:hint="eastAsia"/>
          <w:u w:val="single"/>
        </w:rPr>
        <w:t>(应用服务器提供的各种功能</w:t>
      </w:r>
      <w:r>
        <w:rPr>
          <w:rStyle w:val="22"/>
          <w:rFonts w:hint="eastAsia"/>
          <w:b/>
          <w:u w:val="single"/>
        </w:rPr>
        <w:t>接口</w:t>
      </w:r>
      <w:r>
        <w:rPr>
          <w:rStyle w:val="22"/>
          <w:rFonts w:hint="eastAsia"/>
          <w:u w:val="single"/>
        </w:rPr>
        <w:t>)</w:t>
      </w:r>
    </w:p>
    <w:p>
      <w:pPr>
        <w:numPr>
          <w:ilvl w:val="0"/>
          <w:numId w:val="15"/>
        </w:numPr>
        <w:ind w:left="704" w:leftChars="391"/>
        <w:rPr>
          <w:rStyle w:val="22"/>
          <w:rFonts w:eastAsia="楷体_GB2312"/>
          <w:bCs w:val="0"/>
          <w:shd w:val="clear" w:color="auto" w:fill="auto"/>
        </w:rPr>
      </w:pPr>
      <w:r>
        <w:rPr>
          <w:rStyle w:val="22"/>
          <w:rFonts w:hint="eastAsia"/>
        </w:rPr>
        <w:t>常用技术：JNDI、Servlet、JSP、EJB、JCA、JDBC、JMS、JTA、JavaMail、RMI-IIOP（通信接口）</w:t>
      </w:r>
    </w:p>
    <w:p>
      <w:pPr>
        <w:ind w:left="1124"/>
        <w:rPr>
          <w:rFonts w:hint="eastAsia"/>
        </w:rPr>
      </w:pPr>
      <w:r>
        <w:rPr>
          <w:rStyle w:val="22"/>
          <w:rFonts w:hint="eastAsia"/>
          <w:b/>
        </w:rPr>
        <w:t>EJ</w:t>
      </w:r>
      <w:r>
        <w:rPr>
          <w:rStyle w:val="22"/>
          <w:b/>
        </w:rPr>
        <w:t>B</w:t>
      </w:r>
      <w:r>
        <w:rPr>
          <w:rStyle w:val="22"/>
          <w:rFonts w:hint="eastAsia"/>
          <w:b/>
        </w:rPr>
        <w:t>实现</w:t>
      </w:r>
      <w:r>
        <w:rPr>
          <w:rStyle w:val="22"/>
          <w:b/>
        </w:rPr>
        <w:t>应用中的关键业务逻辑</w:t>
      </w:r>
      <w:r>
        <w:rPr>
          <w:rStyle w:val="22"/>
        </w:rPr>
        <w:t>，</w:t>
      </w:r>
      <w:r>
        <w:rPr>
          <w:rStyle w:val="22"/>
          <w:rFonts w:hint="eastAsia"/>
        </w:rPr>
        <w:t>封装</w:t>
      </w:r>
      <w:r>
        <w:rPr>
          <w:rStyle w:val="22"/>
        </w:rPr>
        <w:t>业务，创建基于构建的企业级应用；</w:t>
      </w:r>
    </w:p>
    <w:p>
      <w:pPr>
        <w:pStyle w:val="4"/>
        <w:ind w:left="704" w:leftChars="391"/>
        <w:rPr>
          <w:rFonts w:hint="eastAsia"/>
          <w:kern w:val="0"/>
        </w:rPr>
      </w:pPr>
      <w:r>
        <w:rPr>
          <w:kern w:val="0"/>
        </w:rPr>
        <w:t xml:space="preserve">NET架构 </w:t>
      </w:r>
      <w:r>
        <w:rPr>
          <w:rFonts w:hint="eastAsia"/>
          <w:kern w:val="0"/>
        </w:rPr>
        <w:t>： 微软产品</w:t>
      </w:r>
    </w:p>
    <w:p>
      <w:pPr>
        <w:numPr>
          <w:ilvl w:val="0"/>
          <w:numId w:val="15"/>
        </w:numPr>
        <w:ind w:left="704" w:leftChars="391"/>
        <w:rPr>
          <w:rStyle w:val="22"/>
        </w:rPr>
      </w:pPr>
      <w:r>
        <w:rPr>
          <w:rStyle w:val="22"/>
          <w:rFonts w:hint="eastAsia"/>
        </w:rPr>
        <w:t>技术：CLR(统一运行环境)、ADO.NET、ASP.NET、基础类库(统一的可扩展的编程接口)</w:t>
      </w:r>
    </w:p>
    <w:p>
      <w:pPr>
        <w:pStyle w:val="4"/>
        <w:ind w:left="704" w:leftChars="391"/>
        <w:rPr>
          <w:rFonts w:hint="eastAsia"/>
          <w:kern w:val="0"/>
        </w:rPr>
      </w:pPr>
      <w:r>
        <w:rPr>
          <w:kern w:val="0"/>
        </w:rPr>
        <w:t xml:space="preserve">工作流技术 </w:t>
      </w:r>
    </w:p>
    <w:p>
      <w:pPr>
        <w:ind w:left="713" w:leftChars="396"/>
        <w:rPr>
          <w:rStyle w:val="22"/>
        </w:rPr>
      </w:pPr>
      <w:r>
        <w:rPr>
          <w:rStyle w:val="22"/>
          <w:rFonts w:hint="eastAsia"/>
        </w:rPr>
        <w:t>工作流是为实现某个业务目标，在多个参与者之间，利用计算机，按某种预定规则自动传递文档、信息或任务。工作流管理系统是通过计算机技术的支持去定义、执行和管理工作流，协调WF执行过程中工作之间与群体之间的信息交互。</w:t>
      </w:r>
    </w:p>
    <w:p>
      <w:pPr>
        <w:pStyle w:val="3"/>
      </w:pPr>
      <w:r>
        <w:t>计算机网络知识</w:t>
      </w:r>
      <w:r>
        <w:rPr>
          <w:rFonts w:hint="eastAsia"/>
        </w:rPr>
        <w:t>（7</w:t>
      </w:r>
      <w:r>
        <w:t>~8</w:t>
      </w:r>
      <w:r>
        <w:rPr>
          <w:rFonts w:hint="eastAsia"/>
        </w:rPr>
        <w:t>分</w:t>
      </w:r>
      <w:r>
        <w:t xml:space="preserve">） </w:t>
      </w:r>
      <w:r>
        <w:rPr>
          <w:rFonts w:hint="eastAsia" w:ascii="宋体" w:hAnsi="宋体"/>
          <w:color w:val="FF0000"/>
        </w:rPr>
        <w:t>※</w:t>
      </w:r>
      <w:r>
        <w:rPr>
          <w:rFonts w:hint="eastAsia"/>
          <w:color w:val="FF0000"/>
        </w:rPr>
        <w:t>必考</w:t>
      </w:r>
    </w:p>
    <w:p>
      <w:pPr>
        <w:pStyle w:val="4"/>
        <w:ind w:left="704" w:leftChars="391"/>
        <w:rPr>
          <w:rFonts w:hint="eastAsia"/>
          <w:kern w:val="0"/>
        </w:rPr>
      </w:pPr>
      <w:r>
        <w:rPr>
          <w:kern w:val="0"/>
        </w:rPr>
        <w:t xml:space="preserve">·网络技术标准与协议 </w:t>
      </w:r>
    </w:p>
    <w:p>
      <w:pPr>
        <w:numPr>
          <w:ilvl w:val="0"/>
          <w:numId w:val="17"/>
        </w:numPr>
        <w:ind w:left="704" w:leftChars="391"/>
        <w:rPr>
          <w:rStyle w:val="22"/>
          <w:rFonts w:hint="eastAsia"/>
        </w:rPr>
      </w:pPr>
      <w:r>
        <w:rPr>
          <w:rStyle w:val="22"/>
          <w:rFonts w:hint="eastAsia"/>
        </w:rPr>
        <w:t>NETBIOS: 微软协议、缺乏路由和网络层寻址、唯一地址是MAC（Medium Access Control数据链路层介质访问控制）</w:t>
      </w:r>
    </w:p>
    <w:p>
      <w:pPr>
        <w:numPr>
          <w:ilvl w:val="0"/>
          <w:numId w:val="17"/>
        </w:numPr>
        <w:ind w:left="704" w:leftChars="391"/>
        <w:rPr>
          <w:rStyle w:val="22"/>
          <w:rFonts w:hint="eastAsia"/>
        </w:rPr>
      </w:pPr>
      <w:r>
        <w:rPr>
          <w:rStyle w:val="22"/>
          <w:rFonts w:hint="eastAsia"/>
        </w:rPr>
        <w:t>TCP/IP: 允许与INETERNET完全的链接，同时具备可扩展性考和可靠性需求，但牺牲了速度和效率</w:t>
      </w:r>
    </w:p>
    <w:p>
      <w:pPr>
        <w:numPr>
          <w:ilvl w:val="0"/>
          <w:numId w:val="17"/>
        </w:numPr>
        <w:ind w:left="704" w:leftChars="391"/>
        <w:rPr>
          <w:rStyle w:val="22"/>
          <w:rFonts w:hint="eastAsia"/>
        </w:rPr>
      </w:pPr>
      <w:r>
        <w:rPr>
          <w:rStyle w:val="22"/>
          <w:rFonts w:hint="eastAsia"/>
        </w:rPr>
        <w:t>UDP: 传输层协议，无连接、不可靠，资源消耗小、处理速度快。如</w:t>
      </w:r>
      <w:r>
        <w:rPr>
          <w:rStyle w:val="22"/>
          <w:rFonts w:hint="eastAsia"/>
          <w:u w:val="single"/>
        </w:rPr>
        <w:t>QQ、ICQ</w:t>
      </w:r>
    </w:p>
    <w:p>
      <w:pPr>
        <w:numPr>
          <w:ilvl w:val="0"/>
          <w:numId w:val="17"/>
        </w:numPr>
        <w:ind w:left="704" w:leftChars="391"/>
        <w:rPr>
          <w:rStyle w:val="22"/>
          <w:rFonts w:hint="eastAsia"/>
          <w:u w:val="single"/>
        </w:rPr>
      </w:pPr>
      <w:r>
        <w:rPr>
          <w:rStyle w:val="22"/>
          <w:rFonts w:hint="eastAsia"/>
          <w:u w:val="single"/>
        </w:rPr>
        <w:t>SSH 为建立在应用层和传输层基础上的安全协议。SSH 是专为远程登录会话和其他网络服务提供安全性的协议。利用 SSH 协议可以有效防止远程管理过程中的信息泄露问题。</w:t>
      </w:r>
    </w:p>
    <w:p>
      <w:pPr>
        <w:numPr>
          <w:ilvl w:val="0"/>
          <w:numId w:val="17"/>
        </w:numPr>
        <w:ind w:left="704" w:leftChars="391"/>
        <w:rPr>
          <w:rStyle w:val="22"/>
          <w:rFonts w:hint="eastAsia"/>
          <w:u w:val="single"/>
        </w:rPr>
      </w:pPr>
      <w:r>
        <w:rPr>
          <w:rStyle w:val="22"/>
          <w:rFonts w:hint="eastAsia"/>
          <w:u w:val="single"/>
        </w:rPr>
        <w:t>POP3:电子邮件</w:t>
      </w:r>
      <w:r>
        <w:rPr>
          <w:rStyle w:val="22"/>
          <w:rFonts w:hint="eastAsia"/>
          <w:highlight w:val="yellow"/>
          <w:u w:val="single"/>
        </w:rPr>
        <w:t>第一个离线协议</w:t>
      </w:r>
      <w:r>
        <w:rPr>
          <w:rStyle w:val="22"/>
          <w:rFonts w:hint="eastAsia"/>
          <w:u w:val="single"/>
        </w:rPr>
        <w:t>；</w:t>
      </w:r>
    </w:p>
    <w:p>
      <w:pPr>
        <w:numPr>
          <w:ilvl w:val="0"/>
          <w:numId w:val="17"/>
        </w:numPr>
        <w:ind w:left="704" w:leftChars="391"/>
        <w:rPr>
          <w:rStyle w:val="22"/>
          <w:rFonts w:hint="eastAsia"/>
          <w:u w:val="single"/>
        </w:rPr>
      </w:pPr>
      <w:r>
        <w:rPr>
          <w:rStyle w:val="22"/>
          <w:rFonts w:hint="eastAsia"/>
          <w:u w:val="single"/>
        </w:rPr>
        <w:t>ICMP：控制报文协议，传递控制信息，不传数据；</w:t>
      </w:r>
    </w:p>
    <w:p>
      <w:pPr>
        <w:numPr>
          <w:ilvl w:val="0"/>
          <w:numId w:val="17"/>
        </w:numPr>
        <w:ind w:left="704" w:leftChars="391"/>
        <w:rPr>
          <w:rStyle w:val="22"/>
          <w:u w:val="single"/>
        </w:rPr>
      </w:pPr>
      <w:r>
        <w:rPr>
          <w:rStyle w:val="22"/>
          <w:rFonts w:hint="eastAsia"/>
          <w:u w:val="single"/>
        </w:rPr>
        <w:t>IGMP：组播协议，用于向路由器报告组成员情况；</w:t>
      </w:r>
    </w:p>
    <w:p>
      <w:pPr>
        <w:numPr>
          <w:ilvl w:val="0"/>
          <w:numId w:val="17"/>
        </w:numPr>
        <w:ind w:left="704" w:leftChars="391"/>
        <w:rPr>
          <w:rStyle w:val="22"/>
          <w:u w:val="single"/>
        </w:rPr>
      </w:pPr>
      <w:r>
        <w:rPr>
          <w:rStyle w:val="22"/>
          <w:rFonts w:hint="eastAsia"/>
          <w:u w:val="single"/>
        </w:rPr>
        <w:t>SMTP：</w:t>
      </w:r>
      <w:r>
        <w:rPr>
          <w:rStyle w:val="22"/>
          <w:u w:val="single"/>
        </w:rPr>
        <w:t>简单邮件传输协议，</w:t>
      </w:r>
      <w:r>
        <w:rPr>
          <w:rStyle w:val="22"/>
          <w:rFonts w:hint="eastAsia"/>
          <w:u w:val="single"/>
        </w:rPr>
        <w:t>负责</w:t>
      </w:r>
      <w:r>
        <w:rPr>
          <w:rStyle w:val="22"/>
          <w:u w:val="single"/>
        </w:rPr>
        <w:t>发送报告成功，不</w:t>
      </w:r>
      <w:r>
        <w:rPr>
          <w:rStyle w:val="22"/>
          <w:rFonts w:hint="eastAsia"/>
          <w:u w:val="single"/>
        </w:rPr>
        <w:t>等于对方</w:t>
      </w:r>
      <w:r>
        <w:rPr>
          <w:rStyle w:val="22"/>
          <w:u w:val="single"/>
        </w:rPr>
        <w:t>已接受；</w:t>
      </w:r>
    </w:p>
    <w:p>
      <w:pPr>
        <w:numPr>
          <w:ilvl w:val="0"/>
          <w:numId w:val="17"/>
        </w:numPr>
        <w:ind w:left="704" w:leftChars="391"/>
        <w:rPr>
          <w:rStyle w:val="22"/>
          <w:u w:val="single"/>
        </w:rPr>
      </w:pPr>
      <w:r>
        <w:rPr>
          <w:rStyle w:val="22"/>
          <w:rFonts w:hint="eastAsia"/>
          <w:u w:val="single"/>
        </w:rPr>
        <w:t>SNMP：</w:t>
      </w:r>
      <w:r>
        <w:rPr>
          <w:rStyle w:val="22"/>
          <w:u w:val="single"/>
        </w:rPr>
        <w:t>简单网络管理协议；</w:t>
      </w:r>
    </w:p>
    <w:p>
      <w:pPr>
        <w:numPr>
          <w:ilvl w:val="0"/>
          <w:numId w:val="17"/>
        </w:numPr>
        <w:ind w:left="704" w:leftChars="391"/>
        <w:rPr>
          <w:rStyle w:val="22"/>
          <w:u w:val="single"/>
        </w:rPr>
      </w:pPr>
      <w:r>
        <w:rPr>
          <w:rStyle w:val="22"/>
          <w:rFonts w:hint="eastAsia"/>
          <w:u w:val="single"/>
        </w:rPr>
        <w:t>FTP：</w:t>
      </w:r>
      <w:r>
        <w:rPr>
          <w:rStyle w:val="22"/>
          <w:u w:val="single"/>
        </w:rPr>
        <w:t>不同操作系统之间传输文件；</w:t>
      </w:r>
    </w:p>
    <w:p>
      <w:pPr>
        <w:numPr>
          <w:ilvl w:val="0"/>
          <w:numId w:val="17"/>
        </w:numPr>
        <w:ind w:left="704" w:leftChars="391"/>
        <w:rPr>
          <w:rStyle w:val="22"/>
          <w:u w:val="single"/>
        </w:rPr>
      </w:pPr>
      <w:r>
        <w:rPr>
          <w:rStyle w:val="22"/>
          <w:rFonts w:hint="eastAsia"/>
          <w:u w:val="single"/>
        </w:rPr>
        <w:t>NAT：地址</w:t>
      </w:r>
      <w:r>
        <w:rPr>
          <w:rStyle w:val="22"/>
          <w:u w:val="single"/>
        </w:rPr>
        <w:t>转换，私有地址向公有地址映射；</w:t>
      </w:r>
    </w:p>
    <w:p>
      <w:pPr>
        <w:numPr>
          <w:ilvl w:val="0"/>
          <w:numId w:val="17"/>
        </w:numPr>
        <w:ind w:left="704" w:leftChars="391"/>
        <w:rPr>
          <w:rStyle w:val="22"/>
          <w:rFonts w:hint="eastAsia"/>
          <w:u w:val="single"/>
        </w:rPr>
      </w:pPr>
      <w:r>
        <w:rPr>
          <w:rStyle w:val="22"/>
          <w:u w:val="single"/>
        </w:rPr>
        <w:t>P2P</w:t>
      </w:r>
      <w:r>
        <w:rPr>
          <w:rStyle w:val="22"/>
          <w:rFonts w:hint="eastAsia"/>
          <w:u w:val="single"/>
        </w:rPr>
        <w:t>：</w:t>
      </w:r>
      <w:r>
        <w:rPr>
          <w:rStyle w:val="22"/>
          <w:u w:val="single"/>
        </w:rPr>
        <w:t>用户计算机直连；</w:t>
      </w:r>
    </w:p>
    <w:p>
      <w:pPr>
        <w:ind w:left="704"/>
        <w:rPr>
          <w:rStyle w:val="22"/>
          <w:u w:val="single"/>
        </w:rPr>
      </w:pPr>
      <w:r>
        <w:rPr>
          <w:lang/>
        </w:rPr>
        <mc:AlternateContent>
          <mc:Choice Requires="wps">
            <w:drawing>
              <wp:anchor distT="0" distB="0" distL="114300" distR="114300" simplePos="0" relativeHeight="251660288" behindDoc="0" locked="0" layoutInCell="1" allowOverlap="1">
                <wp:simplePos x="0" y="0"/>
                <wp:positionH relativeFrom="column">
                  <wp:posOffset>3485515</wp:posOffset>
                </wp:positionH>
                <wp:positionV relativeFrom="paragraph">
                  <wp:posOffset>951865</wp:posOffset>
                </wp:positionV>
                <wp:extent cx="2282190" cy="413385"/>
                <wp:effectExtent l="5080" t="4445" r="13970" b="8890"/>
                <wp:wrapNone/>
                <wp:docPr id="3" name="文本框 2"/>
                <wp:cNvGraphicFramePr/>
                <a:graphic xmlns:a="http://schemas.openxmlformats.org/drawingml/2006/main">
                  <a:graphicData uri="http://schemas.microsoft.com/office/word/2010/wordprocessingShape">
                    <wps:wsp>
                      <wps:cNvSpPr txBox="1"/>
                      <wps:spPr>
                        <a:xfrm>
                          <a:off x="0" y="0"/>
                          <a:ext cx="2282190" cy="4133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240" w:lineRule="exact"/>
                              <w:rPr>
                                <w:rFonts w:hint="eastAsia"/>
                              </w:rPr>
                            </w:pPr>
                            <w:r>
                              <w:rPr>
                                <w:rFonts w:hint="eastAsia"/>
                              </w:rPr>
                              <w:t>TCP: POP3、FTP、HTTP、telnet、SMTP</w:t>
                            </w:r>
                          </w:p>
                          <w:p>
                            <w:pPr>
                              <w:spacing w:line="240" w:lineRule="exact"/>
                            </w:pPr>
                            <w:r>
                              <w:rPr>
                                <w:rFonts w:hint="eastAsia"/>
                              </w:rPr>
                              <w:t>UDP:DHCP、TFTP、SNMP、DNS</w:t>
                            </w:r>
                          </w:p>
                        </w:txbxContent>
                      </wps:txbx>
                      <wps:bodyPr wrap="square" upright="1"/>
                    </wps:wsp>
                  </a:graphicData>
                </a:graphic>
                <wp14:sizeRelH relativeFrom="margin">
                  <wp14:pctWidth>40000</wp14:pctWidth>
                </wp14:sizeRelH>
                <wp14:sizeRelV relativeFrom="margin">
                  <wp14:pctHeight>0</wp14:pctHeight>
                </wp14:sizeRelV>
              </wp:anchor>
            </w:drawing>
          </mc:Choice>
          <mc:Fallback>
            <w:pict>
              <v:shape id="文本框 2" o:spid="_x0000_s1026" o:spt="202" type="#_x0000_t202" style="position:absolute;left:0pt;margin-left:274.45pt;margin-top:74.95pt;height:32.55pt;width:179.7pt;z-index:251660288;mso-width-relative:margin;mso-height-relative:margin;mso-width-percent:400;"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v:fill on="t" focussize="0,0"/>
                <v:stroke color="#000000" joinstyle="miter"/>
                <v:imagedata o:title=""/>
                <o:lock v:ext="edit" aspectratio="f"/>
                <v:textbox>
                  <w:txbxContent>
                    <w:p>
                      <w:pPr>
                        <w:spacing w:line="240" w:lineRule="exact"/>
                        <w:rPr>
                          <w:rFonts w:hint="eastAsia"/>
                        </w:rPr>
                      </w:pPr>
                      <w:r>
                        <w:rPr>
                          <w:rFonts w:hint="eastAsia"/>
                        </w:rPr>
                        <w:t>TCP: POP3、FTP、HTTP、telnet、SMTP</w:t>
                      </w:r>
                    </w:p>
                    <w:p>
                      <w:pPr>
                        <w:spacing w:line="240" w:lineRule="exact"/>
                      </w:pPr>
                      <w:r>
                        <w:rPr>
                          <w:rFonts w:hint="eastAsia"/>
                        </w:rPr>
                        <w:t>UDP:DHCP、TFTP、SNMP、DNS</w:t>
                      </w:r>
                    </w:p>
                  </w:txbxContent>
                </v:textbox>
              </v:shape>
            </w:pict>
          </mc:Fallback>
        </mc:AlternateContent>
      </w:r>
      <w:r>
        <w:rPr>
          <w:rStyle w:val="22"/>
          <w:u w:val="single"/>
        </w:rPr>
        <w:drawing>
          <wp:inline distT="0" distB="0" distL="114300" distR="114300">
            <wp:extent cx="4001135" cy="2580005"/>
            <wp:effectExtent l="0" t="0" r="6985" b="10795"/>
            <wp:docPr id="9" name="图片 2" descr="2015-4-11 0-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2015-4-11 0-19-57"/>
                    <pic:cNvPicPr>
                      <a:picLocks noChangeAspect="1"/>
                    </pic:cNvPicPr>
                  </pic:nvPicPr>
                  <pic:blipFill>
                    <a:blip r:embed="rId10"/>
                    <a:stretch>
                      <a:fillRect/>
                    </a:stretch>
                  </pic:blipFill>
                  <pic:spPr>
                    <a:xfrm>
                      <a:off x="0" y="0"/>
                      <a:ext cx="4001135" cy="2580005"/>
                    </a:xfrm>
                    <a:prstGeom prst="rect">
                      <a:avLst/>
                    </a:prstGeom>
                    <a:noFill/>
                    <a:ln>
                      <a:noFill/>
                    </a:ln>
                  </pic:spPr>
                </pic:pic>
              </a:graphicData>
            </a:graphic>
          </wp:inline>
        </w:drawing>
      </w:r>
    </w:p>
    <w:p>
      <w:pPr>
        <w:pStyle w:val="4"/>
        <w:ind w:left="704" w:leftChars="391"/>
        <w:rPr>
          <w:kern w:val="0"/>
        </w:rPr>
      </w:pPr>
      <w:r>
        <w:rPr>
          <w:kern w:val="0"/>
        </w:rPr>
        <w:t xml:space="preserve">·Internet技术及应用 </w:t>
      </w:r>
      <w:r>
        <w:rPr>
          <w:rFonts w:hint="eastAsia"/>
          <w:kern w:val="0"/>
        </w:rPr>
        <w:t>：95年用于商业、安全问题是影响发展的重要因素。</w:t>
      </w:r>
    </w:p>
    <w:p>
      <w:pPr>
        <w:pStyle w:val="4"/>
        <w:ind w:left="704" w:leftChars="391"/>
        <w:rPr>
          <w:rFonts w:hint="eastAsia"/>
          <w:kern w:val="0"/>
        </w:rPr>
      </w:pPr>
      <w:r>
        <w:rPr>
          <w:kern w:val="0"/>
        </w:rPr>
        <w:t xml:space="preserve">·网络分类 </w:t>
      </w:r>
    </w:p>
    <w:p>
      <w:pPr>
        <w:numPr>
          <w:ilvl w:val="0"/>
          <w:numId w:val="18"/>
        </w:numPr>
        <w:ind w:left="704" w:leftChars="391"/>
        <w:rPr>
          <w:rStyle w:val="22"/>
          <w:rFonts w:hint="eastAsia"/>
        </w:rPr>
      </w:pPr>
      <w:r>
        <w:rPr>
          <w:rStyle w:val="22"/>
          <w:rFonts w:hint="eastAsia"/>
        </w:rPr>
        <w:t>按分布范围：局域网(以太网、令牌环、FDDI、ATM、WLAN)、城域网、广域网、因特网</w:t>
      </w:r>
    </w:p>
    <w:p>
      <w:pPr>
        <w:numPr>
          <w:ilvl w:val="0"/>
          <w:numId w:val="18"/>
        </w:numPr>
        <w:ind w:left="704" w:leftChars="391"/>
        <w:rPr>
          <w:rStyle w:val="22"/>
          <w:rFonts w:hint="eastAsia"/>
        </w:rPr>
      </w:pPr>
      <w:r>
        <w:rPr>
          <w:rStyle w:val="22"/>
          <w:rFonts w:hint="eastAsia"/>
        </w:rPr>
        <w:t>按网络拓扑：总线型、星型</w:t>
      </w:r>
    </w:p>
    <w:p>
      <w:pPr>
        <w:numPr>
          <w:ilvl w:val="0"/>
          <w:numId w:val="18"/>
        </w:numPr>
        <w:ind w:left="704" w:leftChars="391"/>
        <w:rPr>
          <w:rFonts w:hint="eastAsia"/>
        </w:rPr>
      </w:pPr>
      <w:r>
        <w:rPr>
          <w:rStyle w:val="22"/>
          <w:rFonts w:hint="eastAsia"/>
        </w:rPr>
        <w:t>IEEE802常用协议：以太网（3）、令牌总线（4）、令牌环(5)、宽带LAN(.)、FDDI(8)、ISDN(9)、WLAN(11</w:t>
      </w:r>
      <w:r>
        <w:rPr>
          <w:rFonts w:hint="eastAsia"/>
        </w:rPr>
        <w:t>)</w:t>
      </w:r>
    </w:p>
    <w:p>
      <w:pPr>
        <w:pStyle w:val="4"/>
        <w:ind w:left="704" w:leftChars="391"/>
        <w:rPr>
          <w:kern w:val="0"/>
        </w:rPr>
      </w:pPr>
      <w:r>
        <w:rPr>
          <w:kern w:val="0"/>
        </w:rPr>
        <w:t xml:space="preserve">·网络管理 </w:t>
      </w:r>
    </w:p>
    <w:p>
      <w:pPr>
        <w:pStyle w:val="4"/>
        <w:ind w:left="704" w:leftChars="391"/>
        <w:rPr>
          <w:kern w:val="0"/>
        </w:rPr>
      </w:pPr>
      <w:r>
        <w:rPr>
          <w:kern w:val="0"/>
        </w:rPr>
        <w:t>·网络服务器</w:t>
      </w:r>
      <w:r>
        <w:rPr>
          <w:rFonts w:hint="eastAsia"/>
          <w:kern w:val="0"/>
        </w:rPr>
        <w:t>：文件、数据库、通用、应用</w:t>
      </w:r>
    </w:p>
    <w:p>
      <w:pPr>
        <w:pStyle w:val="4"/>
        <w:ind w:left="704" w:leftChars="391"/>
        <w:rPr>
          <w:rFonts w:hint="eastAsia"/>
          <w:kern w:val="0"/>
        </w:rPr>
      </w:pPr>
      <w:r>
        <w:rPr>
          <w:kern w:val="0"/>
        </w:rPr>
        <w:t xml:space="preserve">·网络交换技术 </w:t>
      </w:r>
    </w:p>
    <w:p>
      <w:pPr>
        <w:numPr>
          <w:ilvl w:val="0"/>
          <w:numId w:val="19"/>
        </w:numPr>
        <w:ind w:left="704" w:leftChars="391"/>
        <w:rPr>
          <w:rStyle w:val="22"/>
          <w:rFonts w:hint="eastAsia"/>
        </w:rPr>
      </w:pPr>
      <w:r>
        <w:rPr>
          <w:rStyle w:val="22"/>
          <w:rFonts w:hint="eastAsia"/>
        </w:rPr>
        <w:t>电路交换技术：面向连接、分配固定带宽；实时性强、时延小、成本低、带宽利用率低；适用于语音传输</w:t>
      </w:r>
    </w:p>
    <w:p>
      <w:pPr>
        <w:numPr>
          <w:ilvl w:val="0"/>
          <w:numId w:val="19"/>
        </w:numPr>
        <w:ind w:left="704" w:leftChars="391"/>
        <w:rPr>
          <w:rStyle w:val="22"/>
          <w:rFonts w:hint="eastAsia"/>
        </w:rPr>
      </w:pPr>
      <w:r>
        <w:rPr>
          <w:rStyle w:val="22"/>
          <w:rFonts w:hint="eastAsia"/>
        </w:rPr>
        <w:t>分组交换技术：面向无连接、数据分段存储转发；电路利用率高、时延较大；适用于数据传输。</w:t>
      </w:r>
    </w:p>
    <w:p>
      <w:pPr>
        <w:numPr>
          <w:ilvl w:val="0"/>
          <w:numId w:val="19"/>
        </w:numPr>
        <w:ind w:left="704" w:leftChars="391"/>
        <w:rPr>
          <w:rStyle w:val="22"/>
          <w:rFonts w:hint="eastAsia"/>
        </w:rPr>
      </w:pPr>
      <w:r>
        <w:rPr>
          <w:rStyle w:val="22"/>
          <w:rFonts w:hint="eastAsia"/>
        </w:rPr>
        <w:t>报文交换技术：面向无连接、报文存储转发；适用于报文较短、实时性要求低的业务，如公用电报网。</w:t>
      </w:r>
    </w:p>
    <w:p>
      <w:pPr>
        <w:numPr>
          <w:ilvl w:val="0"/>
          <w:numId w:val="19"/>
        </w:numPr>
        <w:ind w:left="704" w:leftChars="391"/>
        <w:rPr>
          <w:rStyle w:val="22"/>
          <w:rFonts w:hint="eastAsia"/>
        </w:rPr>
      </w:pPr>
      <w:r>
        <w:rPr>
          <w:rStyle w:val="22"/>
          <w:rFonts w:hint="eastAsia"/>
        </w:rPr>
        <w:t>ATM技术：连接与分组结合，异步传输模式；提出了保证QoS的完备机制，适合传输高速数据业务；ATM交换机贵</w:t>
      </w:r>
    </w:p>
    <w:p>
      <w:pPr>
        <w:numPr>
          <w:ilvl w:val="0"/>
          <w:numId w:val="19"/>
        </w:numPr>
        <w:ind w:left="704" w:leftChars="391"/>
        <w:rPr>
          <w:rStyle w:val="22"/>
          <w:rFonts w:hint="eastAsia"/>
        </w:rPr>
      </w:pPr>
      <w:r>
        <w:rPr>
          <w:rStyle w:val="22"/>
          <w:rFonts w:hint="eastAsia"/>
        </w:rPr>
        <w:t>IP电话技术：H.323协议建立连接，RTP分组</w:t>
      </w:r>
    </w:p>
    <w:p>
      <w:pPr>
        <w:numPr>
          <w:ilvl w:val="0"/>
          <w:numId w:val="19"/>
        </w:numPr>
        <w:ind w:left="704" w:leftChars="391"/>
        <w:rPr>
          <w:rStyle w:val="22"/>
          <w:rFonts w:hint="eastAsia"/>
        </w:rPr>
      </w:pPr>
      <w:r>
        <w:rPr>
          <w:rStyle w:val="22"/>
          <w:rFonts w:hint="eastAsia"/>
        </w:rPr>
        <w:t>软交换技术：将呼叫控制功能从媒体网关分离出来</w:t>
      </w:r>
    </w:p>
    <w:p>
      <w:pPr>
        <w:numPr>
          <w:ilvl w:val="0"/>
          <w:numId w:val="19"/>
        </w:numPr>
        <w:ind w:left="704" w:leftChars="391"/>
        <w:rPr>
          <w:rStyle w:val="22"/>
        </w:rPr>
      </w:pPr>
      <w:r>
        <w:rPr>
          <w:rStyle w:val="22"/>
          <w:rFonts w:hint="eastAsia"/>
        </w:rPr>
        <w:t>交换机的3种常用方式:</w:t>
      </w:r>
      <w:r>
        <w:rPr>
          <w:rStyle w:val="22"/>
          <w:rFonts w:hint="eastAsia"/>
          <w:highlight w:val="yellow"/>
        </w:rPr>
        <w:t>直通交换、存储转发（主流）、碎片过滤交换</w:t>
      </w:r>
    </w:p>
    <w:p>
      <w:pPr>
        <w:pStyle w:val="4"/>
        <w:ind w:left="704" w:leftChars="391"/>
        <w:rPr>
          <w:rFonts w:hint="eastAsia"/>
          <w:kern w:val="0"/>
        </w:rPr>
      </w:pPr>
      <w:r>
        <w:rPr>
          <w:kern w:val="0"/>
        </w:rPr>
        <w:t xml:space="preserve">·网络存储技术 </w:t>
      </w:r>
    </w:p>
    <w:p>
      <w:pPr>
        <w:numPr>
          <w:ilvl w:val="0"/>
          <w:numId w:val="18"/>
        </w:numPr>
        <w:ind w:left="704" w:leftChars="391"/>
        <w:rPr>
          <w:rStyle w:val="22"/>
          <w:rFonts w:hint="eastAsia"/>
        </w:rPr>
      </w:pPr>
      <w:r>
        <w:rPr>
          <w:rStyle w:val="22"/>
          <w:rFonts w:hint="eastAsia"/>
        </w:rPr>
        <w:t xml:space="preserve">DAS:直连式存储 </w:t>
      </w:r>
      <w:r>
        <w:rPr>
          <w:rStyle w:val="22"/>
        </w:rPr>
        <w:t>–</w:t>
      </w:r>
      <w:r>
        <w:rPr>
          <w:rStyle w:val="22"/>
          <w:rFonts w:hint="eastAsia"/>
        </w:rPr>
        <w:t xml:space="preserve"> 通过标准接口(SCSI)连接存储器与服务器</w:t>
      </w:r>
    </w:p>
    <w:p>
      <w:pPr>
        <w:numPr>
          <w:ilvl w:val="0"/>
          <w:numId w:val="18"/>
        </w:numPr>
        <w:ind w:left="704" w:leftChars="391"/>
        <w:rPr>
          <w:rStyle w:val="22"/>
          <w:rFonts w:hint="eastAsia"/>
        </w:rPr>
      </w:pPr>
      <w:r>
        <w:rPr>
          <w:rStyle w:val="22"/>
          <w:rFonts w:hint="eastAsia"/>
        </w:rPr>
        <w:t xml:space="preserve">NAS：网络连接存储 </w:t>
      </w:r>
      <w:r>
        <w:rPr>
          <w:rStyle w:val="22"/>
        </w:rPr>
        <w:t>–</w:t>
      </w:r>
      <w:r>
        <w:rPr>
          <w:rStyle w:val="22"/>
          <w:rFonts w:hint="eastAsia"/>
        </w:rPr>
        <w:t xml:space="preserve"> 通过网络连接，即插即用。实际是带瘦服务器的存储设备，作用类似</w:t>
      </w:r>
      <w:r>
        <w:rPr>
          <w:rStyle w:val="22"/>
          <w:rFonts w:hint="eastAsia"/>
          <w:highlight w:val="yellow"/>
          <w:bdr w:val="single" w:color="auto" w:sz="4" w:space="0"/>
        </w:rPr>
        <w:t>文件服务器</w:t>
      </w:r>
      <w:r>
        <w:rPr>
          <w:rStyle w:val="22"/>
          <w:rFonts w:hint="eastAsia"/>
        </w:rPr>
        <w:t>。</w:t>
      </w:r>
    </w:p>
    <w:p>
      <w:pPr>
        <w:numPr>
          <w:ilvl w:val="0"/>
          <w:numId w:val="18"/>
        </w:numPr>
        <w:ind w:left="704" w:leftChars="391"/>
        <w:rPr>
          <w:rStyle w:val="22"/>
        </w:rPr>
      </w:pPr>
      <w:r>
        <w:rPr>
          <w:lang/>
        </w:rPr>
        <w:drawing>
          <wp:anchor distT="0" distB="0" distL="114300" distR="114300" simplePos="0" relativeHeight="251661312" behindDoc="0" locked="0" layoutInCell="1" allowOverlap="1">
            <wp:simplePos x="0" y="0"/>
            <wp:positionH relativeFrom="column">
              <wp:posOffset>3785235</wp:posOffset>
            </wp:positionH>
            <wp:positionV relativeFrom="paragraph">
              <wp:posOffset>256540</wp:posOffset>
            </wp:positionV>
            <wp:extent cx="2390775" cy="2052320"/>
            <wp:effectExtent l="0" t="0" r="1905" b="5080"/>
            <wp:wrapNone/>
            <wp:docPr id="4" name="图片 8" descr="布线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布线子系统"/>
                    <pic:cNvPicPr>
                      <a:picLocks noChangeAspect="1"/>
                    </pic:cNvPicPr>
                  </pic:nvPicPr>
                  <pic:blipFill>
                    <a:blip r:embed="rId11"/>
                    <a:stretch>
                      <a:fillRect/>
                    </a:stretch>
                  </pic:blipFill>
                  <pic:spPr>
                    <a:xfrm>
                      <a:off x="0" y="0"/>
                      <a:ext cx="2390775" cy="2052320"/>
                    </a:xfrm>
                    <a:prstGeom prst="rect">
                      <a:avLst/>
                    </a:prstGeom>
                    <a:noFill/>
                    <a:ln>
                      <a:noFill/>
                    </a:ln>
                  </pic:spPr>
                </pic:pic>
              </a:graphicData>
            </a:graphic>
          </wp:anchor>
        </w:drawing>
      </w:r>
      <w:r>
        <w:rPr>
          <w:rStyle w:val="22"/>
          <w:rFonts w:hint="eastAsia"/>
        </w:rPr>
        <w:t xml:space="preserve">SAN：存储区域网络 </w:t>
      </w:r>
      <w:r>
        <w:rPr>
          <w:rStyle w:val="22"/>
        </w:rPr>
        <w:t>–</w:t>
      </w:r>
      <w:r>
        <w:rPr>
          <w:rStyle w:val="22"/>
          <w:rFonts w:hint="eastAsia"/>
        </w:rPr>
        <w:t xml:space="preserve"> 通过高速光纤连接，极度可扩展型、简化的存储管理、优化的资源与服务共享、高可用性</w:t>
      </w:r>
    </w:p>
    <w:p>
      <w:pPr>
        <w:pStyle w:val="4"/>
        <w:ind w:left="704" w:leftChars="391"/>
        <w:rPr>
          <w:rFonts w:hint="eastAsia"/>
          <w:kern w:val="0"/>
        </w:rPr>
      </w:pPr>
      <w:r>
        <w:rPr>
          <w:kern w:val="0"/>
        </w:rPr>
        <w:t xml:space="preserve">·无线网络技术 </w:t>
      </w:r>
    </w:p>
    <w:p>
      <w:pPr>
        <w:ind w:left="704"/>
      </w:pPr>
      <w:r>
        <w:rPr>
          <w:rFonts w:hint="eastAsia"/>
          <w:sz w:val="20"/>
        </w:rPr>
        <w:t>·</w:t>
      </w:r>
      <w:r>
        <w:rPr>
          <w:rFonts w:hint="eastAsia"/>
          <w:b/>
          <w:color w:val="FF0000"/>
        </w:rPr>
        <w:t>WEP认证</w:t>
      </w:r>
      <w:r>
        <w:t>是</w:t>
      </w:r>
      <w:r>
        <w:rPr>
          <w:rFonts w:hint="eastAsia"/>
        </w:rPr>
        <w:t>WLAN常用</w:t>
      </w:r>
      <w:r>
        <w:t>认证方式</w:t>
      </w:r>
      <w:r>
        <w:rPr>
          <w:rFonts w:hint="eastAsia"/>
        </w:rPr>
        <w:t>，</w:t>
      </w:r>
      <w:r>
        <w:t>使用</w:t>
      </w:r>
      <w:r>
        <w:rPr>
          <w:rFonts w:hint="eastAsia"/>
          <w:u w:val="single"/>
        </w:rPr>
        <w:t>RC4加密</w:t>
      </w:r>
      <w:r>
        <w:rPr>
          <w:u w:val="single"/>
        </w:rPr>
        <w:t>算法</w:t>
      </w:r>
      <w:r>
        <w:rPr>
          <w:rFonts w:hint="eastAsia"/>
          <w:u w:val="single"/>
        </w:rPr>
        <w:t>（对称</w:t>
      </w:r>
      <w:r>
        <w:rPr>
          <w:u w:val="single"/>
        </w:rPr>
        <w:t>）</w:t>
      </w:r>
      <w:r>
        <w:t>；</w:t>
      </w:r>
    </w:p>
    <w:p>
      <w:pPr>
        <w:ind w:left="704"/>
        <w:rPr>
          <w:sz w:val="20"/>
        </w:rPr>
      </w:pPr>
      <w:r>
        <w:rPr>
          <w:rFonts w:hint="eastAsia"/>
          <w:sz w:val="20"/>
        </w:rPr>
        <w:t>·Wimax（3G</w:t>
      </w:r>
      <w:r>
        <w:rPr>
          <w:sz w:val="20"/>
        </w:rPr>
        <w:t xml:space="preserve">）  </w:t>
      </w:r>
      <w:r>
        <w:rPr>
          <w:rFonts w:hint="eastAsia"/>
          <w:sz w:val="20"/>
        </w:rPr>
        <w:t>采用</w:t>
      </w:r>
      <w:r>
        <w:rPr>
          <w:sz w:val="20"/>
        </w:rPr>
        <w:t xml:space="preserve"> 802.16</w:t>
      </w:r>
      <w:r>
        <w:rPr>
          <w:rFonts w:hint="eastAsia"/>
          <w:sz w:val="20"/>
        </w:rPr>
        <w:t>协议，</w:t>
      </w:r>
      <w:r>
        <w:rPr>
          <w:sz w:val="20"/>
        </w:rPr>
        <w:t>覆盖</w:t>
      </w:r>
      <w:r>
        <w:rPr>
          <w:rFonts w:hint="eastAsia"/>
          <w:sz w:val="20"/>
        </w:rPr>
        <w:t>50KM</w:t>
      </w:r>
      <w:r>
        <w:rPr>
          <w:sz w:val="20"/>
        </w:rPr>
        <w:t>；</w:t>
      </w:r>
    </w:p>
    <w:p>
      <w:pPr>
        <w:ind w:left="704" w:firstLine="200" w:firstLineChars="100"/>
        <w:rPr>
          <w:sz w:val="20"/>
        </w:rPr>
      </w:pPr>
      <w:r>
        <w:rPr>
          <w:rFonts w:hint="eastAsia"/>
          <w:sz w:val="20"/>
        </w:rPr>
        <w:t>Wifi/AP覆盖10</w:t>
      </w:r>
      <w:r>
        <w:rPr>
          <w:sz w:val="20"/>
        </w:rPr>
        <w:t>-300M/100-300M</w:t>
      </w:r>
    </w:p>
    <w:p>
      <w:pPr>
        <w:rPr>
          <w:rFonts w:hint="eastAsia"/>
        </w:rPr>
      </w:pPr>
      <w:r>
        <w:rPr>
          <w:sz w:val="20"/>
        </w:rPr>
        <w:t xml:space="preserve">       </w:t>
      </w:r>
      <w:r>
        <w:rPr>
          <w:rFonts w:hint="eastAsia"/>
          <w:sz w:val="20"/>
        </w:rPr>
        <w:t>·4G</w:t>
      </w:r>
      <w:r>
        <w:rPr>
          <w:sz w:val="20"/>
        </w:rPr>
        <w:t xml:space="preserve"> 100M</w:t>
      </w:r>
      <w:r>
        <w:rPr>
          <w:rFonts w:hint="eastAsia"/>
          <w:sz w:val="20"/>
        </w:rPr>
        <w:t>下载</w:t>
      </w:r>
      <w:r>
        <w:rPr>
          <w:sz w:val="20"/>
        </w:rPr>
        <w:t>，</w:t>
      </w:r>
      <w:r>
        <w:rPr>
          <w:rFonts w:hint="eastAsia"/>
          <w:sz w:val="20"/>
        </w:rPr>
        <w:t>20M上载；</w:t>
      </w:r>
    </w:p>
    <w:p>
      <w:pPr>
        <w:rPr>
          <w:rFonts w:hint="eastAsia"/>
        </w:rPr>
      </w:pPr>
      <w:r>
        <w:rPr>
          <w:rFonts w:hint="eastAsia"/>
        </w:rPr>
        <w:t xml:space="preserve">        </w:t>
      </w:r>
      <w:r>
        <w:rPr>
          <w:rFonts w:hint="eastAsia"/>
          <w:sz w:val="20"/>
        </w:rPr>
        <w:t>·速度：802.11b &gt; 802.11g &gt;802.11a &gt; 54Mbps</w:t>
      </w:r>
    </w:p>
    <w:p>
      <w:pPr>
        <w:rPr>
          <w:rFonts w:hint="eastAsia"/>
        </w:rPr>
      </w:pPr>
    </w:p>
    <w:p>
      <w:pPr>
        <w:pStyle w:val="4"/>
        <w:ind w:left="704" w:leftChars="391"/>
        <w:rPr>
          <w:rFonts w:hint="eastAsia"/>
          <w:kern w:val="0"/>
        </w:rPr>
      </w:pPr>
      <w:r>
        <w:rPr>
          <w:kern w:val="0"/>
        </w:rPr>
        <w:t xml:space="preserve">·光网络技术 </w:t>
      </w:r>
    </w:p>
    <w:p/>
    <w:p>
      <w:pPr>
        <w:pStyle w:val="4"/>
        <w:ind w:left="704" w:leftChars="391"/>
        <w:rPr>
          <w:rFonts w:hint="eastAsia"/>
          <w:kern w:val="0"/>
        </w:rPr>
      </w:pPr>
      <w:r>
        <w:rPr>
          <w:kern w:val="0"/>
        </w:rPr>
        <w:t xml:space="preserve">·网络接入技术 </w:t>
      </w:r>
    </w:p>
    <w:p>
      <w:pPr>
        <w:ind w:left="704"/>
      </w:pPr>
      <w:r>
        <w:rPr>
          <w:rFonts w:hint="eastAsia"/>
        </w:rPr>
        <w:t>传输</w:t>
      </w:r>
      <w:r>
        <w:t>介质：抗干扰性</w:t>
      </w:r>
      <w:r>
        <w:rPr>
          <w:rFonts w:hint="eastAsia"/>
        </w:rPr>
        <w:t xml:space="preserve"> 单模&gt;多模&gt;屏蔽；</w:t>
      </w:r>
    </w:p>
    <w:p>
      <w:pPr>
        <w:ind w:left="704"/>
        <w:rPr>
          <w:rFonts w:hint="eastAsia"/>
        </w:rPr>
      </w:pPr>
      <w:r>
        <w:t xml:space="preserve">IP V6 </w:t>
      </w:r>
      <w:r>
        <w:rPr>
          <w:rFonts w:hint="eastAsia"/>
        </w:rPr>
        <w:t>地址长度32字节</w:t>
      </w:r>
      <w:r>
        <w:t>128</w:t>
      </w:r>
      <w:r>
        <w:rPr>
          <w:rFonts w:hint="eastAsia"/>
        </w:rPr>
        <w:t>位</w:t>
      </w:r>
    </w:p>
    <w:p>
      <w:pPr>
        <w:pStyle w:val="4"/>
        <w:ind w:left="704" w:leftChars="391"/>
        <w:rPr>
          <w:rFonts w:hint="eastAsia"/>
          <w:kern w:val="0"/>
        </w:rPr>
      </w:pPr>
      <w:r>
        <w:rPr>
          <w:kern w:val="0"/>
        </w:rPr>
        <w:t xml:space="preserve">·综合布线 </w:t>
      </w:r>
    </w:p>
    <w:p>
      <w:pPr>
        <w:numPr>
          <w:ilvl w:val="0"/>
          <w:numId w:val="20"/>
        </w:numPr>
        <w:rPr>
          <w:rStyle w:val="22"/>
        </w:rPr>
      </w:pPr>
      <w:r>
        <w:rPr>
          <w:rStyle w:val="22"/>
          <w:rFonts w:hint="eastAsia"/>
        </w:rPr>
        <w:t>6个子系统：</w:t>
      </w:r>
      <w:r>
        <w:rPr>
          <w:rStyle w:val="22"/>
          <w:rFonts w:hint="eastAsia"/>
          <w:u w:val="single"/>
        </w:rPr>
        <w:t>建筑群、设备间（机房）、垂直干线（楼层间）、管理、水平（楼层内）、工作区；</w:t>
      </w:r>
    </w:p>
    <w:p>
      <w:pPr>
        <w:numPr>
          <w:ilvl w:val="0"/>
          <w:numId w:val="20"/>
        </w:numPr>
        <w:rPr>
          <w:rStyle w:val="22"/>
        </w:rPr>
      </w:pPr>
      <w:r>
        <w:rPr>
          <w:rStyle w:val="22"/>
          <w:rFonts w:hint="eastAsia"/>
          <w:u w:val="single"/>
        </w:rPr>
        <w:t>水平</w:t>
      </w:r>
      <w:r>
        <w:rPr>
          <w:rStyle w:val="22"/>
          <w:u w:val="single"/>
        </w:rPr>
        <w:t>子系统采用</w:t>
      </w:r>
      <w:r>
        <w:rPr>
          <w:rStyle w:val="22"/>
          <w:rFonts w:hint="eastAsia"/>
          <w:u w:val="single"/>
        </w:rPr>
        <w:t xml:space="preserve"> 星形 拓扑</w:t>
      </w:r>
      <w:r>
        <w:rPr>
          <w:rStyle w:val="22"/>
          <w:u w:val="single"/>
        </w:rPr>
        <w:t>；</w:t>
      </w:r>
    </w:p>
    <w:p>
      <w:pPr>
        <w:numPr>
          <w:ilvl w:val="0"/>
          <w:numId w:val="20"/>
        </w:numPr>
        <w:rPr>
          <w:rStyle w:val="22"/>
        </w:rPr>
      </w:pPr>
      <w:r>
        <w:rPr>
          <w:rStyle w:val="22"/>
          <w:rFonts w:hint="eastAsia"/>
          <w:u w:val="single"/>
        </w:rPr>
        <w:t>RJ45接头</w:t>
      </w:r>
      <w:r>
        <w:rPr>
          <w:rStyle w:val="22"/>
          <w:u w:val="single"/>
        </w:rPr>
        <w:t>用量：</w:t>
      </w:r>
      <w:r>
        <w:rPr>
          <w:rStyle w:val="22"/>
          <w:rFonts w:hint="eastAsia"/>
          <w:u w:val="single"/>
        </w:rPr>
        <w:t>m = 4*n+4*n*</w:t>
      </w:r>
      <w:r>
        <w:rPr>
          <w:rStyle w:val="22"/>
          <w:u w:val="single"/>
        </w:rPr>
        <w:t>15%</w:t>
      </w:r>
    </w:p>
    <w:p>
      <w:pPr>
        <w:numPr>
          <w:ilvl w:val="0"/>
          <w:numId w:val="20"/>
        </w:numPr>
        <w:rPr>
          <w:rStyle w:val="22"/>
        </w:rPr>
      </w:pPr>
      <w:r>
        <w:rPr>
          <w:rStyle w:val="22"/>
          <w:rFonts w:hint="eastAsia"/>
          <w:u w:val="single"/>
        </w:rPr>
        <w:t>交叉线</w:t>
      </w:r>
      <w:r>
        <w:rPr>
          <w:rStyle w:val="22"/>
          <w:u w:val="single"/>
        </w:rPr>
        <w:t>：</w:t>
      </w:r>
      <w:r>
        <w:rPr>
          <w:rStyle w:val="22"/>
          <w:rFonts w:hint="eastAsia"/>
          <w:u w:val="single"/>
        </w:rPr>
        <w:t>A端 568</w:t>
      </w:r>
      <w:r>
        <w:rPr>
          <w:rStyle w:val="22"/>
          <w:u w:val="single"/>
        </w:rPr>
        <w:t>A</w:t>
      </w:r>
      <w:r>
        <w:rPr>
          <w:rStyle w:val="22"/>
          <w:rFonts w:hint="eastAsia"/>
          <w:u w:val="single"/>
        </w:rPr>
        <w:t>、 B端 568B</w:t>
      </w:r>
    </w:p>
    <w:p>
      <w:pPr>
        <w:pStyle w:val="4"/>
        <w:ind w:left="704" w:leftChars="391"/>
        <w:rPr>
          <w:rFonts w:hint="eastAsia"/>
          <w:kern w:val="0"/>
        </w:rPr>
      </w:pPr>
      <w:r>
        <w:rPr>
          <w:kern w:val="0"/>
        </w:rPr>
        <w:t xml:space="preserve">·机房工程 </w:t>
      </w:r>
    </w:p>
    <w:p>
      <w:pPr>
        <w:numPr>
          <w:ilvl w:val="0"/>
          <w:numId w:val="20"/>
        </w:numPr>
        <w:rPr>
          <w:rStyle w:val="22"/>
        </w:rPr>
      </w:pPr>
      <w:r>
        <w:rPr>
          <w:rStyle w:val="22"/>
          <w:rFonts w:hint="eastAsia"/>
        </w:rPr>
        <w:t>设计原则：</w:t>
      </w:r>
      <w:r>
        <w:rPr>
          <w:rStyle w:val="22"/>
          <w:rFonts w:hint="eastAsia"/>
          <w:u w:val="single"/>
        </w:rPr>
        <w:t>实用性和先进性、安全可靠性、灵活性和可扩展型、标准化、经济性/投资保护、可管理性</w:t>
      </w:r>
    </w:p>
    <w:p>
      <w:pPr>
        <w:pStyle w:val="4"/>
        <w:ind w:left="704" w:leftChars="391"/>
        <w:rPr>
          <w:rFonts w:hint="eastAsia"/>
          <w:kern w:val="0"/>
        </w:rPr>
      </w:pPr>
      <w:r>
        <w:rPr>
          <w:kern w:val="0"/>
        </w:rPr>
        <w:t xml:space="preserve">·网络规划、设计与实施 </w:t>
      </w:r>
    </w:p>
    <w:p>
      <w:pPr>
        <w:numPr>
          <w:ilvl w:val="0"/>
          <w:numId w:val="20"/>
        </w:numPr>
        <w:rPr>
          <w:rStyle w:val="22"/>
          <w:rFonts w:hint="eastAsia"/>
          <w:sz w:val="22"/>
          <w:u w:val="single"/>
        </w:rPr>
      </w:pPr>
      <w:r>
        <w:rPr>
          <w:rStyle w:val="22"/>
          <w:rFonts w:hint="eastAsia"/>
        </w:rPr>
        <w:t>规划原则：</w:t>
      </w:r>
      <w:r>
        <w:rPr>
          <w:rStyle w:val="22"/>
          <w:rFonts w:hint="eastAsia"/>
          <w:u w:val="single"/>
        </w:rPr>
        <w:t>实用性、开放性、先进性</w:t>
      </w:r>
      <w:r>
        <w:rPr>
          <w:rStyle w:val="22"/>
          <w:rFonts w:hint="eastAsia"/>
        </w:rPr>
        <w:t>；     设计与实施原则：</w:t>
      </w:r>
      <w:r>
        <w:rPr>
          <w:rStyle w:val="22"/>
          <w:rFonts w:hint="eastAsia"/>
          <w:u w:val="single"/>
        </w:rPr>
        <w:t>可靠性、安全性、高效性、可扩展型</w:t>
      </w:r>
    </w:p>
    <w:p>
      <w:pPr>
        <w:ind w:left="704" w:leftChars="391"/>
        <w:rPr>
          <w:rStyle w:val="22"/>
          <w:rFonts w:hint="eastAsia"/>
          <w:sz w:val="22"/>
          <w:u w:val="single"/>
        </w:rPr>
      </w:pPr>
    </w:p>
    <w:p>
      <w:pPr>
        <w:ind w:left="704" w:leftChars="391"/>
        <w:rPr>
          <w:rStyle w:val="22"/>
          <w:rFonts w:hint="eastAsia"/>
          <w:sz w:val="22"/>
          <w:u w:val="single"/>
        </w:rPr>
      </w:pPr>
    </w:p>
    <w:p>
      <w:pPr>
        <w:pStyle w:val="3"/>
        <w:rPr>
          <w:rStyle w:val="22"/>
          <w:rFonts w:hint="eastAsia"/>
          <w:sz w:val="22"/>
        </w:rPr>
      </w:pPr>
      <w:r>
        <w:rPr>
          <w:rStyle w:val="22"/>
          <w:rFonts w:hint="eastAsia"/>
          <w:sz w:val="22"/>
        </w:rPr>
        <w:t>信息系统工程监理</w:t>
      </w:r>
    </w:p>
    <w:p>
      <w:pPr>
        <w:numPr>
          <w:ilvl w:val="0"/>
          <w:numId w:val="21"/>
        </w:numPr>
        <w:ind w:left="419" w:leftChars="233"/>
        <w:rPr>
          <w:rStyle w:val="22"/>
          <w:rFonts w:hint="eastAsia"/>
        </w:rPr>
      </w:pPr>
      <w:r>
        <w:rPr>
          <w:rStyle w:val="22"/>
          <w:rFonts w:hint="eastAsia"/>
        </w:rPr>
        <w:t>信息系统工程监理单位分为甲乙丙三级</w:t>
      </w:r>
    </w:p>
    <w:p>
      <w:pPr>
        <w:numPr>
          <w:ilvl w:val="0"/>
          <w:numId w:val="22"/>
        </w:numPr>
        <w:ind w:left="419" w:leftChars="233"/>
        <w:rPr>
          <w:rStyle w:val="22"/>
          <w:rFonts w:hint="eastAsia"/>
        </w:rPr>
      </w:pPr>
      <w:r>
        <w:rPr>
          <w:rStyle w:val="22"/>
          <w:rFonts w:hint="eastAsia"/>
          <w:b/>
          <w:highlight w:val="yellow"/>
        </w:rPr>
        <w:t>监理活动（作用）</w:t>
      </w:r>
      <w:r>
        <w:rPr>
          <w:rStyle w:val="22"/>
          <w:rFonts w:hint="eastAsia"/>
        </w:rPr>
        <w:t>:</w:t>
      </w:r>
    </w:p>
    <w:p>
      <w:pPr>
        <w:numPr>
          <w:ilvl w:val="1"/>
          <w:numId w:val="22"/>
        </w:numPr>
        <w:ind w:left="841" w:leftChars="467"/>
        <w:rPr>
          <w:rStyle w:val="22"/>
          <w:rFonts w:hint="eastAsia"/>
        </w:rPr>
      </w:pPr>
      <w:r>
        <w:rPr>
          <w:rStyle w:val="22"/>
          <w:rFonts w:hint="eastAsia"/>
          <w:b/>
          <w:color w:val="FF0000"/>
        </w:rPr>
        <w:t>四控</w:t>
      </w:r>
      <w:r>
        <w:rPr>
          <w:rStyle w:val="22"/>
          <w:rFonts w:hint="eastAsia"/>
        </w:rPr>
        <w:t>：质量、进度、投资(成本)、变更（范围）</w:t>
      </w:r>
    </w:p>
    <w:p>
      <w:pPr>
        <w:numPr>
          <w:ilvl w:val="1"/>
          <w:numId w:val="22"/>
        </w:numPr>
        <w:ind w:left="841" w:leftChars="467"/>
        <w:rPr>
          <w:rStyle w:val="22"/>
          <w:rFonts w:hint="eastAsia"/>
        </w:rPr>
      </w:pPr>
      <w:r>
        <w:rPr>
          <w:rStyle w:val="22"/>
          <w:rFonts w:hint="eastAsia"/>
          <w:b/>
          <w:color w:val="FF0000"/>
        </w:rPr>
        <w:t>三管</w:t>
      </w:r>
      <w:r>
        <w:rPr>
          <w:rStyle w:val="22"/>
          <w:rFonts w:hint="eastAsia"/>
        </w:rPr>
        <w:t>：合同、信息、安全</w:t>
      </w:r>
    </w:p>
    <w:p>
      <w:pPr>
        <w:numPr>
          <w:ilvl w:val="1"/>
          <w:numId w:val="22"/>
        </w:numPr>
        <w:ind w:left="841" w:leftChars="467"/>
        <w:rPr>
          <w:rStyle w:val="22"/>
          <w:rFonts w:hint="eastAsia"/>
        </w:rPr>
      </w:pPr>
      <w:r>
        <w:rPr>
          <w:rStyle w:val="22"/>
          <w:rFonts w:hint="eastAsia"/>
          <w:b/>
          <w:color w:val="FF0000"/>
        </w:rPr>
        <w:t>一协调</w:t>
      </w:r>
      <w:r>
        <w:rPr>
          <w:rStyle w:val="22"/>
          <w:rFonts w:hint="eastAsia"/>
        </w:rPr>
        <w:t>：协调有关单位及人员间的工作关系</w:t>
      </w:r>
    </w:p>
    <w:p>
      <w:pPr>
        <w:numPr>
          <w:ilvl w:val="1"/>
          <w:numId w:val="22"/>
        </w:numPr>
        <w:rPr>
          <w:rStyle w:val="22"/>
          <w:rFonts w:hint="eastAsia"/>
          <w:b/>
        </w:rPr>
      </w:pPr>
      <w:r>
        <w:rPr>
          <w:rStyle w:val="22"/>
          <w:rFonts w:hint="eastAsia"/>
          <w:b/>
        </w:rPr>
        <w:t>监理</w:t>
      </w:r>
    </w:p>
    <w:p>
      <w:pPr>
        <w:rPr>
          <w:rStyle w:val="22"/>
        </w:rPr>
      </w:pPr>
    </w:p>
    <w:p>
      <w:pPr>
        <w:pStyle w:val="2"/>
        <w:ind w:left="137" w:leftChars="76"/>
        <w:rPr>
          <w:kern w:val="0"/>
        </w:rPr>
      </w:pPr>
      <w:r>
        <w:rPr>
          <w:kern w:val="0"/>
        </w:rPr>
        <w:t xml:space="preserve">信息系统项目管理 </w:t>
      </w:r>
    </w:p>
    <w:p>
      <w:pPr>
        <w:pStyle w:val="3"/>
        <w:rPr>
          <w:rFonts w:hint="eastAsia"/>
        </w:rPr>
      </w:pPr>
      <w:r>
        <w:t xml:space="preserve">信息系统项目管理基础 </w:t>
      </w:r>
    </w:p>
    <w:p>
      <w:pPr>
        <w:pStyle w:val="4"/>
        <w:ind w:left="704" w:leftChars="391"/>
        <w:rPr>
          <w:rFonts w:hint="eastAsia"/>
        </w:rPr>
      </w:pPr>
      <w:r>
        <w:rPr>
          <w:kern w:val="0"/>
        </w:rPr>
        <w:t>·</w:t>
      </w:r>
      <w:r>
        <w:rPr>
          <w:rFonts w:hint="eastAsia"/>
        </w:rPr>
        <w:t>项目与项目管理的概念</w:t>
      </w:r>
    </w:p>
    <w:p>
      <w:pPr>
        <w:numPr>
          <w:ilvl w:val="0"/>
          <w:numId w:val="23"/>
        </w:numPr>
        <w:tabs>
          <w:tab w:val="left" w:pos="1396"/>
          <w:tab w:val="clear" w:pos="1260"/>
        </w:tabs>
        <w:ind w:left="976" w:leftChars="542"/>
        <w:rPr>
          <w:rStyle w:val="22"/>
          <w:rFonts w:hint="eastAsia"/>
        </w:rPr>
      </w:pPr>
      <w:r>
        <w:rPr>
          <w:rStyle w:val="22"/>
          <w:rFonts w:hint="eastAsia"/>
        </w:rPr>
        <w:t>项目是为达到特定的目的、使用一定的资源、在确定的期间内、为特定发起人而提供独特的产品、服务或成果而进行的一次性努力。项目目标包括</w:t>
      </w:r>
      <w:r>
        <w:rPr>
          <w:rStyle w:val="22"/>
          <w:rFonts w:hint="eastAsia"/>
          <w:b/>
        </w:rPr>
        <w:t>成果性目标</w:t>
      </w:r>
      <w:r>
        <w:rPr>
          <w:rStyle w:val="22"/>
          <w:rFonts w:hint="eastAsia"/>
        </w:rPr>
        <w:t>和</w:t>
      </w:r>
      <w:r>
        <w:rPr>
          <w:rStyle w:val="22"/>
          <w:rFonts w:hint="eastAsia"/>
          <w:b/>
        </w:rPr>
        <w:t>约束性</w:t>
      </w:r>
      <w:r>
        <w:rPr>
          <w:rStyle w:val="22"/>
          <w:rFonts w:hint="eastAsia"/>
          <w:b/>
          <w:color w:val="C00000"/>
          <w:highlight w:val="yellow"/>
        </w:rPr>
        <w:t>目标</w:t>
      </w:r>
      <w:r>
        <w:rPr>
          <w:rStyle w:val="22"/>
          <w:rFonts w:hint="eastAsia"/>
        </w:rPr>
        <w:t>（</w:t>
      </w:r>
      <w:r>
        <w:rPr>
          <w:rStyle w:val="22"/>
          <w:rFonts w:hint="eastAsia"/>
          <w:u w:val="single"/>
          <w:bdr w:val="single" w:color="auto" w:sz="4" w:space="0"/>
        </w:rPr>
        <w:t>时间、成本、质量</w:t>
      </w:r>
      <w:r>
        <w:rPr>
          <w:rStyle w:val="22"/>
          <w:rFonts w:hint="eastAsia"/>
        </w:rPr>
        <w:t>）。</w:t>
      </w:r>
    </w:p>
    <w:p>
      <w:pPr>
        <w:numPr>
          <w:ilvl w:val="0"/>
          <w:numId w:val="23"/>
        </w:numPr>
        <w:tabs>
          <w:tab w:val="left" w:pos="1396"/>
          <w:tab w:val="clear" w:pos="1260"/>
        </w:tabs>
        <w:ind w:left="976" w:leftChars="542"/>
        <w:rPr>
          <w:rStyle w:val="22"/>
          <w:rFonts w:hint="eastAsia"/>
          <w:u w:val="single"/>
        </w:rPr>
      </w:pPr>
      <w:r>
        <w:rPr>
          <w:rStyle w:val="22"/>
          <w:rFonts w:hint="eastAsia"/>
        </w:rPr>
        <w:t>项目特点：</w:t>
      </w:r>
      <w:r>
        <w:rPr>
          <w:rStyle w:val="22"/>
          <w:rFonts w:hint="eastAsia"/>
          <w:u w:val="single"/>
        </w:rPr>
        <w:t>临时性、独特性、渐进明细</w:t>
      </w:r>
    </w:p>
    <w:p>
      <w:pPr>
        <w:numPr>
          <w:ilvl w:val="0"/>
          <w:numId w:val="23"/>
        </w:numPr>
        <w:tabs>
          <w:tab w:val="left" w:pos="1396"/>
          <w:tab w:val="clear" w:pos="1260"/>
        </w:tabs>
        <w:ind w:left="976" w:leftChars="542"/>
        <w:rPr>
          <w:rStyle w:val="22"/>
          <w:rFonts w:hint="eastAsia"/>
        </w:rPr>
      </w:pPr>
      <w:r>
        <w:rPr>
          <w:rStyle w:val="22"/>
          <w:rFonts w:hint="eastAsia"/>
        </w:rPr>
        <w:t>项目管理是在项目活动中运用知识、技能、工具和技术来实现项目要求。</w:t>
      </w:r>
    </w:p>
    <w:p>
      <w:pPr>
        <w:numPr>
          <w:ilvl w:val="0"/>
          <w:numId w:val="23"/>
        </w:numPr>
        <w:tabs>
          <w:tab w:val="left" w:pos="1396"/>
          <w:tab w:val="clear" w:pos="1260"/>
        </w:tabs>
        <w:ind w:left="976" w:leftChars="542"/>
        <w:rPr>
          <w:rStyle w:val="22"/>
          <w:rFonts w:hint="eastAsia"/>
          <w:highlight w:val="yellow"/>
        </w:rPr>
      </w:pPr>
      <w:r>
        <w:rPr>
          <w:rStyle w:val="22"/>
          <w:rFonts w:hint="eastAsia"/>
          <w:b/>
          <w:color w:val="C00000"/>
          <w:highlight w:val="yellow"/>
        </w:rPr>
        <w:t xml:space="preserve">三约束 </w:t>
      </w:r>
      <w:r>
        <w:rPr>
          <w:rStyle w:val="22"/>
          <w:rFonts w:hint="eastAsia"/>
          <w:highlight w:val="yellow"/>
          <w:bdr w:val="single" w:color="auto" w:sz="4" w:space="0"/>
        </w:rPr>
        <w:t>进度、成本、范围</w:t>
      </w:r>
      <w:r>
        <w:rPr>
          <w:rStyle w:val="22"/>
          <w:rFonts w:hint="eastAsia"/>
        </w:rPr>
        <w:t>：</w:t>
      </w:r>
      <w:r>
        <w:rPr>
          <w:rStyle w:val="22"/>
          <w:rFonts w:hint="eastAsia"/>
          <w:b/>
          <w:color w:val="C00000"/>
        </w:rPr>
        <w:t>相互</w:t>
      </w:r>
      <w:r>
        <w:rPr>
          <w:rStyle w:val="22"/>
          <w:b/>
          <w:color w:val="C00000"/>
        </w:rPr>
        <w:t>制约、相互影响关系</w:t>
      </w:r>
      <w:r>
        <w:rPr>
          <w:rStyle w:val="22"/>
          <w:rFonts w:hint="eastAsia"/>
          <w:b/>
          <w:color w:val="C00000"/>
        </w:rPr>
        <w:t>。</w:t>
      </w:r>
    </w:p>
    <w:p>
      <w:pPr>
        <w:pStyle w:val="4"/>
        <w:ind w:left="704" w:leftChars="391"/>
        <w:rPr>
          <w:rFonts w:hint="eastAsia"/>
          <w:kern w:val="0"/>
        </w:rPr>
      </w:pPr>
      <w:r>
        <w:rPr>
          <w:kern w:val="0"/>
        </w:rPr>
        <w:t xml:space="preserve">信息系统项目的特点 </w:t>
      </w:r>
    </w:p>
    <w:p>
      <w:pPr>
        <w:numPr>
          <w:ilvl w:val="0"/>
          <w:numId w:val="23"/>
        </w:numPr>
        <w:tabs>
          <w:tab w:val="left" w:pos="1396"/>
          <w:tab w:val="clear" w:pos="1260"/>
        </w:tabs>
        <w:ind w:left="976" w:leftChars="542"/>
        <w:rPr>
          <w:rStyle w:val="22"/>
          <w:rFonts w:hint="eastAsia"/>
        </w:rPr>
      </w:pPr>
      <w:r>
        <w:rPr>
          <w:rStyle w:val="22"/>
          <w:rFonts w:hint="eastAsia"/>
        </w:rPr>
        <w:t>信息系统项目是根据用户需求，优选各种技术和产品，进行设计开发，将各个分离的“信息孤岛”连接成为一个完整、可靠、经济和有效的整体，并使之能彼此协调工作，发挥整体效益，达到整体优化的目的。</w:t>
      </w:r>
    </w:p>
    <w:p>
      <w:pPr>
        <w:numPr>
          <w:ilvl w:val="0"/>
          <w:numId w:val="23"/>
        </w:numPr>
        <w:tabs>
          <w:tab w:val="left" w:pos="1396"/>
          <w:tab w:val="clear" w:pos="1260"/>
        </w:tabs>
        <w:ind w:left="976" w:leftChars="542"/>
        <w:rPr>
          <w:rStyle w:val="22"/>
          <w:rFonts w:hint="eastAsia"/>
        </w:rPr>
      </w:pPr>
      <w:r>
        <w:rPr>
          <w:rStyle w:val="22"/>
          <w:rFonts w:hint="eastAsia"/>
        </w:rPr>
        <w:t>信息系统集成是从客户和用户的需求出发，将硬件、系统软件、工具软件、网络、数据库以及相应的应用软件集成为实用的信息系统的过程。其指导方法：</w:t>
      </w:r>
      <w:r>
        <w:rPr>
          <w:rStyle w:val="22"/>
          <w:rFonts w:hint="eastAsia"/>
          <w:u w:val="single"/>
        </w:rPr>
        <w:t>总体规划、分布实施</w:t>
      </w:r>
    </w:p>
    <w:p>
      <w:pPr>
        <w:numPr>
          <w:ilvl w:val="0"/>
          <w:numId w:val="23"/>
        </w:numPr>
        <w:tabs>
          <w:tab w:val="left" w:pos="1396"/>
          <w:tab w:val="clear" w:pos="1260"/>
        </w:tabs>
        <w:ind w:left="976" w:leftChars="542"/>
        <w:rPr>
          <w:rStyle w:val="22"/>
        </w:rPr>
      </w:pPr>
      <w:r>
        <w:rPr>
          <w:rStyle w:val="22"/>
          <w:rFonts w:hint="eastAsia"/>
        </w:rPr>
        <w:t>典型的信息系统项目特点：目标不明确；需求变化频繁；智力密集型；设计队伍庞大；设计人员高度专业化；涉及的承包商多；各级承包商分布各地,相互联系复杂；系统集成项目中需研制开发大量的软硬件系统；项目生命期通常较短；通常要采用大量的新技术；使用与维护的要求非常复杂。</w:t>
      </w:r>
    </w:p>
    <w:p>
      <w:pPr>
        <w:pStyle w:val="4"/>
        <w:ind w:left="704" w:leftChars="391"/>
        <w:rPr>
          <w:kern w:val="0"/>
        </w:rPr>
        <w:sectPr>
          <w:footerReference r:id="rId5" w:type="default"/>
          <w:pgSz w:w="11906" w:h="16838"/>
          <w:pgMar w:top="907" w:right="1418" w:bottom="1134" w:left="1418" w:header="851" w:footer="992" w:gutter="0"/>
          <w:cols w:space="720" w:num="1"/>
          <w:docGrid w:type="lines" w:linePitch="312" w:charSpace="0"/>
        </w:sectPr>
      </w:pPr>
    </w:p>
    <w:p>
      <w:pPr>
        <w:pStyle w:val="4"/>
        <w:ind w:left="1244" w:leftChars="691"/>
        <w:rPr>
          <w:rFonts w:hint="eastAsia"/>
          <w:kern w:val="0"/>
        </w:rPr>
      </w:pPr>
      <w:r>
        <w:rPr>
          <w:kern w:val="0"/>
        </w:rPr>
        <w:t xml:space="preserve">·项目管理专业领域 </w:t>
      </w:r>
    </w:p>
    <w:p>
      <w:pPr>
        <w:numPr>
          <w:ilvl w:val="2"/>
          <w:numId w:val="20"/>
        </w:numPr>
        <w:rPr>
          <w:rStyle w:val="22"/>
          <w:rFonts w:hint="eastAsia"/>
        </w:rPr>
      </w:pPr>
      <w:r>
        <w:rPr>
          <w:rStyle w:val="22"/>
          <w:rFonts w:hint="eastAsia"/>
        </w:rPr>
        <w:t>项目管理知识体系（五个过程组，九个知识领域）</w:t>
      </w:r>
    </w:p>
    <w:p>
      <w:pPr>
        <w:numPr>
          <w:ilvl w:val="2"/>
          <w:numId w:val="20"/>
        </w:numPr>
        <w:rPr>
          <w:rStyle w:val="22"/>
          <w:rFonts w:hint="eastAsia"/>
        </w:rPr>
      </w:pPr>
      <w:r>
        <w:rPr>
          <w:rStyle w:val="22"/>
          <w:rFonts w:hint="eastAsia"/>
        </w:rPr>
        <w:t>应用领域的知识\标准和规定：支持领域、技术因素、管理专业、工业组织；</w:t>
      </w:r>
    </w:p>
    <w:p>
      <w:pPr>
        <w:numPr>
          <w:ilvl w:val="2"/>
          <w:numId w:val="20"/>
        </w:numPr>
        <w:rPr>
          <w:rStyle w:val="22"/>
          <w:rFonts w:hint="eastAsia"/>
        </w:rPr>
      </w:pPr>
      <w:r>
        <w:rPr>
          <w:rStyle w:val="22"/>
          <w:rFonts w:hint="eastAsia"/>
        </w:rPr>
        <w:t>理解项目环境: 社会、政治、自然</w:t>
      </w:r>
    </w:p>
    <w:p>
      <w:pPr>
        <w:numPr>
          <w:ilvl w:val="2"/>
          <w:numId w:val="20"/>
        </w:numPr>
        <w:rPr>
          <w:rStyle w:val="22"/>
          <w:rFonts w:hint="eastAsia"/>
        </w:rPr>
      </w:pPr>
      <w:r>
        <w:rPr>
          <w:rStyle w:val="22"/>
          <w:rFonts w:hint="eastAsia"/>
        </w:rPr>
        <w:t>一般的管理知识和技能：财会、采购、营销、法律、制造、后勤、战略、认识、健康与安全实践</w:t>
      </w:r>
    </w:p>
    <w:p>
      <w:pPr>
        <w:numPr>
          <w:ilvl w:val="2"/>
          <w:numId w:val="20"/>
        </w:numPr>
        <w:rPr>
          <w:rStyle w:val="22"/>
        </w:rPr>
      </w:pPr>
      <w:r>
        <w:rPr>
          <w:rStyle w:val="22"/>
          <w:rFonts w:hint="eastAsia"/>
        </w:rPr>
        <w:t>软技能（处理人际关系技能）：有效沟通、施加影响、领导、激励、谈判与冲突处理、解决问题</w:t>
      </w:r>
    </w:p>
    <w:p>
      <w:pPr>
        <w:pStyle w:val="4"/>
        <w:ind w:left="1244" w:leftChars="691"/>
        <w:rPr>
          <w:rFonts w:hint="eastAsia"/>
          <w:kern w:val="0"/>
        </w:rPr>
      </w:pPr>
      <w:r>
        <w:rPr>
          <w:kern w:val="0"/>
        </w:rPr>
        <w:t xml:space="preserve">·项目管理与运作管理、战略管理的区别与联系 </w:t>
      </w:r>
    </w:p>
    <w:p>
      <w:pPr>
        <w:numPr>
          <w:ilvl w:val="2"/>
          <w:numId w:val="20"/>
        </w:numPr>
        <w:rPr>
          <w:rStyle w:val="22"/>
          <w:rFonts w:hint="eastAsia"/>
        </w:rPr>
      </w:pPr>
      <w:r>
        <w:rPr>
          <w:rStyle w:val="22"/>
          <w:rFonts w:hint="eastAsia"/>
        </w:rPr>
        <w:t>项目与运营：都需要由人完成、受制于资源、需要计划执行与控制；</w:t>
      </w:r>
    </w:p>
    <w:p>
      <w:pPr>
        <w:numPr>
          <w:ilvl w:val="2"/>
          <w:numId w:val="20"/>
        </w:numPr>
        <w:rPr>
          <w:rStyle w:val="22"/>
          <w:rFonts w:hint="eastAsia"/>
        </w:rPr>
      </w:pPr>
      <w:r>
        <w:rPr>
          <w:rStyle w:val="22"/>
          <w:rFonts w:hint="eastAsia"/>
        </w:rPr>
        <w:t>项目：临时性与独特性、目标是达到项目目标；运营：连续性和重复性、目标是维持已有业务</w:t>
      </w:r>
    </w:p>
    <w:p>
      <w:pPr>
        <w:numPr>
          <w:ilvl w:val="2"/>
          <w:numId w:val="20"/>
        </w:numPr>
        <w:rPr>
          <w:rStyle w:val="22"/>
        </w:rPr>
      </w:pPr>
      <w:r>
        <w:rPr>
          <w:rStyle w:val="22"/>
          <w:rFonts w:hint="eastAsia"/>
        </w:rPr>
        <w:t>一个组织内，一下一项或多项战略考虑是项目被批准的典型依据：市场需求、业务需求、客户或自身要求</w:t>
      </w:r>
    </w:p>
    <w:p>
      <w:pPr>
        <w:pStyle w:val="4"/>
        <w:ind w:left="1244" w:leftChars="691"/>
        <w:rPr>
          <w:rFonts w:hint="eastAsia"/>
          <w:kern w:val="0"/>
        </w:rPr>
      </w:pPr>
      <w:r>
        <w:rPr>
          <w:kern w:val="0"/>
        </w:rPr>
        <w:t xml:space="preserve">·项目管理师应该具备的技能和素质 </w:t>
      </w:r>
      <w:r>
        <w:rPr>
          <w:rFonts w:hint="eastAsia"/>
          <w:kern w:val="0"/>
        </w:rPr>
        <w:t>【案例、论文】</w:t>
      </w:r>
    </w:p>
    <w:p>
      <w:pPr>
        <w:numPr>
          <w:ilvl w:val="2"/>
          <w:numId w:val="20"/>
        </w:numPr>
        <w:rPr>
          <w:rStyle w:val="22"/>
          <w:rFonts w:hint="eastAsia"/>
        </w:rPr>
      </w:pPr>
      <w:r>
        <w:rPr>
          <w:rStyle w:val="22"/>
          <w:rFonts w:hint="eastAsia"/>
        </w:rPr>
        <w:t>项目经理的素质：广博的知识、丰富的经历、良好的协调能力、良好的职业道德、良好的沟通与表达能力</w:t>
      </w:r>
    </w:p>
    <w:p>
      <w:pPr>
        <w:numPr>
          <w:ilvl w:val="2"/>
          <w:numId w:val="20"/>
        </w:numPr>
        <w:rPr>
          <w:rStyle w:val="22"/>
        </w:rPr>
      </w:pPr>
      <w:r>
        <w:rPr>
          <w:rStyle w:val="22"/>
          <w:rFonts w:hint="eastAsia"/>
        </w:rPr>
        <w:t>如何做好项目经理：真正理解项目经理的角色（管理+技术）、重视项目团队管理，奖罚分明、计划制定、真正理解</w:t>
      </w:r>
      <w:r>
        <w:rPr>
          <w:rStyle w:val="22"/>
        </w:rPr>
        <w:t>“</w:t>
      </w:r>
      <w:r>
        <w:rPr>
          <w:rStyle w:val="22"/>
          <w:rFonts w:hint="eastAsia"/>
        </w:rPr>
        <w:t>一把手工程</w:t>
      </w:r>
      <w:r>
        <w:rPr>
          <w:rStyle w:val="22"/>
        </w:rPr>
        <w:t xml:space="preserve">” </w:t>
      </w:r>
      <w:r>
        <w:rPr>
          <w:rStyle w:val="22"/>
          <w:rFonts w:hint="eastAsia"/>
        </w:rPr>
        <w:t>、注重用户参与、</w:t>
      </w:r>
    </w:p>
    <w:p>
      <w:pPr>
        <w:pStyle w:val="3"/>
      </w:pPr>
      <w:r>
        <w:t xml:space="preserve">项目生命周期和组织 </w:t>
      </w:r>
    </w:p>
    <w:p>
      <w:pPr>
        <w:pStyle w:val="4"/>
        <w:ind w:left="1123" w:leftChars="624"/>
        <w:rPr>
          <w:rFonts w:hint="eastAsia"/>
          <w:kern w:val="0"/>
        </w:rPr>
      </w:pPr>
      <w:r>
        <w:rPr>
          <w:kern w:val="0"/>
        </w:rPr>
        <w:t>·项目生命周期</w:t>
      </w:r>
      <w:r>
        <w:rPr>
          <w:rFonts w:hint="eastAsia"/>
          <w:kern w:val="0"/>
        </w:rPr>
        <w:t xml:space="preserve"> </w:t>
      </w:r>
      <w:r>
        <w:rPr>
          <w:rFonts w:hint="eastAsia" w:ascii="宋体" w:hAnsi="宋体"/>
          <w:b/>
          <w:color w:val="FF0000"/>
        </w:rPr>
        <w:t>※</w:t>
      </w:r>
      <w:r>
        <w:rPr>
          <w:rFonts w:hint="eastAsia"/>
          <w:b/>
          <w:color w:val="FF0000"/>
        </w:rPr>
        <w:t>必考</w:t>
      </w:r>
    </w:p>
    <w:p>
      <w:pPr>
        <w:numPr>
          <w:ilvl w:val="2"/>
          <w:numId w:val="20"/>
        </w:numPr>
        <w:tabs>
          <w:tab w:val="left" w:pos="1952"/>
        </w:tabs>
        <w:rPr>
          <w:rStyle w:val="22"/>
          <w:rFonts w:hint="eastAsia"/>
        </w:rPr>
      </w:pPr>
      <w:r>
        <w:rPr>
          <w:rStyle w:val="22"/>
          <w:rFonts w:hint="eastAsia"/>
        </w:rPr>
        <w:t>项目生命周期的特征</w:t>
      </w:r>
    </w:p>
    <w:p>
      <w:pPr>
        <w:numPr>
          <w:ilvl w:val="1"/>
          <w:numId w:val="24"/>
        </w:numPr>
        <w:tabs>
          <w:tab w:val="left" w:pos="2236"/>
          <w:tab w:val="clear" w:pos="1680"/>
        </w:tabs>
        <w:ind w:left="1816" w:leftChars="1009"/>
        <w:rPr>
          <w:rStyle w:val="22"/>
        </w:rPr>
      </w:pPr>
      <w:r>
        <w:rPr>
          <w:rStyle w:val="22"/>
          <w:rFonts w:hint="eastAsia"/>
        </w:rPr>
        <w:t>项目阶段一般按顺序首尾相接；</w:t>
      </w:r>
    </w:p>
    <w:p>
      <w:pPr>
        <w:numPr>
          <w:ilvl w:val="1"/>
          <w:numId w:val="24"/>
        </w:numPr>
        <w:tabs>
          <w:tab w:val="left" w:pos="2236"/>
          <w:tab w:val="clear" w:pos="1680"/>
        </w:tabs>
        <w:ind w:left="1816" w:leftChars="1009"/>
        <w:rPr>
          <w:rStyle w:val="22"/>
        </w:rPr>
      </w:pPr>
      <w:r>
        <w:rPr>
          <w:rStyle w:val="22"/>
          <w:rFonts w:hint="eastAsia"/>
        </w:rPr>
        <w:t>人力投入和费用，开始时低，随之增高，在项目结尾时迅速降低；</w:t>
      </w:r>
    </w:p>
    <w:p>
      <w:pPr>
        <w:numPr>
          <w:ilvl w:val="1"/>
          <w:numId w:val="24"/>
        </w:numPr>
        <w:tabs>
          <w:tab w:val="left" w:pos="2236"/>
          <w:tab w:val="clear" w:pos="1680"/>
        </w:tabs>
        <w:ind w:left="1816" w:leftChars="1009"/>
        <w:rPr>
          <w:rStyle w:val="22"/>
        </w:rPr>
      </w:pPr>
      <w:r>
        <w:rPr>
          <w:rStyle w:val="22"/>
          <w:rFonts w:hint="eastAsia"/>
        </w:rPr>
        <w:t>项目成功可能性随项目执行逐渐上升，风险和不确定性逐渐下降；</w:t>
      </w:r>
    </w:p>
    <w:p>
      <w:pPr>
        <w:numPr>
          <w:ilvl w:val="1"/>
          <w:numId w:val="24"/>
        </w:numPr>
        <w:tabs>
          <w:tab w:val="left" w:pos="2236"/>
          <w:tab w:val="clear" w:pos="1680"/>
        </w:tabs>
        <w:ind w:left="1816" w:leftChars="1009"/>
        <w:rPr>
          <w:rStyle w:val="22"/>
          <w:rFonts w:hint="eastAsia"/>
        </w:rPr>
      </w:pPr>
      <w:r>
        <w:rPr>
          <w:rStyle w:val="22"/>
          <w:rFonts w:hint="eastAsia"/>
        </w:rPr>
        <w:t>项目干系人对项目的影响力对项目执行逐渐下降；</w:t>
      </w:r>
    </w:p>
    <w:p>
      <w:pPr>
        <w:numPr>
          <w:ilvl w:val="2"/>
          <w:numId w:val="20"/>
        </w:numPr>
        <w:rPr>
          <w:rStyle w:val="22"/>
          <w:rFonts w:hint="eastAsia"/>
        </w:rPr>
      </w:pPr>
      <w:r>
        <w:rPr>
          <w:rStyle w:val="22"/>
          <w:rFonts w:hint="eastAsia"/>
        </w:rPr>
        <w:t>项目阶段的特征</w:t>
      </w:r>
    </w:p>
    <w:p>
      <w:pPr>
        <w:numPr>
          <w:ilvl w:val="1"/>
          <w:numId w:val="24"/>
        </w:numPr>
        <w:tabs>
          <w:tab w:val="left" w:pos="2236"/>
          <w:tab w:val="clear" w:pos="1680"/>
        </w:tabs>
        <w:ind w:left="1816" w:leftChars="1009"/>
        <w:rPr>
          <w:rStyle w:val="22"/>
        </w:rPr>
      </w:pPr>
      <w:r>
        <w:rPr>
          <w:rStyle w:val="22"/>
          <w:rFonts w:hint="eastAsia"/>
        </w:rPr>
        <w:t>每个项目阶段都以一个或数个可交付成果的完成为标志；</w:t>
      </w:r>
    </w:p>
    <w:p>
      <w:pPr>
        <w:numPr>
          <w:ilvl w:val="1"/>
          <w:numId w:val="24"/>
        </w:numPr>
        <w:tabs>
          <w:tab w:val="left" w:pos="2236"/>
          <w:tab w:val="clear" w:pos="1680"/>
        </w:tabs>
        <w:ind w:left="1816" w:leftChars="1009"/>
        <w:rPr>
          <w:rStyle w:val="22"/>
        </w:rPr>
      </w:pPr>
      <w:r>
        <w:rPr>
          <w:rStyle w:val="22"/>
          <w:rFonts w:hint="eastAsia"/>
        </w:rPr>
        <w:t>可交付成果是某种有形的、可验证的工作成果；</w:t>
      </w:r>
    </w:p>
    <w:p>
      <w:pPr>
        <w:numPr>
          <w:ilvl w:val="1"/>
          <w:numId w:val="24"/>
        </w:numPr>
        <w:tabs>
          <w:tab w:val="left" w:pos="2236"/>
          <w:tab w:val="clear" w:pos="1680"/>
        </w:tabs>
        <w:ind w:left="1816" w:leftChars="1009"/>
        <w:rPr>
          <w:rStyle w:val="22"/>
        </w:rPr>
      </w:pPr>
      <w:r>
        <w:rPr>
          <w:rStyle w:val="22"/>
          <w:rFonts w:hint="eastAsia"/>
        </w:rPr>
        <w:t>一些可交付成果对应着项目管理过程，另一些可能是最终产品的一部分；</w:t>
      </w:r>
    </w:p>
    <w:p>
      <w:pPr>
        <w:numPr>
          <w:ilvl w:val="1"/>
          <w:numId w:val="24"/>
        </w:numPr>
        <w:tabs>
          <w:tab w:val="left" w:pos="1276"/>
        </w:tabs>
        <w:ind w:left="1816" w:leftChars="1009"/>
        <w:rPr>
          <w:rStyle w:val="22"/>
        </w:rPr>
      </w:pPr>
      <w:r>
        <w:rPr>
          <w:rStyle w:val="22"/>
          <w:rFonts w:hint="eastAsia"/>
        </w:rPr>
        <w:t>项目阶段的结束通常以对完成的工作和可交付成果的技术和设计评审为标志，目的是确定是否验收、是否仍然需要增加工作，或者是否考虑结束这一阶段；</w:t>
      </w:r>
    </w:p>
    <w:p>
      <w:pPr>
        <w:numPr>
          <w:ilvl w:val="1"/>
          <w:numId w:val="24"/>
        </w:numPr>
        <w:rPr>
          <w:rStyle w:val="22"/>
          <w:rFonts w:hint="eastAsia"/>
        </w:rPr>
      </w:pPr>
      <w:r>
        <w:rPr>
          <w:rStyle w:val="22"/>
          <w:rFonts w:hint="eastAsia"/>
        </w:rPr>
        <w:t>阶段末可进行一次审查，目的是取得对结束当前阶段并启动下一阶段的核准。阶段末审查也称为阶段放行口、阶段关卡或验收站</w:t>
      </w:r>
    </w:p>
    <w:p>
      <w:pPr>
        <w:numPr>
          <w:ilvl w:val="0"/>
          <w:numId w:val="24"/>
        </w:numPr>
        <w:rPr>
          <w:rFonts w:hint="eastAsia"/>
        </w:rPr>
      </w:pPr>
      <w:r>
        <w:rPr>
          <w:rFonts w:hint="eastAsia"/>
        </w:rPr>
        <w:t>项目生命周期与产品生命周期的关系</w:t>
      </w:r>
    </w:p>
    <w:p>
      <w:pPr>
        <w:numPr>
          <w:ilvl w:val="1"/>
          <w:numId w:val="24"/>
        </w:numPr>
        <w:rPr>
          <w:rStyle w:val="22"/>
          <w:rFonts w:hint="eastAsia"/>
        </w:rPr>
      </w:pPr>
      <w:r>
        <w:rPr>
          <w:rStyle w:val="22"/>
          <w:rFonts w:hint="eastAsia"/>
        </w:rPr>
        <w:t>项目：概念/启动、开发/计划、实施/执行、结束/收尾</w:t>
      </w:r>
    </w:p>
    <w:p>
      <w:pPr>
        <w:numPr>
          <w:ilvl w:val="1"/>
          <w:numId w:val="24"/>
        </w:numPr>
        <w:rPr>
          <w:rStyle w:val="22"/>
          <w:rFonts w:hint="eastAsia"/>
        </w:rPr>
      </w:pPr>
      <w:r>
        <w:rPr>
          <w:rStyle w:val="22"/>
          <w:rFonts w:hint="eastAsia"/>
        </w:rPr>
        <w:t>产品：介绍、增长、成熟、衰退</w:t>
      </w:r>
    </w:p>
    <w:p>
      <w:pPr>
        <w:numPr>
          <w:ilvl w:val="1"/>
          <w:numId w:val="24"/>
        </w:numPr>
        <w:rPr>
          <w:rStyle w:val="22"/>
          <w:rFonts w:hint="eastAsia"/>
        </w:rPr>
      </w:pPr>
      <w:r>
        <w:rPr>
          <w:rStyle w:val="22"/>
          <w:rFonts w:hint="eastAsia"/>
        </w:rPr>
        <w:t>一般产品生生命周期包含项目生命周期</w:t>
      </w:r>
    </w:p>
    <w:p>
      <w:pPr>
        <w:numPr>
          <w:ilvl w:val="0"/>
          <w:numId w:val="24"/>
        </w:numPr>
        <w:rPr>
          <w:rFonts w:hint="eastAsia"/>
          <w:bCs/>
        </w:rPr>
      </w:pPr>
      <w:r>
        <w:rPr>
          <w:rFonts w:hint="eastAsia"/>
          <w:b/>
          <w:bCs/>
        </w:rPr>
        <w:t>典型的信息系统项目的</w:t>
      </w:r>
      <w:r>
        <w:rPr>
          <w:rFonts w:hint="eastAsia"/>
          <w:b/>
          <w:bCs/>
          <w:color w:val="FF0000"/>
        </w:rPr>
        <w:t xml:space="preserve">生命期模型 </w:t>
      </w:r>
      <w:r>
        <w:rPr>
          <w:rFonts w:hint="eastAsia" w:ascii="宋体" w:hAnsi="宋体"/>
          <w:b/>
          <w:color w:val="FF0000"/>
        </w:rPr>
        <w:t>※</w:t>
      </w:r>
      <w:r>
        <w:rPr>
          <w:rFonts w:hint="eastAsia"/>
          <w:b/>
          <w:color w:val="FF0000"/>
        </w:rPr>
        <w:t>必考</w:t>
      </w:r>
    </w:p>
    <w:tbl>
      <w:tblPr>
        <w:tblStyle w:val="19"/>
        <w:tblW w:w="9072" w:type="dxa"/>
        <w:tblInd w:w="9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
        <w:gridCol w:w="3402"/>
        <w:gridCol w:w="5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noWrap w:val="0"/>
            <w:vAlign w:val="center"/>
          </w:tcPr>
          <w:p>
            <w:pPr>
              <w:jc w:val="center"/>
              <w:rPr>
                <w:rStyle w:val="22"/>
                <w:rFonts w:hint="eastAsia"/>
                <w:b/>
              </w:rPr>
            </w:pPr>
            <w:r>
              <w:rPr>
                <w:rFonts w:hint="eastAsia"/>
              </w:rPr>
              <w:t>瀑布模型</w:t>
            </w:r>
          </w:p>
        </w:tc>
        <w:tc>
          <w:tcPr>
            <w:tcW w:w="3402" w:type="dxa"/>
            <w:noWrap w:val="0"/>
            <w:vAlign w:val="top"/>
          </w:tcPr>
          <w:p>
            <w:pPr>
              <w:rPr>
                <w:rStyle w:val="22"/>
                <w:rFonts w:hint="eastAsia"/>
                <w:b/>
              </w:rPr>
            </w:pPr>
            <w:r>
              <w:rPr>
                <w:rFonts w:hint="eastAsia"/>
              </w:rPr>
              <w:drawing>
                <wp:inline distT="0" distB="0" distL="114300" distR="114300">
                  <wp:extent cx="1437005" cy="1078865"/>
                  <wp:effectExtent l="0" t="0" r="1079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1437005" cy="1078865"/>
                          </a:xfrm>
                          <a:prstGeom prst="rect">
                            <a:avLst/>
                          </a:prstGeom>
                          <a:noFill/>
                          <a:ln>
                            <a:noFill/>
                          </a:ln>
                        </pic:spPr>
                      </pic:pic>
                    </a:graphicData>
                  </a:graphic>
                </wp:inline>
              </w:drawing>
            </w:r>
          </w:p>
        </w:tc>
        <w:tc>
          <w:tcPr>
            <w:tcW w:w="5245" w:type="dxa"/>
            <w:noWrap w:val="0"/>
            <w:vAlign w:val="top"/>
          </w:tcPr>
          <w:p>
            <w:pPr>
              <w:rPr>
                <w:rStyle w:val="22"/>
                <w:rFonts w:hint="eastAsia"/>
              </w:rPr>
            </w:pPr>
            <w:r>
              <w:rPr>
                <w:rStyle w:val="22"/>
                <w:rFonts w:hint="eastAsia"/>
                <w:b/>
                <w:color w:val="C00000"/>
              </w:rPr>
              <w:t>阶段次序划分清晰，各阶段的工作和人员职责明确，前后阶段衔接紧密</w:t>
            </w:r>
            <w:r>
              <w:rPr>
                <w:rStyle w:val="22"/>
                <w:rFonts w:hint="eastAsia"/>
              </w:rPr>
              <w:t>（上一项的成果为下一个任务的输入，利用该输入实施本次活动应完成的工作内容，给出本次活动的内容传给下个活动，并针对本次活动进行评审）。</w:t>
            </w:r>
          </w:p>
          <w:p>
            <w:pPr>
              <w:rPr>
                <w:rStyle w:val="22"/>
                <w:rFonts w:hint="eastAsia"/>
              </w:rPr>
            </w:pPr>
            <w:r>
              <w:rPr>
                <w:rStyle w:val="22"/>
                <w:rFonts w:hint="eastAsia"/>
              </w:rPr>
              <w:t>适合</w:t>
            </w:r>
            <w:r>
              <w:rPr>
                <w:rStyle w:val="22"/>
                <w:rFonts w:hint="eastAsia"/>
                <w:b/>
              </w:rPr>
              <w:t>需求比较明确少变更的项目</w:t>
            </w:r>
            <w:r>
              <w:rPr>
                <w:rStyle w:val="22"/>
                <w:rFonts w:hint="eastAsia"/>
              </w:rPr>
              <w:t>，不适合未知的新项目。</w:t>
            </w:r>
          </w:p>
          <w:p>
            <w:pPr>
              <w:rPr>
                <w:rStyle w:val="22"/>
                <w:rFonts w:hint="eastAsia"/>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noWrap w:val="0"/>
            <w:vAlign w:val="center"/>
          </w:tcPr>
          <w:p>
            <w:pPr>
              <w:jc w:val="center"/>
              <w:rPr>
                <w:rStyle w:val="22"/>
                <w:rFonts w:hint="eastAsia"/>
                <w:b/>
                <w:color w:val="C00000"/>
              </w:rPr>
            </w:pPr>
            <w:r>
              <w:rPr>
                <w:rFonts w:hint="eastAsia"/>
                <w:b/>
                <w:color w:val="C00000"/>
              </w:rPr>
              <w:t>V模型</w:t>
            </w:r>
          </w:p>
        </w:tc>
        <w:tc>
          <w:tcPr>
            <w:tcW w:w="3402" w:type="dxa"/>
            <w:noWrap w:val="0"/>
            <w:vAlign w:val="top"/>
          </w:tcPr>
          <w:p>
            <w:pPr>
              <w:rPr>
                <w:rStyle w:val="22"/>
                <w:rFonts w:hint="eastAsia"/>
                <w:b/>
              </w:rPr>
            </w:pPr>
            <w:r>
              <w:rPr>
                <w:rFonts w:hint="eastAsia"/>
              </w:rPr>
              <w:drawing>
                <wp:inline distT="0" distB="0" distL="114300" distR="114300">
                  <wp:extent cx="1236980" cy="945515"/>
                  <wp:effectExtent l="0" t="0" r="12700"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1236980" cy="945515"/>
                          </a:xfrm>
                          <a:prstGeom prst="rect">
                            <a:avLst/>
                          </a:prstGeom>
                          <a:noFill/>
                          <a:ln>
                            <a:noFill/>
                          </a:ln>
                        </pic:spPr>
                      </pic:pic>
                    </a:graphicData>
                  </a:graphic>
                </wp:inline>
              </w:drawing>
            </w:r>
          </w:p>
        </w:tc>
        <w:tc>
          <w:tcPr>
            <w:tcW w:w="5245" w:type="dxa"/>
            <w:noWrap w:val="0"/>
            <w:vAlign w:val="top"/>
          </w:tcPr>
          <w:p>
            <w:pPr>
              <w:rPr>
                <w:rStyle w:val="22"/>
              </w:rPr>
            </w:pPr>
            <w:r>
              <w:rPr>
                <w:rStyle w:val="22"/>
                <w:rFonts w:hint="eastAsia"/>
                <w:b/>
                <w:color w:val="C00000"/>
              </w:rPr>
              <w:t>以</w:t>
            </w:r>
            <w:r>
              <w:rPr>
                <w:rStyle w:val="22"/>
                <w:b/>
                <w:color w:val="C00000"/>
              </w:rPr>
              <w:t>测试为中心</w:t>
            </w:r>
            <w:r>
              <w:rPr>
                <w:rStyle w:val="22"/>
              </w:rPr>
              <w:t>，</w:t>
            </w:r>
            <w:r>
              <w:rPr>
                <w:rStyle w:val="22"/>
                <w:rFonts w:hint="eastAsia"/>
              </w:rPr>
              <w:t>明确表明了测试过程中存在的不同级别及其与开发过程的对应关系。强调测试过程与开发过程的对应性和并行性。没有反应实际的开发过程。瀑布模型变种。</w:t>
            </w:r>
          </w:p>
          <w:p>
            <w:pPr>
              <w:rPr>
                <w:rStyle w:val="22"/>
                <w:rFonts w:hint="eastAsia"/>
                <w:b/>
                <w:u w:val="single"/>
              </w:rPr>
            </w:pPr>
            <w:r>
              <w:rPr>
                <w:rStyle w:val="22"/>
                <w:rFonts w:hint="eastAsia"/>
                <w:b/>
                <w:u w:val="single"/>
              </w:rPr>
              <w:t>（</w:t>
            </w:r>
            <w:r>
              <w:rPr>
                <w:rStyle w:val="22"/>
                <w:rFonts w:hint="eastAsia"/>
                <w:b/>
                <w:color w:val="C00000"/>
                <w:u w:val="single"/>
              </w:rPr>
              <w:t>需求</w:t>
            </w:r>
            <w:r>
              <w:rPr>
                <w:rStyle w:val="22"/>
                <w:rFonts w:hint="eastAsia" w:ascii="宋体" w:hAnsi="宋体"/>
                <w:b/>
                <w:color w:val="C00000"/>
                <w:u w:val="single"/>
              </w:rPr>
              <w:t>→</w:t>
            </w:r>
            <w:r>
              <w:rPr>
                <w:rStyle w:val="22"/>
                <w:rFonts w:hint="eastAsia"/>
                <w:b/>
                <w:color w:val="C00000"/>
                <w:u w:val="single"/>
              </w:rPr>
              <w:t>验收</w:t>
            </w:r>
            <w:r>
              <w:rPr>
                <w:rStyle w:val="22"/>
                <w:b/>
                <w:color w:val="C00000"/>
                <w:u w:val="single"/>
              </w:rPr>
              <w:t>测；</w:t>
            </w:r>
            <w:r>
              <w:rPr>
                <w:rStyle w:val="22"/>
                <w:rFonts w:hint="eastAsia"/>
                <w:b/>
                <w:color w:val="C00000"/>
                <w:u w:val="single"/>
              </w:rPr>
              <w:t>概要</w:t>
            </w:r>
            <w:r>
              <w:rPr>
                <w:rStyle w:val="22"/>
                <w:rFonts w:hint="eastAsia" w:ascii="宋体" w:hAnsi="宋体"/>
                <w:b/>
                <w:color w:val="C00000"/>
                <w:u w:val="single"/>
              </w:rPr>
              <w:t>→</w:t>
            </w:r>
            <w:r>
              <w:rPr>
                <w:rStyle w:val="22"/>
                <w:rFonts w:hint="eastAsia"/>
                <w:b/>
                <w:color w:val="C00000"/>
                <w:u w:val="single"/>
              </w:rPr>
              <w:t>系统</w:t>
            </w:r>
            <w:r>
              <w:rPr>
                <w:rStyle w:val="22"/>
                <w:b/>
                <w:color w:val="C00000"/>
                <w:u w:val="single"/>
              </w:rPr>
              <w:t>测；详细</w:t>
            </w:r>
            <w:r>
              <w:rPr>
                <w:rStyle w:val="22"/>
                <w:rFonts w:hint="eastAsia" w:ascii="宋体" w:hAnsi="宋体"/>
                <w:b/>
                <w:color w:val="C00000"/>
                <w:u w:val="single"/>
              </w:rPr>
              <w:t>→</w:t>
            </w:r>
            <w:r>
              <w:rPr>
                <w:rStyle w:val="22"/>
                <w:rFonts w:hint="eastAsia"/>
                <w:b/>
                <w:color w:val="C00000"/>
                <w:u w:val="single"/>
              </w:rPr>
              <w:t>集成</w:t>
            </w:r>
            <w:r>
              <w:rPr>
                <w:rStyle w:val="22"/>
                <w:b/>
                <w:color w:val="C00000"/>
                <w:u w:val="single"/>
              </w:rPr>
              <w:t>测；</w:t>
            </w:r>
            <w:r>
              <w:rPr>
                <w:rStyle w:val="22"/>
                <w:rFonts w:hint="eastAsia"/>
                <w:b/>
                <w:color w:val="C00000"/>
                <w:u w:val="single"/>
              </w:rPr>
              <w:t>编码</w:t>
            </w:r>
            <w:r>
              <w:rPr>
                <w:rStyle w:val="22"/>
                <w:rFonts w:hint="eastAsia" w:ascii="宋体" w:hAnsi="宋体"/>
                <w:b/>
                <w:color w:val="C00000"/>
                <w:u w:val="single"/>
              </w:rPr>
              <w:t>→</w:t>
            </w:r>
            <w:r>
              <w:rPr>
                <w:rStyle w:val="22"/>
                <w:rFonts w:hint="eastAsia"/>
                <w:b/>
                <w:color w:val="C00000"/>
                <w:u w:val="single"/>
              </w:rPr>
              <w:t>单元</w:t>
            </w:r>
            <w:r>
              <w:rPr>
                <w:rStyle w:val="22"/>
                <w:b/>
                <w:color w:val="C00000"/>
                <w:u w:val="single"/>
              </w:rPr>
              <w:t>测</w:t>
            </w:r>
            <w:r>
              <w:rPr>
                <w:rStyle w:val="22"/>
                <w:b/>
                <w:u w:val="singl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noWrap w:val="0"/>
            <w:vAlign w:val="center"/>
          </w:tcPr>
          <w:p>
            <w:pPr>
              <w:jc w:val="center"/>
              <w:rPr>
                <w:rStyle w:val="22"/>
                <w:rFonts w:hint="eastAsia"/>
                <w:b/>
              </w:rPr>
            </w:pPr>
            <w:r>
              <w:rPr>
                <w:rFonts w:hint="eastAsia"/>
              </w:rPr>
              <w:t>快速原型</w:t>
            </w:r>
          </w:p>
        </w:tc>
        <w:tc>
          <w:tcPr>
            <w:tcW w:w="3402" w:type="dxa"/>
            <w:noWrap w:val="0"/>
            <w:vAlign w:val="top"/>
          </w:tcPr>
          <w:p>
            <w:pPr>
              <w:rPr>
                <w:rStyle w:val="22"/>
                <w:rFonts w:hint="eastAsia"/>
                <w:b/>
              </w:rPr>
            </w:pPr>
            <w:r>
              <w:rPr>
                <w:rFonts w:hint="eastAsia"/>
              </w:rPr>
              <w:drawing>
                <wp:inline distT="0" distB="0" distL="114300" distR="114300">
                  <wp:extent cx="1494790" cy="1091565"/>
                  <wp:effectExtent l="0" t="0" r="13970"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1494790" cy="1091565"/>
                          </a:xfrm>
                          <a:prstGeom prst="rect">
                            <a:avLst/>
                          </a:prstGeom>
                          <a:noFill/>
                          <a:ln>
                            <a:noFill/>
                          </a:ln>
                        </pic:spPr>
                      </pic:pic>
                    </a:graphicData>
                  </a:graphic>
                </wp:inline>
              </w:drawing>
            </w:r>
          </w:p>
        </w:tc>
        <w:tc>
          <w:tcPr>
            <w:tcW w:w="5245" w:type="dxa"/>
            <w:noWrap w:val="0"/>
            <w:vAlign w:val="top"/>
          </w:tcPr>
          <w:p>
            <w:pPr>
              <w:rPr>
                <w:rStyle w:val="22"/>
                <w:rFonts w:hint="eastAsia"/>
                <w:b/>
              </w:rPr>
            </w:pPr>
            <w:r>
              <w:rPr>
                <w:rStyle w:val="22"/>
                <w:rFonts w:hint="eastAsia"/>
              </w:rPr>
              <w:t>先实现原型，实现客户或未来用户与系统的交互，经过针对原型的讨论弄清需求，再在原型基础上开发产品。适用于</w:t>
            </w:r>
            <w:r>
              <w:rPr>
                <w:rStyle w:val="22"/>
                <w:rFonts w:hint="eastAsia"/>
                <w:b/>
              </w:rPr>
              <w:t>用户需求不明确</w:t>
            </w:r>
            <w:r>
              <w:rPr>
                <w:rStyle w:val="22"/>
                <w:rFonts w:hint="eastAsia"/>
              </w:rPr>
              <w:t>,对</w:t>
            </w:r>
            <w:r>
              <w:rPr>
                <w:rStyle w:val="22"/>
                <w:rFonts w:hint="eastAsia"/>
                <w:b/>
              </w:rPr>
              <w:t>界面要求较高</w:t>
            </w:r>
            <w:r>
              <w:rPr>
                <w:rStyle w:val="22"/>
                <w:rFonts w:hint="eastAsia"/>
              </w:rPr>
              <w:t>的项目等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595" w:hRule="atLeast"/>
        </w:trPr>
        <w:tc>
          <w:tcPr>
            <w:tcW w:w="425" w:type="dxa"/>
            <w:noWrap w:val="0"/>
            <w:vAlign w:val="center"/>
          </w:tcPr>
          <w:p>
            <w:pPr>
              <w:jc w:val="center"/>
              <w:rPr>
                <w:rStyle w:val="22"/>
                <w:rFonts w:hint="eastAsia"/>
                <w:b/>
              </w:rPr>
            </w:pPr>
            <w:r>
              <w:rPr>
                <w:rFonts w:hint="eastAsia"/>
              </w:rPr>
              <w:t>螺旋模型</w:t>
            </w:r>
          </w:p>
        </w:tc>
        <w:tc>
          <w:tcPr>
            <w:tcW w:w="3402" w:type="dxa"/>
            <w:noWrap w:val="0"/>
            <w:vAlign w:val="top"/>
          </w:tcPr>
          <w:p>
            <w:pPr>
              <w:rPr>
                <w:rStyle w:val="22"/>
                <w:rFonts w:hint="eastAsia"/>
                <w:b/>
              </w:rPr>
            </w:pPr>
            <w:r>
              <w:rPr>
                <w:rFonts w:hint="eastAsia"/>
              </w:rPr>
              <w:drawing>
                <wp:inline distT="0" distB="0" distL="114300" distR="114300">
                  <wp:extent cx="1438910" cy="1200785"/>
                  <wp:effectExtent l="0" t="0" r="8890"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1438910" cy="1200785"/>
                          </a:xfrm>
                          <a:prstGeom prst="rect">
                            <a:avLst/>
                          </a:prstGeom>
                          <a:noFill/>
                          <a:ln>
                            <a:noFill/>
                          </a:ln>
                        </pic:spPr>
                      </pic:pic>
                    </a:graphicData>
                  </a:graphic>
                </wp:inline>
              </w:drawing>
            </w:r>
          </w:p>
        </w:tc>
        <w:tc>
          <w:tcPr>
            <w:tcW w:w="5245" w:type="dxa"/>
            <w:noWrap w:val="0"/>
            <w:vAlign w:val="top"/>
          </w:tcPr>
          <w:p>
            <w:pPr>
              <w:rPr>
                <w:rStyle w:val="22"/>
                <w:rFonts w:hint="eastAsia"/>
                <w:b/>
              </w:rPr>
            </w:pPr>
            <w:r>
              <w:rPr>
                <w:rStyle w:val="22"/>
                <w:rFonts w:hint="eastAsia"/>
              </w:rPr>
              <w:t>是一个演化软件模型，将</w:t>
            </w:r>
            <w:r>
              <w:rPr>
                <w:rStyle w:val="22"/>
                <w:rFonts w:hint="eastAsia"/>
                <w:b/>
              </w:rPr>
              <w:t>瀑布模型和快速原型模型结合起来</w:t>
            </w:r>
            <w:r>
              <w:rPr>
                <w:rStyle w:val="22"/>
                <w:rFonts w:hint="eastAsia"/>
              </w:rPr>
              <w:t>，将原型实现的迭代特征与线性顺序结构和，使得软件的增量版本和快速开发成为可能。该模型</w:t>
            </w:r>
            <w:r>
              <w:rPr>
                <w:rStyle w:val="22"/>
                <w:rFonts w:hint="eastAsia"/>
                <w:b/>
              </w:rPr>
              <w:t>强调风险分析</w:t>
            </w:r>
            <w:r>
              <w:rPr>
                <w:rStyle w:val="22"/>
                <w:rFonts w:hint="eastAsia"/>
              </w:rPr>
              <w:t>，特别适用于</w:t>
            </w:r>
            <w:r>
              <w:rPr>
                <w:rStyle w:val="22"/>
                <w:rFonts w:hint="eastAsia"/>
                <w:b/>
              </w:rPr>
              <w:t>需求</w:t>
            </w:r>
            <w:r>
              <w:rPr>
                <w:rStyle w:val="22"/>
                <w:b/>
              </w:rPr>
              <w:t>经常变化的</w:t>
            </w:r>
            <w:r>
              <w:rPr>
                <w:rStyle w:val="22"/>
                <w:rFonts w:hint="eastAsia"/>
                <w:b/>
                <w:u w:val="single"/>
              </w:rPr>
              <w:t>大型复杂的、高风险</w:t>
            </w:r>
            <w:r>
              <w:rPr>
                <w:rStyle w:val="22"/>
                <w:rFonts w:hint="eastAsia"/>
              </w:rPr>
              <w:t>的系统。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5" w:type="dxa"/>
            <w:noWrap w:val="0"/>
            <w:vAlign w:val="center"/>
          </w:tcPr>
          <w:p>
            <w:pPr>
              <w:jc w:val="center"/>
              <w:rPr>
                <w:rStyle w:val="22"/>
                <w:rFonts w:hint="eastAsia"/>
                <w:b/>
              </w:rPr>
            </w:pPr>
            <w:r>
              <w:rPr>
                <w:rFonts w:hint="eastAsia"/>
              </w:rPr>
              <w:t>迭代模型</w:t>
            </w:r>
          </w:p>
        </w:tc>
        <w:tc>
          <w:tcPr>
            <w:tcW w:w="3402" w:type="dxa"/>
            <w:noWrap w:val="0"/>
            <w:vAlign w:val="top"/>
          </w:tcPr>
          <w:p>
            <w:pPr>
              <w:rPr>
                <w:rStyle w:val="22"/>
                <w:rFonts w:hint="eastAsia"/>
                <w:b/>
              </w:rPr>
            </w:pPr>
            <w:r>
              <w:rPr>
                <w:rFonts w:hint="eastAsia"/>
              </w:rPr>
              <w:drawing>
                <wp:inline distT="0" distB="0" distL="114300" distR="114300">
                  <wp:extent cx="1811655" cy="1275715"/>
                  <wp:effectExtent l="0" t="0" r="1905" b="444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1811655" cy="1275715"/>
                          </a:xfrm>
                          <a:prstGeom prst="rect">
                            <a:avLst/>
                          </a:prstGeom>
                          <a:noFill/>
                          <a:ln>
                            <a:noFill/>
                          </a:ln>
                        </pic:spPr>
                      </pic:pic>
                    </a:graphicData>
                  </a:graphic>
                </wp:inline>
              </w:drawing>
            </w:r>
          </w:p>
        </w:tc>
        <w:tc>
          <w:tcPr>
            <w:tcW w:w="5245" w:type="dxa"/>
            <w:noWrap w:val="0"/>
            <w:vAlign w:val="top"/>
          </w:tcPr>
          <w:p>
            <w:pPr>
              <w:rPr>
                <w:rStyle w:val="22"/>
                <w:rFonts w:hint="eastAsia"/>
                <w:b/>
              </w:rPr>
            </w:pPr>
            <w:r>
              <w:rPr>
                <w:rStyle w:val="22"/>
                <w:rFonts w:hint="eastAsia"/>
              </w:rPr>
              <w:t>所有的阶段（需求及其它）每一次的迭代都会产生一个可以发布的产品，这个产品是最终产品的一个子集。适用于</w:t>
            </w:r>
            <w:r>
              <w:rPr>
                <w:rStyle w:val="22"/>
                <w:rFonts w:hint="eastAsia"/>
                <w:b/>
              </w:rPr>
              <w:t>事先不能完整</w:t>
            </w:r>
            <w:r>
              <w:rPr>
                <w:rStyle w:val="22"/>
                <w:b/>
              </w:rPr>
              <w:t>定义产品的</w:t>
            </w:r>
            <w:r>
              <w:rPr>
                <w:rStyle w:val="22"/>
                <w:rFonts w:hint="eastAsia"/>
                <w:b/>
              </w:rPr>
              <w:t>所有</w:t>
            </w:r>
            <w:r>
              <w:rPr>
                <w:rStyle w:val="22"/>
                <w:b/>
              </w:rPr>
              <w:t>需求，计划多期开发</w:t>
            </w:r>
            <w:r>
              <w:rPr>
                <w:rStyle w:val="22"/>
              </w:rPr>
              <w:t>的</w:t>
            </w:r>
            <w:r>
              <w:rPr>
                <w:rStyle w:val="22"/>
                <w:rFonts w:hint="eastAsia"/>
              </w:rPr>
              <w:t>项目</w:t>
            </w:r>
            <w:r>
              <w:rPr>
                <w:rStyle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939" w:hRule="atLeast"/>
        </w:trPr>
        <w:tc>
          <w:tcPr>
            <w:tcW w:w="425" w:type="dxa"/>
            <w:noWrap w:val="0"/>
            <w:vAlign w:val="center"/>
          </w:tcPr>
          <w:p>
            <w:pPr>
              <w:jc w:val="center"/>
              <w:rPr>
                <w:rStyle w:val="22"/>
                <w:rFonts w:hint="eastAsia"/>
                <w:b/>
              </w:rPr>
            </w:pPr>
            <w:r>
              <w:rPr>
                <w:rFonts w:hint="eastAsia"/>
              </w:rPr>
              <w:t>增量模型</w:t>
            </w:r>
          </w:p>
        </w:tc>
        <w:tc>
          <w:tcPr>
            <w:tcW w:w="3402" w:type="dxa"/>
            <w:noWrap w:val="0"/>
            <w:vAlign w:val="top"/>
          </w:tcPr>
          <w:p>
            <w:pPr>
              <w:rPr>
                <w:rStyle w:val="22"/>
                <w:rFonts w:hint="eastAsia"/>
                <w:b/>
              </w:rPr>
            </w:pPr>
            <w:r>
              <w:object>
                <v:shape id="_x0000_i1032" o:spt="75" type="#_x0000_t75" style="height:104.9pt;width:151.6pt;" o:ole="t" filled="f" stroked="f" coordsize="21600,21600">
                  <v:path/>
                  <v:fill on="f" focussize="0,0"/>
                  <v:stroke on="f"/>
                  <v:imagedata r:id="rId18" o:title=""/>
                  <o:lock v:ext="edit" aspectratio="t"/>
                  <w10:wrap type="none"/>
                  <w10:anchorlock/>
                </v:shape>
                <o:OLEObject Type="Embed" ProgID="PBrush" ShapeID="_x0000_i1032" DrawAspect="Content" ObjectID="_1468075725" r:id="rId17">
                  <o:LockedField>false</o:LockedField>
                </o:OLEObject>
              </w:object>
            </w:r>
          </w:p>
        </w:tc>
        <w:tc>
          <w:tcPr>
            <w:tcW w:w="5245" w:type="dxa"/>
            <w:noWrap w:val="0"/>
            <w:vAlign w:val="top"/>
          </w:tcPr>
          <w:p>
            <w:pPr>
              <w:rPr>
                <w:rStyle w:val="22"/>
                <w:rFonts w:hint="eastAsia"/>
                <w:b/>
              </w:rPr>
            </w:pPr>
            <w:r>
              <w:rPr>
                <w:rStyle w:val="22"/>
                <w:rFonts w:hint="eastAsia"/>
              </w:rPr>
              <w:t>首先构建整个系统的一部分，然后逐步地增加功能和性能。适用于如下项目：项目开始，</w:t>
            </w:r>
            <w:r>
              <w:rPr>
                <w:rStyle w:val="22"/>
                <w:rFonts w:hint="eastAsia"/>
                <w:b/>
              </w:rPr>
              <w:t>明确了需求的大部分，但是需求可能会发生变化</w:t>
            </w:r>
            <w:r>
              <w:rPr>
                <w:rStyle w:val="22"/>
                <w:rFonts w:hint="eastAsia"/>
              </w:rPr>
              <w:t>。对于市场和用户把握不是很准，需要逐步了解。对于有庞大和复杂功能的系统进行功能改进，就需要一步一步实施的。</w:t>
            </w:r>
          </w:p>
        </w:tc>
      </w:tr>
    </w:tbl>
    <w:p>
      <w:pPr>
        <w:rPr>
          <w:bCs/>
        </w:rPr>
      </w:pPr>
    </w:p>
    <w:p>
      <w:pPr>
        <w:pStyle w:val="4"/>
        <w:rPr>
          <w:rFonts w:hint="eastAsia"/>
          <w:kern w:val="0"/>
        </w:rPr>
      </w:pPr>
      <w:r>
        <w:rPr>
          <w:kern w:val="0"/>
        </w:rPr>
        <w:t xml:space="preserve">·项目干系人、一般阶段和过程组 </w:t>
      </w:r>
    </w:p>
    <w:p>
      <w:pPr>
        <w:numPr>
          <w:ilvl w:val="0"/>
          <w:numId w:val="23"/>
        </w:numPr>
        <w:rPr>
          <w:rStyle w:val="22"/>
          <w:rFonts w:hint="eastAsia"/>
        </w:rPr>
      </w:pPr>
      <w:r>
        <w:rPr>
          <w:rStyle w:val="22"/>
          <w:rFonts w:hint="eastAsia"/>
        </w:rPr>
        <w:t>项目干系人就是参与项目、或利益受项目影响的个人和组织，会对项目的目标和结果施加影响 。包括：</w:t>
      </w:r>
    </w:p>
    <w:p>
      <w:pPr>
        <w:numPr>
          <w:ilvl w:val="1"/>
          <w:numId w:val="24"/>
        </w:numPr>
        <w:rPr>
          <w:rStyle w:val="22"/>
          <w:rFonts w:hint="eastAsia"/>
        </w:rPr>
      </w:pPr>
      <w:r>
        <w:rPr>
          <w:rStyle w:val="22"/>
          <w:rFonts w:hint="eastAsia"/>
        </w:rPr>
        <w:t>项目经理</w:t>
      </w:r>
      <w:r>
        <w:rPr>
          <w:rStyle w:val="22"/>
        </w:rPr>
        <w:t>(Project Manager)</w:t>
      </w:r>
      <w:r>
        <w:rPr>
          <w:rStyle w:val="22"/>
          <w:rFonts w:hint="eastAsia"/>
        </w:rPr>
        <w:t>；项目团队成员</w:t>
      </w:r>
      <w:r>
        <w:rPr>
          <w:rStyle w:val="22"/>
        </w:rPr>
        <w:t>(Team)</w:t>
      </w:r>
      <w:r>
        <w:rPr>
          <w:rStyle w:val="22"/>
          <w:rFonts w:hint="eastAsia"/>
        </w:rPr>
        <w:t>；项目管理办公室</w:t>
      </w:r>
      <w:r>
        <w:rPr>
          <w:rStyle w:val="22"/>
        </w:rPr>
        <w:t>(PMO)</w:t>
      </w:r>
      <w:r>
        <w:rPr>
          <w:rStyle w:val="22"/>
          <w:rFonts w:hint="eastAsia"/>
        </w:rPr>
        <w:t>；职能经理</w:t>
      </w:r>
    </w:p>
    <w:p>
      <w:pPr>
        <w:numPr>
          <w:ilvl w:val="1"/>
          <w:numId w:val="24"/>
        </w:numPr>
        <w:rPr>
          <w:rStyle w:val="22"/>
        </w:rPr>
      </w:pPr>
      <w:r>
        <w:rPr>
          <w:rStyle w:val="22"/>
          <w:rFonts w:hint="eastAsia"/>
        </w:rPr>
        <w:t>客户</w:t>
      </w:r>
      <w:r>
        <w:rPr>
          <w:rStyle w:val="22"/>
        </w:rPr>
        <w:t>/</w:t>
      </w:r>
      <w:r>
        <w:rPr>
          <w:rStyle w:val="22"/>
          <w:rFonts w:hint="eastAsia"/>
        </w:rPr>
        <w:t>用户</w:t>
      </w:r>
      <w:r>
        <w:rPr>
          <w:rStyle w:val="22"/>
        </w:rPr>
        <w:t>(Customer/User)</w:t>
      </w:r>
      <w:r>
        <w:rPr>
          <w:rStyle w:val="22"/>
          <w:rFonts w:hint="eastAsia"/>
        </w:rPr>
        <w:t>；出资人</w:t>
      </w:r>
      <w:r>
        <w:rPr>
          <w:rStyle w:val="22"/>
        </w:rPr>
        <w:t>(Sponsor)</w:t>
      </w:r>
      <w:r>
        <w:rPr>
          <w:rStyle w:val="22"/>
          <w:rFonts w:hint="eastAsia"/>
        </w:rPr>
        <w:t>；影响者</w:t>
      </w:r>
      <w:r>
        <w:rPr>
          <w:rStyle w:val="22"/>
        </w:rPr>
        <w:t>(Influencers)</w:t>
      </w:r>
      <w:r>
        <w:rPr>
          <w:rStyle w:val="22"/>
          <w:rFonts w:hint="eastAsia"/>
        </w:rPr>
        <w:t>；</w:t>
      </w:r>
    </w:p>
    <w:p>
      <w:pPr>
        <w:numPr>
          <w:ilvl w:val="1"/>
          <w:numId w:val="24"/>
        </w:numPr>
        <w:rPr>
          <w:rStyle w:val="22"/>
        </w:rPr>
      </w:pPr>
      <w:r>
        <w:rPr>
          <w:rStyle w:val="22"/>
          <w:rFonts w:hint="eastAsia"/>
        </w:rPr>
        <w:t>执行组织</w:t>
      </w:r>
      <w:r>
        <w:rPr>
          <w:rStyle w:val="22"/>
        </w:rPr>
        <w:t>(Performing Organization)</w:t>
      </w:r>
      <w:r>
        <w:rPr>
          <w:rStyle w:val="22"/>
          <w:rFonts w:hint="eastAsia"/>
        </w:rPr>
        <w:t>；</w:t>
      </w:r>
    </w:p>
    <w:p>
      <w:pPr>
        <w:numPr>
          <w:ilvl w:val="0"/>
          <w:numId w:val="24"/>
        </w:numPr>
        <w:rPr>
          <w:rStyle w:val="22"/>
        </w:rPr>
      </w:pPr>
      <w:r>
        <w:rPr>
          <w:rStyle w:val="22"/>
          <w:rFonts w:hint="eastAsia"/>
        </w:rPr>
        <w:t>项目干系人管理：识别所有他们、决定所有他们的要求、决定他们的期望、与他们沟通、管理他们的影响、</w:t>
      </w:r>
    </w:p>
    <w:p>
      <w:pPr>
        <w:pStyle w:val="4"/>
        <w:rPr>
          <w:rFonts w:hint="eastAsia"/>
          <w:kern w:val="0"/>
        </w:rPr>
      </w:pPr>
      <w:r>
        <w:rPr>
          <w:kern w:val="0"/>
        </w:rPr>
        <w:t xml:space="preserve">·组织的影响 </w:t>
      </w:r>
    </w:p>
    <w:p>
      <w:pPr>
        <w:ind w:left="840"/>
        <w:rPr>
          <w:rStyle w:val="22"/>
          <w:rFonts w:hint="eastAsia"/>
        </w:rPr>
      </w:pPr>
      <w:r>
        <w:rPr>
          <w:rStyle w:val="22"/>
          <w:rFonts w:hint="eastAsia"/>
        </w:rPr>
        <w:t>组织是企业、公司、事业单位、政府或任何有项目开展的单位。可分为两大类：</w:t>
      </w:r>
      <w:r>
        <w:rPr>
          <w:rStyle w:val="22"/>
        </w:rPr>
        <w:t xml:space="preserve"> </w:t>
      </w:r>
      <w:r>
        <w:rPr>
          <w:rStyle w:val="22"/>
          <w:rFonts w:hint="eastAsia"/>
        </w:rPr>
        <w:t>收入来源于项目和采用项目制进行管理的组织。主要文化有：组织的共同价值观、行为准则、信仰和期望；组织的方针、办事程序；组织对于职权关系的观点；职业道德；众多其他因素；</w:t>
      </w:r>
    </w:p>
    <w:tbl>
      <w:tblPr>
        <w:tblStyle w:val="19"/>
        <w:tblW w:w="9169" w:type="dxa"/>
        <w:tblInd w:w="459" w:type="dxa"/>
        <w:tblLayout w:type="fixed"/>
        <w:tblCellMar>
          <w:top w:w="0" w:type="dxa"/>
          <w:left w:w="108" w:type="dxa"/>
          <w:bottom w:w="0" w:type="dxa"/>
          <w:right w:w="108" w:type="dxa"/>
        </w:tblCellMar>
      </w:tblPr>
      <w:tblGrid>
        <w:gridCol w:w="417"/>
        <w:gridCol w:w="4641"/>
        <w:gridCol w:w="4111"/>
      </w:tblGrid>
      <w:tr>
        <w:tblPrEx>
          <w:tblLayout w:type="fixed"/>
          <w:tblCellMar>
            <w:top w:w="0" w:type="dxa"/>
            <w:left w:w="108" w:type="dxa"/>
            <w:bottom w:w="0" w:type="dxa"/>
            <w:right w:w="108" w:type="dxa"/>
          </w:tblCellMar>
        </w:tblPrEx>
        <w:trPr>
          <w:trHeight w:val="270" w:hRule="atLeast"/>
        </w:trPr>
        <w:tc>
          <w:tcPr>
            <w:tcW w:w="417" w:type="dxa"/>
            <w:tcBorders>
              <w:top w:val="single" w:color="auto" w:sz="4" w:space="0"/>
              <w:left w:val="single" w:color="auto" w:sz="4" w:space="0"/>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 w:val="20"/>
                <w:szCs w:val="20"/>
              </w:rPr>
            </w:pPr>
            <w:r>
              <w:rPr>
                <w:rFonts w:hint="eastAsia" w:ascii="宋体" w:hAnsi="宋体" w:cs="宋体"/>
                <w:b/>
                <w:bCs/>
                <w:color w:val="000000"/>
                <w:kern w:val="0"/>
                <w:sz w:val="20"/>
                <w:szCs w:val="20"/>
              </w:rPr>
              <w:t>　</w:t>
            </w:r>
          </w:p>
        </w:tc>
        <w:tc>
          <w:tcPr>
            <w:tcW w:w="4641" w:type="dxa"/>
            <w:tcBorders>
              <w:top w:val="single" w:color="auto" w:sz="4" w:space="0"/>
              <w:left w:val="nil"/>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Cs w:val="18"/>
              </w:rPr>
            </w:pPr>
            <w:r>
              <w:rPr>
                <w:rFonts w:hint="eastAsia" w:ascii="宋体" w:hAnsi="宋体" w:cs="宋体"/>
                <w:b/>
                <w:bCs/>
                <w:color w:val="000000"/>
                <w:kern w:val="0"/>
                <w:szCs w:val="18"/>
              </w:rPr>
              <w:t>优点</w:t>
            </w:r>
          </w:p>
        </w:tc>
        <w:tc>
          <w:tcPr>
            <w:tcW w:w="4111" w:type="dxa"/>
            <w:tcBorders>
              <w:top w:val="single" w:color="auto" w:sz="4" w:space="0"/>
              <w:left w:val="nil"/>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Cs w:val="18"/>
              </w:rPr>
            </w:pPr>
            <w:r>
              <w:rPr>
                <w:rFonts w:hint="eastAsia" w:ascii="宋体" w:hAnsi="宋体" w:cs="宋体"/>
                <w:b/>
                <w:bCs/>
                <w:color w:val="000000"/>
                <w:kern w:val="0"/>
                <w:szCs w:val="18"/>
              </w:rPr>
              <w:t>缺点</w:t>
            </w:r>
          </w:p>
        </w:tc>
      </w:tr>
      <w:tr>
        <w:tblPrEx>
          <w:tblLayout w:type="fixed"/>
          <w:tblCellMar>
            <w:top w:w="0" w:type="dxa"/>
            <w:left w:w="108" w:type="dxa"/>
            <w:bottom w:w="0" w:type="dxa"/>
            <w:right w:w="108" w:type="dxa"/>
          </w:tblCellMar>
        </w:tblPrEx>
        <w:trPr>
          <w:trHeight w:val="1620" w:hRule="atLeast"/>
        </w:trPr>
        <w:tc>
          <w:tcPr>
            <w:tcW w:w="417" w:type="dxa"/>
            <w:tcBorders>
              <w:top w:val="nil"/>
              <w:left w:val="single" w:color="auto" w:sz="4" w:space="0"/>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 w:val="20"/>
                <w:szCs w:val="20"/>
              </w:rPr>
            </w:pPr>
            <w:r>
              <w:rPr>
                <w:rFonts w:hint="eastAsia" w:ascii="宋体" w:hAnsi="宋体" w:cs="宋体"/>
                <w:b/>
                <w:bCs/>
                <w:color w:val="000000"/>
                <w:kern w:val="0"/>
                <w:sz w:val="20"/>
                <w:szCs w:val="20"/>
              </w:rPr>
              <w:t>职能型</w:t>
            </w:r>
          </w:p>
        </w:tc>
        <w:tc>
          <w:tcPr>
            <w:tcW w:w="4641" w:type="dxa"/>
            <w:tcBorders>
              <w:top w:val="nil"/>
              <w:left w:val="nil"/>
              <w:bottom w:val="single" w:color="auto" w:sz="4" w:space="0"/>
              <w:right w:val="single" w:color="auto" w:sz="4" w:space="0"/>
            </w:tcBorders>
            <w:noWrap w:val="0"/>
            <w:vAlign w:val="center"/>
          </w:tcPr>
          <w:p>
            <w:pPr>
              <w:widowControl/>
              <w:numPr>
                <w:ilvl w:val="0"/>
                <w:numId w:val="25"/>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可以充分发挥职能部门的资源集中优势</w:t>
            </w:r>
          </w:p>
          <w:p>
            <w:pPr>
              <w:widowControl/>
              <w:numPr>
                <w:ilvl w:val="0"/>
                <w:numId w:val="25"/>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部门的专家可以同时为部门内不同项目使用</w:t>
            </w:r>
          </w:p>
          <w:p>
            <w:pPr>
              <w:widowControl/>
              <w:numPr>
                <w:ilvl w:val="0"/>
                <w:numId w:val="25"/>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便于相互交流，相互支援,可以随时增派人员</w:t>
            </w:r>
          </w:p>
          <w:p>
            <w:pPr>
              <w:widowControl/>
              <w:numPr>
                <w:ilvl w:val="0"/>
                <w:numId w:val="25"/>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可以将项目和本部门的职能工作融为一体</w:t>
            </w:r>
          </w:p>
        </w:tc>
        <w:tc>
          <w:tcPr>
            <w:tcW w:w="4111" w:type="dxa"/>
            <w:tcBorders>
              <w:top w:val="nil"/>
              <w:left w:val="nil"/>
              <w:bottom w:val="single" w:color="auto" w:sz="4" w:space="0"/>
              <w:right w:val="single" w:color="auto" w:sz="4" w:space="0"/>
            </w:tcBorders>
            <w:noWrap w:val="0"/>
            <w:vAlign w:val="center"/>
          </w:tcPr>
          <w:p>
            <w:pPr>
              <w:widowControl/>
              <w:numPr>
                <w:ilvl w:val="0"/>
                <w:numId w:val="26"/>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项目和部门利益发生冲突，职能部门更重视本部门的目标,会忽视项目目标</w:t>
            </w:r>
          </w:p>
          <w:p>
            <w:pPr>
              <w:widowControl/>
              <w:numPr>
                <w:ilvl w:val="0"/>
                <w:numId w:val="26"/>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资源平衡会出现问题</w:t>
            </w:r>
          </w:p>
          <w:p>
            <w:pPr>
              <w:widowControl/>
              <w:numPr>
                <w:ilvl w:val="0"/>
                <w:numId w:val="26"/>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权利分割不利于各个职能部门的交流和团结协作</w:t>
            </w:r>
          </w:p>
          <w:p>
            <w:pPr>
              <w:widowControl/>
              <w:numPr>
                <w:ilvl w:val="0"/>
                <w:numId w:val="26"/>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行政隶属关系使得项目经理没有充分的权利</w:t>
            </w:r>
          </w:p>
        </w:tc>
      </w:tr>
      <w:tr>
        <w:tblPrEx>
          <w:tblLayout w:type="fixed"/>
          <w:tblCellMar>
            <w:top w:w="0" w:type="dxa"/>
            <w:left w:w="108" w:type="dxa"/>
            <w:bottom w:w="0" w:type="dxa"/>
            <w:right w:w="108" w:type="dxa"/>
          </w:tblCellMar>
        </w:tblPrEx>
        <w:trPr>
          <w:trHeight w:val="1620" w:hRule="atLeast"/>
        </w:trPr>
        <w:tc>
          <w:tcPr>
            <w:tcW w:w="417" w:type="dxa"/>
            <w:tcBorders>
              <w:top w:val="nil"/>
              <w:left w:val="single" w:color="auto" w:sz="4" w:space="0"/>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 w:val="20"/>
                <w:szCs w:val="20"/>
              </w:rPr>
            </w:pPr>
            <w:r>
              <w:rPr>
                <w:rFonts w:hint="eastAsia" w:ascii="宋体" w:hAnsi="宋体" w:cs="宋体"/>
                <w:b/>
                <w:bCs/>
                <w:color w:val="000000"/>
                <w:kern w:val="0"/>
                <w:sz w:val="20"/>
                <w:szCs w:val="20"/>
              </w:rPr>
              <w:t>项目型</w:t>
            </w:r>
          </w:p>
        </w:tc>
        <w:tc>
          <w:tcPr>
            <w:tcW w:w="4641" w:type="dxa"/>
            <w:tcBorders>
              <w:top w:val="nil"/>
              <w:left w:val="nil"/>
              <w:bottom w:val="single" w:color="auto" w:sz="4" w:space="0"/>
              <w:right w:val="single" w:color="auto" w:sz="4" w:space="0"/>
            </w:tcBorders>
            <w:noWrap w:val="0"/>
            <w:vAlign w:val="center"/>
          </w:tcPr>
          <w:p>
            <w:pPr>
              <w:widowControl/>
              <w:numPr>
                <w:ilvl w:val="0"/>
                <w:numId w:val="27"/>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项目经理对项目可以负全责</w:t>
            </w:r>
          </w:p>
          <w:p>
            <w:pPr>
              <w:widowControl/>
              <w:numPr>
                <w:ilvl w:val="0"/>
                <w:numId w:val="27"/>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项目目标单一，可以以项目为中心,有利于项目顺利进行</w:t>
            </w:r>
          </w:p>
          <w:p>
            <w:pPr>
              <w:widowControl/>
              <w:numPr>
                <w:ilvl w:val="0"/>
                <w:numId w:val="27"/>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避免多重领很导</w:t>
            </w:r>
          </w:p>
          <w:p>
            <w:pPr>
              <w:widowControl/>
              <w:numPr>
                <w:ilvl w:val="0"/>
                <w:numId w:val="27"/>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组织结构简单，交流简单,快速</w:t>
            </w:r>
          </w:p>
        </w:tc>
        <w:tc>
          <w:tcPr>
            <w:tcW w:w="4111" w:type="dxa"/>
            <w:tcBorders>
              <w:top w:val="nil"/>
              <w:left w:val="nil"/>
              <w:bottom w:val="single" w:color="auto" w:sz="4" w:space="0"/>
              <w:right w:val="single" w:color="auto" w:sz="4" w:space="0"/>
            </w:tcBorders>
            <w:noWrap w:val="0"/>
            <w:vAlign w:val="center"/>
          </w:tcPr>
          <w:p>
            <w:pPr>
              <w:widowControl/>
              <w:numPr>
                <w:ilvl w:val="0"/>
                <w:numId w:val="28"/>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资源不能共享</w:t>
            </w:r>
          </w:p>
          <w:p>
            <w:pPr>
              <w:widowControl/>
              <w:numPr>
                <w:ilvl w:val="0"/>
                <w:numId w:val="28"/>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各个独立的项目处于相对封闭状态,不利于公司政策的贯彻</w:t>
            </w:r>
          </w:p>
          <w:p>
            <w:pPr>
              <w:widowControl/>
              <w:numPr>
                <w:ilvl w:val="0"/>
                <w:numId w:val="28"/>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对项目组织的成员缺少一种事业上的连续性和安全感</w:t>
            </w:r>
          </w:p>
          <w:p>
            <w:pPr>
              <w:widowControl/>
              <w:numPr>
                <w:ilvl w:val="0"/>
                <w:numId w:val="28"/>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项目组织之间处于分割状态,缺少信息交流</w:t>
            </w:r>
          </w:p>
        </w:tc>
      </w:tr>
      <w:tr>
        <w:tblPrEx>
          <w:tblLayout w:type="fixed"/>
          <w:tblCellMar>
            <w:top w:w="0" w:type="dxa"/>
            <w:left w:w="108" w:type="dxa"/>
            <w:bottom w:w="0" w:type="dxa"/>
            <w:right w:w="108" w:type="dxa"/>
          </w:tblCellMar>
        </w:tblPrEx>
        <w:trPr>
          <w:trHeight w:val="1350" w:hRule="atLeast"/>
        </w:trPr>
        <w:tc>
          <w:tcPr>
            <w:tcW w:w="417" w:type="dxa"/>
            <w:tcBorders>
              <w:top w:val="nil"/>
              <w:left w:val="single" w:color="auto" w:sz="4" w:space="0"/>
              <w:bottom w:val="single" w:color="auto" w:sz="4" w:space="0"/>
              <w:right w:val="single" w:color="auto" w:sz="4" w:space="0"/>
            </w:tcBorders>
            <w:shd w:val="clear" w:color="000000" w:fill="D8D8D8"/>
            <w:noWrap w:val="0"/>
            <w:vAlign w:val="center"/>
          </w:tcPr>
          <w:p>
            <w:pPr>
              <w:widowControl/>
              <w:jc w:val="left"/>
              <w:rPr>
                <w:rFonts w:ascii="宋体" w:hAnsi="宋体" w:cs="宋体"/>
                <w:b/>
                <w:bCs/>
                <w:color w:val="000000"/>
                <w:kern w:val="0"/>
                <w:sz w:val="20"/>
                <w:szCs w:val="20"/>
              </w:rPr>
            </w:pPr>
            <w:r>
              <w:rPr>
                <w:rFonts w:hint="eastAsia" w:ascii="宋体" w:hAnsi="宋体" w:cs="宋体"/>
                <w:b/>
                <w:bCs/>
                <w:color w:val="000000"/>
                <w:kern w:val="0"/>
                <w:sz w:val="20"/>
                <w:szCs w:val="20"/>
              </w:rPr>
              <w:t>矩阵型</w:t>
            </w:r>
          </w:p>
        </w:tc>
        <w:tc>
          <w:tcPr>
            <w:tcW w:w="4641" w:type="dxa"/>
            <w:tcBorders>
              <w:top w:val="nil"/>
              <w:left w:val="nil"/>
              <w:bottom w:val="single" w:color="auto" w:sz="4" w:space="0"/>
              <w:right w:val="single" w:color="auto" w:sz="4" w:space="0"/>
            </w:tcBorders>
            <w:noWrap w:val="0"/>
            <w:vAlign w:val="center"/>
          </w:tcPr>
          <w:p>
            <w:pPr>
              <w:widowControl/>
              <w:numPr>
                <w:ilvl w:val="0"/>
                <w:numId w:val="29"/>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专职的项目经理负责整个项目 , 以项目为中心,</w:t>
            </w:r>
          </w:p>
          <w:p>
            <w:pPr>
              <w:widowControl/>
              <w:numPr>
                <w:ilvl w:val="0"/>
                <w:numId w:val="29"/>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公司的多个项目可以共享各个职能部门的资源</w:t>
            </w:r>
          </w:p>
          <w:p>
            <w:pPr>
              <w:widowControl/>
              <w:numPr>
                <w:ilvl w:val="0"/>
                <w:numId w:val="29"/>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即利于项目目标的实现,又利于公司目标方针的贯彻</w:t>
            </w:r>
          </w:p>
          <w:p>
            <w:pPr>
              <w:widowControl/>
              <w:numPr>
                <w:ilvl w:val="0"/>
                <w:numId w:val="29"/>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项目成员的顾虑减少了</w:t>
            </w:r>
          </w:p>
        </w:tc>
        <w:tc>
          <w:tcPr>
            <w:tcW w:w="4111" w:type="dxa"/>
            <w:tcBorders>
              <w:top w:val="nil"/>
              <w:left w:val="nil"/>
              <w:bottom w:val="single" w:color="auto" w:sz="4" w:space="0"/>
              <w:right w:val="single" w:color="auto" w:sz="4" w:space="0"/>
            </w:tcBorders>
            <w:noWrap w:val="0"/>
            <w:vAlign w:val="center"/>
          </w:tcPr>
          <w:p>
            <w:pPr>
              <w:widowControl/>
              <w:numPr>
                <w:ilvl w:val="0"/>
                <w:numId w:val="30"/>
              </w:numPr>
              <w:jc w:val="left"/>
              <w:rPr>
                <w:rFonts w:hint="eastAsia" w:ascii="华文楷体" w:hAnsi="华文楷体" w:eastAsia="华文楷体" w:cs="宋体"/>
                <w:color w:val="000000"/>
                <w:kern w:val="0"/>
                <w:szCs w:val="18"/>
              </w:rPr>
            </w:pPr>
            <w:r>
              <w:rPr>
                <w:rFonts w:hint="eastAsia" w:ascii="华文楷体" w:hAnsi="华文楷体" w:eastAsia="华文楷体" w:cs="宋体"/>
                <w:color w:val="000000"/>
                <w:kern w:val="0"/>
                <w:szCs w:val="18"/>
              </w:rPr>
              <w:t>容易引起职能经理和项目经理权力的冲突</w:t>
            </w:r>
          </w:p>
          <w:p>
            <w:pPr>
              <w:widowControl/>
              <w:numPr>
                <w:ilvl w:val="0"/>
                <w:numId w:val="30"/>
              </w:numPr>
              <w:jc w:val="left"/>
              <w:rPr>
                <w:rFonts w:ascii="华文楷体" w:hAnsi="华文楷体" w:eastAsia="华文楷体" w:cs="宋体"/>
                <w:color w:val="000000"/>
                <w:kern w:val="0"/>
                <w:szCs w:val="18"/>
              </w:rPr>
            </w:pPr>
            <w:r>
              <w:rPr>
                <w:rFonts w:hint="eastAsia" w:ascii="华文楷体" w:hAnsi="华文楷体" w:eastAsia="华文楷体" w:cs="宋体"/>
                <w:color w:val="000000"/>
                <w:kern w:val="0"/>
                <w:szCs w:val="18"/>
              </w:rPr>
              <w:t>资源共享也能引起项目之间的冲突</w:t>
            </w:r>
            <w:r>
              <w:rPr>
                <w:rFonts w:hint="eastAsia" w:ascii="华文楷体" w:hAnsi="华文楷体" w:eastAsia="华文楷体" w:cs="宋体"/>
                <w:color w:val="000000"/>
                <w:kern w:val="0"/>
                <w:szCs w:val="18"/>
              </w:rPr>
              <w:br w:type="textWrapping"/>
            </w:r>
            <w:r>
              <w:rPr>
                <w:rFonts w:hint="eastAsia" w:ascii="华文楷体" w:hAnsi="华文楷体" w:eastAsia="华文楷体" w:cs="宋体"/>
                <w:color w:val="000000"/>
                <w:kern w:val="0"/>
                <w:szCs w:val="18"/>
              </w:rPr>
              <w:t>项目成员有多头领导</w:t>
            </w:r>
          </w:p>
        </w:tc>
      </w:tr>
    </w:tbl>
    <w:p>
      <w:pPr>
        <w:ind w:left="840"/>
        <w:rPr>
          <w:b/>
          <w:bCs/>
        </w:rPr>
      </w:pPr>
    </w:p>
    <w:p>
      <w:pPr>
        <w:pStyle w:val="3"/>
      </w:pPr>
      <w:r>
        <w:t xml:space="preserve">项目管理过程 </w:t>
      </w:r>
    </w:p>
    <w:p>
      <w:pPr>
        <w:pStyle w:val="4"/>
        <w:rPr>
          <w:rFonts w:hint="eastAsia"/>
          <w:kern w:val="0"/>
        </w:rPr>
      </w:pPr>
      <w:r>
        <w:rPr>
          <w:kern w:val="0"/>
        </w:rPr>
        <w:t xml:space="preserve">·项目管理过程与项目管理过程组 </w:t>
      </w:r>
    </w:p>
    <w:tbl>
      <w:tblPr>
        <w:tblStyle w:val="19"/>
        <w:tblW w:w="9214" w:type="dxa"/>
        <w:tblInd w:w="6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6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4" w:type="dxa"/>
            <w:noWrap w:val="0"/>
            <w:vAlign w:val="top"/>
          </w:tcPr>
          <w:p>
            <w:pPr>
              <w:rPr>
                <w:rFonts w:hint="eastAsia"/>
              </w:rPr>
            </w:pPr>
            <w:r>
              <w:rPr>
                <w:rFonts w:hint="eastAsia"/>
              </w:rPr>
              <w:drawing>
                <wp:inline distT="0" distB="0" distL="114300" distR="114300">
                  <wp:extent cx="1630680" cy="925195"/>
                  <wp:effectExtent l="0" t="0" r="0" b="444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1630680" cy="925195"/>
                          </a:xfrm>
                          <a:prstGeom prst="rect">
                            <a:avLst/>
                          </a:prstGeom>
                          <a:noFill/>
                          <a:ln>
                            <a:noFill/>
                          </a:ln>
                        </pic:spPr>
                      </pic:pic>
                    </a:graphicData>
                  </a:graphic>
                </wp:inline>
              </w:drawing>
            </w:r>
          </w:p>
        </w:tc>
        <w:tc>
          <w:tcPr>
            <w:tcW w:w="6520" w:type="dxa"/>
            <w:noWrap w:val="0"/>
            <w:vAlign w:val="top"/>
          </w:tcPr>
          <w:p>
            <w:pPr>
              <w:numPr>
                <w:ilvl w:val="0"/>
                <w:numId w:val="31"/>
              </w:numPr>
              <w:rPr>
                <w:rStyle w:val="22"/>
              </w:rPr>
            </w:pPr>
            <w:r>
              <w:rPr>
                <w:rStyle w:val="22"/>
                <w:rFonts w:hint="eastAsia"/>
              </w:rPr>
              <w:t>启动过程组：确定并核准项目或项目阶段；</w:t>
            </w:r>
          </w:p>
          <w:p>
            <w:pPr>
              <w:numPr>
                <w:ilvl w:val="0"/>
                <w:numId w:val="31"/>
              </w:numPr>
              <w:rPr>
                <w:rStyle w:val="22"/>
              </w:rPr>
            </w:pPr>
            <w:r>
              <w:rPr>
                <w:rStyle w:val="22"/>
                <w:rFonts w:hint="eastAsia"/>
              </w:rPr>
              <w:t>计划编制过程组：确定和细化目标，并为实现项目而要达到的目标和完成项目要解决的问题的范围而规划必要的行动路线；</w:t>
            </w:r>
          </w:p>
          <w:p>
            <w:pPr>
              <w:numPr>
                <w:ilvl w:val="0"/>
                <w:numId w:val="31"/>
              </w:numPr>
              <w:rPr>
                <w:rStyle w:val="22"/>
              </w:rPr>
            </w:pPr>
            <w:r>
              <w:rPr>
                <w:rStyle w:val="22"/>
                <w:rFonts w:hint="eastAsia"/>
              </w:rPr>
              <w:t>执行过程组：将人与其他资源结合为整体实施项目管理计划；</w:t>
            </w:r>
          </w:p>
          <w:p>
            <w:pPr>
              <w:numPr>
                <w:ilvl w:val="0"/>
                <w:numId w:val="31"/>
              </w:numPr>
              <w:rPr>
                <w:rStyle w:val="22"/>
              </w:rPr>
            </w:pPr>
            <w:r>
              <w:rPr>
                <w:rStyle w:val="22"/>
                <w:rFonts w:hint="eastAsia"/>
              </w:rPr>
              <w:t>监督控制过程组：定期测量并监视项目进展情况，发现偏离项目管理计划之处，以便在必要时采取纠正措施来实现项目的目标；</w:t>
            </w:r>
          </w:p>
          <w:p>
            <w:pPr>
              <w:numPr>
                <w:ilvl w:val="0"/>
                <w:numId w:val="31"/>
              </w:numPr>
              <w:rPr>
                <w:rFonts w:hint="eastAsia"/>
                <w:bCs/>
                <w:shd w:val="clear" w:color="auto" w:fill="CCE8CF"/>
              </w:rPr>
            </w:pPr>
            <w:r>
              <w:rPr>
                <w:rStyle w:val="22"/>
                <w:rFonts w:hint="eastAsia"/>
              </w:rPr>
              <w:t>收尾过程组：正式验收产品、服务或成果，并有条不紊地结束项目或阶段；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4" w:type="dxa"/>
            <w:noWrap w:val="0"/>
            <w:vAlign w:val="top"/>
          </w:tcPr>
          <w:p>
            <w:pPr>
              <w:rPr>
                <w:rFonts w:hint="eastAsia"/>
                <w:highlight w:val="yellow"/>
              </w:rPr>
            </w:pPr>
            <w:r>
              <w:rPr>
                <w:rFonts w:hint="eastAsia"/>
                <w:highlight w:val="yellow"/>
              </w:rPr>
              <w:t>计划过程</w:t>
            </w:r>
            <w:r>
              <w:rPr>
                <w:highlight w:val="yellow"/>
              </w:rPr>
              <w:t>组</w:t>
            </w:r>
          </w:p>
        </w:tc>
        <w:tc>
          <w:tcPr>
            <w:tcW w:w="6520" w:type="dxa"/>
            <w:noWrap w:val="0"/>
            <w:vAlign w:val="top"/>
          </w:tcPr>
          <w:p>
            <w:pPr>
              <w:rPr>
                <w:rStyle w:val="22"/>
                <w:rFonts w:hint="eastAsia"/>
                <w:highlight w:val="yellow"/>
              </w:rPr>
            </w:pPr>
            <w:r>
              <w:rPr>
                <w:rStyle w:val="22"/>
                <w:rFonts w:hint="eastAsia"/>
                <w:highlight w:val="yellow"/>
              </w:rPr>
              <w:t>范围定义</w:t>
            </w:r>
            <w:r>
              <w:rPr>
                <w:rStyle w:val="22"/>
                <w:highlight w:val="yellow"/>
              </w:rPr>
              <w:t>、建立</w:t>
            </w:r>
            <w:r>
              <w:rPr>
                <w:rStyle w:val="22"/>
                <w:rFonts w:hint="eastAsia"/>
                <w:highlight w:val="yellow"/>
              </w:rPr>
              <w:t>WBS、</w:t>
            </w:r>
            <w:r>
              <w:rPr>
                <w:rStyle w:val="22"/>
                <w:highlight w:val="yellow"/>
              </w:rPr>
              <w:t>成本估算、风险识别、定性</w:t>
            </w:r>
            <w:r>
              <w:rPr>
                <w:rStyle w:val="22"/>
                <w:rFonts w:hint="eastAsia"/>
                <w:highlight w:val="yellow"/>
              </w:rPr>
              <w:t>、</w:t>
            </w:r>
            <w:r>
              <w:rPr>
                <w:rStyle w:val="22"/>
                <w:highlight w:val="yellow"/>
              </w:rPr>
              <w:t>定量分析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4" w:type="dxa"/>
            <w:noWrap w:val="0"/>
            <w:vAlign w:val="top"/>
          </w:tcPr>
          <w:p>
            <w:pPr>
              <w:rPr>
                <w:rFonts w:hint="eastAsia"/>
                <w:highlight w:val="yellow"/>
              </w:rPr>
            </w:pPr>
            <w:r>
              <w:rPr>
                <w:rFonts w:hint="eastAsia"/>
                <w:highlight w:val="yellow"/>
              </w:rPr>
              <w:t>执行过程组</w:t>
            </w:r>
          </w:p>
        </w:tc>
        <w:tc>
          <w:tcPr>
            <w:tcW w:w="6520" w:type="dxa"/>
            <w:noWrap w:val="0"/>
            <w:vAlign w:val="top"/>
          </w:tcPr>
          <w:p>
            <w:pPr>
              <w:rPr>
                <w:rStyle w:val="22"/>
                <w:rFonts w:hint="eastAsia"/>
                <w:highlight w:val="yellow"/>
              </w:rPr>
            </w:pPr>
            <w:r>
              <w:rPr>
                <w:rStyle w:val="22"/>
                <w:rFonts w:hint="eastAsia"/>
                <w:highlight w:val="yellow"/>
              </w:rPr>
              <w:t>质量</w:t>
            </w:r>
            <w:r>
              <w:rPr>
                <w:rStyle w:val="22"/>
                <w:highlight w:val="yellow"/>
              </w:rPr>
              <w:t>保证、信息发布、</w:t>
            </w:r>
            <w:r>
              <w:rPr>
                <w:rStyle w:val="22"/>
                <w:rFonts w:hint="eastAsia"/>
                <w:highlight w:val="yellow"/>
              </w:rPr>
              <w:t>询价</w:t>
            </w:r>
            <w:r>
              <w:rPr>
                <w:rStyle w:val="22"/>
                <w:highlight w:val="yellow"/>
              </w:rPr>
              <w:t>供方选择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94" w:type="dxa"/>
            <w:noWrap w:val="0"/>
            <w:vAlign w:val="top"/>
          </w:tcPr>
          <w:p>
            <w:pPr>
              <w:rPr>
                <w:rFonts w:hint="eastAsia"/>
                <w:highlight w:val="yellow"/>
              </w:rPr>
            </w:pPr>
            <w:r>
              <w:rPr>
                <w:rFonts w:hint="eastAsia"/>
                <w:highlight w:val="yellow"/>
              </w:rPr>
              <w:t>监控</w:t>
            </w:r>
            <w:r>
              <w:rPr>
                <w:highlight w:val="yellow"/>
              </w:rPr>
              <w:t>过程组</w:t>
            </w:r>
          </w:p>
        </w:tc>
        <w:tc>
          <w:tcPr>
            <w:tcW w:w="6520" w:type="dxa"/>
            <w:noWrap w:val="0"/>
            <w:vAlign w:val="top"/>
          </w:tcPr>
          <w:p>
            <w:pPr>
              <w:rPr>
                <w:rStyle w:val="22"/>
                <w:rFonts w:hint="eastAsia"/>
                <w:highlight w:val="yellow"/>
              </w:rPr>
            </w:pPr>
            <w:r>
              <w:rPr>
                <w:rStyle w:val="22"/>
                <w:rFonts w:hint="eastAsia"/>
                <w:highlight w:val="yellow"/>
              </w:rPr>
              <w:t>范围</w:t>
            </w:r>
            <w:r>
              <w:rPr>
                <w:rStyle w:val="22"/>
                <w:highlight w:val="yellow"/>
              </w:rPr>
              <w:t>核实、</w:t>
            </w:r>
            <w:r>
              <w:rPr>
                <w:rStyle w:val="22"/>
                <w:rFonts w:hint="eastAsia"/>
                <w:highlight w:val="yellow"/>
              </w:rPr>
              <w:t>管理</w:t>
            </w:r>
            <w:r>
              <w:rPr>
                <w:rStyle w:val="22"/>
                <w:highlight w:val="yellow"/>
              </w:rPr>
              <w:t>团队、</w:t>
            </w:r>
            <w:r>
              <w:rPr>
                <w:rStyle w:val="22"/>
                <w:rFonts w:hint="eastAsia"/>
                <w:highlight w:val="yellow"/>
              </w:rPr>
              <w:t>管理</w:t>
            </w:r>
            <w:r>
              <w:rPr>
                <w:rStyle w:val="22"/>
                <w:highlight w:val="yellow"/>
              </w:rPr>
              <w:t>干系人、</w:t>
            </w:r>
            <w:r>
              <w:rPr>
                <w:rStyle w:val="22"/>
                <w:rFonts w:hint="eastAsia"/>
                <w:highlight w:val="yellow"/>
              </w:rPr>
              <w:t>绩效报告</w:t>
            </w:r>
            <w:r>
              <w:rPr>
                <w:rStyle w:val="22"/>
                <w:highlight w:val="yellow"/>
              </w:rPr>
              <w:t>、合同管理</w:t>
            </w:r>
          </w:p>
        </w:tc>
      </w:tr>
    </w:tbl>
    <w:p>
      <w:pPr>
        <w:pStyle w:val="4"/>
        <w:rPr>
          <w:rFonts w:hint="eastAsia"/>
          <w:kern w:val="0"/>
        </w:rPr>
      </w:pPr>
      <w:r>
        <w:rPr>
          <w:kern w:val="0"/>
        </w:rPr>
        <w:t xml:space="preserve">·过程交互 </w:t>
      </w:r>
    </w:p>
    <w:tbl>
      <w:tblPr>
        <w:tblStyle w:val="19"/>
        <w:tblW w:w="9214" w:type="dxa"/>
        <w:tblInd w:w="6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72"/>
        <w:gridCol w:w="5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2" w:type="dxa"/>
            <w:noWrap w:val="0"/>
            <w:vAlign w:val="top"/>
          </w:tcPr>
          <w:p>
            <w:pPr>
              <w:rPr>
                <w:rFonts w:hint="eastAsia"/>
              </w:rPr>
            </w:pPr>
            <w:r>
              <w:rPr>
                <w:rFonts w:hint="eastAsia"/>
              </w:rPr>
              <w:drawing>
                <wp:inline distT="0" distB="0" distL="114300" distR="114300">
                  <wp:extent cx="2066925" cy="1419860"/>
                  <wp:effectExtent l="0" t="0" r="5715" b="1270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0"/>
                          <a:stretch>
                            <a:fillRect/>
                          </a:stretch>
                        </pic:blipFill>
                        <pic:spPr>
                          <a:xfrm>
                            <a:off x="0" y="0"/>
                            <a:ext cx="2066925" cy="1419860"/>
                          </a:xfrm>
                          <a:prstGeom prst="rect">
                            <a:avLst/>
                          </a:prstGeom>
                          <a:noFill/>
                          <a:ln>
                            <a:noFill/>
                          </a:ln>
                        </pic:spPr>
                      </pic:pic>
                    </a:graphicData>
                  </a:graphic>
                </wp:inline>
              </w:drawing>
            </w:r>
          </w:p>
        </w:tc>
        <w:tc>
          <w:tcPr>
            <w:tcW w:w="5742" w:type="dxa"/>
            <w:noWrap w:val="0"/>
            <w:vAlign w:val="top"/>
          </w:tcPr>
          <w:p>
            <w:pPr>
              <w:numPr>
                <w:ilvl w:val="0"/>
                <w:numId w:val="32"/>
              </w:numPr>
              <w:rPr>
                <w:rStyle w:val="22"/>
              </w:rPr>
            </w:pPr>
            <w:r>
              <w:rPr>
                <w:rStyle w:val="22"/>
                <w:rFonts w:hint="eastAsia"/>
              </w:rPr>
              <w:t>项目管理过程组之间是以它们所产生的成果相互联系；</w:t>
            </w:r>
          </w:p>
          <w:p>
            <w:pPr>
              <w:numPr>
                <w:ilvl w:val="0"/>
                <w:numId w:val="32"/>
              </w:numPr>
              <w:rPr>
                <w:rStyle w:val="22"/>
              </w:rPr>
            </w:pPr>
            <w:r>
              <w:rPr>
                <w:rStyle w:val="22"/>
                <w:rFonts w:hint="eastAsia"/>
              </w:rPr>
              <w:t>一个过程的成果一般成为另一过程的依据或成为项目的可交付成果；</w:t>
            </w:r>
          </w:p>
          <w:p>
            <w:pPr>
              <w:numPr>
                <w:ilvl w:val="0"/>
                <w:numId w:val="32"/>
              </w:numPr>
              <w:rPr>
                <w:rStyle w:val="22"/>
              </w:rPr>
            </w:pPr>
            <w:r>
              <w:rPr>
                <w:rStyle w:val="22"/>
                <w:rFonts w:hint="eastAsia"/>
              </w:rPr>
              <w:t>过程组极少是孤立或只执行一次的事件，它们是在整个项目生命期内自始至终都以不同的程度互相重叠的活动；</w:t>
            </w:r>
          </w:p>
          <w:p>
            <w:pPr>
              <w:numPr>
                <w:ilvl w:val="0"/>
                <w:numId w:val="32"/>
              </w:numPr>
              <w:rPr>
                <w:rStyle w:val="22"/>
              </w:rPr>
            </w:pPr>
            <w:r>
              <w:rPr>
                <w:rStyle w:val="22"/>
                <w:rFonts w:hint="eastAsia"/>
              </w:rPr>
              <w:t>在过程组及其子过程之间，过程的成果互相联系，并影响其他过程组；</w:t>
            </w:r>
          </w:p>
          <w:p>
            <w:pPr>
              <w:numPr>
                <w:ilvl w:val="0"/>
                <w:numId w:val="32"/>
              </w:numPr>
              <w:rPr>
                <w:rFonts w:hint="eastAsia"/>
                <w:bCs/>
                <w:shd w:val="clear" w:color="auto" w:fill="CCE8CF"/>
              </w:rPr>
            </w:pPr>
            <w:r>
              <w:rPr>
                <w:rStyle w:val="22"/>
                <w:rFonts w:hint="eastAsia"/>
              </w:rPr>
              <w:t>过程间的所有相互作用也并非都在所有的项目或阶段中表现出来；</w:t>
            </w:r>
          </w:p>
        </w:tc>
      </w:tr>
    </w:tbl>
    <w:p/>
    <w:p>
      <w:r>
        <w:br w:type="page"/>
      </w:r>
    </w:p>
    <w:p>
      <w:pPr>
        <w:pStyle w:val="2"/>
      </w:pPr>
      <w:r>
        <w:t>项目立项</w:t>
      </w:r>
      <w:r>
        <w:rPr>
          <w:rFonts w:hint="eastAsia"/>
        </w:rPr>
        <w:t>及</w:t>
      </w:r>
      <w:r>
        <w:t>招投标</w:t>
      </w:r>
      <w:r>
        <w:rPr>
          <w:rFonts w:hint="eastAsia"/>
        </w:rPr>
        <w:t>管理</w:t>
      </w:r>
      <w:r>
        <w:t xml:space="preserve"> </w:t>
      </w:r>
    </w:p>
    <w:p>
      <w:pPr>
        <w:pStyle w:val="3"/>
      </w:pPr>
      <w:r>
        <w:t xml:space="preserve">项目的机会选择 </w:t>
      </w:r>
    </w:p>
    <w:p>
      <w:pPr>
        <w:ind w:left="284"/>
        <w:rPr>
          <w:rFonts w:hint="eastAsia"/>
        </w:rPr>
      </w:pPr>
      <w:r>
        <w:rPr>
          <w:rFonts w:hint="eastAsia"/>
        </w:rPr>
        <w:t>项目</w:t>
      </w:r>
      <w:r>
        <w:t>立项过程：立项申请、</w:t>
      </w:r>
      <w:r>
        <w:rPr>
          <w:rFonts w:hint="eastAsia"/>
        </w:rPr>
        <w:t>可研/评估</w:t>
      </w:r>
      <w:r>
        <w:t>、签约</w:t>
      </w:r>
      <w:r>
        <w:rPr>
          <w:rFonts w:hint="eastAsia"/>
        </w:rPr>
        <w:t xml:space="preserve"> 三个</w:t>
      </w:r>
      <w:r>
        <w:t>过程；</w:t>
      </w:r>
      <w:r>
        <w:rPr>
          <w:rFonts w:hint="eastAsia"/>
        </w:rPr>
        <w:t>★</w:t>
      </w:r>
    </w:p>
    <w:p>
      <w:pPr>
        <w:pStyle w:val="3"/>
        <w:rPr>
          <w:rFonts w:hint="eastAsia"/>
        </w:rPr>
      </w:pPr>
      <w:r>
        <w:t>可行性分析及可行性分析报告编写</w:t>
      </w:r>
      <w:r>
        <w:rPr>
          <w:rFonts w:hint="eastAsia"/>
        </w:rPr>
        <w:t>★★★</w:t>
      </w:r>
    </w:p>
    <w:p>
      <w:pPr>
        <w:numPr>
          <w:ilvl w:val="0"/>
          <w:numId w:val="33"/>
        </w:numPr>
        <w:ind w:left="360" w:leftChars="200"/>
        <w:rPr>
          <w:rStyle w:val="22"/>
          <w:rFonts w:hint="eastAsia"/>
        </w:rPr>
      </w:pPr>
      <w:r>
        <w:rPr>
          <w:rStyle w:val="22"/>
          <w:rFonts w:hint="eastAsia"/>
        </w:rPr>
        <w:t>项目可行性研究是指在项目投资决策前，通过对项目有关工程技术、经济、社会等方面的条件和情况进行调查、研究和分析，对各种可能的技术方案进行比较论证，并对投资项目建成后的经济效益和社会效益进行分析和预测，以考察项目技术上的先进性和通用性，经济上的合理性和盈利性，以及建设的可能性和可行性，进而确定项目投资建设是否可行的科学分析方法。</w:t>
      </w:r>
      <w:r>
        <w:rPr>
          <w:rStyle w:val="22"/>
          <w:rFonts w:hint="eastAsia"/>
          <w:highlight w:val="yellow"/>
          <w:bdr w:val="single" w:color="auto" w:sz="4" w:space="0"/>
        </w:rPr>
        <w:t>可行性研究是项目不可缺少的环节</w:t>
      </w:r>
      <w:r>
        <w:rPr>
          <w:rStyle w:val="22"/>
          <w:rFonts w:hint="eastAsia"/>
        </w:rPr>
        <w:t>。主要包括如下几个方面：</w:t>
      </w:r>
    </w:p>
    <w:p>
      <w:pPr>
        <w:numPr>
          <w:ilvl w:val="0"/>
          <w:numId w:val="34"/>
        </w:numPr>
        <w:ind w:left="779" w:leftChars="433"/>
        <w:rPr>
          <w:rStyle w:val="22"/>
          <w:rFonts w:hint="eastAsia"/>
          <w:highlight w:val="yellow"/>
        </w:rPr>
      </w:pPr>
      <w:r>
        <w:rPr>
          <w:rStyle w:val="22"/>
          <w:rFonts w:hint="eastAsia"/>
          <w:b/>
          <w:color w:val="C00000"/>
          <w:highlight w:val="yellow"/>
        </w:rPr>
        <w:t>技术</w:t>
      </w:r>
      <w:r>
        <w:rPr>
          <w:rStyle w:val="22"/>
          <w:rFonts w:hint="eastAsia"/>
          <w:highlight w:val="yellow"/>
        </w:rPr>
        <w:t>可行性分析：项目开发的风险、人力资源的有效性、技术能力的可能性、物资的可用性</w:t>
      </w:r>
    </w:p>
    <w:p>
      <w:pPr>
        <w:numPr>
          <w:ilvl w:val="0"/>
          <w:numId w:val="34"/>
        </w:numPr>
        <w:ind w:left="779" w:leftChars="433"/>
        <w:rPr>
          <w:rStyle w:val="22"/>
          <w:rFonts w:hint="eastAsia"/>
          <w:highlight w:val="yellow"/>
        </w:rPr>
      </w:pPr>
      <w:r>
        <w:rPr>
          <w:rStyle w:val="22"/>
          <w:rFonts w:hint="eastAsia"/>
          <w:b/>
          <w:color w:val="C00000"/>
          <w:highlight w:val="yellow"/>
        </w:rPr>
        <w:t>经济</w:t>
      </w:r>
      <w:r>
        <w:rPr>
          <w:rStyle w:val="22"/>
          <w:rFonts w:hint="eastAsia"/>
          <w:highlight w:val="yellow"/>
        </w:rPr>
        <w:t>可行性分析：支出分析、收益分析、收益投资比、投资回收期分析、敏感性分析</w:t>
      </w:r>
    </w:p>
    <w:p>
      <w:pPr>
        <w:numPr>
          <w:ilvl w:val="0"/>
          <w:numId w:val="34"/>
        </w:numPr>
        <w:ind w:left="779" w:leftChars="433"/>
        <w:rPr>
          <w:rStyle w:val="22"/>
          <w:rFonts w:hint="eastAsia"/>
          <w:highlight w:val="yellow"/>
        </w:rPr>
      </w:pPr>
      <w:r>
        <w:rPr>
          <w:rStyle w:val="22"/>
          <w:rFonts w:hint="eastAsia"/>
          <w:b/>
          <w:color w:val="C00000"/>
          <w:highlight w:val="yellow"/>
        </w:rPr>
        <w:t>运行环境</w:t>
      </w:r>
      <w:r>
        <w:rPr>
          <w:rStyle w:val="22"/>
          <w:rFonts w:hint="eastAsia"/>
          <w:highlight w:val="yellow"/>
        </w:rPr>
        <w:t>可行性分析：用户的管理体制、管理方法、规章制度、工作习惯、人员素质、硬件等</w:t>
      </w:r>
    </w:p>
    <w:p>
      <w:pPr>
        <w:numPr>
          <w:ilvl w:val="0"/>
          <w:numId w:val="34"/>
        </w:numPr>
        <w:ind w:left="779" w:leftChars="433"/>
        <w:rPr>
          <w:rStyle w:val="22"/>
          <w:rFonts w:hint="eastAsia"/>
          <w:highlight w:val="yellow"/>
        </w:rPr>
      </w:pPr>
      <w:r>
        <w:rPr>
          <w:rStyle w:val="22"/>
          <w:rFonts w:hint="eastAsia"/>
          <w:highlight w:val="yellow"/>
        </w:rPr>
        <w:t>其他方面的可行性分析：</w:t>
      </w:r>
      <w:r>
        <w:rPr>
          <w:rStyle w:val="22"/>
          <w:rFonts w:hint="eastAsia"/>
          <w:b/>
          <w:color w:val="C00000"/>
          <w:highlight w:val="yellow"/>
        </w:rPr>
        <w:t>法律</w:t>
      </w:r>
      <w:r>
        <w:rPr>
          <w:rStyle w:val="22"/>
          <w:rFonts w:hint="eastAsia"/>
          <w:highlight w:val="yellow"/>
        </w:rPr>
        <w:t>可行性分析、</w:t>
      </w:r>
      <w:r>
        <w:rPr>
          <w:rStyle w:val="22"/>
          <w:rFonts w:hint="eastAsia"/>
          <w:b/>
          <w:color w:val="C00000"/>
          <w:highlight w:val="yellow"/>
        </w:rPr>
        <w:t>社会</w:t>
      </w:r>
      <w:r>
        <w:rPr>
          <w:rStyle w:val="22"/>
          <w:rFonts w:hint="eastAsia"/>
          <w:highlight w:val="yellow"/>
        </w:rPr>
        <w:t>可行性分析</w:t>
      </w:r>
    </w:p>
    <w:p>
      <w:pPr>
        <w:numPr>
          <w:ilvl w:val="0"/>
          <w:numId w:val="33"/>
        </w:numPr>
        <w:ind w:left="360" w:leftChars="200"/>
        <w:rPr>
          <w:rStyle w:val="22"/>
          <w:rFonts w:hint="eastAsia"/>
          <w:u w:val="single"/>
        </w:rPr>
      </w:pPr>
      <w:r>
        <w:rPr>
          <w:rStyle w:val="22"/>
          <w:rFonts w:hint="eastAsia"/>
        </w:rPr>
        <w:t>初步可行性研究是在立项申请书（项目建议书）获得批准后对项目做粗略的论证估计。主要目的：分析项目前途、初步估计关键技术和核心问题、初步估计必须进行的职能研究和辅助研究。</w:t>
      </w:r>
      <w:r>
        <w:rPr>
          <w:rStyle w:val="22"/>
          <w:rFonts w:hint="eastAsia"/>
          <w:u w:val="single"/>
        </w:rPr>
        <w:t>（</w:t>
      </w:r>
      <w:r>
        <w:rPr>
          <w:rStyle w:val="22"/>
          <w:rFonts w:hint="eastAsia"/>
          <w:b/>
          <w:u w:val="single"/>
        </w:rPr>
        <w:t>建议书一般不包含</w:t>
      </w:r>
      <w:r>
        <w:rPr>
          <w:rStyle w:val="22"/>
          <w:rFonts w:hint="eastAsia"/>
          <w:b/>
          <w:highlight w:val="yellow"/>
          <w:u w:val="single"/>
        </w:rPr>
        <w:t>风险</w:t>
      </w:r>
      <w:r>
        <w:rPr>
          <w:rStyle w:val="22"/>
          <w:rFonts w:hint="eastAsia"/>
          <w:b/>
          <w:u w:val="single"/>
        </w:rPr>
        <w:t>的内容</w:t>
      </w:r>
      <w:r>
        <w:rPr>
          <w:rStyle w:val="22"/>
          <w:rFonts w:hint="eastAsia"/>
          <w:u w:val="single"/>
        </w:rPr>
        <w:t>）</w:t>
      </w:r>
    </w:p>
    <w:p>
      <w:pPr>
        <w:numPr>
          <w:ilvl w:val="0"/>
          <w:numId w:val="33"/>
        </w:numPr>
        <w:ind w:left="360" w:leftChars="200"/>
        <w:rPr>
          <w:rStyle w:val="22"/>
          <w:rFonts w:hint="eastAsia"/>
        </w:rPr>
      </w:pPr>
      <w:r>
        <w:rPr>
          <w:rStyle w:val="22"/>
          <w:rFonts w:hint="eastAsia"/>
        </w:rPr>
        <w:t>初步可行性研究的内容：市场和生产能力、设备与材料投入分析、网络规划与物理布局方案的选择、项目设计、项目进度安排、项目投资与成本估算。</w:t>
      </w:r>
    </w:p>
    <w:p>
      <w:pPr>
        <w:numPr>
          <w:ilvl w:val="0"/>
          <w:numId w:val="33"/>
        </w:numPr>
        <w:ind w:left="360" w:leftChars="200"/>
        <w:rPr>
          <w:rStyle w:val="22"/>
          <w:rFonts w:hint="eastAsia"/>
        </w:rPr>
      </w:pPr>
      <w:r>
        <w:rPr>
          <w:rStyle w:val="22"/>
          <w:rFonts w:hint="eastAsia"/>
          <w:highlight w:val="yellow"/>
          <w:u w:val="single"/>
        </w:rPr>
        <w:t>机会研究、初步可行性研究、详细可行性研究、评估与决策是投资前期的四个阶段</w:t>
      </w:r>
      <w:r>
        <w:rPr>
          <w:rStyle w:val="22"/>
          <w:rFonts w:hint="eastAsia"/>
          <w:highlight w:val="yellow"/>
        </w:rPr>
        <w:t>。其中</w:t>
      </w:r>
      <w:r>
        <w:rPr>
          <w:rStyle w:val="22"/>
          <w:rFonts w:hint="eastAsia"/>
          <w:highlight w:val="yellow"/>
          <w:u w:val="single"/>
        </w:rPr>
        <w:t>前三个可以合并</w:t>
      </w:r>
      <w:r>
        <w:rPr>
          <w:rStyle w:val="22"/>
          <w:rFonts w:hint="eastAsia"/>
          <w:highlight w:val="yellow"/>
        </w:rPr>
        <w:t>（</w:t>
      </w:r>
      <w:r>
        <w:rPr>
          <w:rStyle w:val="22"/>
          <w:rFonts w:hint="eastAsia"/>
          <w:b/>
          <w:highlight w:val="yellow"/>
        </w:rPr>
        <w:t>项目论证</w:t>
      </w:r>
      <w:r>
        <w:rPr>
          <w:rStyle w:val="22"/>
          <w:highlight w:val="yellow"/>
        </w:rPr>
        <w:t>）</w:t>
      </w:r>
      <w:r>
        <w:rPr>
          <w:rStyle w:val="22"/>
          <w:rFonts w:hint="eastAsia"/>
        </w:rPr>
        <w:t>，但是</w:t>
      </w:r>
      <w:r>
        <w:rPr>
          <w:rStyle w:val="22"/>
          <w:rFonts w:hint="eastAsia"/>
          <w:highlight w:val="yellow"/>
          <w:u w:val="single"/>
        </w:rPr>
        <w:t>详细可行性研究是不可或缺的</w:t>
      </w:r>
      <w:r>
        <w:rPr>
          <w:rStyle w:val="22"/>
          <w:rFonts w:hint="eastAsia"/>
        </w:rPr>
        <w:t>。详细可行性研究的内容：市场需求预测、配件和投入的选择供应、信息系统结构及技术方案的确定、技术与设备选择、网络物理布局设计、投资成本估算与资金筹措、经济评价及综合分析</w:t>
      </w:r>
    </w:p>
    <w:p>
      <w:pPr>
        <w:numPr>
          <w:ilvl w:val="0"/>
          <w:numId w:val="33"/>
        </w:numPr>
        <w:ind w:left="360" w:leftChars="200"/>
        <w:jc w:val="left"/>
        <w:rPr>
          <w:bCs/>
          <w:shd w:val="clear" w:color="auto" w:fill="C2D69B"/>
        </w:rPr>
      </w:pPr>
      <w:commentRangeStart w:id="0"/>
      <w:r>
        <w:rPr>
          <w:rStyle w:val="22"/>
          <w:rFonts w:hint="eastAsia"/>
          <w:b/>
        </w:rPr>
        <w:t>可研</w:t>
      </w:r>
      <w:r>
        <w:rPr>
          <w:rStyle w:val="22"/>
          <w:b/>
        </w:rPr>
        <w:t>报告内容</w:t>
      </w:r>
      <w:r>
        <w:rPr>
          <w:rStyle w:val="22"/>
        </w:rPr>
        <w:t>：</w:t>
      </w:r>
      <w:r>
        <w:rPr>
          <w:rStyle w:val="22"/>
          <w:rFonts w:hint="eastAsia" w:ascii="楷体" w:hAnsi="楷体" w:eastAsia="楷体"/>
        </w:rPr>
        <w:t>项目</w:t>
      </w:r>
      <w:r>
        <w:rPr>
          <w:rStyle w:val="22"/>
          <w:rFonts w:ascii="楷体" w:hAnsi="楷体" w:eastAsia="楷体"/>
        </w:rPr>
        <w:t>概述、</w:t>
      </w:r>
      <w:r>
        <w:rPr>
          <w:rStyle w:val="22"/>
          <w:rFonts w:hint="eastAsia" w:ascii="楷体" w:hAnsi="楷体" w:eastAsia="楷体"/>
        </w:rPr>
        <w:t>技术</w:t>
      </w:r>
      <w:r>
        <w:rPr>
          <w:rStyle w:val="22"/>
          <w:rFonts w:ascii="楷体" w:hAnsi="楷体" w:eastAsia="楷体"/>
        </w:rPr>
        <w:t>背景、现行系统业务资源分析、技术</w:t>
      </w:r>
      <w:r>
        <w:rPr>
          <w:rStyle w:val="22"/>
          <w:rFonts w:hint="eastAsia" w:ascii="楷体" w:hAnsi="楷体" w:eastAsia="楷体"/>
        </w:rPr>
        <w:t>方案</w:t>
      </w:r>
      <w:r>
        <w:rPr>
          <w:rStyle w:val="22"/>
          <w:rFonts w:ascii="楷体" w:hAnsi="楷体" w:eastAsia="楷体"/>
        </w:rPr>
        <w:t>、</w:t>
      </w:r>
      <w:r>
        <w:rPr>
          <w:rStyle w:val="22"/>
          <w:rFonts w:hint="eastAsia" w:ascii="楷体" w:hAnsi="楷体" w:eastAsia="楷体"/>
        </w:rPr>
        <w:t>实施</w:t>
      </w:r>
      <w:r>
        <w:rPr>
          <w:rStyle w:val="22"/>
          <w:rFonts w:ascii="楷体" w:hAnsi="楷体" w:eastAsia="楷体"/>
        </w:rPr>
        <w:t>进度、投资估算、人员计划、</w:t>
      </w:r>
      <w:r>
        <w:rPr>
          <w:rStyle w:val="22"/>
          <w:rFonts w:hint="eastAsia" w:ascii="楷体" w:hAnsi="楷体" w:eastAsia="楷体"/>
        </w:rPr>
        <w:t>风险</w:t>
      </w:r>
      <w:r>
        <w:rPr>
          <w:rStyle w:val="22"/>
          <w:rFonts w:ascii="楷体" w:hAnsi="楷体" w:eastAsia="楷体"/>
        </w:rPr>
        <w:t>分析、经济社会效益评价、</w:t>
      </w:r>
      <w:r>
        <w:rPr>
          <w:rStyle w:val="22"/>
          <w:rFonts w:hint="eastAsia" w:ascii="楷体" w:hAnsi="楷体" w:eastAsia="楷体"/>
        </w:rPr>
        <w:t>可研</w:t>
      </w:r>
      <w:r>
        <w:rPr>
          <w:rStyle w:val="22"/>
          <w:rFonts w:ascii="楷体" w:hAnsi="楷体" w:eastAsia="楷体"/>
        </w:rPr>
        <w:t>结论及建议</w:t>
      </w:r>
      <w:r>
        <w:rPr>
          <w:rStyle w:val="22"/>
        </w:rPr>
        <w:t>；</w:t>
      </w:r>
      <w:commentRangeEnd w:id="0"/>
      <w:r>
        <w:rPr>
          <w:rStyle w:val="25"/>
        </w:rPr>
        <w:commentReference w:id="0"/>
      </w:r>
    </w:p>
    <w:p>
      <w:pPr>
        <w:pStyle w:val="3"/>
        <w:rPr>
          <w:rFonts w:hint="eastAsia"/>
        </w:rPr>
      </w:pPr>
      <w:r>
        <w:t xml:space="preserve">项目论证与评估 </w:t>
      </w:r>
    </w:p>
    <w:p>
      <w:pPr>
        <w:numPr>
          <w:ilvl w:val="0"/>
          <w:numId w:val="33"/>
        </w:numPr>
        <w:ind w:left="360" w:leftChars="200"/>
        <w:rPr>
          <w:rStyle w:val="22"/>
        </w:rPr>
      </w:pPr>
      <w:r>
        <w:rPr>
          <w:rStyle w:val="22"/>
          <w:rFonts w:hint="eastAsia"/>
        </w:rPr>
        <w:t>项目论证是指对拟实施项目技术上的先进性、适用性，经济上的合理性、营利性、实施上的可能性、风险可控性进行全面科学的综合分析，为项目决策提供客观依据的一种技术经济研究活动。项目论证应围绕着市场需求、开发技术、财务经济这三个方面展开调查和分析，其作用有： 确定项目是否实施的依据；筹措资金、向银行贷款的依据；编制计划、设计、采购、实施、资源配置等的依据；防范风险，提高项目效率的重要保证。</w:t>
      </w:r>
    </w:p>
    <w:p>
      <w:pPr>
        <w:numPr>
          <w:ilvl w:val="0"/>
          <w:numId w:val="33"/>
        </w:numPr>
        <w:ind w:left="360" w:leftChars="200"/>
        <w:rPr>
          <w:rStyle w:val="22"/>
          <w:rFonts w:hint="eastAsia"/>
        </w:rPr>
      </w:pPr>
      <w:r>
        <w:rPr>
          <w:rStyle w:val="22"/>
          <w:rFonts w:hint="eastAsia"/>
          <w:highlight w:val="yellow"/>
          <w:u w:val="single"/>
        </w:rPr>
        <w:t>项目论证分为机会研究、初步可行性研究、详细可行性研究三个阶段</w:t>
      </w:r>
      <w:r>
        <w:rPr>
          <w:rStyle w:val="22"/>
          <w:rFonts w:hint="eastAsia"/>
        </w:rPr>
        <w:t>，一般有如下7步骤：明确项目范围和业主目标、收集并分析相关资料、拟订多种可行的能够互相代替的实施方案、多方案分析比较、选择最优方案进一步详细全面的论证、编制项目论证报告、编制资金筹措计划和项目实施进度计划。</w:t>
      </w:r>
    </w:p>
    <w:p>
      <w:pPr>
        <w:numPr>
          <w:ilvl w:val="0"/>
          <w:numId w:val="33"/>
        </w:numPr>
        <w:ind w:left="360" w:leftChars="200"/>
        <w:rPr>
          <w:rStyle w:val="22"/>
        </w:rPr>
      </w:pPr>
      <w:r>
        <w:rPr>
          <w:rStyle w:val="22"/>
          <w:rFonts w:hint="eastAsia"/>
        </w:rPr>
        <w:t>项目评估是在项目可行性研究的基础上，由第三方根据法律法规、方法条例等，从项目、国民经济、社会角度出发，对拟建项目的必要性、建设条件、生产条件等进行分析评价与论证，以判断其是否可行。其评估的依据包括:项目建议书及其批准文件、项目可行性研究报告、报送单位的申请报告及主管部门的初审意见、相关协议文件、必需的其他文件。</w:t>
      </w:r>
    </w:p>
    <w:p>
      <w:pPr>
        <w:pStyle w:val="3"/>
        <w:rPr>
          <w:rFonts w:hint="eastAsia"/>
        </w:rPr>
      </w:pPr>
      <w:r>
        <w:t xml:space="preserve">项目招投标流程及管理 </w:t>
      </w:r>
    </w:p>
    <w:p>
      <w:pPr>
        <w:numPr>
          <w:ilvl w:val="0"/>
          <w:numId w:val="33"/>
        </w:numPr>
        <w:ind w:left="360" w:leftChars="200"/>
        <w:rPr>
          <w:rStyle w:val="22"/>
          <w:rFonts w:hint="eastAsia"/>
        </w:rPr>
      </w:pPr>
      <w:r>
        <w:rPr>
          <w:rStyle w:val="22"/>
          <w:rFonts w:hint="eastAsia"/>
        </w:rPr>
        <w:t>招标：在一定范围内公开货物、工程或服务采购的条件和要求，邀请众多投标人参加投标，并按规定程序从中选择交易对象的一种市场交易行为。分为公开招标和邀请招标两种。政府招标流程：计划编制并报县以上财政部门批准、委托招标、编制招标文件、发标、售标、接标、开标、评标、定标、发送中标通知书、签订合同。</w:t>
      </w:r>
    </w:p>
    <w:p>
      <w:pPr>
        <w:numPr>
          <w:ilvl w:val="0"/>
          <w:numId w:val="33"/>
        </w:numPr>
        <w:ind w:left="360" w:leftChars="200"/>
        <w:rPr>
          <w:rStyle w:val="22"/>
          <w:rFonts w:hint="eastAsia"/>
        </w:rPr>
      </w:pPr>
      <w:r>
        <w:rPr>
          <w:rStyle w:val="22"/>
          <w:rFonts w:hint="eastAsia"/>
        </w:rPr>
        <w:t>投标是与招标相对应的概念，是指投标人应招标人的邀请，按照招标的要求和条件，在规定时间内向招标人提交标书，争取中标的行为。投标活动流程：编制标书、递交标书、标书的签收。</w:t>
      </w:r>
    </w:p>
    <w:p>
      <w:pPr>
        <w:numPr>
          <w:ilvl w:val="0"/>
          <w:numId w:val="33"/>
        </w:numPr>
        <w:ind w:left="360" w:leftChars="200"/>
        <w:rPr>
          <w:rStyle w:val="22"/>
        </w:rPr>
      </w:pPr>
      <w:r>
        <w:rPr>
          <w:rStyle w:val="22"/>
          <w:rFonts w:hint="eastAsia"/>
        </w:rPr>
        <w:t>承建方的立项管理：1.项目识别（从政策导向、市场需求、技术发展中寻找项目机会）；2.项目论证（技术、人力、财务、风险等方面的可行性分析以及对竞争对手的分析）；3.投标(获取招标文件、编写投标文件、参加投标活动)；4.签订合同（合同谈判、签订合同）</w:t>
      </w:r>
    </w:p>
    <w:p>
      <w:pPr>
        <w:rPr>
          <w:rStyle w:val="22"/>
        </w:rPr>
      </w:pPr>
    </w:p>
    <w:p>
      <w:pPr>
        <w:rPr>
          <w:rStyle w:val="22"/>
        </w:rPr>
      </w:pPr>
    </w:p>
    <w:p>
      <w:pPr>
        <w:rPr>
          <w:rStyle w:val="22"/>
        </w:rPr>
      </w:pPr>
    </w:p>
    <w:p>
      <w:pPr>
        <w:rPr>
          <w:rStyle w:val="22"/>
        </w:rPr>
      </w:pPr>
    </w:p>
    <w:p>
      <w:pPr>
        <w:rPr>
          <w:rStyle w:val="22"/>
          <w:rFonts w:hint="eastAsia"/>
        </w:rPr>
      </w:pPr>
    </w:p>
    <w:p>
      <w:pPr>
        <w:pStyle w:val="2"/>
        <w:rPr>
          <w:rFonts w:hint="eastAsia"/>
        </w:rPr>
      </w:pPr>
      <w:r>
        <w:rPr>
          <w:rFonts w:hint="eastAsia"/>
        </w:rPr>
        <w:t>项目整体管理</w:t>
      </w:r>
    </w:p>
    <w:tbl>
      <w:tblPr>
        <w:tblStyle w:val="19"/>
        <w:tblW w:w="10207" w:type="dxa"/>
        <w:tblInd w:w="0" w:type="dxa"/>
        <w:tblLayout w:type="fixed"/>
        <w:tblCellMar>
          <w:top w:w="0" w:type="dxa"/>
          <w:left w:w="108" w:type="dxa"/>
          <w:bottom w:w="0" w:type="dxa"/>
          <w:right w:w="108" w:type="dxa"/>
        </w:tblCellMar>
      </w:tblPr>
      <w:tblGrid>
        <w:gridCol w:w="567"/>
        <w:gridCol w:w="880"/>
        <w:gridCol w:w="822"/>
        <w:gridCol w:w="1984"/>
        <w:gridCol w:w="2092"/>
        <w:gridCol w:w="1701"/>
        <w:gridCol w:w="2161"/>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880"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822"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1984"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2092"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170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216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2186"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1.1</w:t>
            </w: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制定</w:t>
            </w:r>
            <w:r>
              <w:rPr>
                <w:rFonts w:hint="eastAsia"/>
                <w:b/>
                <w:kern w:val="0"/>
              </w:rPr>
              <w:t>项目章程</w:t>
            </w:r>
          </w:p>
        </w:tc>
        <w:tc>
          <w:tcPr>
            <w:tcW w:w="82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启动</w:t>
            </w:r>
          </w:p>
        </w:tc>
        <w:tc>
          <w:tcPr>
            <w:tcW w:w="198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项目章程是正式批准一个项目的文档,，或者是批准现行项目是否进入下一阶段的文档。</w:t>
            </w:r>
            <w:r>
              <w:rPr>
                <w:rFonts w:hint="eastAsia"/>
                <w:kern w:val="0"/>
                <w:u w:val="single"/>
              </w:rPr>
              <w:t>项目章程为</w:t>
            </w:r>
            <w:r>
              <w:rPr>
                <w:rFonts w:hint="eastAsia"/>
                <w:b/>
                <w:kern w:val="0"/>
                <w:u w:val="single"/>
              </w:rPr>
              <w:t>项目经理</w:t>
            </w:r>
            <w:r>
              <w:rPr>
                <w:rFonts w:hint="eastAsia"/>
                <w:kern w:val="0"/>
                <w:u w:val="single"/>
              </w:rPr>
              <w:t>使用组织资源提供了</w:t>
            </w:r>
            <w:r>
              <w:rPr>
                <w:rFonts w:hint="eastAsia"/>
                <w:b/>
                <w:kern w:val="0"/>
                <w:u w:val="single"/>
              </w:rPr>
              <w:t>授权</w:t>
            </w:r>
            <w:r>
              <w:rPr>
                <w:rFonts w:hint="eastAsia"/>
                <w:kern w:val="0"/>
                <w:u w:val="single"/>
              </w:rPr>
              <w:t>，是用来正式确认项目存在并指明项目目标和管理人员的一种文件</w:t>
            </w:r>
          </w:p>
        </w:tc>
        <w:tc>
          <w:tcPr>
            <w:tcW w:w="209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1、合同（如果适用）</w:t>
            </w:r>
            <w:r>
              <w:rPr>
                <w:rFonts w:hint="eastAsia"/>
                <w:kern w:val="0"/>
              </w:rPr>
              <w:br w:type="textWrapping"/>
            </w:r>
            <w:r>
              <w:rPr>
                <w:rFonts w:hint="eastAsia"/>
                <w:kern w:val="0"/>
              </w:rPr>
              <w:t>2、项目工作说明书（SOW）</w:t>
            </w:r>
            <w:r>
              <w:rPr>
                <w:rFonts w:hint="eastAsia"/>
                <w:kern w:val="0"/>
              </w:rPr>
              <w:br w:type="textWrapping"/>
            </w:r>
            <w:r>
              <w:rPr>
                <w:rFonts w:hint="eastAsia"/>
                <w:color w:val="FF0000"/>
                <w:kern w:val="0"/>
              </w:rPr>
              <w:t>3、环境和组织的因素</w:t>
            </w:r>
            <w:r>
              <w:rPr>
                <w:rFonts w:hint="eastAsia"/>
                <w:color w:val="FF0000"/>
                <w:kern w:val="0"/>
              </w:rPr>
              <w:br w:type="textWrapping"/>
            </w:r>
            <w:r>
              <w:rPr>
                <w:rFonts w:hint="eastAsia"/>
                <w:color w:val="FF0000"/>
                <w:kern w:val="0"/>
              </w:rPr>
              <w:t>4、组织过程资产</w:t>
            </w:r>
          </w:p>
        </w:tc>
        <w:tc>
          <w:tcPr>
            <w:tcW w:w="1701"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1、项目选择方法（收益测量方法，即对比法、评分模型、收益分布或经济模型；数学模型及相关算法）</w:t>
            </w:r>
          </w:p>
          <w:p>
            <w:pPr>
              <w:pStyle w:val="28"/>
              <w:rPr>
                <w:kern w:val="0"/>
              </w:rPr>
            </w:pPr>
            <w:r>
              <w:rPr>
                <w:rFonts w:hint="eastAsia"/>
                <w:kern w:val="0"/>
              </w:rPr>
              <w:t>2、项目管理方法</w:t>
            </w:r>
            <w:r>
              <w:rPr>
                <w:rFonts w:hint="eastAsia"/>
                <w:kern w:val="0"/>
              </w:rPr>
              <w:br w:type="textWrapping"/>
            </w:r>
            <w:r>
              <w:rPr>
                <w:rFonts w:hint="eastAsia"/>
                <w:kern w:val="0"/>
              </w:rPr>
              <w:t>3、项目管理信息系统</w:t>
            </w:r>
            <w:r>
              <w:rPr>
                <w:rFonts w:hint="eastAsia"/>
                <w:kern w:val="0"/>
              </w:rPr>
              <w:br w:type="textWrapping"/>
            </w:r>
            <w:r>
              <w:rPr>
                <w:rFonts w:hint="eastAsia"/>
                <w:kern w:val="0"/>
              </w:rPr>
              <w:t>4、专家判断</w:t>
            </w:r>
          </w:p>
        </w:tc>
        <w:tc>
          <w:tcPr>
            <w:tcW w:w="2161" w:type="dxa"/>
            <w:tcBorders>
              <w:top w:val="nil"/>
              <w:left w:val="nil"/>
              <w:bottom w:val="single" w:color="auto" w:sz="4" w:space="0"/>
              <w:right w:val="single" w:color="auto" w:sz="4" w:space="0"/>
            </w:tcBorders>
            <w:noWrap w:val="0"/>
            <w:vAlign w:val="center"/>
          </w:tcPr>
          <w:p>
            <w:pPr>
              <w:pStyle w:val="28"/>
              <w:rPr>
                <w:rFonts w:hint="eastAsia"/>
                <w:b/>
                <w:color w:val="C00000"/>
                <w:kern w:val="0"/>
                <w:highlight w:val="yellow"/>
              </w:rPr>
            </w:pPr>
            <w:r>
              <w:rPr>
                <w:rFonts w:hint="eastAsia"/>
                <w:b/>
                <w:color w:val="C00000"/>
                <w:kern w:val="0"/>
                <w:highlight w:val="yellow"/>
              </w:rPr>
              <w:t>项目章程:</w:t>
            </w:r>
            <w:r>
              <w:rPr>
                <w:rFonts w:hint="eastAsia"/>
              </w:rPr>
              <w:t xml:space="preserve"> </w:t>
            </w:r>
            <w:r>
              <w:rPr>
                <w:rFonts w:hint="eastAsia"/>
                <w:b/>
                <w:color w:val="C00000"/>
                <w:kern w:val="0"/>
              </w:rPr>
              <w:t>★★★</w:t>
            </w:r>
          </w:p>
          <w:p>
            <w:pPr>
              <w:pStyle w:val="28"/>
              <w:rPr>
                <w:color w:val="FF0000"/>
                <w:kern w:val="0"/>
                <w:highlight w:val="yellow"/>
              </w:rPr>
            </w:pPr>
            <w:r>
              <w:rPr>
                <w:rFonts w:hint="eastAsia"/>
                <w:kern w:val="0"/>
                <w:highlight w:val="yellow"/>
              </w:rPr>
              <w:t>1、项目</w:t>
            </w:r>
            <w:r>
              <w:rPr>
                <w:rFonts w:hint="eastAsia"/>
                <w:color w:val="FF0000"/>
                <w:kern w:val="0"/>
                <w:highlight w:val="yellow"/>
              </w:rPr>
              <w:t>目的及</w:t>
            </w:r>
            <w:r>
              <w:rPr>
                <w:color w:val="FF0000"/>
                <w:kern w:val="0"/>
                <w:highlight w:val="yellow"/>
              </w:rPr>
              <w:t>立项理由</w:t>
            </w:r>
          </w:p>
          <w:p>
            <w:pPr>
              <w:pStyle w:val="28"/>
              <w:rPr>
                <w:rFonts w:hint="eastAsia"/>
                <w:kern w:val="0"/>
                <w:highlight w:val="yellow"/>
              </w:rPr>
            </w:pPr>
            <w:r>
              <w:rPr>
                <w:rFonts w:hint="eastAsia"/>
                <w:kern w:val="0"/>
                <w:highlight w:val="yellow"/>
              </w:rPr>
              <w:t>2、干系人需求</w:t>
            </w:r>
            <w:r>
              <w:rPr>
                <w:kern w:val="0"/>
                <w:highlight w:val="yellow"/>
              </w:rPr>
              <w:t>及期望要求</w:t>
            </w:r>
          </w:p>
          <w:p>
            <w:pPr>
              <w:pStyle w:val="28"/>
              <w:rPr>
                <w:rFonts w:hint="eastAsia"/>
                <w:kern w:val="0"/>
                <w:highlight w:val="yellow"/>
              </w:rPr>
            </w:pPr>
            <w:r>
              <w:rPr>
                <w:rFonts w:hint="eastAsia"/>
                <w:kern w:val="0"/>
                <w:highlight w:val="yellow"/>
              </w:rPr>
              <w:t>3、项目业务</w:t>
            </w:r>
            <w:r>
              <w:rPr>
                <w:kern w:val="0"/>
                <w:highlight w:val="yellow"/>
              </w:rPr>
              <w:t>要求</w:t>
            </w:r>
            <w:r>
              <w:rPr>
                <w:rFonts w:hint="eastAsia"/>
                <w:kern w:val="0"/>
                <w:highlight w:val="yellow"/>
              </w:rPr>
              <w:t>及</w:t>
            </w:r>
            <w:r>
              <w:rPr>
                <w:kern w:val="0"/>
                <w:highlight w:val="yellow"/>
              </w:rPr>
              <w:t>产品需求</w:t>
            </w:r>
          </w:p>
          <w:p>
            <w:pPr>
              <w:pStyle w:val="28"/>
              <w:rPr>
                <w:kern w:val="0"/>
                <w:highlight w:val="yellow"/>
              </w:rPr>
            </w:pPr>
            <w:r>
              <w:rPr>
                <w:kern w:val="0"/>
                <w:highlight w:val="yellow"/>
              </w:rPr>
              <w:t>4</w:t>
            </w:r>
            <w:r>
              <w:rPr>
                <w:rFonts w:hint="eastAsia"/>
                <w:kern w:val="0"/>
                <w:highlight w:val="yellow"/>
              </w:rPr>
              <w:t>、项目经理职责及授权</w:t>
            </w:r>
          </w:p>
          <w:p>
            <w:pPr>
              <w:pStyle w:val="28"/>
              <w:rPr>
                <w:color w:val="FF0000"/>
                <w:kern w:val="0"/>
                <w:highlight w:val="yellow"/>
              </w:rPr>
            </w:pPr>
            <w:r>
              <w:rPr>
                <w:rFonts w:hint="eastAsia"/>
                <w:color w:val="FF0000"/>
                <w:kern w:val="0"/>
                <w:highlight w:val="yellow"/>
              </w:rPr>
              <w:t>5、项目干系人影响</w:t>
            </w:r>
          </w:p>
          <w:p>
            <w:pPr>
              <w:pStyle w:val="28"/>
              <w:rPr>
                <w:rFonts w:hint="eastAsia"/>
                <w:color w:val="FF0000"/>
                <w:kern w:val="0"/>
                <w:highlight w:val="yellow"/>
              </w:rPr>
            </w:pPr>
            <w:r>
              <w:rPr>
                <w:color w:val="FF0000"/>
                <w:kern w:val="0"/>
                <w:highlight w:val="yellow"/>
              </w:rPr>
              <w:t>6</w:t>
            </w:r>
            <w:r>
              <w:rPr>
                <w:rFonts w:hint="eastAsia"/>
                <w:color w:val="FF0000"/>
                <w:kern w:val="0"/>
                <w:highlight w:val="yellow"/>
              </w:rPr>
              <w:t>、职能</w:t>
            </w:r>
            <w:r>
              <w:rPr>
                <w:color w:val="FF0000"/>
                <w:kern w:val="0"/>
                <w:highlight w:val="yellow"/>
              </w:rPr>
              <w:t>组织及参与</w:t>
            </w:r>
          </w:p>
          <w:p>
            <w:pPr>
              <w:pStyle w:val="28"/>
              <w:rPr>
                <w:rFonts w:hint="eastAsia"/>
                <w:kern w:val="0"/>
                <w:highlight w:val="yellow"/>
              </w:rPr>
            </w:pPr>
            <w:r>
              <w:rPr>
                <w:kern w:val="0"/>
                <w:highlight w:val="yellow"/>
              </w:rPr>
              <w:t>7</w:t>
            </w:r>
            <w:r>
              <w:rPr>
                <w:rFonts w:hint="eastAsia"/>
                <w:kern w:val="0"/>
                <w:highlight w:val="yellow"/>
              </w:rPr>
              <w:t>、概要里程碑进度</w:t>
            </w:r>
            <w:r>
              <w:rPr>
                <w:kern w:val="0"/>
                <w:highlight w:val="yellow"/>
              </w:rPr>
              <w:t>计划</w:t>
            </w:r>
          </w:p>
          <w:p>
            <w:pPr>
              <w:pStyle w:val="28"/>
              <w:rPr>
                <w:rFonts w:hint="eastAsia"/>
                <w:color w:val="FF0000"/>
                <w:kern w:val="0"/>
                <w:highlight w:val="yellow"/>
              </w:rPr>
            </w:pPr>
            <w:r>
              <w:rPr>
                <w:rFonts w:hint="eastAsia"/>
                <w:color w:val="FF0000"/>
                <w:kern w:val="0"/>
                <w:highlight w:val="yellow"/>
              </w:rPr>
              <w:t>8、组织环境</w:t>
            </w:r>
            <w:r>
              <w:rPr>
                <w:color w:val="FF0000"/>
                <w:kern w:val="0"/>
                <w:highlight w:val="yellow"/>
              </w:rPr>
              <w:t>外部</w:t>
            </w:r>
            <w:r>
              <w:rPr>
                <w:rFonts w:hint="eastAsia"/>
                <w:color w:val="FF0000"/>
                <w:kern w:val="0"/>
                <w:highlight w:val="yellow"/>
              </w:rPr>
              <w:t>假设</w:t>
            </w:r>
            <w:r>
              <w:rPr>
                <w:color w:val="FF0000"/>
                <w:kern w:val="0"/>
                <w:highlight w:val="yellow"/>
              </w:rPr>
              <w:t>和约束</w:t>
            </w:r>
          </w:p>
          <w:p>
            <w:pPr>
              <w:pStyle w:val="28"/>
              <w:rPr>
                <w:kern w:val="0"/>
                <w:highlight w:val="yellow"/>
              </w:rPr>
            </w:pPr>
            <w:r>
              <w:rPr>
                <w:kern w:val="0"/>
                <w:highlight w:val="yellow"/>
              </w:rPr>
              <w:t>9</w:t>
            </w:r>
            <w:r>
              <w:rPr>
                <w:rFonts w:hint="eastAsia"/>
                <w:kern w:val="0"/>
                <w:highlight w:val="yellow"/>
              </w:rPr>
              <w:t>、计划的项目管理方法</w:t>
            </w:r>
          </w:p>
          <w:p>
            <w:pPr>
              <w:pStyle w:val="28"/>
              <w:rPr>
                <w:rFonts w:hint="eastAsia"/>
                <w:kern w:val="0"/>
              </w:rPr>
            </w:pPr>
            <w:r>
              <w:rPr>
                <w:kern w:val="0"/>
                <w:highlight w:val="yellow"/>
              </w:rPr>
              <w:t>10</w:t>
            </w:r>
            <w:r>
              <w:rPr>
                <w:rFonts w:hint="eastAsia"/>
                <w:kern w:val="0"/>
                <w:highlight w:val="yellow"/>
              </w:rPr>
              <w:t>、概要预算</w:t>
            </w:r>
          </w:p>
        </w:tc>
      </w:tr>
      <w:tr>
        <w:tblPrEx>
          <w:tblLayout w:type="fixed"/>
          <w:tblCellMar>
            <w:top w:w="0" w:type="dxa"/>
            <w:left w:w="108" w:type="dxa"/>
            <w:bottom w:w="0" w:type="dxa"/>
            <w:right w:w="108" w:type="dxa"/>
          </w:tblCellMar>
        </w:tblPrEx>
        <w:trPr>
          <w:trHeight w:val="52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1.2</w:t>
            </w: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制定项目范围说明书（初步）</w:t>
            </w:r>
          </w:p>
        </w:tc>
        <w:tc>
          <w:tcPr>
            <w:tcW w:w="82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98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项目范围说明书明确了要完成项目需要做的诸多事项。项目及其相关的产品和服务的特性和边界范围，以及范围控制和验收的方法。</w:t>
            </w:r>
          </w:p>
        </w:tc>
        <w:tc>
          <w:tcPr>
            <w:tcW w:w="2092"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1、项目章程</w:t>
            </w:r>
          </w:p>
          <w:p>
            <w:pPr>
              <w:pStyle w:val="28"/>
              <w:rPr>
                <w:rFonts w:hint="eastAsia"/>
                <w:kern w:val="0"/>
              </w:rPr>
            </w:pPr>
            <w:r>
              <w:rPr>
                <w:rFonts w:hint="eastAsia"/>
                <w:kern w:val="0"/>
              </w:rPr>
              <w:t>2、项目工作说明书</w:t>
            </w:r>
          </w:p>
          <w:p>
            <w:pPr>
              <w:pStyle w:val="28"/>
              <w:rPr>
                <w:rFonts w:hint="eastAsia"/>
                <w:color w:val="FF0000"/>
                <w:kern w:val="0"/>
              </w:rPr>
            </w:pPr>
            <w:r>
              <w:rPr>
                <w:rFonts w:hint="eastAsia"/>
                <w:color w:val="FF0000"/>
                <w:kern w:val="0"/>
              </w:rPr>
              <w:t>3、环境和组织因素</w:t>
            </w:r>
          </w:p>
          <w:p>
            <w:pPr>
              <w:pStyle w:val="28"/>
              <w:rPr>
                <w:rFonts w:hint="eastAsia"/>
                <w:color w:val="FF0000"/>
                <w:kern w:val="0"/>
              </w:rPr>
            </w:pPr>
            <w:r>
              <w:rPr>
                <w:rFonts w:hint="eastAsia"/>
                <w:color w:val="FF0000"/>
                <w:kern w:val="0"/>
              </w:rPr>
              <w:t>【</w:t>
            </w:r>
            <w:r>
              <w:rPr>
                <w:rFonts w:hint="eastAsia"/>
                <w:color w:val="FF0000"/>
                <w:kern w:val="0"/>
                <w:u w:val="single"/>
              </w:rPr>
              <w:t>组织机构、公司文化、基础设施、人力资源、工作授权系统、市场条件、项目干系人对风险的容忍度、商业数据库、项目管理系统</w:t>
            </w:r>
            <w:r>
              <w:rPr>
                <w:rFonts w:hint="eastAsia"/>
                <w:color w:val="FF0000"/>
                <w:kern w:val="0"/>
              </w:rPr>
              <w:t>】</w:t>
            </w:r>
          </w:p>
          <w:p>
            <w:pPr>
              <w:pStyle w:val="28"/>
              <w:rPr>
                <w:rFonts w:hint="eastAsia"/>
                <w:color w:val="FF0000"/>
                <w:kern w:val="0"/>
              </w:rPr>
            </w:pPr>
            <w:r>
              <w:rPr>
                <w:rFonts w:hint="eastAsia"/>
                <w:color w:val="FF0000"/>
                <w:kern w:val="0"/>
              </w:rPr>
              <w:t>4、组织过程资产</w:t>
            </w:r>
          </w:p>
          <w:p>
            <w:pPr>
              <w:pStyle w:val="28"/>
              <w:rPr>
                <w:rStyle w:val="22"/>
              </w:rPr>
            </w:pPr>
            <w:r>
              <w:rPr>
                <w:rFonts w:hint="eastAsia"/>
                <w:color w:val="FF0000"/>
                <w:kern w:val="0"/>
              </w:rPr>
              <w:t>【</w:t>
            </w:r>
            <w:r>
              <w:rPr>
                <w:rFonts w:hint="eastAsia"/>
                <w:bCs/>
                <w:color w:val="FF0000"/>
                <w:kern w:val="0"/>
                <w:u w:val="single"/>
              </w:rPr>
              <w:t>组织中指导工作的过程和规程、组织级知识数据库</w:t>
            </w:r>
            <w:r>
              <w:rPr>
                <w:rFonts w:hint="eastAsia"/>
                <w:bCs/>
                <w:color w:val="FF0000"/>
                <w:kern w:val="0"/>
              </w:rPr>
              <w:t>】</w:t>
            </w:r>
          </w:p>
        </w:tc>
        <w:tc>
          <w:tcPr>
            <w:tcW w:w="1701"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1、项目管理方法论</w:t>
            </w:r>
          </w:p>
          <w:p>
            <w:pPr>
              <w:pStyle w:val="28"/>
              <w:rPr>
                <w:rFonts w:hint="eastAsia"/>
                <w:kern w:val="0"/>
              </w:rPr>
            </w:pPr>
            <w:r>
              <w:rPr>
                <w:rFonts w:hint="eastAsia"/>
                <w:kern w:val="0"/>
              </w:rPr>
              <w:t>2、项目管理信息系统</w:t>
            </w:r>
          </w:p>
          <w:p>
            <w:pPr>
              <w:pStyle w:val="28"/>
              <w:rPr>
                <w:kern w:val="0"/>
              </w:rPr>
            </w:pPr>
            <w:r>
              <w:rPr>
                <w:rFonts w:hint="eastAsia"/>
                <w:kern w:val="0"/>
              </w:rPr>
              <w:t>【组织内可用的系统化的工具集】</w:t>
            </w:r>
            <w:r>
              <w:rPr>
                <w:rFonts w:hint="eastAsia"/>
                <w:kern w:val="0"/>
              </w:rPr>
              <w:br w:type="textWrapping"/>
            </w:r>
            <w:r>
              <w:rPr>
                <w:rFonts w:hint="eastAsia"/>
                <w:kern w:val="0"/>
              </w:rPr>
              <w:t>3、专家判断</w:t>
            </w:r>
          </w:p>
        </w:tc>
        <w:tc>
          <w:tcPr>
            <w:tcW w:w="2161" w:type="dxa"/>
            <w:tcBorders>
              <w:top w:val="nil"/>
              <w:left w:val="nil"/>
              <w:bottom w:val="single" w:color="auto" w:sz="4" w:space="0"/>
              <w:right w:val="single" w:color="auto" w:sz="4" w:space="0"/>
            </w:tcBorders>
            <w:noWrap w:val="0"/>
            <w:vAlign w:val="center"/>
          </w:tcPr>
          <w:p>
            <w:pPr>
              <w:pStyle w:val="28"/>
              <w:rPr>
                <w:rFonts w:hint="eastAsia"/>
                <w:b/>
                <w:kern w:val="0"/>
              </w:rPr>
            </w:pPr>
            <w:r>
              <w:rPr>
                <w:rFonts w:hint="eastAsia"/>
                <w:b/>
                <w:kern w:val="0"/>
              </w:rPr>
              <w:t>项目初步范围说明书</w:t>
            </w:r>
            <w:r>
              <w:rPr>
                <w:rFonts w:hint="eastAsia"/>
                <w:b/>
                <w:color w:val="FF0000"/>
                <w:kern w:val="0"/>
              </w:rPr>
              <w:t>★★</w:t>
            </w:r>
          </w:p>
          <w:p>
            <w:pPr>
              <w:pStyle w:val="28"/>
              <w:rPr>
                <w:rFonts w:hint="eastAsia"/>
                <w:kern w:val="0"/>
                <w:u w:val="single"/>
              </w:rPr>
            </w:pPr>
            <w:r>
              <w:rPr>
                <w:rFonts w:hint="eastAsia"/>
                <w:kern w:val="0"/>
                <w:u w:val="single"/>
              </w:rPr>
              <w:t>1、项目和范围的目标</w:t>
            </w:r>
          </w:p>
          <w:p>
            <w:pPr>
              <w:pStyle w:val="28"/>
              <w:rPr>
                <w:rFonts w:hint="eastAsia"/>
                <w:kern w:val="0"/>
                <w:u w:val="single"/>
              </w:rPr>
            </w:pPr>
            <w:r>
              <w:rPr>
                <w:rFonts w:hint="eastAsia"/>
                <w:kern w:val="0"/>
                <w:u w:val="single"/>
              </w:rPr>
              <w:t>2、产品的需求或特性</w:t>
            </w:r>
          </w:p>
          <w:p>
            <w:pPr>
              <w:pStyle w:val="28"/>
              <w:rPr>
                <w:rFonts w:hint="eastAsia"/>
                <w:kern w:val="0"/>
                <w:u w:val="single"/>
              </w:rPr>
            </w:pPr>
            <w:r>
              <w:rPr>
                <w:rFonts w:hint="eastAsia"/>
                <w:kern w:val="0"/>
                <w:u w:val="single"/>
              </w:rPr>
              <w:t>3、产品验收标准</w:t>
            </w:r>
          </w:p>
          <w:p>
            <w:pPr>
              <w:pStyle w:val="28"/>
              <w:rPr>
                <w:rFonts w:hint="eastAsia"/>
                <w:kern w:val="0"/>
                <w:u w:val="single"/>
              </w:rPr>
            </w:pPr>
            <w:r>
              <w:rPr>
                <w:rFonts w:hint="eastAsia"/>
                <w:kern w:val="0"/>
                <w:u w:val="single"/>
              </w:rPr>
              <w:t>4、项目的边界</w:t>
            </w:r>
          </w:p>
          <w:p>
            <w:pPr>
              <w:pStyle w:val="28"/>
              <w:rPr>
                <w:rFonts w:hint="eastAsia"/>
                <w:kern w:val="0"/>
                <w:u w:val="single"/>
              </w:rPr>
            </w:pPr>
            <w:r>
              <w:rPr>
                <w:rFonts w:hint="eastAsia"/>
                <w:kern w:val="0"/>
                <w:u w:val="single"/>
              </w:rPr>
              <w:t>5、项目约束与假设</w:t>
            </w:r>
          </w:p>
          <w:p>
            <w:pPr>
              <w:pStyle w:val="28"/>
              <w:rPr>
                <w:rFonts w:hint="eastAsia"/>
                <w:kern w:val="0"/>
                <w:u w:val="single"/>
              </w:rPr>
            </w:pPr>
            <w:r>
              <w:rPr>
                <w:rFonts w:hint="eastAsia"/>
                <w:kern w:val="0"/>
                <w:u w:val="single"/>
              </w:rPr>
              <w:t>6、项目需求与交付物</w:t>
            </w:r>
          </w:p>
          <w:p>
            <w:pPr>
              <w:pStyle w:val="28"/>
              <w:rPr>
                <w:rFonts w:hint="eastAsia"/>
                <w:kern w:val="0"/>
                <w:u w:val="single"/>
              </w:rPr>
            </w:pPr>
            <w:r>
              <w:rPr>
                <w:rFonts w:hint="eastAsia"/>
                <w:kern w:val="0"/>
                <w:u w:val="single"/>
              </w:rPr>
              <w:t>7、最初的项目组织</w:t>
            </w:r>
          </w:p>
          <w:p>
            <w:pPr>
              <w:pStyle w:val="28"/>
              <w:rPr>
                <w:rFonts w:hint="eastAsia"/>
                <w:kern w:val="0"/>
                <w:u w:val="single"/>
              </w:rPr>
            </w:pPr>
            <w:r>
              <w:rPr>
                <w:rFonts w:hint="eastAsia"/>
                <w:kern w:val="0"/>
                <w:u w:val="single"/>
              </w:rPr>
              <w:t>8、.最初定义的风险</w:t>
            </w:r>
          </w:p>
          <w:p>
            <w:pPr>
              <w:pStyle w:val="28"/>
              <w:rPr>
                <w:rFonts w:hint="eastAsia"/>
                <w:kern w:val="0"/>
                <w:u w:val="single"/>
              </w:rPr>
            </w:pPr>
            <w:r>
              <w:rPr>
                <w:rFonts w:hint="eastAsia"/>
                <w:kern w:val="0"/>
                <w:u w:val="single"/>
              </w:rPr>
              <w:t>9、进度里程碑</w:t>
            </w:r>
          </w:p>
          <w:p>
            <w:pPr>
              <w:pStyle w:val="28"/>
              <w:rPr>
                <w:rFonts w:hint="eastAsia"/>
                <w:kern w:val="0"/>
                <w:u w:val="single"/>
              </w:rPr>
            </w:pPr>
            <w:r>
              <w:rPr>
                <w:rFonts w:hint="eastAsia"/>
                <w:kern w:val="0"/>
                <w:u w:val="single"/>
              </w:rPr>
              <w:t>10、初始WBS</w:t>
            </w:r>
          </w:p>
          <w:p>
            <w:pPr>
              <w:pStyle w:val="28"/>
              <w:rPr>
                <w:rFonts w:hint="eastAsia"/>
                <w:kern w:val="0"/>
                <w:u w:val="single"/>
              </w:rPr>
            </w:pPr>
            <w:r>
              <w:rPr>
                <w:rFonts w:hint="eastAsia"/>
                <w:kern w:val="0"/>
                <w:u w:val="single"/>
              </w:rPr>
              <w:t>11、成本初步估算</w:t>
            </w:r>
          </w:p>
          <w:p>
            <w:pPr>
              <w:pStyle w:val="28"/>
              <w:rPr>
                <w:kern w:val="0"/>
              </w:rPr>
            </w:pPr>
            <w:r>
              <w:rPr>
                <w:rFonts w:hint="eastAsia"/>
                <w:kern w:val="0"/>
                <w:u w:val="single"/>
              </w:rPr>
              <w:t>12、配置管理需求</w:t>
            </w:r>
          </w:p>
        </w:tc>
      </w:tr>
      <w:tr>
        <w:tblPrEx>
          <w:tblLayout w:type="fixed"/>
          <w:tblCellMar>
            <w:top w:w="0" w:type="dxa"/>
            <w:left w:w="108" w:type="dxa"/>
            <w:bottom w:w="0" w:type="dxa"/>
            <w:right w:w="108" w:type="dxa"/>
          </w:tblCellMar>
        </w:tblPrEx>
        <w:trPr>
          <w:trHeight w:val="179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1.3</w:t>
            </w: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编制</w:t>
            </w:r>
            <w:r>
              <w:rPr>
                <w:rFonts w:hint="eastAsia"/>
                <w:b/>
                <w:kern w:val="0"/>
              </w:rPr>
              <w:t>项目管理计划</w:t>
            </w:r>
          </w:p>
        </w:tc>
        <w:tc>
          <w:tcPr>
            <w:tcW w:w="82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98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项目管理计划明确了项目</w:t>
            </w:r>
            <w:r>
              <w:rPr>
                <w:rFonts w:hint="eastAsia"/>
                <w:kern w:val="0"/>
                <w:u w:val="single"/>
              </w:rPr>
              <w:t>如何执行、监督和控制，以及如何收尾项目</w:t>
            </w:r>
            <w:r>
              <w:rPr>
                <w:rFonts w:hint="eastAsia"/>
                <w:kern w:val="0"/>
              </w:rPr>
              <w:t xml:space="preserve">。项目管理计划是其它各子计划制定的依据和基础，它从整体上指导项目工作的有序进行。 </w:t>
            </w:r>
          </w:p>
        </w:tc>
        <w:tc>
          <w:tcPr>
            <w:tcW w:w="2092" w:type="dxa"/>
            <w:tcBorders>
              <w:top w:val="nil"/>
              <w:left w:val="nil"/>
              <w:bottom w:val="single" w:color="auto" w:sz="4" w:space="0"/>
              <w:right w:val="single" w:color="auto" w:sz="4" w:space="0"/>
            </w:tcBorders>
            <w:noWrap w:val="0"/>
            <w:vAlign w:val="center"/>
          </w:tcPr>
          <w:p>
            <w:pPr>
              <w:pStyle w:val="28"/>
              <w:rPr>
                <w:kern w:val="0"/>
              </w:rPr>
            </w:pPr>
            <w:r>
              <w:rPr>
                <w:rFonts w:hint="eastAsia"/>
                <w:b/>
                <w:color w:val="C00000"/>
                <w:kern w:val="0"/>
              </w:rPr>
              <w:t>1、项目章程★★★</w:t>
            </w:r>
            <w:r>
              <w:rPr>
                <w:rFonts w:hint="eastAsia"/>
                <w:b/>
                <w:color w:val="C00000"/>
                <w:kern w:val="0"/>
              </w:rPr>
              <w:br w:type="textWrapping"/>
            </w:r>
            <w:r>
              <w:rPr>
                <w:rFonts w:hint="eastAsia"/>
                <w:b/>
                <w:color w:val="C00000"/>
                <w:kern w:val="0"/>
              </w:rPr>
              <w:t>2、项目初步范围说明书</w:t>
            </w:r>
            <w:r>
              <w:rPr>
                <w:rFonts w:hint="eastAsia"/>
                <w:kern w:val="0"/>
              </w:rPr>
              <w:br w:type="textWrapping"/>
            </w:r>
            <w:r>
              <w:rPr>
                <w:rFonts w:hint="eastAsia"/>
                <w:kern w:val="0"/>
              </w:rPr>
              <w:t>3、各计划过程的输出</w:t>
            </w:r>
            <w:r>
              <w:rPr>
                <w:rFonts w:hint="eastAsia"/>
                <w:kern w:val="0"/>
              </w:rPr>
              <w:br w:type="textWrapping"/>
            </w:r>
            <w:r>
              <w:rPr>
                <w:rFonts w:hint="eastAsia"/>
                <w:kern w:val="0"/>
              </w:rPr>
              <w:t>4、预测</w:t>
            </w:r>
            <w:r>
              <w:rPr>
                <w:rFonts w:hint="eastAsia"/>
                <w:kern w:val="0"/>
              </w:rPr>
              <w:br w:type="textWrapping"/>
            </w:r>
            <w:r>
              <w:rPr>
                <w:rFonts w:hint="eastAsia"/>
                <w:color w:val="FF0000"/>
                <w:kern w:val="0"/>
              </w:rPr>
              <w:t>5、环境和组织因素</w:t>
            </w:r>
            <w:r>
              <w:rPr>
                <w:rFonts w:hint="eastAsia"/>
                <w:color w:val="FF0000"/>
                <w:kern w:val="0"/>
              </w:rPr>
              <w:br w:type="textWrapping"/>
            </w:r>
            <w:r>
              <w:rPr>
                <w:rFonts w:hint="eastAsia"/>
                <w:color w:val="FF0000"/>
                <w:kern w:val="0"/>
              </w:rPr>
              <w:t>6、组织过程资产</w:t>
            </w:r>
            <w:r>
              <w:rPr>
                <w:rFonts w:hint="eastAsia"/>
                <w:kern w:val="0"/>
              </w:rPr>
              <w:br w:type="textWrapping"/>
            </w:r>
            <w:r>
              <w:rPr>
                <w:rFonts w:hint="eastAsia"/>
                <w:kern w:val="0"/>
              </w:rPr>
              <w:t>7、工作绩效信息</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1、项目管理方法论</w:t>
            </w:r>
            <w:r>
              <w:rPr>
                <w:rFonts w:hint="eastAsia"/>
                <w:kern w:val="0"/>
              </w:rPr>
              <w:br w:type="textWrapping"/>
            </w:r>
            <w:r>
              <w:rPr>
                <w:rFonts w:hint="eastAsia"/>
                <w:kern w:val="0"/>
              </w:rPr>
              <w:t>2、项目管理信息系统</w:t>
            </w:r>
            <w:r>
              <w:rPr>
                <w:rFonts w:hint="eastAsia"/>
                <w:kern w:val="0"/>
              </w:rPr>
              <w:br w:type="textWrapping"/>
            </w:r>
            <w:r>
              <w:rPr>
                <w:rFonts w:hint="eastAsia"/>
                <w:kern w:val="0"/>
              </w:rPr>
              <w:t>3、专家判断</w:t>
            </w:r>
          </w:p>
        </w:tc>
        <w:tc>
          <w:tcPr>
            <w:tcW w:w="2161" w:type="dxa"/>
            <w:tcBorders>
              <w:top w:val="nil"/>
              <w:left w:val="nil"/>
              <w:bottom w:val="single" w:color="auto" w:sz="4" w:space="0"/>
              <w:right w:val="single" w:color="auto" w:sz="4" w:space="0"/>
            </w:tcBorders>
            <w:noWrap w:val="0"/>
            <w:vAlign w:val="center"/>
          </w:tcPr>
          <w:p>
            <w:pPr>
              <w:pStyle w:val="28"/>
              <w:rPr>
                <w:b/>
                <w:color w:val="FF0000"/>
                <w:kern w:val="0"/>
                <w:u w:val="single"/>
              </w:rPr>
            </w:pPr>
            <w:r>
              <w:rPr>
                <w:rFonts w:hint="eastAsia"/>
                <w:b/>
                <w:color w:val="C00000"/>
                <w:kern w:val="0"/>
              </w:rPr>
              <w:t>★★★</w:t>
            </w:r>
          </w:p>
          <w:p>
            <w:pPr>
              <w:pStyle w:val="28"/>
              <w:rPr>
                <w:b/>
                <w:color w:val="FF0000"/>
                <w:kern w:val="0"/>
                <w:u w:val="single"/>
              </w:rPr>
            </w:pPr>
            <w:r>
              <w:rPr>
                <w:rFonts w:hint="eastAsia"/>
                <w:b/>
                <w:color w:val="FF0000"/>
                <w:kern w:val="0"/>
                <w:u w:val="single"/>
              </w:rPr>
              <w:t>1、项目管理计划</w:t>
            </w:r>
            <w:r>
              <w:rPr>
                <w:rFonts w:hint="eastAsia"/>
                <w:b/>
                <w:color w:val="FF0000"/>
                <w:kern w:val="0"/>
                <w:u w:val="single"/>
              </w:rPr>
              <w:br w:type="textWrapping"/>
            </w:r>
            <w:r>
              <w:rPr>
                <w:rFonts w:hint="eastAsia"/>
                <w:b/>
                <w:color w:val="FF0000"/>
                <w:kern w:val="0"/>
                <w:u w:val="single"/>
              </w:rPr>
              <w:t>2、配置管理系统</w:t>
            </w:r>
            <w:r>
              <w:rPr>
                <w:rFonts w:hint="eastAsia"/>
                <w:b/>
                <w:color w:val="FF0000"/>
                <w:kern w:val="0"/>
                <w:u w:val="single"/>
              </w:rPr>
              <w:br w:type="textWrapping"/>
            </w:r>
            <w:r>
              <w:rPr>
                <w:rFonts w:hint="eastAsia"/>
                <w:b/>
                <w:color w:val="FF0000"/>
                <w:kern w:val="0"/>
                <w:u w:val="single"/>
              </w:rPr>
              <w:t>3、变更控制系统</w:t>
            </w:r>
          </w:p>
        </w:tc>
      </w:tr>
      <w:tr>
        <w:tblPrEx>
          <w:tblLayout w:type="fixed"/>
          <w:tblCellMar>
            <w:top w:w="0" w:type="dxa"/>
            <w:left w:w="108" w:type="dxa"/>
            <w:bottom w:w="0" w:type="dxa"/>
            <w:right w:w="108" w:type="dxa"/>
          </w:tblCellMar>
        </w:tblPrEx>
        <w:trPr>
          <w:trHeight w:val="1761"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1.4</w:t>
            </w: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指导和管理项目执行</w:t>
            </w:r>
          </w:p>
        </w:tc>
        <w:tc>
          <w:tcPr>
            <w:tcW w:w="82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198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需要项目经理和项目团队执行多项行动来执行项目管理计划以完成项目范围说明书中定义的工作。项目大部分时间和预算都花费到项目执行阶段</w:t>
            </w:r>
          </w:p>
        </w:tc>
        <w:tc>
          <w:tcPr>
            <w:tcW w:w="209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1、项目管理计划</w:t>
            </w:r>
            <w:r>
              <w:rPr>
                <w:rFonts w:hint="eastAsia"/>
                <w:kern w:val="0"/>
              </w:rPr>
              <w:br w:type="textWrapping"/>
            </w:r>
            <w:r>
              <w:rPr>
                <w:rFonts w:hint="eastAsia"/>
                <w:kern w:val="0"/>
              </w:rPr>
              <w:t>2、批准的纠正措施</w:t>
            </w:r>
            <w:r>
              <w:rPr>
                <w:rFonts w:hint="eastAsia"/>
                <w:kern w:val="0"/>
              </w:rPr>
              <w:br w:type="textWrapping"/>
            </w:r>
            <w:r>
              <w:rPr>
                <w:rFonts w:hint="eastAsia"/>
                <w:kern w:val="0"/>
              </w:rPr>
              <w:t>3、批准的预防措施</w:t>
            </w:r>
            <w:r>
              <w:rPr>
                <w:rFonts w:hint="eastAsia"/>
                <w:kern w:val="0"/>
              </w:rPr>
              <w:br w:type="textWrapping"/>
            </w:r>
            <w:r>
              <w:rPr>
                <w:rFonts w:hint="eastAsia"/>
                <w:kern w:val="0"/>
              </w:rPr>
              <w:t>4、批准的变更申请</w:t>
            </w:r>
            <w:r>
              <w:rPr>
                <w:rFonts w:hint="eastAsia"/>
                <w:kern w:val="0"/>
              </w:rPr>
              <w:br w:type="textWrapping"/>
            </w:r>
            <w:r>
              <w:rPr>
                <w:rFonts w:hint="eastAsia"/>
                <w:kern w:val="0"/>
              </w:rPr>
              <w:t>5、批准的缺陷补救</w:t>
            </w:r>
            <w:r>
              <w:rPr>
                <w:rFonts w:hint="eastAsia"/>
                <w:kern w:val="0"/>
              </w:rPr>
              <w:br w:type="textWrapping"/>
            </w:r>
            <w:r>
              <w:rPr>
                <w:rFonts w:hint="eastAsia"/>
                <w:kern w:val="0"/>
              </w:rPr>
              <w:t>6、确认的缺陷补救</w:t>
            </w:r>
            <w:r>
              <w:rPr>
                <w:rFonts w:hint="eastAsia"/>
                <w:kern w:val="0"/>
              </w:rPr>
              <w:br w:type="textWrapping"/>
            </w:r>
            <w:r>
              <w:rPr>
                <w:rFonts w:hint="eastAsia"/>
                <w:kern w:val="0"/>
              </w:rPr>
              <w:t>7、行政收尾程序</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1、项目管理方法论</w:t>
            </w:r>
            <w:r>
              <w:rPr>
                <w:rFonts w:hint="eastAsia"/>
                <w:kern w:val="0"/>
              </w:rPr>
              <w:br w:type="textWrapping"/>
            </w:r>
            <w:r>
              <w:rPr>
                <w:rFonts w:hint="eastAsia"/>
                <w:kern w:val="0"/>
              </w:rPr>
              <w:t>2、项目管理信息系统</w:t>
            </w:r>
          </w:p>
        </w:tc>
        <w:tc>
          <w:tcPr>
            <w:tcW w:w="216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1、可交付成果</w:t>
            </w:r>
            <w:r>
              <w:rPr>
                <w:rFonts w:hint="eastAsia"/>
                <w:kern w:val="0"/>
              </w:rPr>
              <w:br w:type="textWrapping"/>
            </w:r>
            <w:r>
              <w:rPr>
                <w:rFonts w:hint="eastAsia"/>
                <w:kern w:val="0"/>
              </w:rPr>
              <w:t>2、申请的变更</w:t>
            </w:r>
            <w:r>
              <w:rPr>
                <w:rFonts w:hint="eastAsia"/>
                <w:kern w:val="0"/>
              </w:rPr>
              <w:br w:type="textWrapping"/>
            </w:r>
            <w:r>
              <w:rPr>
                <w:rFonts w:hint="eastAsia"/>
                <w:kern w:val="0"/>
              </w:rPr>
              <w:t>3、实施的变更请求</w:t>
            </w:r>
            <w:r>
              <w:rPr>
                <w:rFonts w:hint="eastAsia"/>
                <w:kern w:val="0"/>
              </w:rPr>
              <w:br w:type="textWrapping"/>
            </w:r>
            <w:r>
              <w:rPr>
                <w:rFonts w:hint="eastAsia"/>
                <w:kern w:val="0"/>
              </w:rPr>
              <w:t>4、实施的纠正措施</w:t>
            </w:r>
            <w:r>
              <w:rPr>
                <w:rFonts w:hint="eastAsia"/>
                <w:kern w:val="0"/>
              </w:rPr>
              <w:br w:type="textWrapping"/>
            </w:r>
            <w:r>
              <w:rPr>
                <w:rFonts w:hint="eastAsia"/>
                <w:kern w:val="0"/>
              </w:rPr>
              <w:t>5、实施的预防措施</w:t>
            </w:r>
            <w:r>
              <w:rPr>
                <w:rFonts w:hint="eastAsia"/>
                <w:kern w:val="0"/>
              </w:rPr>
              <w:br w:type="textWrapping"/>
            </w:r>
            <w:r>
              <w:rPr>
                <w:rFonts w:hint="eastAsia"/>
                <w:kern w:val="0"/>
              </w:rPr>
              <w:t>6、实施的缺陷补救</w:t>
            </w:r>
            <w:r>
              <w:rPr>
                <w:rFonts w:hint="eastAsia"/>
                <w:kern w:val="0"/>
              </w:rPr>
              <w:br w:type="textWrapping"/>
            </w:r>
            <w:r>
              <w:rPr>
                <w:rFonts w:hint="eastAsia"/>
                <w:kern w:val="0"/>
              </w:rPr>
              <w:t>7、工作绩效信息</w:t>
            </w:r>
          </w:p>
        </w:tc>
      </w:tr>
      <w:tr>
        <w:tblPrEx>
          <w:tblLayout w:type="fixed"/>
          <w:tblCellMar>
            <w:top w:w="0" w:type="dxa"/>
            <w:left w:w="108" w:type="dxa"/>
            <w:bottom w:w="0" w:type="dxa"/>
            <w:right w:w="108" w:type="dxa"/>
          </w:tblCellMar>
        </w:tblPrEx>
        <w:trPr>
          <w:trHeight w:val="112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1.5</w:t>
            </w: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监督和控制项目工作</w:t>
            </w:r>
          </w:p>
        </w:tc>
        <w:tc>
          <w:tcPr>
            <w:tcW w:w="82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198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就是对项目的启动、规划、执行和收尾进行监督和控制的过程，可能需要采取纠正和预防措施来控制项目的绩效</w:t>
            </w:r>
          </w:p>
        </w:tc>
        <w:tc>
          <w:tcPr>
            <w:tcW w:w="209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1、项目管理计划</w:t>
            </w:r>
            <w:r>
              <w:rPr>
                <w:rFonts w:hint="eastAsia"/>
                <w:kern w:val="0"/>
              </w:rPr>
              <w:br w:type="textWrapping"/>
            </w:r>
            <w:r>
              <w:rPr>
                <w:rFonts w:hint="eastAsia"/>
                <w:kern w:val="0"/>
              </w:rPr>
              <w:t>2、工作绩效信息</w:t>
            </w:r>
            <w:r>
              <w:rPr>
                <w:rFonts w:hint="eastAsia"/>
                <w:kern w:val="0"/>
              </w:rPr>
              <w:br w:type="textWrapping"/>
            </w:r>
            <w:r>
              <w:rPr>
                <w:rFonts w:hint="eastAsia"/>
                <w:kern w:val="0"/>
              </w:rPr>
              <w:t>3、绩效报告</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1、项目管理方法论</w:t>
            </w:r>
            <w:r>
              <w:rPr>
                <w:rFonts w:hint="eastAsia"/>
                <w:kern w:val="0"/>
              </w:rPr>
              <w:br w:type="textWrapping"/>
            </w:r>
            <w:r>
              <w:rPr>
                <w:rFonts w:hint="eastAsia"/>
                <w:kern w:val="0"/>
              </w:rPr>
              <w:t>2、项目管理信息系统</w:t>
            </w:r>
            <w:r>
              <w:rPr>
                <w:rFonts w:hint="eastAsia"/>
                <w:kern w:val="0"/>
              </w:rPr>
              <w:br w:type="textWrapping"/>
            </w:r>
            <w:r>
              <w:rPr>
                <w:rFonts w:hint="eastAsia"/>
                <w:kern w:val="0"/>
              </w:rPr>
              <w:t>3、挣值管理</w:t>
            </w:r>
            <w:r>
              <w:rPr>
                <w:rFonts w:hint="eastAsia"/>
                <w:kern w:val="0"/>
              </w:rPr>
              <w:br w:type="textWrapping"/>
            </w:r>
            <w:r>
              <w:rPr>
                <w:rFonts w:hint="eastAsia"/>
                <w:kern w:val="0"/>
              </w:rPr>
              <w:t>4、专家判断</w:t>
            </w:r>
          </w:p>
        </w:tc>
        <w:tc>
          <w:tcPr>
            <w:tcW w:w="216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1、项目报告</w:t>
            </w:r>
            <w:r>
              <w:rPr>
                <w:rFonts w:hint="eastAsia"/>
                <w:kern w:val="0"/>
              </w:rPr>
              <w:br w:type="textWrapping"/>
            </w:r>
            <w:r>
              <w:rPr>
                <w:kern w:val="0"/>
              </w:rPr>
              <w:t>2</w:t>
            </w:r>
            <w:r>
              <w:rPr>
                <w:rFonts w:hint="eastAsia"/>
                <w:kern w:val="0"/>
              </w:rPr>
              <w:t>、变更申请</w:t>
            </w:r>
            <w:r>
              <w:rPr>
                <w:kern w:val="0"/>
              </w:rPr>
              <w:t xml:space="preserve"> </w:t>
            </w:r>
          </w:p>
        </w:tc>
      </w:tr>
      <w:tr>
        <w:tblPrEx>
          <w:tblLayout w:type="fixed"/>
          <w:tblCellMar>
            <w:top w:w="0" w:type="dxa"/>
            <w:left w:w="108" w:type="dxa"/>
            <w:bottom w:w="0" w:type="dxa"/>
            <w:right w:w="108" w:type="dxa"/>
          </w:tblCellMar>
        </w:tblPrEx>
        <w:trPr>
          <w:trHeight w:val="7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1.6</w:t>
            </w:r>
          </w:p>
        </w:tc>
        <w:tc>
          <w:tcPr>
            <w:tcW w:w="880" w:type="dxa"/>
            <w:tcBorders>
              <w:top w:val="single" w:color="auto" w:sz="4" w:space="0"/>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整体变更控制</w:t>
            </w:r>
          </w:p>
        </w:tc>
        <w:tc>
          <w:tcPr>
            <w:tcW w:w="822" w:type="dxa"/>
            <w:tcBorders>
              <w:top w:val="single" w:color="auto" w:sz="4" w:space="0"/>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1984" w:type="dxa"/>
            <w:tcBorders>
              <w:top w:val="single" w:color="auto" w:sz="4" w:space="0"/>
              <w:left w:val="nil"/>
              <w:bottom w:val="single" w:color="auto" w:sz="4" w:space="0"/>
              <w:right w:val="single" w:color="auto" w:sz="4" w:space="0"/>
            </w:tcBorders>
            <w:noWrap w:val="0"/>
            <w:vAlign w:val="center"/>
          </w:tcPr>
          <w:p>
            <w:pPr>
              <w:pStyle w:val="28"/>
              <w:rPr>
                <w:kern w:val="0"/>
              </w:rPr>
            </w:pPr>
            <w:r>
              <w:rPr>
                <w:rFonts w:hint="eastAsia"/>
                <w:kern w:val="0"/>
              </w:rPr>
              <w:t>整体变更控制贯穿于整个项目过程的始终。指的是在项目生命周期过程中对变更进行识别、评价和管理，其主要目标是对影响变更的因素进行分析、引导和控制，使其朝着有利于项目的方向发展。</w:t>
            </w:r>
          </w:p>
        </w:tc>
        <w:tc>
          <w:tcPr>
            <w:tcW w:w="2092" w:type="dxa"/>
            <w:tcBorders>
              <w:top w:val="single" w:color="auto" w:sz="4" w:space="0"/>
              <w:left w:val="nil"/>
              <w:bottom w:val="single" w:color="auto" w:sz="4" w:space="0"/>
              <w:right w:val="single" w:color="auto" w:sz="4" w:space="0"/>
            </w:tcBorders>
            <w:noWrap w:val="0"/>
            <w:vAlign w:val="center"/>
          </w:tcPr>
          <w:p>
            <w:pPr>
              <w:pStyle w:val="28"/>
              <w:rPr>
                <w:kern w:val="0"/>
              </w:rPr>
            </w:pPr>
            <w:r>
              <w:rPr>
                <w:rFonts w:hint="eastAsia"/>
                <w:kern w:val="0"/>
              </w:rPr>
              <w:t>1、项目管理计划</w:t>
            </w:r>
            <w:r>
              <w:rPr>
                <w:rFonts w:hint="eastAsia"/>
                <w:kern w:val="0"/>
              </w:rPr>
              <w:br w:type="textWrapping"/>
            </w:r>
            <w:r>
              <w:rPr>
                <w:rFonts w:hint="eastAsia"/>
                <w:kern w:val="0"/>
              </w:rPr>
              <w:t>2、请求的变更</w:t>
            </w:r>
            <w:r>
              <w:rPr>
                <w:rFonts w:hint="eastAsia"/>
                <w:kern w:val="0"/>
              </w:rPr>
              <w:br w:type="textWrapping"/>
            </w:r>
            <w:r>
              <w:rPr>
                <w:rFonts w:hint="eastAsia"/>
                <w:kern w:val="0"/>
              </w:rPr>
              <w:t>3、工作绩效信息</w:t>
            </w:r>
            <w:r>
              <w:rPr>
                <w:rFonts w:hint="eastAsia"/>
                <w:kern w:val="0"/>
              </w:rPr>
              <w:br w:type="textWrapping"/>
            </w:r>
            <w:r>
              <w:rPr>
                <w:rFonts w:hint="eastAsia"/>
                <w:kern w:val="0"/>
              </w:rPr>
              <w:t>4、推荐的预防措施</w:t>
            </w:r>
            <w:r>
              <w:rPr>
                <w:rFonts w:hint="eastAsia"/>
                <w:kern w:val="0"/>
              </w:rPr>
              <w:br w:type="textWrapping"/>
            </w:r>
            <w:r>
              <w:rPr>
                <w:rFonts w:hint="eastAsia"/>
                <w:kern w:val="0"/>
              </w:rPr>
              <w:t>5、推荐的纠正措施</w:t>
            </w:r>
            <w:r>
              <w:rPr>
                <w:rFonts w:hint="eastAsia"/>
                <w:kern w:val="0"/>
              </w:rPr>
              <w:br w:type="textWrapping"/>
            </w:r>
            <w:r>
              <w:rPr>
                <w:rFonts w:hint="eastAsia"/>
                <w:kern w:val="0"/>
              </w:rPr>
              <w:t>6、推荐的缺陷补救</w:t>
            </w:r>
            <w:r>
              <w:rPr>
                <w:rFonts w:hint="eastAsia"/>
                <w:kern w:val="0"/>
              </w:rPr>
              <w:br w:type="textWrapping"/>
            </w:r>
            <w:r>
              <w:rPr>
                <w:rFonts w:hint="eastAsia"/>
                <w:kern w:val="0"/>
              </w:rPr>
              <w:t>7、可交付成果</w:t>
            </w:r>
          </w:p>
        </w:tc>
        <w:tc>
          <w:tcPr>
            <w:tcW w:w="1701" w:type="dxa"/>
            <w:tcBorders>
              <w:top w:val="single" w:color="auto" w:sz="4" w:space="0"/>
              <w:left w:val="nil"/>
              <w:bottom w:val="single" w:color="auto" w:sz="4" w:space="0"/>
              <w:right w:val="single" w:color="auto" w:sz="4" w:space="0"/>
            </w:tcBorders>
            <w:noWrap w:val="0"/>
            <w:vAlign w:val="center"/>
          </w:tcPr>
          <w:p>
            <w:pPr>
              <w:pStyle w:val="28"/>
              <w:rPr>
                <w:kern w:val="0"/>
              </w:rPr>
            </w:pPr>
            <w:r>
              <w:rPr>
                <w:rFonts w:hint="eastAsia"/>
                <w:kern w:val="0"/>
              </w:rPr>
              <w:t>1、项目管理方法论</w:t>
            </w:r>
            <w:r>
              <w:rPr>
                <w:rFonts w:hint="eastAsia"/>
                <w:kern w:val="0"/>
              </w:rPr>
              <w:br w:type="textWrapping"/>
            </w:r>
            <w:r>
              <w:rPr>
                <w:rFonts w:hint="eastAsia"/>
                <w:i/>
                <w:kern w:val="0"/>
              </w:rPr>
              <w:t>局部与整体变更的关系；变更控制流程；</w:t>
            </w:r>
            <w:r>
              <w:rPr>
                <w:rFonts w:hint="eastAsia"/>
                <w:kern w:val="0"/>
              </w:rPr>
              <w:br w:type="textWrapping"/>
            </w:r>
            <w:r>
              <w:rPr>
                <w:rFonts w:hint="eastAsia"/>
                <w:kern w:val="0"/>
              </w:rPr>
              <w:t>2、项目管理信息系统</w:t>
            </w:r>
            <w:r>
              <w:rPr>
                <w:rFonts w:hint="eastAsia"/>
                <w:kern w:val="0"/>
              </w:rPr>
              <w:br w:type="textWrapping"/>
            </w:r>
            <w:r>
              <w:rPr>
                <w:rFonts w:hint="eastAsia"/>
                <w:kern w:val="0"/>
              </w:rPr>
              <w:t>3、专家判断</w:t>
            </w:r>
          </w:p>
        </w:tc>
        <w:tc>
          <w:tcPr>
            <w:tcW w:w="2161" w:type="dxa"/>
            <w:tcBorders>
              <w:top w:val="single" w:color="auto" w:sz="4" w:space="0"/>
              <w:left w:val="nil"/>
              <w:bottom w:val="single" w:color="auto" w:sz="4" w:space="0"/>
              <w:right w:val="single" w:color="auto" w:sz="4" w:space="0"/>
            </w:tcBorders>
            <w:noWrap w:val="0"/>
            <w:vAlign w:val="center"/>
          </w:tcPr>
          <w:p>
            <w:pPr>
              <w:pStyle w:val="28"/>
              <w:rPr>
                <w:color w:val="FF0000"/>
                <w:kern w:val="0"/>
                <w:u w:val="single"/>
              </w:rPr>
            </w:pPr>
            <w:r>
              <w:rPr>
                <w:rFonts w:hint="eastAsia"/>
                <w:color w:val="FF0000"/>
                <w:kern w:val="0"/>
                <w:u w:val="single"/>
              </w:rPr>
              <w:t>1、批准/否决变更请求</w:t>
            </w:r>
            <w:r>
              <w:rPr>
                <w:rFonts w:hint="eastAsia"/>
                <w:color w:val="FF0000"/>
                <w:kern w:val="0"/>
                <w:u w:val="single"/>
              </w:rPr>
              <w:br w:type="textWrapping"/>
            </w:r>
            <w:r>
              <w:rPr>
                <w:rFonts w:hint="eastAsia"/>
                <w:color w:val="FF0000"/>
                <w:kern w:val="0"/>
                <w:u w:val="single"/>
              </w:rPr>
              <w:t>2、项目管理计划（更新）</w:t>
            </w:r>
            <w:r>
              <w:rPr>
                <w:rFonts w:hint="eastAsia"/>
                <w:color w:val="FF0000"/>
                <w:kern w:val="0"/>
                <w:u w:val="single"/>
              </w:rPr>
              <w:br w:type="textWrapping"/>
            </w:r>
            <w:r>
              <w:rPr>
                <w:color w:val="FF0000"/>
                <w:kern w:val="0"/>
                <w:u w:val="single"/>
              </w:rPr>
              <w:t>3</w:t>
            </w:r>
            <w:r>
              <w:rPr>
                <w:rFonts w:hint="eastAsia"/>
                <w:color w:val="FF0000"/>
                <w:kern w:val="0"/>
                <w:u w:val="single"/>
              </w:rPr>
              <w:t>、项目范围说明书（更新）</w:t>
            </w:r>
            <w:r>
              <w:rPr>
                <w:rFonts w:hint="eastAsia"/>
                <w:color w:val="FF0000"/>
                <w:kern w:val="0"/>
                <w:u w:val="single"/>
              </w:rPr>
              <w:br w:type="textWrapping"/>
            </w:r>
            <w:r>
              <w:rPr>
                <w:color w:val="FF0000"/>
                <w:kern w:val="0"/>
                <w:u w:val="single"/>
              </w:rPr>
              <w:t>4</w:t>
            </w:r>
            <w:r>
              <w:rPr>
                <w:rFonts w:hint="eastAsia"/>
                <w:color w:val="FF0000"/>
                <w:kern w:val="0"/>
                <w:u w:val="single"/>
              </w:rPr>
              <w:t>、批准的纠正措施</w:t>
            </w:r>
            <w:r>
              <w:rPr>
                <w:rFonts w:hint="eastAsia"/>
                <w:color w:val="FF0000"/>
                <w:kern w:val="0"/>
                <w:u w:val="single"/>
              </w:rPr>
              <w:br w:type="textWrapping"/>
            </w:r>
            <w:r>
              <w:rPr>
                <w:color w:val="FF0000"/>
                <w:kern w:val="0"/>
                <w:u w:val="single"/>
              </w:rPr>
              <w:t>5</w:t>
            </w:r>
            <w:r>
              <w:rPr>
                <w:rFonts w:hint="eastAsia"/>
                <w:color w:val="FF0000"/>
                <w:kern w:val="0"/>
                <w:u w:val="single"/>
              </w:rPr>
              <w:t>、批准的预防措施</w:t>
            </w:r>
            <w:r>
              <w:rPr>
                <w:rFonts w:hint="eastAsia"/>
                <w:color w:val="FF0000"/>
                <w:kern w:val="0"/>
                <w:u w:val="single"/>
              </w:rPr>
              <w:br w:type="textWrapping"/>
            </w:r>
            <w:r>
              <w:rPr>
                <w:color w:val="FF0000"/>
                <w:kern w:val="0"/>
                <w:u w:val="single"/>
              </w:rPr>
              <w:t>6</w:t>
            </w:r>
            <w:r>
              <w:rPr>
                <w:rFonts w:hint="eastAsia"/>
                <w:color w:val="FF0000"/>
                <w:kern w:val="0"/>
                <w:u w:val="single"/>
              </w:rPr>
              <w:t>、批准的缺陷补救</w:t>
            </w:r>
          </w:p>
          <w:p>
            <w:pPr>
              <w:pStyle w:val="28"/>
              <w:rPr>
                <w:kern w:val="0"/>
              </w:rPr>
            </w:pPr>
            <w:r>
              <w:rPr>
                <w:color w:val="FF0000"/>
                <w:kern w:val="0"/>
                <w:u w:val="single"/>
              </w:rPr>
              <w:t>7</w:t>
            </w:r>
            <w:r>
              <w:rPr>
                <w:rFonts w:hint="eastAsia"/>
                <w:color w:val="FF0000"/>
                <w:kern w:val="0"/>
                <w:u w:val="single"/>
              </w:rPr>
              <w:t>、可交付成果</w:t>
            </w:r>
          </w:p>
        </w:tc>
      </w:tr>
      <w:tr>
        <w:tblPrEx>
          <w:tblLayout w:type="fixed"/>
          <w:tblCellMar>
            <w:top w:w="0" w:type="dxa"/>
            <w:left w:w="108" w:type="dxa"/>
            <w:bottom w:w="0" w:type="dxa"/>
            <w:right w:w="108" w:type="dxa"/>
          </w:tblCellMar>
        </w:tblPrEx>
        <w:trPr>
          <w:trHeight w:val="70" w:hRule="atLeast"/>
        </w:trPr>
        <w:tc>
          <w:tcPr>
            <w:tcW w:w="567" w:type="dxa"/>
            <w:tcBorders>
              <w:top w:val="single" w:color="auto" w:sz="4" w:space="0"/>
              <w:left w:val="single" w:color="auto" w:sz="4" w:space="0"/>
              <w:bottom w:val="nil"/>
              <w:right w:val="single" w:color="auto" w:sz="4" w:space="0"/>
            </w:tcBorders>
            <w:shd w:val="clear" w:color="000000" w:fill="D7E4BC"/>
            <w:noWrap w:val="0"/>
            <w:vAlign w:val="center"/>
          </w:tcPr>
          <w:p>
            <w:pPr>
              <w:pStyle w:val="28"/>
              <w:rPr>
                <w:rFonts w:hint="eastAsia"/>
                <w:kern w:val="0"/>
              </w:rPr>
            </w:pPr>
            <w:r>
              <w:rPr>
                <w:rFonts w:hint="eastAsia"/>
                <w:kern w:val="0"/>
              </w:rPr>
              <w:t>1.7</w:t>
            </w:r>
          </w:p>
        </w:tc>
        <w:tc>
          <w:tcPr>
            <w:tcW w:w="880" w:type="dxa"/>
            <w:tcBorders>
              <w:top w:val="single" w:color="auto" w:sz="4" w:space="0"/>
              <w:left w:val="nil"/>
              <w:bottom w:val="nil"/>
              <w:right w:val="single" w:color="auto" w:sz="4" w:space="0"/>
            </w:tcBorders>
            <w:shd w:val="clear" w:color="000000" w:fill="D7E4BC"/>
            <w:noWrap w:val="0"/>
            <w:vAlign w:val="center"/>
          </w:tcPr>
          <w:p>
            <w:pPr>
              <w:pStyle w:val="28"/>
              <w:rPr>
                <w:rFonts w:hint="eastAsia"/>
                <w:kern w:val="0"/>
              </w:rPr>
            </w:pPr>
            <w:r>
              <w:rPr>
                <w:rFonts w:hint="eastAsia"/>
                <w:kern w:val="0"/>
              </w:rPr>
              <w:t>项目收尾</w:t>
            </w:r>
          </w:p>
        </w:tc>
        <w:tc>
          <w:tcPr>
            <w:tcW w:w="822" w:type="dxa"/>
            <w:tcBorders>
              <w:top w:val="single" w:color="auto" w:sz="4" w:space="0"/>
              <w:left w:val="nil"/>
              <w:bottom w:val="nil"/>
              <w:right w:val="single" w:color="auto" w:sz="4" w:space="0"/>
            </w:tcBorders>
            <w:noWrap w:val="0"/>
            <w:vAlign w:val="center"/>
          </w:tcPr>
          <w:p>
            <w:pPr>
              <w:pStyle w:val="28"/>
              <w:rPr>
                <w:rFonts w:hint="eastAsia"/>
                <w:kern w:val="0"/>
              </w:rPr>
            </w:pPr>
            <w:r>
              <w:rPr>
                <w:rFonts w:hint="eastAsia"/>
                <w:kern w:val="0"/>
              </w:rPr>
              <w:t>收尾</w:t>
            </w:r>
          </w:p>
        </w:tc>
        <w:tc>
          <w:tcPr>
            <w:tcW w:w="1984" w:type="dxa"/>
            <w:tcBorders>
              <w:top w:val="single" w:color="auto" w:sz="4" w:space="0"/>
              <w:left w:val="nil"/>
              <w:bottom w:val="nil"/>
              <w:right w:val="single" w:color="auto" w:sz="4" w:space="0"/>
            </w:tcBorders>
            <w:noWrap w:val="0"/>
            <w:vAlign w:val="center"/>
          </w:tcPr>
          <w:p>
            <w:pPr>
              <w:pStyle w:val="28"/>
              <w:rPr>
                <w:rFonts w:hint="eastAsia"/>
                <w:kern w:val="0"/>
              </w:rPr>
            </w:pPr>
            <w:r>
              <w:rPr>
                <w:rFonts w:hint="eastAsia"/>
                <w:kern w:val="0"/>
              </w:rPr>
              <w:t>包括完成所有项目过程组中所有活动以正式关闭整个项目或某个阶段；恰当地移交已完成或已取消的项目和阶段。</w:t>
            </w:r>
          </w:p>
        </w:tc>
        <w:tc>
          <w:tcPr>
            <w:tcW w:w="2092" w:type="dxa"/>
            <w:tcBorders>
              <w:top w:val="single" w:color="auto" w:sz="4" w:space="0"/>
              <w:left w:val="nil"/>
              <w:bottom w:val="nil"/>
              <w:right w:val="single" w:color="auto" w:sz="4" w:space="0"/>
            </w:tcBorders>
            <w:noWrap w:val="0"/>
            <w:vAlign w:val="center"/>
          </w:tcPr>
          <w:p>
            <w:pPr>
              <w:pStyle w:val="28"/>
              <w:rPr>
                <w:rFonts w:hint="eastAsia"/>
                <w:color w:val="C00000"/>
                <w:kern w:val="0"/>
              </w:rPr>
            </w:pPr>
            <w:r>
              <w:rPr>
                <w:rFonts w:hint="eastAsia"/>
                <w:color w:val="C00000"/>
                <w:kern w:val="0"/>
              </w:rPr>
              <w:t>1、项目管理计划</w:t>
            </w:r>
            <w:r>
              <w:rPr>
                <w:rFonts w:hint="eastAsia"/>
                <w:color w:val="C00000"/>
                <w:kern w:val="0"/>
              </w:rPr>
              <w:br w:type="textWrapping"/>
            </w:r>
            <w:r>
              <w:rPr>
                <w:rFonts w:hint="eastAsia"/>
                <w:color w:val="C00000"/>
                <w:kern w:val="0"/>
              </w:rPr>
              <w:t>2、合同文件</w:t>
            </w:r>
            <w:r>
              <w:rPr>
                <w:rFonts w:hint="eastAsia"/>
                <w:color w:val="C00000"/>
                <w:kern w:val="0"/>
              </w:rPr>
              <w:br w:type="textWrapping"/>
            </w:r>
            <w:r>
              <w:rPr>
                <w:color w:val="C00000"/>
                <w:kern w:val="0"/>
              </w:rPr>
              <w:t>3</w:t>
            </w:r>
            <w:r>
              <w:rPr>
                <w:rFonts w:hint="eastAsia"/>
                <w:color w:val="C00000"/>
                <w:kern w:val="0"/>
              </w:rPr>
              <w:t>、组织过程资产</w:t>
            </w:r>
            <w:r>
              <w:rPr>
                <w:rFonts w:hint="eastAsia"/>
                <w:color w:val="C00000"/>
                <w:kern w:val="0"/>
              </w:rPr>
              <w:br w:type="textWrapping"/>
            </w:r>
            <w:r>
              <w:rPr>
                <w:color w:val="C00000"/>
                <w:kern w:val="0"/>
              </w:rPr>
              <w:t>4</w:t>
            </w:r>
            <w:r>
              <w:rPr>
                <w:rFonts w:hint="eastAsia"/>
                <w:color w:val="C00000"/>
                <w:kern w:val="0"/>
              </w:rPr>
              <w:t>、工作绩效信息</w:t>
            </w:r>
            <w:r>
              <w:rPr>
                <w:rFonts w:hint="eastAsia"/>
                <w:color w:val="C00000"/>
                <w:kern w:val="0"/>
              </w:rPr>
              <w:br w:type="textWrapping"/>
            </w:r>
            <w:r>
              <w:rPr>
                <w:color w:val="C00000"/>
                <w:kern w:val="0"/>
              </w:rPr>
              <w:t>5</w:t>
            </w:r>
            <w:r>
              <w:rPr>
                <w:rFonts w:hint="eastAsia"/>
                <w:color w:val="C00000"/>
                <w:kern w:val="0"/>
              </w:rPr>
              <w:t>、可交付物</w:t>
            </w:r>
          </w:p>
        </w:tc>
        <w:tc>
          <w:tcPr>
            <w:tcW w:w="1701" w:type="dxa"/>
            <w:tcBorders>
              <w:top w:val="single" w:color="auto" w:sz="4" w:space="0"/>
              <w:left w:val="nil"/>
              <w:bottom w:val="nil"/>
              <w:right w:val="single" w:color="auto" w:sz="4" w:space="0"/>
            </w:tcBorders>
            <w:noWrap w:val="0"/>
            <w:vAlign w:val="center"/>
          </w:tcPr>
          <w:p>
            <w:pPr>
              <w:pStyle w:val="28"/>
              <w:rPr>
                <w:rFonts w:hint="eastAsia"/>
                <w:kern w:val="0"/>
              </w:rPr>
            </w:pPr>
            <w:r>
              <w:rPr>
                <w:rFonts w:hint="eastAsia"/>
                <w:kern w:val="0"/>
              </w:rPr>
              <w:t>1、项目管理方法论</w:t>
            </w:r>
            <w:r>
              <w:rPr>
                <w:rFonts w:hint="eastAsia"/>
                <w:kern w:val="0"/>
              </w:rPr>
              <w:br w:type="textWrapping"/>
            </w:r>
            <w:r>
              <w:rPr>
                <w:rFonts w:hint="eastAsia"/>
                <w:kern w:val="0"/>
              </w:rPr>
              <w:t>2、项目管理信息系统</w:t>
            </w:r>
            <w:r>
              <w:rPr>
                <w:rFonts w:hint="eastAsia"/>
                <w:kern w:val="0"/>
              </w:rPr>
              <w:br w:type="textWrapping"/>
            </w:r>
            <w:r>
              <w:rPr>
                <w:rFonts w:hint="eastAsia"/>
                <w:kern w:val="0"/>
              </w:rPr>
              <w:t>3、专家判断</w:t>
            </w:r>
          </w:p>
        </w:tc>
        <w:tc>
          <w:tcPr>
            <w:tcW w:w="2161" w:type="dxa"/>
            <w:tcBorders>
              <w:top w:val="single" w:color="auto" w:sz="4" w:space="0"/>
              <w:left w:val="nil"/>
              <w:bottom w:val="nil"/>
              <w:right w:val="single" w:color="auto" w:sz="4" w:space="0"/>
            </w:tcBorders>
            <w:noWrap w:val="0"/>
            <w:vAlign w:val="center"/>
          </w:tcPr>
          <w:p>
            <w:pPr>
              <w:pStyle w:val="28"/>
              <w:rPr>
                <w:rFonts w:hint="eastAsia"/>
                <w:kern w:val="0"/>
              </w:rPr>
            </w:pPr>
            <w:r>
              <w:rPr>
                <w:rFonts w:hint="eastAsia"/>
                <w:kern w:val="0"/>
              </w:rPr>
              <w:t>1、管理收尾规程</w:t>
            </w:r>
          </w:p>
          <w:p>
            <w:pPr>
              <w:pStyle w:val="28"/>
              <w:rPr>
                <w:rFonts w:hint="eastAsia"/>
                <w:kern w:val="0"/>
              </w:rPr>
            </w:pPr>
            <w:r>
              <w:rPr>
                <w:rFonts w:hint="eastAsia"/>
                <w:kern w:val="0"/>
              </w:rPr>
              <w:t>2、合同收尾规程</w:t>
            </w:r>
          </w:p>
          <w:p>
            <w:pPr>
              <w:pStyle w:val="28"/>
              <w:rPr>
                <w:rFonts w:hint="eastAsia"/>
                <w:color w:val="C00000"/>
                <w:kern w:val="0"/>
              </w:rPr>
            </w:pPr>
            <w:r>
              <w:rPr>
                <w:rFonts w:hint="eastAsia"/>
                <w:color w:val="C00000"/>
                <w:kern w:val="0"/>
              </w:rPr>
              <w:t>3、最终产品、服务或成果</w:t>
            </w:r>
          </w:p>
          <w:p>
            <w:pPr>
              <w:pStyle w:val="28"/>
              <w:rPr>
                <w:rFonts w:hint="eastAsia"/>
                <w:kern w:val="0"/>
              </w:rPr>
            </w:pPr>
            <w:r>
              <w:rPr>
                <w:rFonts w:hint="eastAsia"/>
                <w:color w:val="C00000"/>
                <w:kern w:val="0"/>
              </w:rPr>
              <w:t>4、组织过程资产（已更新）</w:t>
            </w:r>
          </w:p>
        </w:tc>
      </w:tr>
      <w:tr>
        <w:tblPrEx>
          <w:tblLayout w:type="fixed"/>
          <w:tblCellMar>
            <w:top w:w="0" w:type="dxa"/>
            <w:left w:w="108" w:type="dxa"/>
            <w:bottom w:w="0" w:type="dxa"/>
            <w:right w:w="108" w:type="dxa"/>
          </w:tblCellMar>
        </w:tblPrEx>
        <w:trPr>
          <w:trHeight w:val="7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rFonts w:hint="eastAsia"/>
                <w:kern w:val="0"/>
              </w:rPr>
            </w:pPr>
          </w:p>
        </w:tc>
        <w:tc>
          <w:tcPr>
            <w:tcW w:w="880" w:type="dxa"/>
            <w:tcBorders>
              <w:top w:val="nil"/>
              <w:left w:val="nil"/>
              <w:bottom w:val="single" w:color="auto" w:sz="4" w:space="0"/>
              <w:right w:val="single" w:color="auto" w:sz="4" w:space="0"/>
            </w:tcBorders>
            <w:shd w:val="clear" w:color="000000" w:fill="D7E4BC"/>
            <w:noWrap w:val="0"/>
            <w:vAlign w:val="center"/>
          </w:tcPr>
          <w:p>
            <w:pPr>
              <w:pStyle w:val="28"/>
              <w:rPr>
                <w:rFonts w:hint="eastAsia"/>
                <w:kern w:val="0"/>
              </w:rPr>
            </w:pPr>
          </w:p>
        </w:tc>
        <w:tc>
          <w:tcPr>
            <w:tcW w:w="822" w:type="dxa"/>
            <w:tcBorders>
              <w:top w:val="nil"/>
              <w:left w:val="nil"/>
              <w:bottom w:val="single" w:color="auto" w:sz="4" w:space="0"/>
              <w:right w:val="single" w:color="auto" w:sz="4" w:space="0"/>
            </w:tcBorders>
            <w:noWrap w:val="0"/>
            <w:vAlign w:val="center"/>
          </w:tcPr>
          <w:p>
            <w:pPr>
              <w:pStyle w:val="28"/>
              <w:rPr>
                <w:rFonts w:hint="eastAsia"/>
                <w:kern w:val="0"/>
              </w:rPr>
            </w:pPr>
          </w:p>
        </w:tc>
        <w:tc>
          <w:tcPr>
            <w:tcW w:w="1984" w:type="dxa"/>
            <w:tcBorders>
              <w:top w:val="nil"/>
              <w:left w:val="nil"/>
              <w:bottom w:val="single" w:color="auto" w:sz="4" w:space="0"/>
              <w:right w:val="single" w:color="auto" w:sz="4" w:space="0"/>
            </w:tcBorders>
            <w:noWrap w:val="0"/>
            <w:vAlign w:val="center"/>
          </w:tcPr>
          <w:p>
            <w:pPr>
              <w:pStyle w:val="28"/>
              <w:rPr>
                <w:rFonts w:hint="eastAsia"/>
                <w:kern w:val="0"/>
              </w:rPr>
            </w:pPr>
          </w:p>
        </w:tc>
        <w:tc>
          <w:tcPr>
            <w:tcW w:w="2092" w:type="dxa"/>
            <w:tcBorders>
              <w:top w:val="nil"/>
              <w:left w:val="nil"/>
              <w:bottom w:val="single" w:color="auto" w:sz="4" w:space="0"/>
              <w:right w:val="single" w:color="auto" w:sz="4" w:space="0"/>
            </w:tcBorders>
            <w:noWrap w:val="0"/>
            <w:vAlign w:val="center"/>
          </w:tcPr>
          <w:p>
            <w:pPr>
              <w:pStyle w:val="28"/>
              <w:rPr>
                <w:rFonts w:hint="eastAsia"/>
                <w:kern w:val="0"/>
              </w:rPr>
            </w:pPr>
          </w:p>
        </w:tc>
        <w:tc>
          <w:tcPr>
            <w:tcW w:w="1701" w:type="dxa"/>
            <w:tcBorders>
              <w:top w:val="nil"/>
              <w:left w:val="nil"/>
              <w:bottom w:val="single" w:color="auto" w:sz="4" w:space="0"/>
              <w:right w:val="single" w:color="auto" w:sz="4" w:space="0"/>
            </w:tcBorders>
            <w:noWrap w:val="0"/>
            <w:vAlign w:val="center"/>
          </w:tcPr>
          <w:p>
            <w:pPr>
              <w:pStyle w:val="28"/>
              <w:rPr>
                <w:rFonts w:hint="eastAsia"/>
                <w:kern w:val="0"/>
              </w:rPr>
            </w:pPr>
          </w:p>
        </w:tc>
        <w:tc>
          <w:tcPr>
            <w:tcW w:w="2161" w:type="dxa"/>
            <w:tcBorders>
              <w:top w:val="nil"/>
              <w:left w:val="nil"/>
              <w:bottom w:val="single" w:color="auto" w:sz="4" w:space="0"/>
              <w:right w:val="single" w:color="auto" w:sz="4" w:space="0"/>
            </w:tcBorders>
            <w:noWrap w:val="0"/>
            <w:vAlign w:val="center"/>
          </w:tcPr>
          <w:p>
            <w:pPr>
              <w:pStyle w:val="28"/>
              <w:rPr>
                <w:rFonts w:hint="eastAsia"/>
                <w:kern w:val="0"/>
              </w:rPr>
            </w:pPr>
          </w:p>
        </w:tc>
      </w:tr>
    </w:tbl>
    <w:p>
      <w:pPr>
        <w:rPr>
          <w:rFonts w:hint="eastAsia"/>
        </w:rPr>
      </w:pPr>
    </w:p>
    <w:p>
      <w:pPr>
        <w:pStyle w:val="3"/>
        <w:rPr>
          <w:rFonts w:hint="eastAsia"/>
        </w:rPr>
      </w:pPr>
      <w:r>
        <w:rPr>
          <w:rFonts w:hint="eastAsia"/>
        </w:rPr>
        <w:t>项目目标的概念及特性★☆</w:t>
      </w:r>
    </w:p>
    <w:p>
      <w:pPr>
        <w:ind w:left="420"/>
        <w:rPr>
          <w:rStyle w:val="22"/>
        </w:rPr>
      </w:pPr>
      <w:r>
        <w:rPr>
          <w:rStyle w:val="22"/>
          <w:rFonts w:hint="eastAsia"/>
        </w:rPr>
        <w:t>项目目标就是实施项目所要达到的期望结果，包括</w:t>
      </w:r>
      <w:r>
        <w:rPr>
          <w:rStyle w:val="22"/>
          <w:b/>
          <w:u w:val="single"/>
        </w:rPr>
        <w:t>成果性目标</w:t>
      </w:r>
      <w:r>
        <w:rPr>
          <w:rStyle w:val="22"/>
          <w:u w:val="single"/>
        </w:rPr>
        <w:t>（</w:t>
      </w:r>
      <w:r>
        <w:rPr>
          <w:rStyle w:val="22"/>
          <w:rFonts w:hint="eastAsia"/>
          <w:u w:val="single"/>
        </w:rPr>
        <w:t>满足要求</w:t>
      </w:r>
      <w:r>
        <w:rPr>
          <w:rStyle w:val="22"/>
          <w:u w:val="single"/>
        </w:rPr>
        <w:t>的产品、系统</w:t>
      </w:r>
      <w:r>
        <w:rPr>
          <w:rStyle w:val="22"/>
          <w:rFonts w:hint="eastAsia"/>
          <w:u w:val="single"/>
        </w:rPr>
        <w:t>或服务）</w:t>
      </w:r>
      <w:r>
        <w:rPr>
          <w:rStyle w:val="22"/>
        </w:rPr>
        <w:t>和</w:t>
      </w:r>
      <w:r>
        <w:rPr>
          <w:rStyle w:val="22"/>
          <w:b/>
        </w:rPr>
        <w:t>约束性目标</w:t>
      </w:r>
      <w:r>
        <w:rPr>
          <w:rStyle w:val="22"/>
        </w:rPr>
        <w:t>（</w:t>
      </w:r>
      <w:r>
        <w:rPr>
          <w:rStyle w:val="22"/>
          <w:rFonts w:hint="eastAsia"/>
          <w:u w:val="single"/>
        </w:rPr>
        <w:t>时间、成本、质量</w:t>
      </w:r>
      <w:r>
        <w:rPr>
          <w:rStyle w:val="22"/>
        </w:rPr>
        <w:t>）</w:t>
      </w:r>
      <w:r>
        <w:rPr>
          <w:rStyle w:val="22"/>
          <w:rFonts w:hint="eastAsia"/>
        </w:rPr>
        <w:t>。其特点有</w:t>
      </w:r>
      <w:r>
        <w:rPr>
          <w:rStyle w:val="22"/>
          <w:rFonts w:hint="eastAsia"/>
          <w:u w:val="single"/>
        </w:rPr>
        <w:t>多目标性、不同</w:t>
      </w:r>
      <w:r>
        <w:rPr>
          <w:rStyle w:val="22"/>
          <w:u w:val="single"/>
        </w:rPr>
        <w:t>优先级</w:t>
      </w:r>
      <w:r>
        <w:rPr>
          <w:rStyle w:val="22"/>
          <w:rFonts w:hint="eastAsia"/>
          <w:u w:val="single"/>
        </w:rPr>
        <w:t>和层次性</w:t>
      </w:r>
      <w:r>
        <w:rPr>
          <w:rStyle w:val="22"/>
          <w:rFonts w:hint="eastAsia"/>
        </w:rPr>
        <w:t>。</w:t>
      </w:r>
    </w:p>
    <w:p>
      <w:pPr>
        <w:pStyle w:val="3"/>
        <w:rPr>
          <w:rFonts w:hint="eastAsia"/>
        </w:rPr>
      </w:pPr>
      <w:r>
        <w:rPr>
          <w:rFonts w:hint="eastAsia"/>
        </w:rPr>
        <w:t>项目启动过程★☆</w:t>
      </w:r>
    </w:p>
    <w:p>
      <w:pPr>
        <w:ind w:left="420"/>
        <w:rPr>
          <w:rStyle w:val="22"/>
          <w:rFonts w:hint="eastAsia"/>
        </w:rPr>
      </w:pPr>
      <w:r>
        <w:rPr>
          <w:rStyle w:val="22"/>
          <w:rFonts w:hint="eastAsia"/>
        </w:rPr>
        <w:t>识别项目需求、确定解决方案、可行性分析、项目立项、制定项目章程；</w:t>
      </w:r>
    </w:p>
    <w:p>
      <w:pPr>
        <w:pStyle w:val="3"/>
        <w:rPr>
          <w:rFonts w:hint="eastAsia"/>
        </w:rPr>
      </w:pPr>
      <w:r>
        <w:rPr>
          <w:rFonts w:hint="eastAsia"/>
        </w:rPr>
        <w:t>项目管理计划的含义、作用和内容★★</w:t>
      </w:r>
    </w:p>
    <w:p>
      <w:pPr>
        <w:numPr>
          <w:ilvl w:val="0"/>
          <w:numId w:val="35"/>
        </w:numPr>
        <w:spacing w:line="300" w:lineRule="exact"/>
        <w:rPr>
          <w:rStyle w:val="22"/>
          <w:b/>
        </w:rPr>
        <w:sectPr>
          <w:type w:val="continuous"/>
          <w:pgSz w:w="11906" w:h="16838"/>
          <w:pgMar w:top="624" w:right="907" w:bottom="624" w:left="907" w:header="851" w:footer="992" w:gutter="0"/>
          <w:cols w:space="720" w:num="1"/>
          <w:docGrid w:type="lines" w:linePitch="312" w:charSpace="0"/>
        </w:sectPr>
      </w:pPr>
    </w:p>
    <w:p>
      <w:pPr>
        <w:rPr>
          <w:rStyle w:val="22"/>
          <w:rFonts w:hint="eastAsia"/>
        </w:rPr>
      </w:pPr>
      <w:r>
        <w:rPr>
          <w:rStyle w:val="22"/>
          <w:rFonts w:hint="eastAsia"/>
        </w:rPr>
        <w:t>制定项目管理计划过程包括了定义、准备、集成和协调所有子计划，以形成项目管理计划所必要的所有行动。</w:t>
      </w:r>
      <w:r>
        <w:rPr>
          <w:rStyle w:val="22"/>
          <w:rFonts w:hint="eastAsia"/>
          <w:b/>
          <w:u w:val="single"/>
        </w:rPr>
        <w:t>项目管理计划明确了</w:t>
      </w:r>
      <w:r>
        <w:rPr>
          <w:rStyle w:val="22"/>
          <w:rFonts w:hint="eastAsia"/>
          <w:b/>
          <w:color w:val="FF0000"/>
          <w:bdr w:val="single" w:color="auto" w:sz="4" w:space="0"/>
        </w:rPr>
        <w:t>项目如何执行、监督和控制，以及如何收尾项目</w:t>
      </w:r>
      <w:r>
        <w:rPr>
          <w:rStyle w:val="22"/>
          <w:rFonts w:hint="eastAsia"/>
        </w:rPr>
        <w:t>。其内容包括：</w:t>
      </w:r>
    </w:p>
    <w:p>
      <w:pPr>
        <w:numPr>
          <w:ilvl w:val="0"/>
          <w:numId w:val="36"/>
        </w:numPr>
        <w:rPr>
          <w:rStyle w:val="22"/>
        </w:rPr>
        <w:sectPr>
          <w:type w:val="continuous"/>
          <w:pgSz w:w="11906" w:h="16838"/>
          <w:pgMar w:top="907" w:right="1418" w:bottom="1134" w:left="1418" w:header="851" w:footer="992" w:gutter="0"/>
          <w:cols w:space="720" w:num="1"/>
          <w:docGrid w:type="lines" w:linePitch="312" w:charSpace="0"/>
        </w:sectPr>
      </w:pPr>
    </w:p>
    <w:p>
      <w:pPr>
        <w:numPr>
          <w:ilvl w:val="0"/>
          <w:numId w:val="36"/>
        </w:numPr>
        <w:rPr>
          <w:rStyle w:val="22"/>
          <w:rFonts w:hint="eastAsia"/>
        </w:rPr>
      </w:pPr>
      <w:r>
        <w:rPr>
          <w:rStyle w:val="22"/>
          <w:rFonts w:hint="eastAsia"/>
        </w:rPr>
        <w:t>所使用的项目管理过程</w:t>
      </w:r>
    </w:p>
    <w:p>
      <w:pPr>
        <w:numPr>
          <w:ilvl w:val="0"/>
          <w:numId w:val="36"/>
        </w:numPr>
        <w:rPr>
          <w:rStyle w:val="22"/>
          <w:rFonts w:hint="eastAsia"/>
        </w:rPr>
      </w:pPr>
      <w:r>
        <w:rPr>
          <w:rStyle w:val="22"/>
          <w:rFonts w:hint="eastAsia"/>
        </w:rPr>
        <w:t>每个特定项目管理过程的实施程度</w:t>
      </w:r>
    </w:p>
    <w:p>
      <w:pPr>
        <w:numPr>
          <w:ilvl w:val="0"/>
          <w:numId w:val="36"/>
        </w:numPr>
        <w:rPr>
          <w:rStyle w:val="22"/>
          <w:rFonts w:hint="eastAsia"/>
        </w:rPr>
      </w:pPr>
      <w:r>
        <w:rPr>
          <w:rStyle w:val="22"/>
          <w:rFonts w:hint="eastAsia"/>
        </w:rPr>
        <w:t>完成这些过程的工具和技术的描述</w:t>
      </w:r>
    </w:p>
    <w:p>
      <w:pPr>
        <w:numPr>
          <w:ilvl w:val="0"/>
          <w:numId w:val="36"/>
        </w:numPr>
        <w:rPr>
          <w:rStyle w:val="22"/>
          <w:rFonts w:hint="eastAsia"/>
        </w:rPr>
      </w:pPr>
      <w:r>
        <w:rPr>
          <w:rStyle w:val="22"/>
          <w:rFonts w:hint="eastAsia"/>
        </w:rPr>
        <w:t>选择的项目的生命周期和相关的项目阶段</w:t>
      </w:r>
    </w:p>
    <w:p>
      <w:pPr>
        <w:numPr>
          <w:ilvl w:val="0"/>
          <w:numId w:val="36"/>
        </w:numPr>
        <w:rPr>
          <w:rStyle w:val="22"/>
          <w:rFonts w:hint="eastAsia"/>
        </w:rPr>
      </w:pPr>
      <w:r>
        <w:rPr>
          <w:rStyle w:val="22"/>
          <w:rFonts w:hint="eastAsia"/>
        </w:rPr>
        <w:t>如何用选定的过程来管理具体的项目</w:t>
      </w:r>
    </w:p>
    <w:p>
      <w:pPr>
        <w:numPr>
          <w:ilvl w:val="0"/>
          <w:numId w:val="36"/>
        </w:numPr>
        <w:rPr>
          <w:rStyle w:val="22"/>
          <w:rFonts w:hint="eastAsia"/>
        </w:rPr>
      </w:pPr>
      <w:r>
        <w:rPr>
          <w:rStyle w:val="22"/>
          <w:rFonts w:hint="eastAsia"/>
        </w:rPr>
        <w:t>如何执行工作来完成项目目标</w:t>
      </w:r>
    </w:p>
    <w:p>
      <w:pPr>
        <w:numPr>
          <w:ilvl w:val="0"/>
          <w:numId w:val="36"/>
        </w:numPr>
        <w:rPr>
          <w:rStyle w:val="22"/>
          <w:rFonts w:hint="eastAsia"/>
        </w:rPr>
      </w:pPr>
      <w:r>
        <w:rPr>
          <w:rStyle w:val="22"/>
          <w:rFonts w:hint="eastAsia"/>
        </w:rPr>
        <w:t>如何监督和控制变更</w:t>
      </w:r>
    </w:p>
    <w:p>
      <w:pPr>
        <w:numPr>
          <w:ilvl w:val="0"/>
          <w:numId w:val="36"/>
        </w:numPr>
        <w:rPr>
          <w:rStyle w:val="22"/>
          <w:rFonts w:hint="eastAsia"/>
        </w:rPr>
      </w:pPr>
      <w:r>
        <w:rPr>
          <w:rStyle w:val="22"/>
          <w:rFonts w:hint="eastAsia"/>
        </w:rPr>
        <w:t>如何实施配置管理</w:t>
      </w:r>
    </w:p>
    <w:p>
      <w:pPr>
        <w:numPr>
          <w:ilvl w:val="0"/>
          <w:numId w:val="36"/>
        </w:numPr>
        <w:rPr>
          <w:rStyle w:val="22"/>
          <w:rFonts w:hint="eastAsia"/>
        </w:rPr>
      </w:pPr>
      <w:r>
        <w:rPr>
          <w:rStyle w:val="22"/>
          <w:rFonts w:hint="eastAsia"/>
        </w:rPr>
        <w:t>如何维护项目绩效基线的完整性</w:t>
      </w:r>
    </w:p>
    <w:p>
      <w:pPr>
        <w:numPr>
          <w:ilvl w:val="0"/>
          <w:numId w:val="36"/>
        </w:numPr>
        <w:rPr>
          <w:rStyle w:val="22"/>
          <w:rFonts w:hint="eastAsia"/>
        </w:rPr>
      </w:pPr>
      <w:r>
        <w:rPr>
          <w:rStyle w:val="22"/>
          <w:rFonts w:hint="eastAsia"/>
        </w:rPr>
        <w:t>与项目干系人进行沟通的要求和技术</w:t>
      </w:r>
    </w:p>
    <w:p>
      <w:pPr>
        <w:numPr>
          <w:ilvl w:val="0"/>
          <w:numId w:val="36"/>
        </w:numPr>
        <w:rPr>
          <w:rStyle w:val="22"/>
          <w:rFonts w:hint="eastAsia"/>
        </w:rPr>
      </w:pPr>
      <w:r>
        <w:rPr>
          <w:rStyle w:val="22"/>
          <w:rFonts w:hint="eastAsia"/>
        </w:rPr>
        <w:t>为项目选择的生命周期模型</w:t>
      </w:r>
    </w:p>
    <w:p>
      <w:pPr>
        <w:numPr>
          <w:ilvl w:val="0"/>
          <w:numId w:val="36"/>
        </w:numPr>
        <w:rPr>
          <w:rStyle w:val="22"/>
          <w:rFonts w:hint="eastAsia"/>
        </w:rPr>
      </w:pPr>
      <w:r>
        <w:rPr>
          <w:rStyle w:val="22"/>
          <w:rFonts w:hint="eastAsia"/>
        </w:rPr>
        <w:t>为了解决某些遗留的问题和未定的决策</w:t>
      </w:r>
    </w:p>
    <w:p>
      <w:pPr>
        <w:numPr>
          <w:ilvl w:val="0"/>
          <w:numId w:val="36"/>
        </w:numPr>
        <w:rPr>
          <w:rStyle w:val="22"/>
          <w:rFonts w:hint="eastAsia"/>
        </w:rPr>
      </w:pPr>
      <w:r>
        <w:rPr>
          <w:rStyle w:val="22"/>
          <w:rFonts w:hint="eastAsia"/>
        </w:rPr>
        <w:t>分计划：范围、进度、成本、质量、过程、人员配备、沟通、风险、采购</w:t>
      </w:r>
    </w:p>
    <w:p>
      <w:pPr>
        <w:numPr>
          <w:ilvl w:val="0"/>
          <w:numId w:val="36"/>
        </w:numPr>
        <w:rPr>
          <w:rStyle w:val="22"/>
          <w:rFonts w:hint="eastAsia"/>
        </w:rPr>
      </w:pPr>
      <w:r>
        <w:rPr>
          <w:rStyle w:val="22"/>
          <w:rFonts w:hint="eastAsia"/>
        </w:rPr>
        <w:t>其他：里程碑、资源日历、进度基线、成本基线、质量基线、风险库</w:t>
      </w:r>
    </w:p>
    <w:p>
      <w:pPr>
        <w:rPr>
          <w:rStyle w:val="22"/>
        </w:rPr>
        <w:sectPr>
          <w:type w:val="continuous"/>
          <w:pgSz w:w="11906" w:h="16838"/>
          <w:pgMar w:top="907" w:right="1418" w:bottom="1134" w:left="1418" w:header="851" w:footer="992" w:gutter="0"/>
          <w:cols w:space="0" w:num="2"/>
          <w:docGrid w:type="lines" w:linePitch="312" w:charSpace="0"/>
        </w:sectPr>
      </w:pPr>
    </w:p>
    <w:p>
      <w:pPr>
        <w:rPr>
          <w:rStyle w:val="22"/>
          <w:rFonts w:hint="eastAsia"/>
        </w:rPr>
      </w:pPr>
      <w:r>
        <w:rPr>
          <w:rStyle w:val="22"/>
          <w:rFonts w:hint="eastAsia"/>
        </w:rPr>
        <w:t>编制过程：明确目标；成立初步的项目团队；工作准备与信息收集；依据标准、模板，编写初步的概要的项目计划；编写分计划，如范围、进度、质量等；分计划纳入项目计划，平衡、优化；项目经理编写项目计划；评审与批准项目计划；获得批准后成为基准计划；</w:t>
      </w:r>
    </w:p>
    <w:p>
      <w:pPr>
        <w:pStyle w:val="3"/>
        <w:rPr>
          <w:rFonts w:hint="eastAsia"/>
        </w:rPr>
      </w:pPr>
      <w:r>
        <w:rPr>
          <w:rFonts w:hint="eastAsia"/>
        </w:rPr>
        <w:t>项目执行的内容【中级内容，仅作参考与学习】</w:t>
      </w:r>
    </w:p>
    <w:p>
      <w:pPr>
        <w:numPr>
          <w:ilvl w:val="0"/>
          <w:numId w:val="37"/>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37"/>
        </w:numPr>
        <w:spacing w:line="300" w:lineRule="exact"/>
        <w:rPr>
          <w:rStyle w:val="22"/>
          <w:rFonts w:hint="eastAsia"/>
        </w:rPr>
      </w:pPr>
      <w:r>
        <w:rPr>
          <w:rStyle w:val="22"/>
          <w:rFonts w:hint="eastAsia"/>
        </w:rPr>
        <w:t>按列入计划的方法和标准执行项目活动完成项目要求</w:t>
      </w:r>
    </w:p>
    <w:p>
      <w:pPr>
        <w:numPr>
          <w:ilvl w:val="0"/>
          <w:numId w:val="37"/>
        </w:numPr>
        <w:spacing w:line="300" w:lineRule="exact"/>
        <w:rPr>
          <w:rStyle w:val="22"/>
          <w:rFonts w:hint="eastAsia"/>
        </w:rPr>
      </w:pPr>
      <w:r>
        <w:rPr>
          <w:rStyle w:val="22"/>
          <w:rFonts w:hint="eastAsia"/>
        </w:rPr>
        <w:t>完成项目的交付物</w:t>
      </w:r>
    </w:p>
    <w:p>
      <w:pPr>
        <w:numPr>
          <w:ilvl w:val="0"/>
          <w:numId w:val="37"/>
        </w:numPr>
        <w:spacing w:line="300" w:lineRule="exact"/>
        <w:rPr>
          <w:rStyle w:val="22"/>
          <w:rFonts w:hint="eastAsia"/>
        </w:rPr>
      </w:pPr>
      <w:r>
        <w:rPr>
          <w:rStyle w:val="22"/>
          <w:rFonts w:hint="eastAsia"/>
        </w:rPr>
        <w:t>配备、培训并管理分配到项目的团队成员</w:t>
      </w:r>
    </w:p>
    <w:p>
      <w:pPr>
        <w:numPr>
          <w:ilvl w:val="0"/>
          <w:numId w:val="37"/>
        </w:numPr>
        <w:spacing w:line="300" w:lineRule="exact"/>
        <w:rPr>
          <w:rStyle w:val="22"/>
          <w:rFonts w:hint="eastAsia"/>
        </w:rPr>
      </w:pPr>
      <w:r>
        <w:rPr>
          <w:rStyle w:val="22"/>
          <w:rFonts w:hint="eastAsia"/>
        </w:rPr>
        <w:t>建立和管理项目团队内外部沟通渠道</w:t>
      </w:r>
    </w:p>
    <w:p>
      <w:pPr>
        <w:numPr>
          <w:ilvl w:val="0"/>
          <w:numId w:val="37"/>
        </w:numPr>
        <w:spacing w:line="300" w:lineRule="exact"/>
        <w:rPr>
          <w:rStyle w:val="22"/>
          <w:rFonts w:hint="eastAsia"/>
        </w:rPr>
      </w:pPr>
      <w:r>
        <w:rPr>
          <w:rStyle w:val="22"/>
          <w:rFonts w:hint="eastAsia"/>
        </w:rPr>
        <w:t>产生项目实际数据以方便预测</w:t>
      </w:r>
    </w:p>
    <w:p>
      <w:pPr>
        <w:numPr>
          <w:ilvl w:val="0"/>
          <w:numId w:val="37"/>
        </w:numPr>
        <w:spacing w:line="300" w:lineRule="exact"/>
        <w:rPr>
          <w:rStyle w:val="22"/>
          <w:rFonts w:hint="eastAsia"/>
        </w:rPr>
      </w:pPr>
      <w:r>
        <w:rPr>
          <w:rStyle w:val="22"/>
          <w:rFonts w:hint="eastAsia"/>
        </w:rPr>
        <w:t>将批准的变更落实到项目的范围、计划和环境</w:t>
      </w:r>
    </w:p>
    <w:p>
      <w:pPr>
        <w:numPr>
          <w:ilvl w:val="0"/>
          <w:numId w:val="37"/>
        </w:numPr>
        <w:spacing w:line="300" w:lineRule="exact"/>
        <w:rPr>
          <w:rStyle w:val="22"/>
          <w:rFonts w:hint="eastAsia"/>
        </w:rPr>
      </w:pPr>
      <w:r>
        <w:rPr>
          <w:rStyle w:val="22"/>
          <w:rFonts w:hint="eastAsia"/>
        </w:rPr>
        <w:t>管理风险并实施风险对应活动</w:t>
      </w:r>
    </w:p>
    <w:p>
      <w:pPr>
        <w:numPr>
          <w:ilvl w:val="0"/>
          <w:numId w:val="37"/>
        </w:numPr>
        <w:spacing w:line="300" w:lineRule="exact"/>
        <w:rPr>
          <w:rStyle w:val="22"/>
          <w:rFonts w:hint="eastAsia"/>
        </w:rPr>
      </w:pPr>
      <w:r>
        <w:rPr>
          <w:rStyle w:val="22"/>
          <w:rFonts w:hint="eastAsia"/>
        </w:rPr>
        <w:t>管理分包商和供应商</w:t>
      </w:r>
    </w:p>
    <w:p>
      <w:pPr>
        <w:numPr>
          <w:ilvl w:val="0"/>
          <w:numId w:val="37"/>
        </w:numPr>
        <w:spacing w:line="300" w:lineRule="exact"/>
        <w:rPr>
          <w:rStyle w:val="22"/>
          <w:rFonts w:hint="eastAsia"/>
        </w:rPr>
      </w:pPr>
      <w:r>
        <w:rPr>
          <w:rStyle w:val="22"/>
          <w:rFonts w:hint="eastAsia"/>
        </w:rPr>
        <w:t>收集和记录经验教训</w:t>
      </w:r>
    </w:p>
    <w:p>
      <w:pPr>
        <w:pStyle w:val="3"/>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项目计划实施监控的主要内容</w:t>
      </w:r>
    </w:p>
    <w:p>
      <w:pPr>
        <w:numPr>
          <w:ilvl w:val="0"/>
          <w:numId w:val="38"/>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38"/>
        </w:numPr>
        <w:spacing w:line="300" w:lineRule="exact"/>
        <w:rPr>
          <w:rStyle w:val="22"/>
          <w:rFonts w:hint="eastAsia"/>
        </w:rPr>
      </w:pPr>
      <w:r>
        <w:rPr>
          <w:rStyle w:val="22"/>
          <w:rFonts w:hint="eastAsia"/>
        </w:rPr>
        <w:t>把当前项目绩效和项目管理计划进行对比；</w:t>
      </w:r>
    </w:p>
    <w:p>
      <w:pPr>
        <w:numPr>
          <w:ilvl w:val="0"/>
          <w:numId w:val="38"/>
        </w:numPr>
        <w:spacing w:line="300" w:lineRule="exact"/>
        <w:rPr>
          <w:rStyle w:val="22"/>
          <w:rFonts w:hint="eastAsia"/>
        </w:rPr>
      </w:pPr>
      <w:r>
        <w:rPr>
          <w:rStyle w:val="22"/>
          <w:rFonts w:hint="eastAsia"/>
        </w:rPr>
        <w:t>评估绩效以确定是否采取纠正和预防措施；</w:t>
      </w:r>
    </w:p>
    <w:p>
      <w:pPr>
        <w:numPr>
          <w:ilvl w:val="0"/>
          <w:numId w:val="38"/>
        </w:numPr>
        <w:spacing w:line="300" w:lineRule="exact"/>
        <w:rPr>
          <w:rStyle w:val="22"/>
          <w:rFonts w:hint="eastAsia"/>
        </w:rPr>
      </w:pPr>
      <w:r>
        <w:rPr>
          <w:rStyle w:val="22"/>
          <w:rFonts w:hint="eastAsia"/>
        </w:rPr>
        <w:t>分析、跟踪和监控项目风险；</w:t>
      </w:r>
    </w:p>
    <w:p>
      <w:pPr>
        <w:numPr>
          <w:ilvl w:val="0"/>
          <w:numId w:val="38"/>
        </w:numPr>
        <w:spacing w:line="300" w:lineRule="exact"/>
        <w:rPr>
          <w:rStyle w:val="22"/>
          <w:rFonts w:hint="eastAsia"/>
        </w:rPr>
      </w:pPr>
      <w:r>
        <w:rPr>
          <w:rStyle w:val="22"/>
          <w:rFonts w:hint="eastAsia"/>
        </w:rPr>
        <w:t>提供支持信息以支持状态报告和绩效报告</w:t>
      </w:r>
    </w:p>
    <w:p>
      <w:pPr>
        <w:numPr>
          <w:ilvl w:val="0"/>
          <w:numId w:val="38"/>
        </w:numPr>
        <w:spacing w:line="300" w:lineRule="exact"/>
        <w:rPr>
          <w:rStyle w:val="22"/>
          <w:rFonts w:hint="eastAsia"/>
        </w:rPr>
      </w:pPr>
      <w:r>
        <w:rPr>
          <w:rStyle w:val="22"/>
          <w:rFonts w:hint="eastAsia"/>
        </w:rPr>
        <w:t>提供预测以更新当前成本和进度信息</w:t>
      </w:r>
    </w:p>
    <w:p>
      <w:pPr>
        <w:numPr>
          <w:ilvl w:val="0"/>
          <w:numId w:val="38"/>
        </w:numPr>
        <w:spacing w:line="300" w:lineRule="exact"/>
        <w:rPr>
          <w:rStyle w:val="22"/>
          <w:rFonts w:hint="eastAsia"/>
        </w:rPr>
      </w:pPr>
      <w:r>
        <w:rPr>
          <w:rStyle w:val="22"/>
          <w:rFonts w:hint="eastAsia"/>
        </w:rPr>
        <w:t>监控已批准的变更的执行</w:t>
      </w:r>
    </w:p>
    <w:p>
      <w:pPr>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变更管理的主要活动和工作程序【中级内容，仅作参考与学习】</w:t>
      </w:r>
    </w:p>
    <w:p>
      <w:pPr>
        <w:numPr>
          <w:ilvl w:val="0"/>
          <w:numId w:val="39"/>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numPr>
          <w:ilvl w:val="0"/>
          <w:numId w:val="39"/>
        </w:numPr>
        <w:spacing w:line="300" w:lineRule="exact"/>
        <w:rPr>
          <w:rStyle w:val="22"/>
          <w:rFonts w:hint="eastAsia"/>
        </w:rPr>
      </w:pPr>
      <w:r>
        <w:rPr>
          <w:rStyle w:val="22"/>
          <w:rFonts w:hint="eastAsia"/>
        </w:rPr>
        <w:t>主要活动：1)识别需要发生的变更;2)管理已识别的变更;3)维持所有基线的完整性;4)根据已批准的变更,变更更新范围、成本、预算、进度、质量要求,协调整体项目的变更;5)基于质量报告控制质量使其符合标准;6)维护一个及时精确的文档信息库;</w:t>
      </w:r>
    </w:p>
    <w:p>
      <w:pPr>
        <w:numPr>
          <w:ilvl w:val="0"/>
          <w:numId w:val="39"/>
        </w:numPr>
        <w:spacing w:line="300" w:lineRule="exact"/>
        <w:rPr>
          <w:rStyle w:val="22"/>
          <w:rFonts w:hint="eastAsia"/>
        </w:rPr>
      </w:pPr>
      <w:r>
        <w:rPr>
          <w:rStyle w:val="22"/>
          <w:rFonts w:hint="eastAsia"/>
        </w:rPr>
        <w:t>工作程序：1)提出与接受变更申请; 2)对变更的初审; 3)变更方案论证; 4)项目管理委员会（变更控制委员会）审查; 5)发出变更通知并开始实施; 6)变更实施的监控;7)变更效果的评估; 8)判断发生变更后的项目是否已经纳入正常轨道</w:t>
      </w:r>
    </w:p>
    <w:p>
      <w:pPr>
        <w:numPr>
          <w:ilvl w:val="0"/>
          <w:numId w:val="39"/>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numPr>
          <w:ilvl w:val="0"/>
          <w:numId w:val="39"/>
        </w:numPr>
        <w:spacing w:line="300" w:lineRule="exact"/>
        <w:rPr>
          <w:rStyle w:val="22"/>
          <w:rFonts w:hint="eastAsia"/>
          <w:bCs w:val="0"/>
          <w:shd w:val="clear" w:color="auto" w:fill="auto"/>
        </w:rPr>
      </w:pPr>
      <w:r>
        <w:rPr>
          <w:rStyle w:val="22"/>
          <w:rFonts w:hint="eastAsia"/>
        </w:rPr>
        <w:t>变更流程：变更申请、变更的原因和影响分析、确定是否需要变更,接受或拒绝变更</w:t>
      </w:r>
    </w:p>
    <w:p>
      <w:pPr>
        <w:numPr>
          <w:ilvl w:val="0"/>
          <w:numId w:val="39"/>
        </w:numPr>
        <w:spacing w:line="300" w:lineRule="exact"/>
        <w:rPr>
          <w:rFonts w:hint="eastAsia"/>
        </w:rPr>
      </w:pPr>
      <w:r>
        <w:rPr>
          <w:rStyle w:val="22"/>
          <w:rFonts w:hint="eastAsia"/>
        </w:rPr>
        <w:t>配置管理：配置识别、配置状况统计、配置验证和审核</w:t>
      </w:r>
    </w:p>
    <w:p>
      <w:pPr>
        <w:pStyle w:val="3"/>
      </w:pPr>
      <w:r>
        <w:rPr>
          <w:rFonts w:hint="eastAsia"/>
        </w:rPr>
        <w:t>项目收尾的相关内容</w:t>
      </w:r>
    </w:p>
    <w:p>
      <w:pPr>
        <w:rPr>
          <w:rFonts w:hint="eastAsia"/>
        </w:rPr>
      </w:pPr>
      <w:r>
        <w:rPr>
          <w:rFonts w:hint="eastAsia"/>
        </w:rPr>
        <w:t xml:space="preserve">     </w:t>
      </w:r>
      <w:r>
        <w:rPr>
          <w:rFonts w:hint="eastAsia"/>
          <w:sz w:val="21"/>
        </w:rPr>
        <w:t>具体内容</w:t>
      </w:r>
      <w:r>
        <w:rPr>
          <w:sz w:val="21"/>
        </w:rPr>
        <w:t>：项目验收、项目总结</w:t>
      </w:r>
      <w:r>
        <w:rPr>
          <w:rFonts w:hint="eastAsia"/>
          <w:sz w:val="21"/>
        </w:rPr>
        <w:t>和</w:t>
      </w:r>
      <w:r>
        <w:rPr>
          <w:sz w:val="21"/>
        </w:rPr>
        <w:t>项目评估审计。</w:t>
      </w:r>
    </w:p>
    <w:p>
      <w:pPr>
        <w:numPr>
          <w:ilvl w:val="0"/>
          <w:numId w:val="40"/>
        </w:numPr>
        <w:rPr>
          <w:rStyle w:val="22"/>
          <w:rFonts w:hint="eastAsia"/>
        </w:rPr>
      </w:pPr>
      <w:r>
        <w:rPr>
          <w:rStyle w:val="22"/>
          <w:rFonts w:hint="eastAsia"/>
          <w:b/>
        </w:rPr>
        <w:t xml:space="preserve">管理收尾 </w:t>
      </w:r>
      <w:r>
        <w:rPr>
          <w:rStyle w:val="22"/>
          <w:rFonts w:hint="eastAsia"/>
        </w:rPr>
        <w:t>覆盖整个项目，同时在每个阶段完成时规划和准备阶段性收尾。</w:t>
      </w:r>
      <w:r>
        <w:rPr>
          <w:rStyle w:val="22"/>
          <w:rFonts w:hint="eastAsia" w:ascii="宋体" w:hAnsi="宋体"/>
          <w:u w:val="single"/>
        </w:rPr>
        <w:t>①确认</w:t>
      </w:r>
      <w:r>
        <w:rPr>
          <w:rStyle w:val="22"/>
          <w:rFonts w:ascii="宋体" w:hAnsi="宋体"/>
          <w:u w:val="single"/>
        </w:rPr>
        <w:t>项目</w:t>
      </w:r>
      <w:r>
        <w:rPr>
          <w:rStyle w:val="22"/>
          <w:rFonts w:hint="eastAsia" w:ascii="宋体" w:hAnsi="宋体"/>
          <w:u w:val="single"/>
        </w:rPr>
        <w:t>/阶段</w:t>
      </w:r>
      <w:r>
        <w:rPr>
          <w:rStyle w:val="22"/>
          <w:rFonts w:ascii="宋体" w:hAnsi="宋体"/>
          <w:u w:val="single"/>
        </w:rPr>
        <w:t>满足需求</w:t>
      </w:r>
      <w:r>
        <w:rPr>
          <w:rStyle w:val="22"/>
          <w:rFonts w:hint="eastAsia" w:ascii="宋体" w:hAnsi="宋体"/>
          <w:u w:val="single"/>
        </w:rPr>
        <w:t>②</w:t>
      </w:r>
      <w:r>
        <w:rPr>
          <w:rStyle w:val="22"/>
          <w:rFonts w:hint="eastAsia"/>
          <w:u w:val="single"/>
        </w:rPr>
        <w:t>文档归档</w:t>
      </w:r>
      <w:r>
        <w:rPr>
          <w:rStyle w:val="22"/>
          <w:rFonts w:hint="eastAsia" w:ascii="宋体" w:hAnsi="宋体"/>
          <w:u w:val="single"/>
        </w:rPr>
        <w:t>③</w:t>
      </w:r>
      <w:r>
        <w:rPr>
          <w:rStyle w:val="22"/>
          <w:rFonts w:hint="eastAsia"/>
          <w:u w:val="single"/>
        </w:rPr>
        <w:t>总结</w:t>
      </w:r>
      <w:r>
        <w:rPr>
          <w:rStyle w:val="22"/>
          <w:u w:val="single"/>
        </w:rPr>
        <w:t>经验教训</w:t>
      </w:r>
      <w:r>
        <w:rPr>
          <w:rStyle w:val="22"/>
          <w:rFonts w:hint="eastAsia" w:ascii="宋体" w:hAnsi="宋体"/>
          <w:u w:val="single"/>
        </w:rPr>
        <w:t>④转入</w:t>
      </w:r>
      <w:r>
        <w:rPr>
          <w:rStyle w:val="22"/>
          <w:rFonts w:ascii="宋体" w:hAnsi="宋体"/>
          <w:u w:val="single"/>
        </w:rPr>
        <w:t>维护期</w:t>
      </w:r>
      <w:r>
        <w:rPr>
          <w:rStyle w:val="22"/>
          <w:rFonts w:hint="eastAsia"/>
        </w:rPr>
        <w:t>。</w:t>
      </w:r>
    </w:p>
    <w:p>
      <w:pPr>
        <w:numPr>
          <w:ilvl w:val="0"/>
          <w:numId w:val="40"/>
        </w:numPr>
        <w:rPr>
          <w:rStyle w:val="22"/>
          <w:rFonts w:hint="eastAsia"/>
        </w:rPr>
      </w:pPr>
      <w:r>
        <w:rPr>
          <w:rStyle w:val="22"/>
          <w:rFonts w:hint="eastAsia"/>
          <w:b/>
        </w:rPr>
        <w:t xml:space="preserve">合同收尾 </w:t>
      </w:r>
      <w:r>
        <w:rPr>
          <w:rStyle w:val="22"/>
          <w:rFonts w:hint="eastAsia"/>
        </w:rPr>
        <w:t>涉及结算和中止任何项目所建立的合同、采购或买进协议。这一规程包括产品验证、核对检查</w:t>
      </w:r>
      <w:r>
        <w:rPr>
          <w:rStyle w:val="22"/>
        </w:rPr>
        <w:t>是否完成合同要求</w:t>
      </w:r>
      <w:r>
        <w:rPr>
          <w:rStyle w:val="22"/>
          <w:rFonts w:hint="eastAsia"/>
        </w:rPr>
        <w:t>。</w:t>
      </w:r>
    </w:p>
    <w:p>
      <w:pPr>
        <w:ind w:firstLine="90" w:firstLineChars="50"/>
        <w:rPr>
          <w:rStyle w:val="22"/>
          <w:u w:val="single"/>
        </w:rPr>
      </w:pPr>
      <w:r>
        <w:rPr>
          <w:rStyle w:val="22"/>
          <w:rFonts w:hint="eastAsia" w:ascii="宋体" w:hAnsi="宋体"/>
        </w:rPr>
        <w:t>⊿</w:t>
      </w:r>
      <w:r>
        <w:rPr>
          <w:rStyle w:val="22"/>
        </w:rPr>
        <w:t xml:space="preserve"> </w:t>
      </w:r>
      <w:r>
        <w:rPr>
          <w:rStyle w:val="22"/>
          <w:rFonts w:hint="eastAsia"/>
        </w:rPr>
        <w:t>集成</w:t>
      </w:r>
      <w:r>
        <w:rPr>
          <w:rStyle w:val="22"/>
        </w:rPr>
        <w:t>项目验收工作步骤：</w:t>
      </w:r>
      <w:r>
        <w:rPr>
          <w:rStyle w:val="22"/>
          <w:rFonts w:hint="eastAsia" w:ascii="宋体" w:hAnsi="宋体"/>
          <w:u w:val="single"/>
        </w:rPr>
        <w:t>①系统测试②</w:t>
      </w:r>
      <w:r>
        <w:rPr>
          <w:rStyle w:val="22"/>
          <w:rFonts w:hint="eastAsia"/>
          <w:u w:val="single"/>
        </w:rPr>
        <w:t>试运行</w:t>
      </w:r>
      <w:r>
        <w:rPr>
          <w:rStyle w:val="22"/>
          <w:rFonts w:hint="eastAsia" w:ascii="宋体" w:hAnsi="宋体"/>
          <w:u w:val="single"/>
        </w:rPr>
        <w:t>③</w:t>
      </w:r>
      <w:r>
        <w:rPr>
          <w:rStyle w:val="22"/>
          <w:rFonts w:hint="eastAsia"/>
          <w:u w:val="single"/>
        </w:rPr>
        <w:t>文档验收</w:t>
      </w:r>
    </w:p>
    <w:p>
      <w:pPr>
        <w:rPr>
          <w:rFonts w:hint="eastAsia"/>
          <w:shd w:val="clear" w:color="auto" w:fill="CCE8CF"/>
        </w:rPr>
      </w:pPr>
    </w:p>
    <w:p>
      <w:pPr>
        <w:ind w:firstLine="90" w:firstLineChars="50"/>
        <w:rPr>
          <w:rFonts w:hint="eastAsia" w:eastAsia="宋体"/>
          <w:bCs/>
          <w:shd w:val="clear" w:color="auto" w:fill="CCE8CF"/>
        </w:rPr>
        <w:sectPr>
          <w:type w:val="continuous"/>
          <w:pgSz w:w="11906" w:h="16838"/>
          <w:pgMar w:top="907" w:right="1418" w:bottom="1134" w:left="1418" w:header="851" w:footer="992" w:gutter="0"/>
          <w:cols w:space="720" w:num="1"/>
          <w:docGrid w:type="lines" w:linePitch="312" w:charSpace="0"/>
        </w:sectPr>
      </w:pPr>
    </w:p>
    <w:p>
      <w:pPr>
        <w:sectPr>
          <w:type w:val="continuous"/>
          <w:pgSz w:w="11906" w:h="16838"/>
          <w:pgMar w:top="907" w:right="1418" w:bottom="1134" w:left="1418" w:header="851" w:footer="992" w:gutter="0"/>
          <w:cols w:space="425" w:num="2"/>
          <w:docGrid w:type="lines" w:linePitch="312" w:charSpace="0"/>
        </w:sectPr>
      </w:pPr>
    </w:p>
    <w:p>
      <w:pPr>
        <w:pStyle w:val="2"/>
        <w:rPr>
          <w:rFonts w:hint="eastAsia"/>
        </w:rPr>
      </w:pPr>
      <w:r>
        <w:rPr>
          <w:rFonts w:hint="eastAsia"/>
        </w:rPr>
        <w:t>项目范围管理</w:t>
      </w:r>
    </w:p>
    <w:tbl>
      <w:tblPr>
        <w:tblStyle w:val="19"/>
        <w:tblW w:w="10348" w:type="dxa"/>
        <w:tblInd w:w="-601" w:type="dxa"/>
        <w:tblLayout w:type="fixed"/>
        <w:tblCellMar>
          <w:top w:w="0" w:type="dxa"/>
          <w:left w:w="108" w:type="dxa"/>
          <w:bottom w:w="0" w:type="dxa"/>
          <w:right w:w="108" w:type="dxa"/>
        </w:tblCellMar>
      </w:tblPr>
      <w:tblGrid>
        <w:gridCol w:w="567"/>
        <w:gridCol w:w="1135"/>
        <w:gridCol w:w="708"/>
        <w:gridCol w:w="2127"/>
        <w:gridCol w:w="2126"/>
        <w:gridCol w:w="1843"/>
        <w:gridCol w:w="1842"/>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1135"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708"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2127"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2126"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1842"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26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2.1</w:t>
            </w:r>
          </w:p>
        </w:tc>
        <w:tc>
          <w:tcPr>
            <w:tcW w:w="113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范围规划</w:t>
            </w:r>
          </w:p>
        </w:tc>
        <w:tc>
          <w:tcPr>
            <w:tcW w:w="70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12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范围管理计划是一个计划工具，用以描述该团队</w:t>
            </w:r>
            <w:r>
              <w:rPr>
                <w:rFonts w:hint="eastAsia"/>
                <w:kern w:val="0"/>
                <w:highlight w:val="yellow"/>
                <w:u w:val="single"/>
              </w:rPr>
              <w:t>如何定义项目范围，如何制定详细的范围说明书，如何定义和编制WBS，如何验证和控制范围</w:t>
            </w:r>
            <w:r>
              <w:rPr>
                <w:rFonts w:hint="eastAsia"/>
                <w:kern w:val="0"/>
              </w:rPr>
              <w:t>。</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color w:val="FF0000"/>
                <w:kern w:val="0"/>
              </w:rPr>
              <w:t>1、环境和组织因素</w:t>
            </w:r>
            <w:r>
              <w:rPr>
                <w:rFonts w:hint="eastAsia"/>
                <w:kern w:val="0"/>
              </w:rPr>
              <w:br w:type="textWrapping"/>
            </w:r>
            <w:r>
              <w:rPr>
                <w:rFonts w:hint="eastAsia"/>
                <w:color w:val="FF0000"/>
                <w:kern w:val="0"/>
              </w:rPr>
              <w:t>2、组织过程资产</w:t>
            </w:r>
            <w:r>
              <w:rPr>
                <w:rFonts w:hint="eastAsia"/>
                <w:kern w:val="0"/>
              </w:rPr>
              <w:br w:type="textWrapping"/>
            </w:r>
            <w:r>
              <w:rPr>
                <w:rFonts w:hint="eastAsia"/>
                <w:kern w:val="0"/>
              </w:rPr>
              <w:t>3、项目章程</w:t>
            </w:r>
            <w:r>
              <w:rPr>
                <w:rFonts w:hint="eastAsia"/>
                <w:kern w:val="0"/>
              </w:rPr>
              <w:br w:type="textWrapping"/>
            </w:r>
            <w:r>
              <w:rPr>
                <w:rFonts w:hint="eastAsia"/>
                <w:kern w:val="0"/>
              </w:rPr>
              <w:t>4、项目初步范围说明书</w:t>
            </w:r>
            <w:r>
              <w:rPr>
                <w:rFonts w:hint="eastAsia"/>
                <w:kern w:val="0"/>
              </w:rPr>
              <w:br w:type="textWrapping"/>
            </w:r>
            <w:r>
              <w:rPr>
                <w:rFonts w:hint="eastAsia"/>
                <w:kern w:val="0"/>
              </w:rPr>
              <w:t>5、项目管理计划</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1、专家判断</w:t>
            </w:r>
            <w:r>
              <w:rPr>
                <w:rFonts w:hint="eastAsia"/>
                <w:kern w:val="0"/>
              </w:rPr>
              <w:br w:type="textWrapping"/>
            </w:r>
            <w:r>
              <w:rPr>
                <w:rFonts w:hint="eastAsia"/>
                <w:kern w:val="0"/>
              </w:rPr>
              <w:t>2、样板、表格与标准</w:t>
            </w:r>
            <w:r>
              <w:rPr>
                <w:rFonts w:hint="eastAsia"/>
                <w:kern w:val="0"/>
              </w:rPr>
              <w:br w:type="textWrapping"/>
            </w:r>
            <w:r>
              <w:rPr>
                <w:rFonts w:hint="eastAsia"/>
                <w:i/>
                <w:kern w:val="0"/>
              </w:rPr>
              <w:t>工作分解结构模板、变更控制表格、范围变更控制表格</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 xml:space="preserve">项目范围管理计划 </w:t>
            </w:r>
          </w:p>
        </w:tc>
      </w:tr>
      <w:tr>
        <w:tblPrEx>
          <w:tblLayout w:type="fixed"/>
          <w:tblCellMar>
            <w:top w:w="0" w:type="dxa"/>
            <w:left w:w="108" w:type="dxa"/>
            <w:bottom w:w="0" w:type="dxa"/>
            <w:right w:w="108" w:type="dxa"/>
          </w:tblCellMar>
        </w:tblPrEx>
        <w:trPr>
          <w:trHeight w:val="294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2.2</w:t>
            </w:r>
          </w:p>
        </w:tc>
        <w:tc>
          <w:tcPr>
            <w:tcW w:w="113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范围定义</w:t>
            </w:r>
          </w:p>
        </w:tc>
        <w:tc>
          <w:tcPr>
            <w:tcW w:w="70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127" w:type="dxa"/>
            <w:tcBorders>
              <w:top w:val="nil"/>
              <w:left w:val="nil"/>
              <w:bottom w:val="single" w:color="auto" w:sz="4" w:space="0"/>
              <w:right w:val="single" w:color="auto" w:sz="4" w:space="0"/>
            </w:tcBorders>
            <w:noWrap w:val="0"/>
            <w:vAlign w:val="center"/>
          </w:tcPr>
          <w:p>
            <w:pPr>
              <w:pStyle w:val="28"/>
              <w:rPr>
                <w:kern w:val="0"/>
              </w:rPr>
            </w:pPr>
            <w:r>
              <w:rPr>
                <w:rFonts w:hint="eastAsia"/>
                <w:b/>
                <w:color w:val="C00000"/>
                <w:kern w:val="0"/>
                <w:u w:val="single"/>
              </w:rPr>
              <w:t>项目范围说明书</w:t>
            </w:r>
            <w:r>
              <w:rPr>
                <w:rFonts w:hint="eastAsia" w:ascii="宋体" w:hAnsi="宋体" w:cs="宋体"/>
                <w:color w:val="000000"/>
                <w:kern w:val="0"/>
                <w:szCs w:val="16"/>
              </w:rPr>
              <w:t>描述了项目的可交付物以及产生这些可交付物所必需做的项目工作。项目范围说明书在所有干系人之间建立了一个对项目范围的</w:t>
            </w:r>
            <w:r>
              <w:rPr>
                <w:rFonts w:hint="eastAsia" w:ascii="宋体" w:hAnsi="宋体" w:cs="宋体"/>
                <w:color w:val="000000"/>
                <w:kern w:val="0"/>
                <w:szCs w:val="16"/>
                <w:highlight w:val="yellow"/>
                <w:bdr w:val="single" w:color="auto" w:sz="4" w:space="0"/>
              </w:rPr>
              <w:t>共同理解</w:t>
            </w:r>
            <w:r>
              <w:rPr>
                <w:rFonts w:hint="eastAsia" w:ascii="宋体" w:hAnsi="宋体" w:cs="宋体"/>
                <w:color w:val="000000"/>
                <w:kern w:val="0"/>
                <w:szCs w:val="16"/>
              </w:rPr>
              <w:t>，描述了项目的主要目标，是项目团队能进行更详细的计划，指导项目团队在实施期间的工作，并为评估是否为客户需求进行</w:t>
            </w:r>
            <w:r>
              <w:rPr>
                <w:rFonts w:hint="eastAsia" w:ascii="宋体" w:hAnsi="宋体" w:cs="宋体"/>
                <w:color w:val="000000"/>
                <w:kern w:val="0"/>
                <w:szCs w:val="16"/>
                <w:highlight w:val="yellow"/>
              </w:rPr>
              <w:t>变更或附加的工作是否在项目范围内提供</w:t>
            </w:r>
            <w:r>
              <w:rPr>
                <w:rFonts w:hint="eastAsia" w:ascii="宋体" w:hAnsi="宋体" w:cs="宋体"/>
                <w:b/>
                <w:color w:val="C00000"/>
                <w:kern w:val="0"/>
                <w:szCs w:val="16"/>
                <w:highlight w:val="yellow"/>
              </w:rPr>
              <w:t>基准</w:t>
            </w:r>
            <w:r>
              <w:rPr>
                <w:rFonts w:hint="eastAsia" w:ascii="宋体" w:hAnsi="宋体" w:cs="宋体"/>
                <w:color w:val="000000"/>
                <w:kern w:val="0"/>
                <w:szCs w:val="16"/>
              </w:rPr>
              <w:t>。</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color w:val="FF0000"/>
                <w:kern w:val="0"/>
              </w:rPr>
              <w:t>1、组织过程资产</w:t>
            </w:r>
            <w:r>
              <w:rPr>
                <w:rFonts w:hint="eastAsia"/>
                <w:kern w:val="0"/>
              </w:rPr>
              <w:br w:type="textWrapping"/>
            </w:r>
            <w:r>
              <w:rPr>
                <w:rFonts w:hint="eastAsia"/>
                <w:kern w:val="0"/>
              </w:rPr>
              <w:t>2、项目章程</w:t>
            </w:r>
            <w:r>
              <w:rPr>
                <w:rFonts w:hint="eastAsia"/>
                <w:kern w:val="0"/>
              </w:rPr>
              <w:br w:type="textWrapping"/>
            </w:r>
            <w:r>
              <w:rPr>
                <w:rFonts w:hint="eastAsia"/>
                <w:kern w:val="0"/>
              </w:rPr>
              <w:t>3、项目初步范围说明</w:t>
            </w:r>
            <w:r>
              <w:rPr>
                <w:rFonts w:hint="eastAsia"/>
                <w:kern w:val="0"/>
              </w:rPr>
              <w:br w:type="textWrapping"/>
            </w:r>
            <w:r>
              <w:rPr>
                <w:rFonts w:hint="eastAsia"/>
                <w:kern w:val="0"/>
              </w:rPr>
              <w:t>4、项目范围管理计划</w:t>
            </w:r>
            <w:r>
              <w:rPr>
                <w:rFonts w:hint="eastAsia"/>
                <w:kern w:val="0"/>
              </w:rPr>
              <w:br w:type="textWrapping"/>
            </w:r>
            <w:r>
              <w:rPr>
                <w:rFonts w:hint="eastAsia"/>
                <w:kern w:val="0"/>
              </w:rPr>
              <w:t>5、批准的变更申请</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1、产品分析</w:t>
            </w:r>
            <w:r>
              <w:rPr>
                <w:rFonts w:hint="eastAsia"/>
                <w:kern w:val="0"/>
              </w:rPr>
              <w:br w:type="textWrapping"/>
            </w:r>
            <w:r>
              <w:rPr>
                <w:rFonts w:hint="eastAsia"/>
                <w:i/>
                <w:kern w:val="0"/>
              </w:rPr>
              <w:t xml:space="preserve">每一领域有一或多个公认方法用于将项目目标转换为可交付物和要求，如产品分解、系统分析、系统工程、价值工程、价值分析和功能分析等。 </w:t>
            </w:r>
            <w:r>
              <w:rPr>
                <w:rFonts w:hint="eastAsia"/>
                <w:kern w:val="0"/>
              </w:rPr>
              <w:br w:type="textWrapping"/>
            </w:r>
            <w:r>
              <w:rPr>
                <w:rFonts w:hint="eastAsia"/>
                <w:kern w:val="0"/>
              </w:rPr>
              <w:t>2、识别出多个可选的方案：</w:t>
            </w:r>
            <w:r>
              <w:rPr>
                <w:rFonts w:hint="eastAsia"/>
                <w:i/>
                <w:kern w:val="0"/>
              </w:rPr>
              <w:t>通常使用各种通用管理技术，常用头脑风暴法和横向思维。</w:t>
            </w:r>
            <w:r>
              <w:rPr>
                <w:rFonts w:hint="eastAsia"/>
                <w:kern w:val="0"/>
              </w:rPr>
              <w:br w:type="textWrapping"/>
            </w:r>
            <w:r>
              <w:rPr>
                <w:rFonts w:hint="eastAsia"/>
                <w:kern w:val="0"/>
              </w:rPr>
              <w:t>3、专家判断</w:t>
            </w:r>
          </w:p>
        </w:tc>
        <w:tc>
          <w:tcPr>
            <w:tcW w:w="1842"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w:t>
            </w:r>
            <w:r>
              <w:rPr>
                <w:rFonts w:hint="eastAsia"/>
                <w:kern w:val="0"/>
                <w:u w:val="single"/>
              </w:rPr>
              <w:t>详细项目范围说明书</w:t>
            </w:r>
          </w:p>
          <w:p>
            <w:pPr>
              <w:pStyle w:val="28"/>
              <w:rPr>
                <w:rFonts w:hint="eastAsia"/>
                <w:kern w:val="0"/>
              </w:rPr>
            </w:pPr>
            <w:r>
              <w:rPr>
                <w:rFonts w:hint="eastAsia"/>
                <w:kern w:val="0"/>
              </w:rPr>
              <w:t>2、变更请求</w:t>
            </w:r>
          </w:p>
          <w:p>
            <w:pPr>
              <w:pStyle w:val="28"/>
              <w:rPr>
                <w:rFonts w:hint="eastAsia"/>
                <w:kern w:val="0"/>
              </w:rPr>
            </w:pPr>
            <w:r>
              <w:rPr>
                <w:rFonts w:hint="eastAsia"/>
                <w:kern w:val="0"/>
              </w:rPr>
              <w:t>3、项目管理计划</w:t>
            </w:r>
          </w:p>
          <w:p>
            <w:pPr>
              <w:pStyle w:val="28"/>
              <w:rPr>
                <w:kern w:val="0"/>
              </w:rPr>
            </w:pPr>
          </w:p>
        </w:tc>
      </w:tr>
      <w:tr>
        <w:tblPrEx>
          <w:tblLayout w:type="fixed"/>
          <w:tblCellMar>
            <w:top w:w="0" w:type="dxa"/>
            <w:left w:w="108" w:type="dxa"/>
            <w:bottom w:w="0" w:type="dxa"/>
            <w:right w:w="108" w:type="dxa"/>
          </w:tblCellMar>
        </w:tblPrEx>
        <w:trPr>
          <w:trHeight w:val="189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2.3</w:t>
            </w:r>
          </w:p>
        </w:tc>
        <w:tc>
          <w:tcPr>
            <w:tcW w:w="113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建立WBS</w:t>
            </w:r>
          </w:p>
        </w:tc>
        <w:tc>
          <w:tcPr>
            <w:tcW w:w="70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12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创建工作分解结构（WBS）是把项目</w:t>
            </w:r>
            <w:r>
              <w:rPr>
                <w:rFonts w:hint="eastAsia"/>
                <w:b/>
                <w:color w:val="C00000"/>
                <w:kern w:val="0"/>
              </w:rPr>
              <w:t>可交付成果和项目工作</w:t>
            </w:r>
            <w:r>
              <w:rPr>
                <w:rFonts w:hint="eastAsia"/>
                <w:kern w:val="0"/>
              </w:rPr>
              <w:t>分解成较小的、更易于管理的组成部分的过程。最底层的WBS单元叫做工作</w:t>
            </w:r>
            <w:r>
              <w:rPr>
                <w:rFonts w:hint="eastAsia"/>
                <w:kern w:val="0"/>
                <w:u w:val="single"/>
              </w:rPr>
              <w:t>包（Work Package）,一般以80人天，一般在3-5层</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2、详细的项目范围说明书</w:t>
            </w:r>
            <w:r>
              <w:rPr>
                <w:rFonts w:hint="eastAsia"/>
                <w:kern w:val="0"/>
              </w:rPr>
              <w:br w:type="textWrapping"/>
            </w:r>
            <w:r>
              <w:rPr>
                <w:rFonts w:hint="eastAsia"/>
                <w:kern w:val="0"/>
              </w:rPr>
              <w:t>3、项目管理计划</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1、工作分解结构样板</w:t>
            </w:r>
            <w:r>
              <w:rPr>
                <w:rFonts w:hint="eastAsia"/>
                <w:kern w:val="0"/>
              </w:rPr>
              <w:br w:type="textWrapping"/>
            </w:r>
            <w:r>
              <w:rPr>
                <w:rFonts w:hint="eastAsia"/>
                <w:kern w:val="0"/>
              </w:rPr>
              <w:t>2、分解</w:t>
            </w:r>
            <w:r>
              <w:rPr>
                <w:rFonts w:hint="eastAsia"/>
                <w:i/>
                <w:kern w:val="0"/>
              </w:rPr>
              <w:t>。</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1、WBS和WBS字典</w:t>
            </w:r>
            <w:r>
              <w:rPr>
                <w:rFonts w:hint="eastAsia"/>
                <w:kern w:val="0"/>
              </w:rPr>
              <w:br w:type="textWrapping"/>
            </w:r>
            <w:r>
              <w:rPr>
                <w:rFonts w:hint="eastAsia"/>
                <w:kern w:val="0"/>
              </w:rPr>
              <w:t>2、范围基线</w:t>
            </w:r>
            <w:r>
              <w:rPr>
                <w:rFonts w:hint="eastAsia"/>
                <w:kern w:val="0"/>
              </w:rPr>
              <w:br w:type="textWrapping"/>
            </w:r>
            <w:r>
              <w:rPr>
                <w:rFonts w:hint="eastAsia"/>
                <w:kern w:val="0"/>
              </w:rPr>
              <w:t>3、更新的项目管理计划</w:t>
            </w:r>
          </w:p>
        </w:tc>
      </w:tr>
      <w:tr>
        <w:tblPrEx>
          <w:tblLayout w:type="fixed"/>
          <w:tblCellMar>
            <w:top w:w="0" w:type="dxa"/>
            <w:left w:w="108" w:type="dxa"/>
            <w:bottom w:w="0" w:type="dxa"/>
            <w:right w:w="108" w:type="dxa"/>
          </w:tblCellMar>
        </w:tblPrEx>
        <w:trPr>
          <w:trHeight w:val="147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2.4</w:t>
            </w:r>
          </w:p>
        </w:tc>
        <w:tc>
          <w:tcPr>
            <w:tcW w:w="113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范围确认</w:t>
            </w:r>
          </w:p>
        </w:tc>
        <w:tc>
          <w:tcPr>
            <w:tcW w:w="70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12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范围确认是项目干系人正式验收并接受已完成的项目可交付物的过程。包括</w:t>
            </w:r>
            <w:r>
              <w:rPr>
                <w:rFonts w:hint="eastAsia"/>
                <w:color w:val="C00000"/>
                <w:kern w:val="0"/>
              </w:rPr>
              <w:t>审查</w:t>
            </w:r>
            <w:r>
              <w:rPr>
                <w:rFonts w:hint="eastAsia"/>
                <w:kern w:val="0"/>
              </w:rPr>
              <w:t>项目可交付物并保证每一交付物令人满意的完成。范围确认贯穿始终</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br w:type="textWrapping"/>
            </w:r>
            <w:r>
              <w:rPr>
                <w:rFonts w:hint="eastAsia"/>
                <w:kern w:val="0"/>
              </w:rPr>
              <w:t>1、项目管理计划</w:t>
            </w:r>
            <w:r>
              <w:rPr>
                <w:rFonts w:hint="eastAsia"/>
                <w:kern w:val="0"/>
              </w:rPr>
              <w:br w:type="textWrapping"/>
            </w:r>
            <w:r>
              <w:rPr>
                <w:rFonts w:hint="eastAsia"/>
                <w:kern w:val="0"/>
              </w:rPr>
              <w:t>2、可交付物</w:t>
            </w:r>
            <w:r>
              <w:rPr>
                <w:rFonts w:hint="eastAsia"/>
                <w:kern w:val="0"/>
              </w:rPr>
              <w:br w:type="textWrapping"/>
            </w:r>
            <w:r>
              <w:rPr>
                <w:rFonts w:hint="eastAsia"/>
                <w:kern w:val="0"/>
              </w:rPr>
              <w:t>3、项目范围说明书</w:t>
            </w:r>
            <w:r>
              <w:rPr>
                <w:rFonts w:hint="eastAsia"/>
                <w:kern w:val="0"/>
              </w:rPr>
              <w:br w:type="textWrapping"/>
            </w:r>
            <w:r>
              <w:rPr>
                <w:rFonts w:hint="eastAsia"/>
                <w:kern w:val="0"/>
              </w:rPr>
              <w:t>4、WBS和WBS词典</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1、检查：包括测量、测试和验证以确定工作和可交付物是否满足要求和产品的验收标准</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1、可接受的交付物和工作</w:t>
            </w:r>
            <w:r>
              <w:rPr>
                <w:rFonts w:hint="eastAsia"/>
                <w:kern w:val="0"/>
              </w:rPr>
              <w:br w:type="textWrapping"/>
            </w:r>
            <w:r>
              <w:rPr>
                <w:rFonts w:hint="eastAsia"/>
                <w:kern w:val="0"/>
              </w:rPr>
              <w:t>2、变更申请</w:t>
            </w:r>
            <w:r>
              <w:rPr>
                <w:rFonts w:hint="eastAsia"/>
                <w:kern w:val="0"/>
              </w:rPr>
              <w:br w:type="textWrapping"/>
            </w:r>
            <w:r>
              <w:rPr>
                <w:rFonts w:hint="eastAsia"/>
                <w:kern w:val="0"/>
              </w:rPr>
              <w:t>3、更新的WBS和WBS字典</w:t>
            </w:r>
          </w:p>
        </w:tc>
      </w:tr>
      <w:tr>
        <w:tblPrEx>
          <w:tblLayout w:type="fixed"/>
          <w:tblCellMar>
            <w:top w:w="0" w:type="dxa"/>
            <w:left w:w="108" w:type="dxa"/>
            <w:bottom w:w="0" w:type="dxa"/>
            <w:right w:w="108" w:type="dxa"/>
          </w:tblCellMar>
        </w:tblPrEx>
        <w:trPr>
          <w:trHeight w:val="2188"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2.5</w:t>
            </w:r>
          </w:p>
        </w:tc>
        <w:tc>
          <w:tcPr>
            <w:tcW w:w="113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范围控制</w:t>
            </w:r>
          </w:p>
        </w:tc>
        <w:tc>
          <w:tcPr>
            <w:tcW w:w="70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12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监控项目状态如项目的工作范围和产品范围状态的过程，也是控制变更的过程。范围控制关心的是</w:t>
            </w:r>
            <w:r>
              <w:rPr>
                <w:rFonts w:hint="eastAsia"/>
                <w:kern w:val="0"/>
                <w:highlight w:val="yellow"/>
                <w:u w:val="single"/>
              </w:rPr>
              <w:t>对造成项目范围变更的因素施加影响</w:t>
            </w:r>
            <w:r>
              <w:rPr>
                <w:rFonts w:hint="eastAsia"/>
                <w:kern w:val="0"/>
              </w:rPr>
              <w:t>，并控制这些变更造成的后果，确保所有变更申请和推荐纠正通过整体变更控制过程</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1、项目管理计划</w:t>
            </w:r>
            <w:r>
              <w:rPr>
                <w:rFonts w:hint="eastAsia"/>
                <w:kern w:val="0"/>
              </w:rPr>
              <w:br w:type="textWrapping"/>
            </w:r>
            <w:r>
              <w:rPr>
                <w:rFonts w:hint="eastAsia"/>
                <w:kern w:val="0"/>
              </w:rPr>
              <w:t>2、绩效报告</w:t>
            </w:r>
            <w:r>
              <w:rPr>
                <w:rFonts w:hint="eastAsia"/>
                <w:kern w:val="0"/>
              </w:rPr>
              <w:br w:type="textWrapping"/>
            </w:r>
            <w:r>
              <w:rPr>
                <w:rFonts w:hint="eastAsia"/>
                <w:kern w:val="0"/>
              </w:rPr>
              <w:t>3、工作绩效数据</w:t>
            </w:r>
            <w:r>
              <w:rPr>
                <w:rFonts w:hint="eastAsia"/>
                <w:kern w:val="0"/>
              </w:rPr>
              <w:br w:type="textWrapping"/>
            </w:r>
            <w:r>
              <w:rPr>
                <w:rFonts w:hint="eastAsia"/>
                <w:kern w:val="0"/>
              </w:rPr>
              <w:t>4、批准的变更请求</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br w:type="textWrapping"/>
            </w:r>
            <w:r>
              <w:rPr>
                <w:rFonts w:hint="eastAsia"/>
                <w:kern w:val="0"/>
              </w:rPr>
              <w:t>1、偏差分析</w:t>
            </w:r>
            <w:r>
              <w:rPr>
                <w:rFonts w:hint="eastAsia"/>
                <w:kern w:val="0"/>
              </w:rPr>
              <w:br w:type="textWrapping"/>
            </w:r>
            <w:r>
              <w:rPr>
                <w:rFonts w:hint="eastAsia"/>
                <w:kern w:val="0"/>
              </w:rPr>
              <w:t>2、重新制定计划</w:t>
            </w:r>
            <w:r>
              <w:rPr>
                <w:rFonts w:hint="eastAsia"/>
                <w:kern w:val="0"/>
              </w:rPr>
              <w:br w:type="textWrapping"/>
            </w:r>
            <w:r>
              <w:rPr>
                <w:rFonts w:hint="eastAsia"/>
                <w:kern w:val="0"/>
              </w:rPr>
              <w:t>3、变更控制系统和变更控制委员会</w:t>
            </w:r>
            <w:r>
              <w:rPr>
                <w:rFonts w:hint="eastAsia"/>
                <w:kern w:val="0"/>
              </w:rPr>
              <w:br w:type="textWrapping"/>
            </w:r>
            <w:r>
              <w:rPr>
                <w:rFonts w:hint="eastAsia"/>
                <w:kern w:val="0"/>
              </w:rPr>
              <w:t>4、配置管理系统</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1、变更请求</w:t>
            </w:r>
            <w:r>
              <w:rPr>
                <w:rFonts w:hint="eastAsia"/>
                <w:kern w:val="0"/>
              </w:rPr>
              <w:br w:type="textWrapping"/>
            </w:r>
            <w:r>
              <w:rPr>
                <w:rFonts w:hint="eastAsia"/>
                <w:kern w:val="0"/>
              </w:rPr>
              <w:t>2、工作绩效</w:t>
            </w:r>
            <w:r>
              <w:rPr>
                <w:rFonts w:hint="eastAsia"/>
                <w:kern w:val="0"/>
              </w:rPr>
              <w:br w:type="textWrapping"/>
            </w:r>
            <w:r>
              <w:rPr>
                <w:rFonts w:hint="eastAsia"/>
                <w:kern w:val="0"/>
              </w:rPr>
              <w:t>3、组织过程资产（更新）</w:t>
            </w:r>
            <w:r>
              <w:rPr>
                <w:rFonts w:hint="eastAsia"/>
                <w:kern w:val="0"/>
              </w:rPr>
              <w:br w:type="textWrapping"/>
            </w:r>
            <w:r>
              <w:rPr>
                <w:rFonts w:hint="eastAsia"/>
                <w:kern w:val="0"/>
              </w:rPr>
              <w:t>4、项目管理计划（更新）</w:t>
            </w:r>
          </w:p>
        </w:tc>
      </w:tr>
    </w:tbl>
    <w:p>
      <w:pPr>
        <w:rPr>
          <w:rFonts w:hint="eastAsia"/>
        </w:rPr>
      </w:pPr>
    </w:p>
    <w:p>
      <w:pPr>
        <w:pStyle w:val="3"/>
        <w:rPr>
          <w:rFonts w:hint="eastAsia"/>
        </w:rPr>
      </w:pPr>
      <w:r>
        <w:rPr>
          <w:rFonts w:hint="eastAsia"/>
        </w:rPr>
        <w:t>项目范围管理计划的内容</w:t>
      </w:r>
    </w:p>
    <w:p>
      <w:pPr>
        <w:numPr>
          <w:ilvl w:val="0"/>
          <w:numId w:val="41"/>
        </w:numPr>
        <w:spacing w:line="300" w:lineRule="exact"/>
        <w:ind w:left="137" w:leftChars="76"/>
        <w:rPr>
          <w:rStyle w:val="22"/>
          <w:rFonts w:hint="eastAsia"/>
        </w:rPr>
      </w:pPr>
      <w:r>
        <w:rPr>
          <w:rStyle w:val="22"/>
          <w:rFonts w:hint="eastAsia"/>
        </w:rPr>
        <w:t>如何基于初步的项目范围说明书准备一个详细的项目范围说明书。</w:t>
      </w:r>
    </w:p>
    <w:p>
      <w:pPr>
        <w:numPr>
          <w:ilvl w:val="0"/>
          <w:numId w:val="41"/>
        </w:numPr>
        <w:spacing w:line="300" w:lineRule="exact"/>
        <w:ind w:left="137" w:leftChars="76"/>
        <w:rPr>
          <w:rStyle w:val="22"/>
          <w:rFonts w:hint="eastAsia"/>
        </w:rPr>
      </w:pPr>
      <w:r>
        <w:rPr>
          <w:rStyle w:val="22"/>
          <w:rFonts w:hint="eastAsia"/>
        </w:rPr>
        <w:t xml:space="preserve">如何从详细范围说明书创建WBS </w:t>
      </w:r>
    </w:p>
    <w:p>
      <w:pPr>
        <w:numPr>
          <w:ilvl w:val="0"/>
          <w:numId w:val="41"/>
        </w:numPr>
        <w:spacing w:line="300" w:lineRule="exact"/>
        <w:ind w:left="137" w:leftChars="76"/>
        <w:rPr>
          <w:rStyle w:val="22"/>
          <w:rFonts w:hint="eastAsia"/>
        </w:rPr>
      </w:pPr>
      <w:r>
        <w:rPr>
          <w:rStyle w:val="22"/>
          <w:rFonts w:hint="eastAsia"/>
        </w:rPr>
        <w:t>如何对已完成的项目的可交付物进行正式的确认和接受的</w:t>
      </w:r>
    </w:p>
    <w:p>
      <w:pPr>
        <w:numPr>
          <w:ilvl w:val="0"/>
          <w:numId w:val="41"/>
        </w:numPr>
        <w:spacing w:line="300" w:lineRule="exact"/>
        <w:ind w:left="137" w:leftChars="76"/>
        <w:rPr>
          <w:rStyle w:val="22"/>
          <w:rFonts w:hint="eastAsia"/>
        </w:rPr>
      </w:pPr>
      <w:r>
        <w:rPr>
          <w:rStyle w:val="22"/>
          <w:rFonts w:hint="eastAsia"/>
        </w:rPr>
        <w:t>如何对详细的项目范围说明书申请变更</w:t>
      </w:r>
    </w:p>
    <w:p>
      <w:pPr>
        <w:pStyle w:val="3"/>
        <w:rPr>
          <w:rFonts w:hint="eastAsia"/>
        </w:rPr>
      </w:pPr>
      <w:r>
        <w:rPr>
          <w:rFonts w:hint="eastAsia"/>
        </w:rPr>
        <w:t>详细范围说明书的内容</w:t>
      </w:r>
    </w:p>
    <w:p>
      <w:pPr>
        <w:pStyle w:val="28"/>
        <w:numPr>
          <w:ilvl w:val="1"/>
          <w:numId w:val="38"/>
        </w:numPr>
        <w:ind w:left="137" w:leftChars="76"/>
        <w:rPr>
          <w:kern w:val="0"/>
        </w:rPr>
        <w:sectPr>
          <w:type w:val="continuous"/>
          <w:pgSz w:w="11906" w:h="16838"/>
          <w:pgMar w:top="907" w:right="1418" w:bottom="1134" w:left="1418" w:header="851" w:footer="992" w:gutter="0"/>
          <w:cols w:space="720" w:num="1"/>
          <w:docGrid w:type="lines" w:linePitch="312" w:charSpace="0"/>
        </w:sectPr>
      </w:pPr>
    </w:p>
    <w:p>
      <w:pPr>
        <w:numPr>
          <w:ilvl w:val="0"/>
          <w:numId w:val="42"/>
        </w:numPr>
        <w:ind w:left="137" w:leftChars="76"/>
        <w:rPr>
          <w:rStyle w:val="22"/>
          <w:rFonts w:hint="eastAsia"/>
        </w:rPr>
      </w:pPr>
      <w:r>
        <w:rPr>
          <w:rStyle w:val="22"/>
          <w:rFonts w:hint="eastAsia"/>
        </w:rPr>
        <w:t>项目的范围和目标</w:t>
      </w:r>
    </w:p>
    <w:p>
      <w:pPr>
        <w:numPr>
          <w:ilvl w:val="0"/>
          <w:numId w:val="42"/>
        </w:numPr>
        <w:ind w:left="137" w:leftChars="76"/>
        <w:rPr>
          <w:rStyle w:val="22"/>
          <w:rFonts w:hint="eastAsia"/>
        </w:rPr>
      </w:pPr>
      <w:r>
        <w:rPr>
          <w:rStyle w:val="22"/>
          <w:rFonts w:hint="eastAsia"/>
        </w:rPr>
        <w:t>产品范围描述</w:t>
      </w:r>
    </w:p>
    <w:p>
      <w:pPr>
        <w:numPr>
          <w:ilvl w:val="0"/>
          <w:numId w:val="42"/>
        </w:numPr>
        <w:ind w:left="137" w:leftChars="76"/>
        <w:rPr>
          <w:rStyle w:val="22"/>
          <w:rFonts w:hint="eastAsia"/>
        </w:rPr>
      </w:pPr>
      <w:r>
        <w:rPr>
          <w:rStyle w:val="22"/>
          <w:rFonts w:hint="eastAsia"/>
        </w:rPr>
        <w:t>项目需求和边界</w:t>
      </w:r>
    </w:p>
    <w:p>
      <w:pPr>
        <w:numPr>
          <w:ilvl w:val="0"/>
          <w:numId w:val="42"/>
        </w:numPr>
        <w:ind w:left="137" w:leftChars="76"/>
        <w:rPr>
          <w:rStyle w:val="22"/>
          <w:rFonts w:hint="eastAsia"/>
        </w:rPr>
      </w:pPr>
      <w:r>
        <w:rPr>
          <w:rStyle w:val="22"/>
          <w:rFonts w:hint="eastAsia"/>
        </w:rPr>
        <w:t>项目的可交付物</w:t>
      </w:r>
    </w:p>
    <w:p>
      <w:pPr>
        <w:numPr>
          <w:ilvl w:val="0"/>
          <w:numId w:val="42"/>
        </w:numPr>
        <w:ind w:left="137" w:leftChars="76"/>
        <w:rPr>
          <w:rStyle w:val="22"/>
          <w:rFonts w:hint="eastAsia"/>
        </w:rPr>
      </w:pPr>
      <w:r>
        <w:rPr>
          <w:rStyle w:val="22"/>
          <w:rFonts w:hint="eastAsia"/>
        </w:rPr>
        <w:t>产品可接受的标准</w:t>
      </w:r>
    </w:p>
    <w:p>
      <w:pPr>
        <w:numPr>
          <w:ilvl w:val="0"/>
          <w:numId w:val="42"/>
        </w:numPr>
        <w:ind w:left="137" w:leftChars="76"/>
        <w:rPr>
          <w:rStyle w:val="22"/>
          <w:rFonts w:hint="eastAsia"/>
        </w:rPr>
      </w:pPr>
      <w:r>
        <w:rPr>
          <w:rStyle w:val="22"/>
          <w:rFonts w:hint="eastAsia"/>
        </w:rPr>
        <w:t>项目的约束条件</w:t>
      </w:r>
    </w:p>
    <w:p>
      <w:pPr>
        <w:numPr>
          <w:ilvl w:val="0"/>
          <w:numId w:val="42"/>
        </w:numPr>
        <w:ind w:left="137" w:leftChars="76"/>
        <w:rPr>
          <w:rStyle w:val="22"/>
          <w:rFonts w:hint="eastAsia"/>
        </w:rPr>
      </w:pPr>
      <w:r>
        <w:rPr>
          <w:rStyle w:val="22"/>
          <w:rFonts w:hint="eastAsia"/>
        </w:rPr>
        <w:t>项目的假设条件</w:t>
      </w:r>
    </w:p>
    <w:p>
      <w:pPr>
        <w:numPr>
          <w:ilvl w:val="0"/>
          <w:numId w:val="42"/>
        </w:numPr>
        <w:ind w:left="137" w:leftChars="76"/>
        <w:rPr>
          <w:rStyle w:val="22"/>
          <w:rFonts w:hint="eastAsia"/>
        </w:rPr>
      </w:pPr>
      <w:r>
        <w:rPr>
          <w:rStyle w:val="22"/>
          <w:rFonts w:hint="eastAsia"/>
        </w:rPr>
        <w:t>初始的项目组织</w:t>
      </w:r>
    </w:p>
    <w:p>
      <w:pPr>
        <w:numPr>
          <w:ilvl w:val="0"/>
          <w:numId w:val="42"/>
        </w:numPr>
        <w:ind w:left="137" w:leftChars="76"/>
        <w:rPr>
          <w:rStyle w:val="22"/>
          <w:rFonts w:hint="eastAsia"/>
        </w:rPr>
      </w:pPr>
      <w:r>
        <w:rPr>
          <w:rStyle w:val="22"/>
          <w:rFonts w:hint="eastAsia"/>
        </w:rPr>
        <w:t>初始被定义的风险</w:t>
      </w:r>
    </w:p>
    <w:p>
      <w:pPr>
        <w:numPr>
          <w:ilvl w:val="0"/>
          <w:numId w:val="42"/>
        </w:numPr>
        <w:ind w:left="137" w:leftChars="76"/>
        <w:rPr>
          <w:rStyle w:val="22"/>
          <w:rFonts w:hint="eastAsia"/>
        </w:rPr>
      </w:pPr>
      <w:r>
        <w:rPr>
          <w:rStyle w:val="22"/>
          <w:rFonts w:hint="eastAsia"/>
        </w:rPr>
        <w:t>进度里程碑</w:t>
      </w:r>
    </w:p>
    <w:p>
      <w:pPr>
        <w:numPr>
          <w:ilvl w:val="0"/>
          <w:numId w:val="42"/>
        </w:numPr>
        <w:ind w:left="137" w:leftChars="76"/>
        <w:rPr>
          <w:rStyle w:val="22"/>
          <w:rFonts w:hint="eastAsia"/>
        </w:rPr>
      </w:pPr>
      <w:r>
        <w:rPr>
          <w:rStyle w:val="22"/>
          <w:rFonts w:hint="eastAsia"/>
        </w:rPr>
        <w:t>资金限制</w:t>
      </w:r>
    </w:p>
    <w:p>
      <w:pPr>
        <w:numPr>
          <w:ilvl w:val="0"/>
          <w:numId w:val="42"/>
        </w:numPr>
        <w:ind w:left="137" w:leftChars="76"/>
        <w:rPr>
          <w:rStyle w:val="22"/>
          <w:rFonts w:hint="eastAsia"/>
        </w:rPr>
      </w:pPr>
      <w:r>
        <w:rPr>
          <w:rStyle w:val="22"/>
          <w:rFonts w:hint="eastAsia"/>
        </w:rPr>
        <w:t>成本估算</w:t>
      </w:r>
    </w:p>
    <w:p>
      <w:pPr>
        <w:numPr>
          <w:ilvl w:val="0"/>
          <w:numId w:val="42"/>
        </w:numPr>
        <w:ind w:left="137" w:leftChars="76"/>
        <w:rPr>
          <w:rStyle w:val="22"/>
          <w:rFonts w:hint="eastAsia"/>
        </w:rPr>
      </w:pPr>
      <w:r>
        <w:rPr>
          <w:rStyle w:val="22"/>
          <w:rFonts w:hint="eastAsia"/>
        </w:rPr>
        <w:t>项目配置管理需求</w:t>
      </w:r>
    </w:p>
    <w:p>
      <w:pPr>
        <w:numPr>
          <w:ilvl w:val="0"/>
          <w:numId w:val="42"/>
        </w:numPr>
        <w:ind w:left="137" w:leftChars="76"/>
        <w:rPr>
          <w:rStyle w:val="22"/>
          <w:rFonts w:hint="eastAsia"/>
        </w:rPr>
      </w:pPr>
      <w:r>
        <w:rPr>
          <w:rStyle w:val="22"/>
          <w:rFonts w:hint="eastAsia"/>
        </w:rPr>
        <w:t>项目规范</w:t>
      </w:r>
    </w:p>
    <w:p>
      <w:pPr>
        <w:numPr>
          <w:ilvl w:val="0"/>
          <w:numId w:val="42"/>
        </w:numPr>
        <w:ind w:left="137" w:leftChars="76"/>
        <w:rPr>
          <w:rStyle w:val="22"/>
          <w:rFonts w:hint="eastAsia"/>
        </w:rPr>
      </w:pPr>
      <w:r>
        <w:rPr>
          <w:rStyle w:val="22"/>
          <w:rFonts w:hint="eastAsia"/>
        </w:rPr>
        <w:t>已批准的需求</w:t>
      </w:r>
    </w:p>
    <w:p>
      <w:pPr>
        <w:pStyle w:val="28"/>
        <w:rPr>
          <w:rStyle w:val="22"/>
          <w:bCs w:val="0"/>
          <w:kern w:val="0"/>
          <w:shd w:val="clear" w:color="auto" w:fill="auto"/>
        </w:rPr>
        <w:sectPr>
          <w:type w:val="continuous"/>
          <w:pgSz w:w="11906" w:h="16838"/>
          <w:pgMar w:top="907" w:right="1418" w:bottom="1134" w:left="1418" w:header="851" w:footer="992" w:gutter="0"/>
          <w:cols w:space="425" w:num="3"/>
          <w:docGrid w:type="lines" w:linePitch="312" w:charSpace="0"/>
        </w:sectPr>
      </w:pPr>
    </w:p>
    <w:p>
      <w:pPr>
        <w:pStyle w:val="3"/>
        <w:rPr>
          <w:rFonts w:hint="eastAsia"/>
        </w:rPr>
      </w:pPr>
      <w:r>
        <w:rPr>
          <w:rFonts w:hint="eastAsia"/>
        </w:rPr>
        <w:t>WBS的作用和意义是什么</w:t>
      </w:r>
    </w:p>
    <w:p>
      <w:pPr>
        <w:spacing w:line="300" w:lineRule="exact"/>
        <w:ind w:left="292" w:leftChars="162"/>
        <w:rPr>
          <w:rStyle w:val="22"/>
          <w:rFonts w:hint="eastAsia"/>
        </w:rPr>
      </w:pPr>
      <w:r>
        <w:rPr>
          <w:rStyle w:val="22"/>
          <w:rFonts w:hint="eastAsia"/>
        </w:rPr>
        <w:t>创建工作分解结构（</w:t>
      </w:r>
      <w:r>
        <w:rPr>
          <w:rStyle w:val="22"/>
        </w:rPr>
        <w:t>WBS</w:t>
      </w:r>
      <w:r>
        <w:rPr>
          <w:rStyle w:val="22"/>
          <w:rFonts w:hint="eastAsia"/>
        </w:rPr>
        <w:t>）是把项目可交付成果和项目工作分解成较小的、更易于管理的组成部分的过程。 工作分解结构是组织管理工作的主要依据，是项目管理工作的基础，其意义如下：</w:t>
      </w:r>
    </w:p>
    <w:p>
      <w:pPr>
        <w:numPr>
          <w:ilvl w:val="1"/>
          <w:numId w:val="41"/>
        </w:numPr>
        <w:spacing w:line="300" w:lineRule="exact"/>
        <w:ind w:left="292" w:leftChars="162"/>
        <w:rPr>
          <w:rStyle w:val="22"/>
        </w:rPr>
        <w:sectPr>
          <w:type w:val="continuous"/>
          <w:pgSz w:w="11906" w:h="16838"/>
          <w:pgMar w:top="907" w:right="1418" w:bottom="1134" w:left="1418" w:header="851" w:footer="992" w:gutter="0"/>
          <w:cols w:space="720" w:num="1"/>
          <w:docGrid w:type="lines" w:linePitch="312" w:charSpace="0"/>
        </w:sectPr>
      </w:pPr>
    </w:p>
    <w:p>
      <w:pPr>
        <w:numPr>
          <w:ilvl w:val="1"/>
          <w:numId w:val="41"/>
        </w:numPr>
        <w:spacing w:line="300" w:lineRule="exact"/>
        <w:ind w:left="292" w:leftChars="162"/>
        <w:rPr>
          <w:rStyle w:val="22"/>
        </w:rPr>
      </w:pPr>
      <w:r>
        <w:rPr>
          <w:rStyle w:val="22"/>
          <w:rFonts w:hint="eastAsia"/>
        </w:rPr>
        <w:t>使项目明确、清晰、透明、具体（</w:t>
      </w:r>
      <w:r>
        <w:rPr>
          <w:rStyle w:val="22"/>
          <w:rFonts w:hint="eastAsia" w:ascii="楷体_GB2312" w:eastAsia="楷体_GB2312"/>
          <w:b/>
          <w:color w:val="FF0000"/>
        </w:rPr>
        <w:t>防止遗漏</w:t>
      </w:r>
      <w:r>
        <w:rPr>
          <w:rStyle w:val="22"/>
          <w:rFonts w:hint="eastAsia"/>
        </w:rPr>
        <w:t>）</w:t>
      </w:r>
    </w:p>
    <w:p>
      <w:pPr>
        <w:numPr>
          <w:ilvl w:val="1"/>
          <w:numId w:val="41"/>
        </w:numPr>
        <w:spacing w:line="300" w:lineRule="exact"/>
        <w:ind w:left="292" w:leftChars="162"/>
        <w:rPr>
          <w:rStyle w:val="22"/>
        </w:rPr>
      </w:pPr>
      <w:r>
        <w:rPr>
          <w:rStyle w:val="22"/>
          <w:rFonts w:hint="eastAsia"/>
        </w:rPr>
        <w:t>（</w:t>
      </w:r>
      <w:r>
        <w:rPr>
          <w:rStyle w:val="22"/>
          <w:rFonts w:hint="eastAsia" w:ascii="楷体_GB2312" w:eastAsia="楷体_GB2312"/>
          <w:b/>
          <w:color w:val="FF0000"/>
        </w:rPr>
        <w:t>防止不必要变更</w:t>
      </w:r>
      <w:r>
        <w:rPr>
          <w:rStyle w:val="22"/>
          <w:rFonts w:hint="eastAsia"/>
        </w:rPr>
        <w:t>）</w:t>
      </w:r>
    </w:p>
    <w:p>
      <w:pPr>
        <w:numPr>
          <w:ilvl w:val="1"/>
          <w:numId w:val="41"/>
        </w:numPr>
        <w:spacing w:line="300" w:lineRule="exact"/>
        <w:ind w:left="292" w:leftChars="162"/>
        <w:rPr>
          <w:rStyle w:val="22"/>
        </w:rPr>
      </w:pPr>
      <w:r>
        <w:rPr>
          <w:rStyle w:val="22"/>
          <w:rFonts w:hint="eastAsia"/>
          <w:bdr w:val="single" w:color="auto" w:sz="4" w:space="0"/>
        </w:rPr>
        <w:t>明确</w:t>
      </w:r>
      <w:r>
        <w:rPr>
          <w:rStyle w:val="22"/>
          <w:rFonts w:hint="eastAsia"/>
        </w:rPr>
        <w:t>项目相关各方</w:t>
      </w:r>
      <w:r>
        <w:rPr>
          <w:rStyle w:val="22"/>
          <w:rFonts w:hint="eastAsia"/>
          <w:bdr w:val="single" w:color="auto" w:sz="4" w:space="0"/>
        </w:rPr>
        <w:t>责任</w:t>
      </w:r>
    </w:p>
    <w:p>
      <w:pPr>
        <w:numPr>
          <w:ilvl w:val="1"/>
          <w:numId w:val="41"/>
        </w:numPr>
        <w:spacing w:line="300" w:lineRule="exact"/>
        <w:ind w:left="292" w:leftChars="162"/>
        <w:rPr>
          <w:rStyle w:val="22"/>
        </w:rPr>
      </w:pPr>
      <w:r>
        <w:rPr>
          <w:rStyle w:val="22"/>
          <w:rFonts w:hint="eastAsia"/>
        </w:rPr>
        <w:t>直接作为进度计划和控制的工具</w:t>
      </w:r>
    </w:p>
    <w:p>
      <w:pPr>
        <w:numPr>
          <w:ilvl w:val="1"/>
          <w:numId w:val="41"/>
        </w:numPr>
        <w:spacing w:line="300" w:lineRule="exact"/>
        <w:ind w:left="292" w:leftChars="162"/>
        <w:rPr>
          <w:rStyle w:val="22"/>
        </w:rPr>
      </w:pPr>
      <w:r>
        <w:rPr>
          <w:rStyle w:val="22"/>
          <w:rFonts w:hint="eastAsia"/>
        </w:rPr>
        <w:t>方便团队</w:t>
      </w:r>
      <w:r>
        <w:rPr>
          <w:rStyle w:val="22"/>
        </w:rPr>
        <w:t>沟通，找准自己位置</w:t>
      </w:r>
      <w:r>
        <w:rPr>
          <w:rStyle w:val="22"/>
          <w:rFonts w:hint="eastAsia"/>
        </w:rPr>
        <w:t>（</w:t>
      </w:r>
      <w:r>
        <w:rPr>
          <w:rStyle w:val="22"/>
          <w:rFonts w:hint="eastAsia" w:ascii="楷体_GB2312" w:eastAsia="楷体_GB2312"/>
          <w:b/>
          <w:color w:val="FF0000"/>
        </w:rPr>
        <w:t>便于沟通</w:t>
      </w:r>
      <w:r>
        <w:rPr>
          <w:rStyle w:val="22"/>
          <w:rFonts w:hint="eastAsia"/>
        </w:rPr>
        <w:t>）</w:t>
      </w:r>
    </w:p>
    <w:p>
      <w:pPr>
        <w:numPr>
          <w:ilvl w:val="1"/>
          <w:numId w:val="41"/>
        </w:numPr>
        <w:spacing w:line="300" w:lineRule="exact"/>
        <w:ind w:left="292" w:leftChars="162"/>
        <w:rPr>
          <w:rStyle w:val="22"/>
          <w:b/>
        </w:rPr>
      </w:pPr>
      <w:r>
        <w:rPr>
          <w:rStyle w:val="22"/>
          <w:rFonts w:hint="eastAsia"/>
        </w:rPr>
        <w:t>提供</w:t>
      </w:r>
      <w:r>
        <w:rPr>
          <w:rStyle w:val="22"/>
          <w:rFonts w:hint="eastAsia" w:ascii="楷体_GB2312" w:eastAsia="楷体_GB2312"/>
          <w:b/>
          <w:color w:val="FF0000"/>
        </w:rPr>
        <w:t>资源（人力/成本</w:t>
      </w:r>
      <w:r>
        <w:rPr>
          <w:rStyle w:val="22"/>
          <w:rFonts w:ascii="楷体_GB2312" w:eastAsia="楷体_GB2312"/>
          <w:b/>
          <w:color w:val="FF0000"/>
        </w:rPr>
        <w:t>）</w:t>
      </w:r>
      <w:r>
        <w:rPr>
          <w:rStyle w:val="22"/>
          <w:rFonts w:hint="eastAsia" w:ascii="楷体_GB2312" w:eastAsia="楷体_GB2312"/>
          <w:b/>
          <w:color w:val="FF0000"/>
        </w:rPr>
        <w:t>估算依据</w:t>
      </w:r>
    </w:p>
    <w:p>
      <w:pPr>
        <w:pStyle w:val="3"/>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WBS相关的主要内容</w:t>
      </w:r>
    </w:p>
    <w:p>
      <w:pPr>
        <w:numPr>
          <w:ilvl w:val="0"/>
          <w:numId w:val="43"/>
        </w:numPr>
        <w:spacing w:line="300" w:lineRule="exact"/>
        <w:ind w:left="137" w:leftChars="76"/>
        <w:rPr>
          <w:rStyle w:val="22"/>
          <w:rFonts w:hint="eastAsia"/>
        </w:rPr>
      </w:pPr>
      <w:r>
        <w:rPr>
          <w:rStyle w:val="22"/>
          <w:rFonts w:hint="eastAsia"/>
        </w:rPr>
        <w:t>分解表现形式：</w:t>
      </w:r>
    </w:p>
    <w:p>
      <w:pPr>
        <w:numPr>
          <w:ilvl w:val="2"/>
          <w:numId w:val="44"/>
        </w:numPr>
        <w:spacing w:line="300" w:lineRule="exact"/>
        <w:ind w:left="556" w:leftChars="309"/>
        <w:rPr>
          <w:rStyle w:val="22"/>
          <w:rFonts w:hint="eastAsia"/>
        </w:rPr>
      </w:pPr>
      <w:r>
        <w:rPr>
          <w:rStyle w:val="22"/>
          <w:rFonts w:hint="eastAsia"/>
        </w:rPr>
        <w:t>分级的树状（直观、结构性强、不易修改，适用于中小项目）；</w:t>
      </w:r>
    </w:p>
    <w:p>
      <w:pPr>
        <w:numPr>
          <w:ilvl w:val="2"/>
          <w:numId w:val="44"/>
        </w:numPr>
        <w:spacing w:line="300" w:lineRule="exact"/>
        <w:ind w:left="556" w:leftChars="309"/>
        <w:rPr>
          <w:rStyle w:val="22"/>
          <w:rFonts w:hint="eastAsia"/>
        </w:rPr>
      </w:pPr>
      <w:r>
        <w:rPr>
          <w:rStyle w:val="22"/>
          <w:rFonts w:hint="eastAsia"/>
        </w:rPr>
        <w:t>列表（分类多、容量大、直观性差，常用在一些大的复杂的项目中）</w:t>
      </w:r>
    </w:p>
    <w:p>
      <w:pPr>
        <w:numPr>
          <w:ilvl w:val="0"/>
          <w:numId w:val="43"/>
        </w:numPr>
        <w:spacing w:line="300" w:lineRule="exact"/>
        <w:ind w:left="137" w:leftChars="76"/>
        <w:rPr>
          <w:rStyle w:val="22"/>
          <w:rFonts w:hint="eastAsia"/>
        </w:rPr>
      </w:pPr>
      <w:r>
        <w:rPr>
          <w:rStyle w:val="22"/>
          <w:rFonts w:hint="eastAsia"/>
        </w:rPr>
        <w:t>分解的主要步骤：识别项目交付物和相关项目工作；对WBS的结构进行组织；对WBS进行分解；对WBS中各级工作单元非配标志符或编号；对当前分解级别进行检验，确保他们是必须的、足够详细的。</w:t>
      </w:r>
    </w:p>
    <w:p>
      <w:pPr>
        <w:numPr>
          <w:ilvl w:val="0"/>
          <w:numId w:val="43"/>
        </w:numPr>
        <w:spacing w:line="300" w:lineRule="exact"/>
        <w:ind w:left="137" w:leftChars="76"/>
        <w:rPr>
          <w:rStyle w:val="22"/>
          <w:rFonts w:hint="eastAsia"/>
        </w:rPr>
      </w:pPr>
      <w:r>
        <w:rPr>
          <w:rStyle w:val="22"/>
          <w:rFonts w:hint="eastAsia"/>
          <w:highlight w:val="yellow"/>
          <w:u w:val="single"/>
        </w:rPr>
        <w:t>分解工作的原则</w:t>
      </w:r>
      <w:r>
        <w:rPr>
          <w:rStyle w:val="22"/>
          <w:rFonts w:hint="eastAsia"/>
        </w:rPr>
        <w:t>：</w:t>
      </w:r>
    </w:p>
    <w:p>
      <w:pPr>
        <w:numPr>
          <w:ilvl w:val="2"/>
          <w:numId w:val="44"/>
        </w:numPr>
        <w:spacing w:line="300" w:lineRule="exact"/>
        <w:ind w:left="556" w:leftChars="309"/>
        <w:rPr>
          <w:rStyle w:val="22"/>
        </w:rPr>
        <w:sectPr>
          <w:type w:val="continuous"/>
          <w:pgSz w:w="11906" w:h="16838"/>
          <w:pgMar w:top="907" w:right="1418" w:bottom="1134" w:left="1418" w:header="851" w:footer="992" w:gutter="0"/>
          <w:cols w:space="720" w:num="1"/>
          <w:docGrid w:type="lines" w:linePitch="312" w:charSpace="0"/>
        </w:sectPr>
      </w:pPr>
    </w:p>
    <w:p>
      <w:pPr>
        <w:numPr>
          <w:ilvl w:val="2"/>
          <w:numId w:val="44"/>
        </w:numPr>
        <w:spacing w:line="300" w:lineRule="exact"/>
        <w:ind w:left="556" w:leftChars="309"/>
        <w:rPr>
          <w:rStyle w:val="22"/>
          <w:rFonts w:hint="eastAsia"/>
        </w:rPr>
      </w:pPr>
      <w:r>
        <w:rPr>
          <w:rStyle w:val="22"/>
          <w:rFonts w:hint="eastAsia"/>
        </w:rPr>
        <w:t>各层次保持完整性，避免遗漏</w:t>
      </w:r>
    </w:p>
    <w:p>
      <w:pPr>
        <w:numPr>
          <w:ilvl w:val="2"/>
          <w:numId w:val="44"/>
        </w:numPr>
        <w:spacing w:line="300" w:lineRule="exact"/>
        <w:ind w:left="556" w:leftChars="309"/>
        <w:rPr>
          <w:rStyle w:val="22"/>
          <w:rFonts w:hint="eastAsia"/>
        </w:rPr>
      </w:pPr>
      <w:r>
        <w:rPr>
          <w:rStyle w:val="22"/>
          <w:rFonts w:hint="eastAsia"/>
        </w:rPr>
        <w:t>工作单元避免交叉</w:t>
      </w:r>
    </w:p>
    <w:p>
      <w:pPr>
        <w:numPr>
          <w:ilvl w:val="2"/>
          <w:numId w:val="44"/>
        </w:numPr>
        <w:spacing w:line="300" w:lineRule="exact"/>
        <w:ind w:left="556" w:leftChars="309"/>
        <w:rPr>
          <w:rStyle w:val="22"/>
          <w:rFonts w:hint="eastAsia"/>
        </w:rPr>
      </w:pPr>
      <w:r>
        <w:rPr>
          <w:rStyle w:val="22"/>
          <w:rFonts w:hint="eastAsia"/>
        </w:rPr>
        <w:t>相同层次工作单元应有相同性质</w:t>
      </w:r>
    </w:p>
    <w:p>
      <w:pPr>
        <w:numPr>
          <w:ilvl w:val="2"/>
          <w:numId w:val="44"/>
        </w:numPr>
        <w:spacing w:line="300" w:lineRule="exact"/>
        <w:ind w:left="556" w:leftChars="309"/>
        <w:rPr>
          <w:rStyle w:val="22"/>
          <w:rFonts w:hint="eastAsia"/>
        </w:rPr>
      </w:pPr>
      <w:r>
        <w:rPr>
          <w:rStyle w:val="22"/>
          <w:rFonts w:hint="eastAsia"/>
        </w:rPr>
        <w:t>工作单元应能区分不同责任者和工作内容</w:t>
      </w:r>
    </w:p>
    <w:p>
      <w:pPr>
        <w:numPr>
          <w:ilvl w:val="2"/>
          <w:numId w:val="44"/>
        </w:numPr>
        <w:spacing w:line="300" w:lineRule="exact"/>
        <w:ind w:left="556" w:leftChars="309"/>
        <w:rPr>
          <w:rStyle w:val="22"/>
          <w:rFonts w:hint="eastAsia"/>
        </w:rPr>
      </w:pPr>
      <w:r>
        <w:rPr>
          <w:rStyle w:val="22"/>
          <w:rFonts w:hint="eastAsia"/>
        </w:rPr>
        <w:t>便于项目管理进行计划控制和管理需要</w:t>
      </w:r>
    </w:p>
    <w:p>
      <w:pPr>
        <w:numPr>
          <w:ilvl w:val="2"/>
          <w:numId w:val="44"/>
        </w:numPr>
        <w:spacing w:line="300" w:lineRule="exact"/>
        <w:ind w:left="556" w:leftChars="309"/>
        <w:rPr>
          <w:rStyle w:val="22"/>
          <w:rFonts w:hint="eastAsia"/>
        </w:rPr>
      </w:pPr>
      <w:r>
        <w:rPr>
          <w:rStyle w:val="22"/>
          <w:rFonts w:hint="eastAsia"/>
        </w:rPr>
        <w:t>最底层可管理、可定量</w:t>
      </w:r>
    </w:p>
    <w:p>
      <w:pPr>
        <w:numPr>
          <w:ilvl w:val="2"/>
          <w:numId w:val="44"/>
        </w:numPr>
        <w:spacing w:line="300" w:lineRule="exact"/>
        <w:ind w:left="556" w:leftChars="309"/>
        <w:rPr>
          <w:rStyle w:val="22"/>
          <w:rFonts w:hint="eastAsia"/>
        </w:rPr>
      </w:pPr>
      <w:r>
        <w:rPr>
          <w:rStyle w:val="22"/>
          <w:rFonts w:hint="eastAsia"/>
        </w:rPr>
        <w:t>包括管理工作和分包</w:t>
      </w:r>
    </w:p>
    <w:p>
      <w:pPr>
        <w:numPr>
          <w:ilvl w:val="2"/>
          <w:numId w:val="44"/>
        </w:numPr>
        <w:spacing w:line="300" w:lineRule="exact"/>
        <w:ind w:left="556" w:leftChars="309"/>
        <w:rPr>
          <w:rStyle w:val="22"/>
          <w:rFonts w:hint="eastAsia"/>
        </w:rPr>
      </w:pPr>
      <w:r>
        <w:rPr>
          <w:rStyle w:val="22"/>
          <w:rFonts w:hint="eastAsia"/>
        </w:rPr>
        <w:t>最底层是工作包</w:t>
      </w:r>
    </w:p>
    <w:p>
      <w:pPr>
        <w:rPr>
          <w:rStyle w:val="22"/>
        </w:rPr>
        <w:sectPr>
          <w:type w:val="continuous"/>
          <w:pgSz w:w="11906" w:h="16838"/>
          <w:pgMar w:top="907" w:right="1418" w:bottom="1134" w:left="1418" w:header="851" w:footer="992" w:gutter="0"/>
          <w:cols w:space="0" w:num="2"/>
          <w:docGrid w:type="lines" w:linePitch="312" w:charSpace="0"/>
        </w:sectPr>
      </w:pPr>
    </w:p>
    <w:p>
      <w:pPr>
        <w:numPr>
          <w:ilvl w:val="0"/>
          <w:numId w:val="43"/>
        </w:numPr>
        <w:spacing w:line="300" w:lineRule="exact"/>
        <w:ind w:left="137" w:leftChars="76"/>
        <w:rPr>
          <w:rStyle w:val="22"/>
          <w:rFonts w:hint="eastAsia"/>
        </w:rPr>
      </w:pPr>
      <w:r>
        <w:rPr>
          <w:rStyle w:val="22"/>
          <w:rFonts w:hint="eastAsia"/>
          <w:highlight w:val="yellow"/>
        </w:rPr>
        <w:t>分解的常用方法</w:t>
      </w:r>
      <w:r>
        <w:rPr>
          <w:rStyle w:val="22"/>
          <w:rFonts w:hint="eastAsia"/>
        </w:rPr>
        <w:t>：</w:t>
      </w:r>
    </w:p>
    <w:p>
      <w:pPr>
        <w:numPr>
          <w:ilvl w:val="2"/>
          <w:numId w:val="44"/>
        </w:numPr>
        <w:spacing w:line="300" w:lineRule="exact"/>
        <w:ind w:left="556" w:leftChars="309"/>
        <w:rPr>
          <w:rStyle w:val="22"/>
          <w:rFonts w:hint="eastAsia"/>
        </w:rPr>
      </w:pPr>
      <w:r>
        <w:rPr>
          <w:rStyle w:val="22"/>
          <w:rFonts w:hint="eastAsia"/>
        </w:rPr>
        <w:t>生命期各阶段为第一层,每阶段的可交付物为第二层。</w:t>
      </w:r>
    </w:p>
    <w:p>
      <w:pPr>
        <w:numPr>
          <w:ilvl w:val="2"/>
          <w:numId w:val="44"/>
        </w:numPr>
        <w:spacing w:line="300" w:lineRule="exact"/>
        <w:ind w:left="556" w:leftChars="309"/>
        <w:rPr>
          <w:rStyle w:val="22"/>
          <w:rFonts w:hint="eastAsia"/>
        </w:rPr>
      </w:pPr>
      <w:r>
        <w:rPr>
          <w:rStyle w:val="22"/>
          <w:rFonts w:hint="eastAsia"/>
        </w:rPr>
        <w:t>项目重要可交付物和子项目为第一层。</w:t>
      </w:r>
    </w:p>
    <w:p>
      <w:pPr>
        <w:numPr>
          <w:ilvl w:val="2"/>
          <w:numId w:val="44"/>
        </w:numPr>
        <w:spacing w:line="300" w:lineRule="exact"/>
        <w:ind w:left="556" w:leftChars="309"/>
        <w:rPr>
          <w:rStyle w:val="22"/>
          <w:rFonts w:hint="eastAsia"/>
        </w:rPr>
      </w:pPr>
      <w:r>
        <w:rPr>
          <w:rStyle w:val="22"/>
          <w:rFonts w:hint="eastAsia"/>
        </w:rPr>
        <w:t>子项目为第一层，再进一步分解</w:t>
      </w:r>
    </w:p>
    <w:p>
      <w:pPr>
        <w:numPr>
          <w:ilvl w:val="0"/>
          <w:numId w:val="43"/>
        </w:numPr>
        <w:spacing w:line="300" w:lineRule="exact"/>
        <w:ind w:left="137" w:leftChars="76"/>
        <w:rPr>
          <w:rStyle w:val="22"/>
          <w:rFonts w:hint="eastAsia"/>
        </w:rPr>
      </w:pPr>
      <w:r>
        <w:rPr>
          <w:rStyle w:val="22"/>
          <w:rFonts w:hint="eastAsia"/>
        </w:rPr>
        <w:t>WBS编码：就职责说，1位数字代表项目经理；2位数字代表个子项目负责人；3位数字代表相应负责人</w:t>
      </w:r>
    </w:p>
    <w:p>
      <w:pPr>
        <w:numPr>
          <w:ilvl w:val="0"/>
          <w:numId w:val="43"/>
        </w:numPr>
        <w:spacing w:line="300" w:lineRule="exact"/>
        <w:ind w:left="137" w:leftChars="76"/>
        <w:rPr>
          <w:rStyle w:val="22"/>
          <w:rFonts w:hint="eastAsia"/>
        </w:rPr>
      </w:pPr>
      <w:r>
        <w:rPr>
          <w:rStyle w:val="22"/>
          <w:rFonts w:hint="eastAsia"/>
        </w:rPr>
        <w:t>WBS字典：WBS中包含的工作单元的细节在WBS字典中描述</w:t>
      </w:r>
    </w:p>
    <w:p>
      <w:pPr>
        <w:pStyle w:val="3"/>
        <w:rPr>
          <w:rFonts w:hint="eastAsia"/>
        </w:rPr>
      </w:pPr>
      <w:r>
        <w:rPr>
          <w:rFonts w:hint="eastAsia"/>
        </w:rPr>
        <w:t>项目范围确认的工作要点【中级内容，仅作参考与学习】</w:t>
      </w:r>
    </w:p>
    <w:p>
      <w:pPr>
        <w:numPr>
          <w:ilvl w:val="0"/>
          <w:numId w:val="45"/>
        </w:numPr>
        <w:ind w:left="137" w:leftChars="76"/>
        <w:rPr>
          <w:rStyle w:val="22"/>
          <w:rFonts w:hint="eastAsia"/>
        </w:rPr>
      </w:pPr>
      <w:r>
        <w:rPr>
          <w:rStyle w:val="22"/>
          <w:rFonts w:hint="eastAsia"/>
        </w:rPr>
        <w:t>制定并执行确认程序</w:t>
      </w:r>
    </w:p>
    <w:p>
      <w:pPr>
        <w:numPr>
          <w:ilvl w:val="0"/>
          <w:numId w:val="45"/>
        </w:numPr>
        <w:ind w:left="137" w:leftChars="76"/>
        <w:rPr>
          <w:rStyle w:val="22"/>
          <w:rFonts w:hint="eastAsia"/>
        </w:rPr>
      </w:pPr>
      <w:r>
        <w:rPr>
          <w:rStyle w:val="22"/>
          <w:rFonts w:hint="eastAsia"/>
        </w:rPr>
        <w:t>项目干系人对项目范围的正式承认</w:t>
      </w:r>
    </w:p>
    <w:p>
      <w:pPr>
        <w:numPr>
          <w:ilvl w:val="0"/>
          <w:numId w:val="45"/>
        </w:numPr>
        <w:ind w:left="137" w:leftChars="76"/>
        <w:rPr>
          <w:rStyle w:val="22"/>
          <w:rFonts w:hint="eastAsia"/>
        </w:rPr>
      </w:pPr>
      <w:r>
        <w:rPr>
          <w:rStyle w:val="22"/>
          <w:rFonts w:hint="eastAsia"/>
        </w:rPr>
        <w:t>让系统的使用者有效参与</w:t>
      </w:r>
    </w:p>
    <w:p>
      <w:pPr>
        <w:numPr>
          <w:ilvl w:val="0"/>
          <w:numId w:val="45"/>
        </w:numPr>
        <w:ind w:left="137" w:leftChars="76"/>
        <w:rPr>
          <w:rStyle w:val="22"/>
          <w:rFonts w:hint="eastAsia"/>
        </w:rPr>
      </w:pPr>
      <w:r>
        <w:rPr>
          <w:rStyle w:val="22"/>
          <w:rFonts w:hint="eastAsia"/>
        </w:rPr>
        <w:t>项目各阶段的确认与项目最终验收的确认</w:t>
      </w:r>
    </w:p>
    <w:p>
      <w:pPr>
        <w:pStyle w:val="3"/>
        <w:rPr>
          <w:rFonts w:hint="eastAsia"/>
        </w:rPr>
      </w:pPr>
      <w:r>
        <w:rPr>
          <w:rFonts w:hint="eastAsia"/>
          <w:color w:val="FF0000"/>
        </w:rPr>
        <w:t>★</w:t>
      </w:r>
      <w:r>
        <w:rPr>
          <w:rFonts w:hint="eastAsia"/>
        </w:rPr>
        <w:t>项目范围控制相关要点</w:t>
      </w:r>
    </w:p>
    <w:p>
      <w:pPr>
        <w:numPr>
          <w:ilvl w:val="0"/>
          <w:numId w:val="46"/>
        </w:numPr>
        <w:ind w:left="137" w:leftChars="76"/>
        <w:rPr>
          <w:rStyle w:val="22"/>
          <w:rFonts w:hint="eastAsia"/>
        </w:rPr>
      </w:pPr>
      <w:r>
        <w:rPr>
          <w:rStyle w:val="22"/>
          <w:rFonts w:hint="eastAsia"/>
        </w:rPr>
        <w:t>项目范围以确保所有请求的变更和推荐的纠正行动，</w:t>
      </w:r>
      <w:r>
        <w:rPr>
          <w:rStyle w:val="22"/>
          <w:rFonts w:hint="eastAsia"/>
          <w:b/>
        </w:rPr>
        <w:t>都要通过整体变更控制过程处理。</w:t>
      </w:r>
    </w:p>
    <w:p>
      <w:pPr>
        <w:numPr>
          <w:ilvl w:val="0"/>
          <w:numId w:val="46"/>
        </w:numPr>
        <w:ind w:left="137" w:leftChars="76"/>
        <w:rPr>
          <w:rStyle w:val="22"/>
          <w:rFonts w:hint="eastAsia"/>
        </w:rPr>
      </w:pPr>
      <w:r>
        <w:rPr>
          <w:rStyle w:val="22"/>
          <w:rFonts w:hint="eastAsia"/>
        </w:rPr>
        <w:t>未经控制的变更经常被看作</w:t>
      </w:r>
      <w:r>
        <w:rPr>
          <w:rStyle w:val="22"/>
          <w:rFonts w:hint="eastAsia"/>
          <w:u w:val="single"/>
        </w:rPr>
        <w:t>“范围蔓延”</w:t>
      </w:r>
    </w:p>
    <w:p>
      <w:pPr>
        <w:numPr>
          <w:ilvl w:val="0"/>
          <w:numId w:val="46"/>
        </w:numPr>
        <w:ind w:left="137" w:leftChars="76"/>
        <w:rPr>
          <w:rStyle w:val="22"/>
          <w:rFonts w:hint="eastAsia"/>
        </w:rPr>
      </w:pPr>
      <w:r>
        <w:rPr>
          <w:rStyle w:val="22"/>
          <w:rFonts w:hint="eastAsia"/>
        </w:rPr>
        <w:t>变更是不可避免的，应以</w:t>
      </w:r>
      <w:r>
        <w:rPr>
          <w:rStyle w:val="22"/>
          <w:rFonts w:hint="eastAsia"/>
          <w:b/>
          <w:color w:val="FF0000"/>
          <w:highlight w:val="yellow"/>
        </w:rPr>
        <w:t>书面的形式</w:t>
      </w:r>
      <w:r>
        <w:rPr>
          <w:rStyle w:val="22"/>
          <w:rFonts w:hint="eastAsia"/>
        </w:rPr>
        <w:t>规定变更控制过程</w:t>
      </w:r>
    </w:p>
    <w:p>
      <w:pPr>
        <w:numPr>
          <w:ilvl w:val="0"/>
          <w:numId w:val="46"/>
        </w:numPr>
        <w:ind w:left="137" w:leftChars="76"/>
        <w:rPr>
          <w:rStyle w:val="22"/>
          <w:rFonts w:hint="eastAsia"/>
        </w:rPr>
      </w:pPr>
      <w:r>
        <w:rPr>
          <w:rStyle w:val="22"/>
          <w:rFonts w:hint="eastAsia"/>
        </w:rPr>
        <w:t>变更产生的原因</w:t>
      </w:r>
      <w:r>
        <w:rPr>
          <w:rStyle w:val="22"/>
          <w:rFonts w:hint="eastAsia"/>
          <w:u w:val="single"/>
        </w:rPr>
        <w:t>（</w:t>
      </w:r>
      <w:r>
        <w:rPr>
          <w:rStyle w:val="22"/>
          <w:rFonts w:hint="eastAsia"/>
          <w:b/>
          <w:u w:val="single"/>
          <w:bdr w:val="single" w:color="auto" w:sz="4" w:space="0"/>
        </w:rPr>
        <w:t>风险</w:t>
      </w:r>
      <w:r>
        <w:rPr>
          <w:rStyle w:val="22"/>
          <w:rFonts w:hint="eastAsia"/>
          <w:u w:val="single"/>
        </w:rPr>
        <w:t>）</w:t>
      </w:r>
      <w:r>
        <w:rPr>
          <w:rStyle w:val="22"/>
          <w:rFonts w:hint="eastAsia"/>
        </w:rPr>
        <w:t>：</w:t>
      </w:r>
      <w:r>
        <w:rPr>
          <w:rStyle w:val="22"/>
          <w:rFonts w:hint="eastAsia"/>
          <w:u w:val="single"/>
        </w:rPr>
        <w:t>外部环境变化、计划编制不周密、新技术冲击、项目实施组织变化、客户要求变化</w:t>
      </w:r>
    </w:p>
    <w:p>
      <w:pPr>
        <w:numPr>
          <w:ilvl w:val="0"/>
          <w:numId w:val="46"/>
        </w:numPr>
        <w:ind w:left="137" w:leftChars="76"/>
        <w:rPr>
          <w:rStyle w:val="22"/>
          <w:rFonts w:hint="eastAsia"/>
        </w:rPr>
      </w:pPr>
      <w:r>
        <w:rPr>
          <w:rStyle w:val="22"/>
          <w:rFonts w:hint="eastAsia"/>
        </w:rPr>
        <w:t>变更控制的焦点问题是：</w:t>
      </w:r>
      <w:r>
        <w:rPr>
          <w:rStyle w:val="22"/>
          <w:rFonts w:hint="eastAsia"/>
          <w:u w:val="single"/>
        </w:rPr>
        <w:t>对造成变更的因素施加影响；确定变更已经发生；对实际的变更进行管理</w:t>
      </w:r>
    </w:p>
    <w:p>
      <w:pPr>
        <w:numPr>
          <w:ilvl w:val="0"/>
          <w:numId w:val="46"/>
        </w:numPr>
        <w:ind w:left="137" w:leftChars="76"/>
        <w:rPr>
          <w:rStyle w:val="22"/>
          <w:rFonts w:hint="eastAsia"/>
        </w:rPr>
      </w:pPr>
      <w:r>
        <w:rPr>
          <w:rStyle w:val="22"/>
          <w:rFonts w:hint="eastAsia"/>
          <w:bdr w:val="single" w:color="auto" w:sz="4" w:space="0"/>
        </w:rPr>
        <w:t>范围变更的流程</w:t>
      </w:r>
      <w:r>
        <w:rPr>
          <w:rStyle w:val="22"/>
          <w:rFonts w:hint="eastAsia"/>
        </w:rPr>
        <w:t>：</w:t>
      </w:r>
      <w:r>
        <w:rPr>
          <w:rStyle w:val="22"/>
          <w:rFonts w:hint="eastAsia"/>
          <w:u w:val="single"/>
        </w:rPr>
        <w:t>包括书面文件、跟踪系统和授权变更的批准等级</w:t>
      </w:r>
    </w:p>
    <w:p>
      <w:pPr>
        <w:pStyle w:val="3"/>
        <w:rPr>
          <w:rFonts w:hint="eastAsia"/>
        </w:rPr>
      </w:pPr>
      <w:r>
        <w:rPr>
          <w:rFonts w:hint="eastAsia"/>
          <w:color w:val="FF0000"/>
        </w:rPr>
        <w:t>★</w:t>
      </w:r>
      <w:r>
        <w:rPr>
          <w:rFonts w:hint="eastAsia"/>
        </w:rPr>
        <w:t>范围核实与质量控制的区别</w:t>
      </w:r>
    </w:p>
    <w:p>
      <w:pPr>
        <w:numPr>
          <w:ilvl w:val="0"/>
          <w:numId w:val="47"/>
        </w:numPr>
        <w:ind w:left="137" w:leftChars="76"/>
        <w:rPr>
          <w:rStyle w:val="22"/>
          <w:rFonts w:hint="eastAsia"/>
        </w:rPr>
      </w:pPr>
      <w:r>
        <w:rPr>
          <w:rStyle w:val="22"/>
          <w:rFonts w:hint="eastAsia"/>
        </w:rPr>
        <w:t>范围核实：关心工作结果的“接受Acceptance”</w:t>
      </w:r>
    </w:p>
    <w:p>
      <w:pPr>
        <w:numPr>
          <w:ilvl w:val="0"/>
          <w:numId w:val="47"/>
        </w:numPr>
        <w:ind w:left="137" w:leftChars="76"/>
        <w:rPr>
          <w:rStyle w:val="22"/>
          <w:rFonts w:hint="eastAsia"/>
        </w:rPr>
      </w:pPr>
      <w:r>
        <w:rPr>
          <w:rStyle w:val="22"/>
          <w:rFonts w:hint="eastAsia"/>
        </w:rPr>
        <w:t>质量控制：关心工作结果的“正确性Correctness”</w:t>
      </w:r>
    </w:p>
    <w:p>
      <w:pPr>
        <w:pStyle w:val="3"/>
        <w:rPr>
          <w:rFonts w:hint="eastAsia"/>
        </w:rPr>
      </w:pPr>
      <w:r>
        <w:rPr>
          <w:rFonts w:hint="eastAsia"/>
          <w:color w:val="FF0000"/>
        </w:rPr>
        <w:t>★</w:t>
      </w:r>
      <w:r>
        <w:rPr>
          <w:rFonts w:hint="eastAsia"/>
        </w:rPr>
        <w:t>产品范围与项目范围的区别</w:t>
      </w:r>
    </w:p>
    <w:p>
      <w:pPr>
        <w:ind w:firstLine="450" w:firstLineChars="250"/>
        <w:rPr>
          <w:rStyle w:val="22"/>
          <w:rFonts w:hint="eastAsia"/>
        </w:rPr>
      </w:pPr>
      <w:r>
        <w:rPr>
          <w:rStyle w:val="22"/>
          <w:rFonts w:hint="eastAsia"/>
        </w:rPr>
        <w:t>产品范围：产品和服务所包含的功能（定义过程称为“需求分析”）</w:t>
      </w:r>
    </w:p>
    <w:p>
      <w:pPr>
        <w:ind w:firstLine="450" w:firstLineChars="250"/>
        <w:rPr>
          <w:rFonts w:hint="eastAsia" w:eastAsia="华文楷体"/>
          <w:bCs/>
          <w:shd w:val="clear" w:color="auto" w:fill="FFFF00"/>
        </w:rPr>
      </w:pPr>
      <w:r>
        <w:rPr>
          <w:rStyle w:val="22"/>
          <w:rFonts w:hint="eastAsia"/>
        </w:rPr>
        <w:t>项目范围：交付产品所必须所做的工作；</w:t>
      </w:r>
    </w:p>
    <w:p>
      <w:pPr>
        <w:pStyle w:val="3"/>
        <w:numPr>
          <w:ilvl w:val="0"/>
          <w:numId w:val="0"/>
        </w:numPr>
        <w:ind w:left="284"/>
        <w:rPr>
          <w:rFonts w:hint="eastAsia"/>
        </w:rPr>
      </w:pPr>
      <w:r>
        <w:rPr>
          <w:rFonts w:hint="eastAsia"/>
        </w:rPr>
        <w:t>6.9启动阶段范围管理内容</w:t>
      </w:r>
    </w:p>
    <w:p>
      <w:pPr>
        <w:rPr>
          <w:rFonts w:ascii="宋体" w:hAnsi="宋体" w:eastAsia="宋体"/>
          <w:bCs/>
        </w:rPr>
      </w:pPr>
      <w:r>
        <w:rPr>
          <w:rFonts w:hint="eastAsia" w:eastAsia="华文楷体"/>
          <w:bCs/>
        </w:rPr>
        <w:t xml:space="preserve">     </w:t>
      </w:r>
      <w:r>
        <w:rPr>
          <w:rFonts w:hint="eastAsia" w:ascii="宋体" w:hAnsi="宋体" w:eastAsia="宋体"/>
          <w:bCs/>
        </w:rPr>
        <w:t>分阶段实施策略、组建项目组织结构、充分需求分析调研、编制用户需求说明书</w:t>
      </w:r>
    </w:p>
    <w:p>
      <w:pPr>
        <w:rPr>
          <w:rFonts w:hint="eastAsia"/>
        </w:rPr>
      </w:pPr>
    </w:p>
    <w:p>
      <w:pPr>
        <w:pStyle w:val="2"/>
        <w:rPr>
          <w:rFonts w:hint="eastAsia"/>
        </w:rPr>
      </w:pPr>
      <w:r>
        <w:rPr>
          <w:rFonts w:hint="eastAsia"/>
        </w:rPr>
        <w:t>项目</w:t>
      </w:r>
      <w:r>
        <w:rPr>
          <w:rFonts w:hint="eastAsia"/>
          <w:color w:val="C00000"/>
        </w:rPr>
        <w:t>进度管理</w:t>
      </w:r>
    </w:p>
    <w:tbl>
      <w:tblPr>
        <w:tblStyle w:val="19"/>
        <w:tblW w:w="10207" w:type="dxa"/>
        <w:tblInd w:w="-601" w:type="dxa"/>
        <w:tblLayout w:type="fixed"/>
        <w:tblCellMar>
          <w:top w:w="0" w:type="dxa"/>
          <w:left w:w="108" w:type="dxa"/>
          <w:bottom w:w="0" w:type="dxa"/>
          <w:right w:w="108" w:type="dxa"/>
        </w:tblCellMar>
      </w:tblPr>
      <w:tblGrid>
        <w:gridCol w:w="567"/>
        <w:gridCol w:w="985"/>
        <w:gridCol w:w="709"/>
        <w:gridCol w:w="1687"/>
        <w:gridCol w:w="1826"/>
        <w:gridCol w:w="2194"/>
        <w:gridCol w:w="2239"/>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85"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70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1687"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1826"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2194"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223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89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3.1</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活动定义</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68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为了得到工作分解结构中最底层的交付物，必须执行一系列的活动，对这些活动的识别以及归档的过程叫活动定义。</w:t>
            </w:r>
          </w:p>
        </w:tc>
        <w:tc>
          <w:tcPr>
            <w:tcW w:w="18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1、事业环境因素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3、项目范围说明书</w:t>
            </w:r>
            <w:r>
              <w:rPr>
                <w:rFonts w:hint="eastAsia"/>
                <w:kern w:val="0"/>
              </w:rPr>
              <w:br w:type="textWrapping"/>
            </w:r>
            <w:r>
              <w:rPr>
                <w:rFonts w:hint="eastAsia"/>
                <w:kern w:val="0"/>
              </w:rPr>
              <w:t>4、工作分解结构</w:t>
            </w:r>
          </w:p>
        </w:tc>
        <w:tc>
          <w:tcPr>
            <w:tcW w:w="2194"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1、分解</w:t>
            </w:r>
            <w:r>
              <w:rPr>
                <w:rFonts w:hint="eastAsia"/>
                <w:kern w:val="0"/>
              </w:rPr>
              <w:br w:type="textWrapping"/>
            </w:r>
            <w:r>
              <w:rPr>
                <w:rFonts w:hint="eastAsia"/>
                <w:kern w:val="0"/>
              </w:rPr>
              <w:t>2、模板</w:t>
            </w:r>
            <w:r>
              <w:rPr>
                <w:rFonts w:hint="eastAsia"/>
                <w:kern w:val="0"/>
              </w:rPr>
              <w:br w:type="textWrapping"/>
            </w:r>
            <w:r>
              <w:rPr>
                <w:rFonts w:hint="eastAsia"/>
                <w:kern w:val="0"/>
              </w:rPr>
              <w:t>3、滚动式规划（详细层次）</w:t>
            </w:r>
            <w:r>
              <w:rPr>
                <w:rFonts w:hint="eastAsia"/>
                <w:kern w:val="0"/>
              </w:rPr>
              <w:br w:type="textWrapping"/>
            </w:r>
            <w:r>
              <w:rPr>
                <w:rFonts w:hint="eastAsia"/>
                <w:kern w:val="0"/>
              </w:rPr>
              <w:t>4、专家判断</w:t>
            </w:r>
            <w:r>
              <w:rPr>
                <w:rFonts w:hint="eastAsia"/>
                <w:kern w:val="0"/>
              </w:rPr>
              <w:br w:type="textWrapping"/>
            </w:r>
            <w:r>
              <w:rPr>
                <w:rFonts w:hint="eastAsia"/>
                <w:kern w:val="0"/>
              </w:rPr>
              <w:t>5、规划组成部分</w:t>
            </w:r>
          </w:p>
          <w:p>
            <w:pPr>
              <w:pStyle w:val="28"/>
              <w:rPr>
                <w:kern w:val="0"/>
              </w:rPr>
            </w:pPr>
            <w:r>
              <w:rPr>
                <w:rFonts w:hint="eastAsia"/>
                <w:kern w:val="0"/>
              </w:rPr>
              <w:t>（控制账户、规划组合）</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1、活动清单</w:t>
            </w:r>
            <w:r>
              <w:rPr>
                <w:rFonts w:hint="eastAsia"/>
                <w:kern w:val="0"/>
              </w:rPr>
              <w:br w:type="textWrapping"/>
            </w:r>
            <w:r>
              <w:rPr>
                <w:rFonts w:hint="eastAsia"/>
                <w:kern w:val="0"/>
              </w:rPr>
              <w:t>2、活动属性</w:t>
            </w:r>
            <w:r>
              <w:rPr>
                <w:rFonts w:hint="eastAsia"/>
                <w:kern w:val="0"/>
              </w:rPr>
              <w:br w:type="textWrapping"/>
            </w:r>
            <w:r>
              <w:rPr>
                <w:rFonts w:hint="eastAsia"/>
                <w:kern w:val="0"/>
              </w:rPr>
              <w:t>3、里程碑清单</w:t>
            </w:r>
            <w:r>
              <w:rPr>
                <w:rFonts w:hint="eastAsia"/>
                <w:kern w:val="0"/>
              </w:rPr>
              <w:br w:type="textWrapping"/>
            </w:r>
            <w:r>
              <w:rPr>
                <w:rFonts w:hint="eastAsia"/>
                <w:kern w:val="0"/>
              </w:rPr>
              <w:t xml:space="preserve">列出所有的里程碑，并指明属于强制性（合同要求）还是选择性（根据项目要求或历史） </w:t>
            </w:r>
            <w:r>
              <w:rPr>
                <w:rFonts w:hint="eastAsia"/>
                <w:kern w:val="0"/>
              </w:rPr>
              <w:br w:type="textWrapping"/>
            </w:r>
            <w:r>
              <w:rPr>
                <w:rFonts w:hint="eastAsia"/>
                <w:kern w:val="0"/>
              </w:rPr>
              <w:t>4、请求的变更</w:t>
            </w:r>
            <w:r>
              <w:rPr>
                <w:rFonts w:hint="eastAsia"/>
                <w:kern w:val="0"/>
              </w:rPr>
              <w:br w:type="textWrapping"/>
            </w:r>
            <w:r>
              <w:rPr>
                <w:rFonts w:hint="eastAsia"/>
                <w:kern w:val="0"/>
              </w:rPr>
              <w:t>（影响范围说明书与WBS)</w:t>
            </w:r>
          </w:p>
        </w:tc>
      </w:tr>
      <w:tr>
        <w:tblPrEx>
          <w:tblLayout w:type="fixed"/>
          <w:tblCellMar>
            <w:top w:w="0" w:type="dxa"/>
            <w:left w:w="108" w:type="dxa"/>
            <w:bottom w:w="0" w:type="dxa"/>
            <w:right w:w="108" w:type="dxa"/>
          </w:tblCellMar>
        </w:tblPrEx>
        <w:trPr>
          <w:trHeight w:val="168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3.2</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活动排序</w:t>
            </w:r>
          </w:p>
          <w:p>
            <w:pPr>
              <w:pStyle w:val="28"/>
              <w:rPr>
                <w:rFonts w:hint="eastAsia"/>
                <w:kern w:val="0"/>
              </w:rPr>
            </w:pPr>
            <w:r>
              <w:rPr>
                <w:rFonts w:hint="eastAsia"/>
                <w:kern w:val="0"/>
              </w:rPr>
              <w:t>★★★</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68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识别与记载计划活动之间的逻辑关系</w:t>
            </w:r>
          </w:p>
        </w:tc>
        <w:tc>
          <w:tcPr>
            <w:tcW w:w="18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1、项目范围说明书</w:t>
            </w:r>
            <w:r>
              <w:rPr>
                <w:rFonts w:hint="eastAsia"/>
                <w:kern w:val="0"/>
              </w:rPr>
              <w:br w:type="textWrapping"/>
            </w:r>
            <w:r>
              <w:rPr>
                <w:rFonts w:hint="eastAsia"/>
                <w:kern w:val="0"/>
              </w:rPr>
              <w:t>2、活动清单</w:t>
            </w:r>
            <w:r>
              <w:rPr>
                <w:rFonts w:hint="eastAsia"/>
                <w:kern w:val="0"/>
              </w:rPr>
              <w:br w:type="textWrapping"/>
            </w:r>
            <w:r>
              <w:rPr>
                <w:rFonts w:hint="eastAsia"/>
                <w:kern w:val="0"/>
              </w:rPr>
              <w:t>3、活动属性</w:t>
            </w:r>
            <w:r>
              <w:rPr>
                <w:rFonts w:hint="eastAsia"/>
                <w:kern w:val="0"/>
              </w:rPr>
              <w:br w:type="textWrapping"/>
            </w:r>
            <w:r>
              <w:rPr>
                <w:rFonts w:hint="eastAsia"/>
                <w:kern w:val="0"/>
              </w:rPr>
              <w:t>4、里程碑清单</w:t>
            </w:r>
            <w:r>
              <w:rPr>
                <w:rFonts w:hint="eastAsia"/>
                <w:kern w:val="0"/>
              </w:rPr>
              <w:br w:type="textWrapping"/>
            </w:r>
            <w:r>
              <w:rPr>
                <w:rFonts w:hint="eastAsia"/>
                <w:kern w:val="0"/>
              </w:rPr>
              <w:t>5、批准的变更请求</w:t>
            </w:r>
          </w:p>
        </w:tc>
        <w:tc>
          <w:tcPr>
            <w:tcW w:w="2194" w:type="dxa"/>
            <w:tcBorders>
              <w:top w:val="nil"/>
              <w:left w:val="nil"/>
              <w:bottom w:val="single" w:color="auto" w:sz="4" w:space="0"/>
              <w:right w:val="single" w:color="auto" w:sz="4" w:space="0"/>
            </w:tcBorders>
            <w:noWrap w:val="0"/>
            <w:vAlign w:val="center"/>
          </w:tcPr>
          <w:p>
            <w:pPr>
              <w:pStyle w:val="28"/>
              <w:rPr>
                <w:kern w:val="0"/>
              </w:rPr>
            </w:pPr>
            <w:r>
              <w:rPr>
                <w:rFonts w:hint="eastAsia"/>
                <w:b/>
                <w:color w:val="C00000"/>
                <w:kern w:val="0"/>
                <w:highlight w:val="yellow"/>
              </w:rPr>
              <w:t>1 前导图法 PDM(单代号网络图AON）</w:t>
            </w:r>
            <w:r>
              <w:rPr>
                <w:rFonts w:hint="eastAsia"/>
                <w:b/>
                <w:color w:val="C00000"/>
                <w:kern w:val="0"/>
                <w:highlight w:val="yellow"/>
              </w:rPr>
              <w:br w:type="textWrapping"/>
            </w:r>
            <w:r>
              <w:rPr>
                <w:rFonts w:hint="eastAsia"/>
                <w:b/>
                <w:color w:val="C00000"/>
                <w:kern w:val="0"/>
                <w:highlight w:val="yellow"/>
              </w:rPr>
              <w:t>2 箭线图法 ADM（双代号网络图AOA）</w:t>
            </w:r>
            <w:r>
              <w:rPr>
                <w:rFonts w:hint="eastAsia"/>
                <w:kern w:val="0"/>
              </w:rPr>
              <w:br w:type="textWrapping"/>
            </w:r>
            <w:r>
              <w:rPr>
                <w:rFonts w:hint="eastAsia"/>
                <w:kern w:val="0"/>
              </w:rPr>
              <w:t>3 计划网络模板</w:t>
            </w:r>
            <w:r>
              <w:rPr>
                <w:rFonts w:hint="eastAsia"/>
                <w:kern w:val="0"/>
              </w:rPr>
              <w:br w:type="textWrapping"/>
            </w:r>
            <w:r>
              <w:rPr>
                <w:rFonts w:hint="eastAsia"/>
                <w:kern w:val="0"/>
              </w:rPr>
              <w:t>4 确定依赖关系</w:t>
            </w:r>
            <w:r>
              <w:rPr>
                <w:rFonts w:hint="eastAsia"/>
                <w:kern w:val="0"/>
              </w:rPr>
              <w:br w:type="textWrapping"/>
            </w:r>
            <w:r>
              <w:rPr>
                <w:rFonts w:hint="eastAsia"/>
                <w:kern w:val="0"/>
              </w:rPr>
              <w:t>5 提前、滞后</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1、项目进度网络图</w:t>
            </w:r>
            <w:r>
              <w:rPr>
                <w:rFonts w:hint="eastAsia"/>
                <w:kern w:val="0"/>
              </w:rPr>
              <w:br w:type="textWrapping"/>
            </w:r>
            <w:r>
              <w:rPr>
                <w:rFonts w:hint="eastAsia"/>
                <w:kern w:val="0"/>
              </w:rPr>
              <w:t>项目所有活动以及其逻辑关系</w:t>
            </w:r>
            <w:r>
              <w:rPr>
                <w:rFonts w:hint="eastAsia"/>
                <w:kern w:val="0"/>
              </w:rPr>
              <w:br w:type="textWrapping"/>
            </w:r>
            <w:r>
              <w:rPr>
                <w:rFonts w:hint="eastAsia"/>
                <w:kern w:val="0"/>
              </w:rPr>
              <w:t>2、活动清单（更新）</w:t>
            </w:r>
            <w:r>
              <w:rPr>
                <w:rFonts w:hint="eastAsia"/>
                <w:kern w:val="0"/>
              </w:rPr>
              <w:br w:type="textWrapping"/>
            </w:r>
            <w:r>
              <w:rPr>
                <w:rFonts w:hint="eastAsia"/>
                <w:kern w:val="0"/>
              </w:rPr>
              <w:t>3、活动属性（更新）</w:t>
            </w:r>
            <w:r>
              <w:rPr>
                <w:rFonts w:hint="eastAsia"/>
                <w:kern w:val="0"/>
              </w:rPr>
              <w:br w:type="textWrapping"/>
            </w:r>
            <w:r>
              <w:rPr>
                <w:rFonts w:hint="eastAsia"/>
                <w:kern w:val="0"/>
              </w:rPr>
              <w:t>4、请求的变更</w:t>
            </w:r>
          </w:p>
        </w:tc>
      </w:tr>
      <w:tr>
        <w:tblPrEx>
          <w:tblLayout w:type="fixed"/>
          <w:tblCellMar>
            <w:top w:w="0" w:type="dxa"/>
            <w:left w:w="108" w:type="dxa"/>
            <w:bottom w:w="0" w:type="dxa"/>
            <w:right w:w="108" w:type="dxa"/>
          </w:tblCellMar>
        </w:tblPrEx>
        <w:trPr>
          <w:trHeight w:val="210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3.3</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活动资源估算</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68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确定在实施项目活动中要使用何种资源，每一种使用的数量，以及何时用于项目计划活动</w:t>
            </w:r>
          </w:p>
        </w:tc>
        <w:tc>
          <w:tcPr>
            <w:tcW w:w="18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1、事业环境因素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3、活动清单</w:t>
            </w:r>
            <w:r>
              <w:rPr>
                <w:rFonts w:hint="eastAsia"/>
                <w:kern w:val="0"/>
              </w:rPr>
              <w:br w:type="textWrapping"/>
            </w:r>
            <w:r>
              <w:rPr>
                <w:rFonts w:hint="eastAsia"/>
                <w:kern w:val="0"/>
              </w:rPr>
              <w:t>4、活动属性</w:t>
            </w:r>
            <w:r>
              <w:rPr>
                <w:rFonts w:hint="eastAsia"/>
                <w:kern w:val="0"/>
              </w:rPr>
              <w:br w:type="textWrapping"/>
            </w:r>
            <w:r>
              <w:rPr>
                <w:rFonts w:hint="eastAsia"/>
                <w:kern w:val="0"/>
              </w:rPr>
              <w:t>5、资源可利用情况</w:t>
            </w:r>
            <w:r>
              <w:rPr>
                <w:rFonts w:hint="eastAsia"/>
                <w:kern w:val="0"/>
              </w:rPr>
              <w:br w:type="textWrapping"/>
            </w:r>
            <w:r>
              <w:rPr>
                <w:rFonts w:hint="eastAsia"/>
                <w:kern w:val="0"/>
              </w:rPr>
              <w:t>6、项目管理计划</w:t>
            </w:r>
          </w:p>
        </w:tc>
        <w:tc>
          <w:tcPr>
            <w:tcW w:w="219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1、专家判断</w:t>
            </w:r>
            <w:r>
              <w:rPr>
                <w:rFonts w:hint="eastAsia"/>
                <w:kern w:val="0"/>
              </w:rPr>
              <w:br w:type="textWrapping"/>
            </w:r>
            <w:r>
              <w:rPr>
                <w:rFonts w:hint="eastAsia"/>
                <w:kern w:val="0"/>
              </w:rPr>
              <w:t>2、替代方案确定</w:t>
            </w:r>
            <w:r>
              <w:rPr>
                <w:rFonts w:hint="eastAsia"/>
                <w:kern w:val="0"/>
              </w:rPr>
              <w:br w:type="textWrapping"/>
            </w:r>
            <w:r>
              <w:rPr>
                <w:rFonts w:hint="eastAsia"/>
                <w:kern w:val="0"/>
              </w:rPr>
              <w:t>3、公开的估算数据</w:t>
            </w:r>
            <w:r>
              <w:rPr>
                <w:rFonts w:hint="eastAsia"/>
                <w:kern w:val="0"/>
              </w:rPr>
              <w:br w:type="textWrapping"/>
            </w:r>
            <w:r>
              <w:rPr>
                <w:rFonts w:hint="eastAsia"/>
                <w:kern w:val="0"/>
              </w:rPr>
              <w:t>4、项目管理软件</w:t>
            </w:r>
            <w:r>
              <w:rPr>
                <w:rFonts w:hint="eastAsia"/>
                <w:kern w:val="0"/>
              </w:rPr>
              <w:br w:type="textWrapping"/>
            </w:r>
            <w:r>
              <w:rPr>
                <w:rFonts w:hint="eastAsia"/>
                <w:kern w:val="0"/>
              </w:rPr>
              <w:t>5、自下而上估算</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1、活动资源要求</w:t>
            </w:r>
            <w:r>
              <w:rPr>
                <w:rFonts w:hint="eastAsia"/>
                <w:kern w:val="0"/>
              </w:rPr>
              <w:br w:type="textWrapping"/>
            </w:r>
            <w:r>
              <w:rPr>
                <w:rFonts w:hint="eastAsia"/>
                <w:kern w:val="0"/>
              </w:rPr>
              <w:t xml:space="preserve">活动资源估算过程的结果就是识别与说明工作包中每一计划活动需要使用的资源类型与数量。 </w:t>
            </w:r>
            <w:r>
              <w:rPr>
                <w:rFonts w:hint="eastAsia"/>
                <w:kern w:val="0"/>
              </w:rPr>
              <w:br w:type="textWrapping"/>
            </w:r>
            <w:r>
              <w:rPr>
                <w:rFonts w:hint="eastAsia"/>
                <w:kern w:val="0"/>
              </w:rPr>
              <w:t>2、活动属性</w:t>
            </w:r>
            <w:r>
              <w:rPr>
                <w:rFonts w:hint="eastAsia"/>
                <w:kern w:val="0"/>
              </w:rPr>
              <w:br w:type="textWrapping"/>
            </w:r>
            <w:r>
              <w:rPr>
                <w:rFonts w:hint="eastAsia"/>
                <w:kern w:val="0"/>
                <w:u w:val="single"/>
              </w:rPr>
              <w:t>3、资源分解结构</w:t>
            </w:r>
            <w:r>
              <w:rPr>
                <w:rFonts w:hint="eastAsia"/>
                <w:kern w:val="0"/>
                <w:u w:val="single"/>
              </w:rPr>
              <w:br w:type="textWrapping"/>
            </w:r>
            <w:r>
              <w:rPr>
                <w:rFonts w:hint="eastAsia"/>
                <w:kern w:val="0"/>
                <w:u w:val="single"/>
              </w:rPr>
              <w:t>4、资源日历</w:t>
            </w:r>
            <w:r>
              <w:rPr>
                <w:rFonts w:hint="eastAsia"/>
                <w:kern w:val="0"/>
              </w:rPr>
              <w:br w:type="textWrapping"/>
            </w:r>
            <w:r>
              <w:rPr>
                <w:rFonts w:hint="eastAsia"/>
                <w:kern w:val="0"/>
              </w:rPr>
              <w:t>5、请求的变更</w:t>
            </w:r>
          </w:p>
        </w:tc>
      </w:tr>
      <w:tr>
        <w:tblPrEx>
          <w:tblLayout w:type="fixed"/>
          <w:tblCellMar>
            <w:top w:w="0" w:type="dxa"/>
            <w:left w:w="108" w:type="dxa"/>
            <w:bottom w:w="0" w:type="dxa"/>
            <w:right w:w="108" w:type="dxa"/>
          </w:tblCellMar>
        </w:tblPrEx>
        <w:trPr>
          <w:trHeight w:val="231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3.4</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b/>
                <w:kern w:val="0"/>
              </w:rPr>
            </w:pPr>
            <w:r>
              <w:rPr>
                <w:rFonts w:hint="eastAsia"/>
                <w:b/>
                <w:kern w:val="0"/>
              </w:rPr>
              <w:t>活动历时估算</w:t>
            </w:r>
          </w:p>
          <w:p>
            <w:pPr>
              <w:pStyle w:val="28"/>
              <w:rPr>
                <w:b/>
                <w:kern w:val="0"/>
              </w:rPr>
            </w:pPr>
            <w:r>
              <w:rPr>
                <w:rFonts w:hint="eastAsia"/>
                <w:b/>
                <w:kern w:val="0"/>
              </w:rPr>
              <w:t>★★★</w:t>
            </w:r>
          </w:p>
        </w:tc>
        <w:tc>
          <w:tcPr>
            <w:tcW w:w="709"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计划</w:t>
            </w:r>
          </w:p>
        </w:tc>
        <w:tc>
          <w:tcPr>
            <w:tcW w:w="1687"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综合考虑资源、人力、物力、财力的情况下，客观准确的估算。使用计划活动对应的工作范围、需要的资源类型和数量、以及资源日历的信息进行估算。</w:t>
            </w:r>
          </w:p>
        </w:tc>
        <w:tc>
          <w:tcPr>
            <w:tcW w:w="1826"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1、事业环境因素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3、项目范围说明书</w:t>
            </w:r>
            <w:r>
              <w:rPr>
                <w:rFonts w:hint="eastAsia"/>
                <w:kern w:val="0"/>
              </w:rPr>
              <w:br w:type="textWrapping"/>
            </w:r>
            <w:r>
              <w:rPr>
                <w:rFonts w:hint="eastAsia"/>
                <w:kern w:val="0"/>
              </w:rPr>
              <w:t>4、活动清单</w:t>
            </w:r>
            <w:r>
              <w:rPr>
                <w:rFonts w:hint="eastAsia"/>
                <w:kern w:val="0"/>
              </w:rPr>
              <w:br w:type="textWrapping"/>
            </w:r>
            <w:r>
              <w:rPr>
                <w:rFonts w:hint="eastAsia"/>
                <w:kern w:val="0"/>
              </w:rPr>
              <w:t>5、活动属性</w:t>
            </w:r>
            <w:r>
              <w:rPr>
                <w:rFonts w:hint="eastAsia"/>
                <w:kern w:val="0"/>
              </w:rPr>
              <w:br w:type="textWrapping"/>
            </w:r>
            <w:r>
              <w:rPr>
                <w:rFonts w:hint="eastAsia"/>
                <w:kern w:val="0"/>
              </w:rPr>
              <w:t>6、活动资源要求</w:t>
            </w:r>
            <w:r>
              <w:rPr>
                <w:rFonts w:hint="eastAsia"/>
                <w:kern w:val="0"/>
              </w:rPr>
              <w:br w:type="textWrapping"/>
            </w:r>
            <w:r>
              <w:rPr>
                <w:rFonts w:hint="eastAsia"/>
                <w:kern w:val="0"/>
              </w:rPr>
              <w:t>7、资源日历</w:t>
            </w:r>
            <w:r>
              <w:rPr>
                <w:rFonts w:hint="eastAsia"/>
                <w:kern w:val="0"/>
              </w:rPr>
              <w:br w:type="textWrapping"/>
            </w:r>
            <w:r>
              <w:rPr>
                <w:rFonts w:hint="eastAsia"/>
                <w:kern w:val="0"/>
              </w:rPr>
              <w:t xml:space="preserve">8、项目管理计划       </w:t>
            </w:r>
            <w:r>
              <w:rPr>
                <w:rFonts w:hint="eastAsia"/>
                <w:kern w:val="0"/>
              </w:rPr>
              <w:br w:type="textWrapping"/>
            </w:r>
            <w:r>
              <w:rPr>
                <w:rFonts w:hint="eastAsia"/>
                <w:kern w:val="0"/>
              </w:rPr>
              <w:t xml:space="preserve">*风险等级       </w:t>
            </w:r>
            <w:r>
              <w:rPr>
                <w:rFonts w:hint="eastAsia"/>
                <w:kern w:val="0"/>
              </w:rPr>
              <w:br w:type="textWrapping"/>
            </w:r>
            <w:r>
              <w:rPr>
                <w:rFonts w:hint="eastAsia"/>
                <w:kern w:val="0"/>
              </w:rPr>
              <w:t>*活动费用估算</w:t>
            </w:r>
          </w:p>
        </w:tc>
        <w:tc>
          <w:tcPr>
            <w:tcW w:w="2194" w:type="dxa"/>
            <w:tcBorders>
              <w:top w:val="nil"/>
              <w:left w:val="nil"/>
              <w:bottom w:val="single" w:color="auto" w:sz="4" w:space="0"/>
              <w:right w:val="single" w:color="auto" w:sz="4" w:space="0"/>
            </w:tcBorders>
            <w:shd w:val="clear" w:color="000000" w:fill="FFFF00"/>
            <w:noWrap w:val="0"/>
            <w:vAlign w:val="center"/>
          </w:tcPr>
          <w:p>
            <w:pPr>
              <w:pStyle w:val="28"/>
              <w:jc w:val="left"/>
              <w:rPr>
                <w:b/>
                <w:bCs/>
                <w:kern w:val="0"/>
              </w:rPr>
            </w:pPr>
            <w:r>
              <w:rPr>
                <w:rFonts w:hint="eastAsia"/>
                <w:kern w:val="0"/>
                <w:u w:val="single"/>
              </w:rPr>
              <w:t>1、专家判断（德尔菲）</w:t>
            </w:r>
            <w:r>
              <w:rPr>
                <w:rFonts w:hint="eastAsia"/>
                <w:kern w:val="0"/>
                <w:u w:val="single"/>
              </w:rPr>
              <w:br w:type="textWrapping"/>
            </w:r>
            <w:r>
              <w:rPr>
                <w:rFonts w:hint="eastAsia"/>
                <w:kern w:val="0"/>
                <w:u w:val="single"/>
              </w:rPr>
              <w:t>2、类比估算法（类似项目）</w:t>
            </w:r>
            <w:r>
              <w:rPr>
                <w:rFonts w:hint="eastAsia"/>
                <w:kern w:val="0"/>
                <w:u w:val="single"/>
              </w:rPr>
              <w:br w:type="textWrapping"/>
            </w:r>
            <w:r>
              <w:rPr>
                <w:rFonts w:hint="eastAsia"/>
                <w:kern w:val="0"/>
                <w:u w:val="single"/>
              </w:rPr>
              <w:t>3、参数估算（历史数据）</w:t>
            </w:r>
            <w:r>
              <w:rPr>
                <w:rFonts w:hint="eastAsia"/>
                <w:kern w:val="0"/>
              </w:rPr>
              <w:br w:type="textWrapping"/>
            </w:r>
            <w:r>
              <w:rPr>
                <w:rFonts w:hint="eastAsia"/>
                <w:kern w:val="0"/>
              </w:rPr>
              <w:t>工作量*生产率</w:t>
            </w:r>
            <w:r>
              <w:rPr>
                <w:rFonts w:hint="eastAsia"/>
                <w:kern w:val="0"/>
              </w:rPr>
              <w:br w:type="textWrapping"/>
            </w:r>
            <w:r>
              <w:rPr>
                <w:rFonts w:hint="eastAsia"/>
                <w:kern w:val="0"/>
              </w:rPr>
              <w:t>4、</w:t>
            </w:r>
            <w:r>
              <w:rPr>
                <w:rFonts w:hint="eastAsia"/>
                <w:b/>
                <w:bCs/>
                <w:kern w:val="0"/>
              </w:rPr>
              <w:t>三点估算[PERT]</w:t>
            </w:r>
          </w:p>
          <w:p>
            <w:pPr>
              <w:pStyle w:val="28"/>
              <w:jc w:val="left"/>
              <w:rPr>
                <w:kern w:val="0"/>
              </w:rPr>
            </w:pPr>
            <w:r>
              <w:rPr>
                <w:b/>
                <w:bCs/>
                <w:kern w:val="0"/>
              </w:rPr>
              <w:t>Te=</w:t>
            </w:r>
            <w:r>
              <w:rPr>
                <w:rFonts w:hint="eastAsia"/>
                <w:bCs/>
                <w:kern w:val="0"/>
              </w:rPr>
              <w:t>（To+4Tm+Tp)/6（具体活动）</w:t>
            </w:r>
            <w:r>
              <w:rPr>
                <w:rFonts w:hint="eastAsia"/>
                <w:kern w:val="0"/>
              </w:rPr>
              <w:br w:type="textWrapping"/>
            </w:r>
            <w:r>
              <w:rPr>
                <w:rFonts w:hint="eastAsia"/>
                <w:kern w:val="0"/>
              </w:rPr>
              <w:t>5、后备分析（预留时间）</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1、活动历时估算</w:t>
            </w:r>
            <w:r>
              <w:rPr>
                <w:rFonts w:hint="eastAsia"/>
                <w:kern w:val="0"/>
              </w:rPr>
              <w:br w:type="textWrapping"/>
            </w:r>
            <w:r>
              <w:rPr>
                <w:rFonts w:hint="eastAsia"/>
                <w:kern w:val="0"/>
              </w:rPr>
              <w:t>2、活动属性(更新)</w:t>
            </w:r>
          </w:p>
        </w:tc>
      </w:tr>
      <w:tr>
        <w:tblPrEx>
          <w:tblLayout w:type="fixed"/>
          <w:tblCellMar>
            <w:top w:w="0" w:type="dxa"/>
            <w:left w:w="108" w:type="dxa"/>
            <w:bottom w:w="0" w:type="dxa"/>
            <w:right w:w="108" w:type="dxa"/>
          </w:tblCellMar>
        </w:tblPrEx>
        <w:trPr>
          <w:trHeight w:val="3269"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3.5</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b/>
                <w:color w:val="C00000"/>
                <w:kern w:val="0"/>
              </w:rPr>
            </w:pPr>
            <w:r>
              <w:rPr>
                <w:rFonts w:hint="eastAsia"/>
                <w:b/>
                <w:color w:val="C00000"/>
                <w:kern w:val="0"/>
              </w:rPr>
              <w:t>制定进度计划</w:t>
            </w:r>
          </w:p>
          <w:p>
            <w:pPr>
              <w:pStyle w:val="28"/>
              <w:rPr>
                <w:rFonts w:hint="eastAsia"/>
                <w:b/>
                <w:color w:val="C00000"/>
                <w:kern w:val="0"/>
              </w:rPr>
            </w:pPr>
            <w:r>
              <w:rPr>
                <w:rFonts w:hint="eastAsia"/>
                <w:b/>
                <w:color w:val="C00000"/>
                <w:kern w:val="0"/>
              </w:rPr>
              <w:t>★★★</w:t>
            </w:r>
          </w:p>
        </w:tc>
        <w:tc>
          <w:tcPr>
            <w:tcW w:w="709"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计划</w:t>
            </w:r>
          </w:p>
        </w:tc>
        <w:tc>
          <w:tcPr>
            <w:tcW w:w="1687"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决定项目活动的开始和完成日期</w:t>
            </w:r>
          </w:p>
        </w:tc>
        <w:tc>
          <w:tcPr>
            <w:tcW w:w="1826" w:type="dxa"/>
            <w:tcBorders>
              <w:top w:val="nil"/>
              <w:left w:val="nil"/>
              <w:bottom w:val="single" w:color="auto" w:sz="4" w:space="0"/>
              <w:right w:val="single" w:color="auto" w:sz="4" w:space="0"/>
            </w:tcBorders>
            <w:shd w:val="clear" w:color="auto" w:fill="auto"/>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2、项目范围说明书</w:t>
            </w:r>
            <w:r>
              <w:rPr>
                <w:rFonts w:hint="eastAsia"/>
                <w:kern w:val="0"/>
              </w:rPr>
              <w:br w:type="textWrapping"/>
            </w:r>
            <w:r>
              <w:rPr>
                <w:rFonts w:hint="eastAsia"/>
                <w:kern w:val="0"/>
              </w:rPr>
              <w:t>时间约束：强制性日期，客户指定的里程碑</w:t>
            </w:r>
            <w:r>
              <w:rPr>
                <w:rFonts w:hint="eastAsia"/>
                <w:kern w:val="0"/>
              </w:rPr>
              <w:br w:type="textWrapping"/>
            </w:r>
            <w:r>
              <w:rPr>
                <w:rFonts w:hint="eastAsia"/>
                <w:kern w:val="0"/>
              </w:rPr>
              <w:t>3、活动清单</w:t>
            </w:r>
            <w:r>
              <w:rPr>
                <w:rFonts w:hint="eastAsia"/>
                <w:kern w:val="0"/>
              </w:rPr>
              <w:br w:type="textWrapping"/>
            </w:r>
            <w:r>
              <w:rPr>
                <w:rFonts w:hint="eastAsia"/>
                <w:kern w:val="0"/>
              </w:rPr>
              <w:t>4、活动清单属性</w:t>
            </w:r>
            <w:r>
              <w:rPr>
                <w:rFonts w:hint="eastAsia"/>
                <w:kern w:val="0"/>
              </w:rPr>
              <w:br w:type="textWrapping"/>
            </w:r>
            <w:r>
              <w:rPr>
                <w:rFonts w:hint="eastAsia"/>
                <w:kern w:val="0"/>
              </w:rPr>
              <w:t>5、项目进度网络图</w:t>
            </w:r>
            <w:r>
              <w:rPr>
                <w:rFonts w:hint="eastAsia"/>
                <w:kern w:val="0"/>
              </w:rPr>
              <w:br w:type="textWrapping"/>
            </w:r>
            <w:r>
              <w:rPr>
                <w:rFonts w:hint="eastAsia"/>
                <w:kern w:val="0"/>
              </w:rPr>
              <w:t>6、活动资源要求</w:t>
            </w:r>
            <w:r>
              <w:rPr>
                <w:rFonts w:hint="eastAsia"/>
                <w:kern w:val="0"/>
              </w:rPr>
              <w:br w:type="textWrapping"/>
            </w:r>
            <w:r>
              <w:rPr>
                <w:rFonts w:hint="eastAsia"/>
                <w:kern w:val="0"/>
              </w:rPr>
              <w:t>7、资源日历</w:t>
            </w:r>
            <w:r>
              <w:rPr>
                <w:rFonts w:hint="eastAsia"/>
                <w:kern w:val="0"/>
              </w:rPr>
              <w:br w:type="textWrapping"/>
            </w:r>
            <w:r>
              <w:rPr>
                <w:rFonts w:hint="eastAsia"/>
                <w:kern w:val="0"/>
              </w:rPr>
              <w:t>8、活动历时估算</w:t>
            </w:r>
            <w:r>
              <w:rPr>
                <w:rFonts w:hint="eastAsia"/>
                <w:kern w:val="0"/>
              </w:rPr>
              <w:br w:type="textWrapping"/>
            </w:r>
            <w:r>
              <w:rPr>
                <w:rFonts w:hint="eastAsia"/>
                <w:kern w:val="0"/>
              </w:rPr>
              <w:t xml:space="preserve">9、项目管理计划       </w:t>
            </w:r>
            <w:r>
              <w:rPr>
                <w:rFonts w:hint="eastAsia"/>
                <w:kern w:val="0"/>
              </w:rPr>
              <w:br w:type="textWrapping"/>
            </w:r>
            <w:r>
              <w:rPr>
                <w:rFonts w:hint="eastAsia"/>
                <w:kern w:val="0"/>
              </w:rPr>
              <w:t>风险登记册</w:t>
            </w:r>
          </w:p>
        </w:tc>
        <w:tc>
          <w:tcPr>
            <w:tcW w:w="2194" w:type="dxa"/>
            <w:tcBorders>
              <w:top w:val="nil"/>
              <w:left w:val="nil"/>
              <w:bottom w:val="single" w:color="auto" w:sz="4" w:space="0"/>
              <w:right w:val="single" w:color="auto" w:sz="4" w:space="0"/>
            </w:tcBorders>
            <w:shd w:val="clear" w:color="000000" w:fill="FFFF00"/>
            <w:noWrap w:val="0"/>
            <w:vAlign w:val="center"/>
          </w:tcPr>
          <w:p>
            <w:pPr>
              <w:pStyle w:val="28"/>
              <w:jc w:val="left"/>
              <w:rPr>
                <w:color w:val="FF0000"/>
                <w:kern w:val="0"/>
              </w:rPr>
            </w:pPr>
            <w:r>
              <w:rPr>
                <w:rFonts w:hint="eastAsia"/>
                <w:kern w:val="0"/>
              </w:rPr>
              <w:t>1、进度网络分析</w:t>
            </w:r>
            <w:r>
              <w:rPr>
                <w:rFonts w:hint="eastAsia"/>
                <w:kern w:val="0"/>
              </w:rPr>
              <w:br w:type="textWrapping"/>
            </w:r>
            <w:r>
              <w:rPr>
                <w:rFonts w:hint="eastAsia"/>
                <w:kern w:val="0"/>
              </w:rPr>
              <w:t>2、关键路径法</w:t>
            </w:r>
            <w:r>
              <w:rPr>
                <w:rFonts w:hint="eastAsia"/>
                <w:kern w:val="0"/>
              </w:rPr>
              <w:br w:type="textWrapping"/>
            </w:r>
            <w:r>
              <w:rPr>
                <w:rFonts w:hint="eastAsia"/>
                <w:kern w:val="0"/>
              </w:rPr>
              <w:t>3、进度压缩</w:t>
            </w:r>
            <w:r>
              <w:rPr>
                <w:rFonts w:hint="eastAsia"/>
                <w:kern w:val="0"/>
              </w:rPr>
              <w:br w:type="textWrapping"/>
            </w:r>
            <w:r>
              <w:rPr>
                <w:rFonts w:hint="eastAsia"/>
                <w:kern w:val="0"/>
              </w:rPr>
              <w:t>4、假设情景分析（最常用</w:t>
            </w:r>
            <w:r>
              <w:rPr>
                <w:rFonts w:hint="eastAsia"/>
                <w:kern w:val="0"/>
                <w:u w:val="single"/>
              </w:rPr>
              <w:t>蒙特卡洛分析</w:t>
            </w:r>
            <w:r>
              <w:rPr>
                <w:rFonts w:hint="eastAsia"/>
                <w:kern w:val="0"/>
              </w:rPr>
              <w:t>）</w:t>
            </w:r>
            <w:r>
              <w:rPr>
                <w:rFonts w:hint="eastAsia"/>
                <w:kern w:val="0"/>
              </w:rPr>
              <w:br w:type="textWrapping"/>
            </w:r>
            <w:r>
              <w:rPr>
                <w:rFonts w:hint="eastAsia"/>
                <w:kern w:val="0"/>
              </w:rPr>
              <w:t>5、资源平衡</w:t>
            </w:r>
            <w:r>
              <w:rPr>
                <w:rFonts w:hint="eastAsia"/>
                <w:kern w:val="0"/>
              </w:rPr>
              <w:br w:type="textWrapping"/>
            </w:r>
            <w:r>
              <w:rPr>
                <w:rFonts w:hint="eastAsia"/>
                <w:kern w:val="0"/>
              </w:rPr>
              <w:t>6、关键链法</w:t>
            </w:r>
            <w:r>
              <w:rPr>
                <w:rFonts w:hint="eastAsia"/>
                <w:kern w:val="0"/>
              </w:rPr>
              <w:br w:type="textWrapping"/>
            </w:r>
            <w:r>
              <w:rPr>
                <w:rFonts w:hint="eastAsia"/>
                <w:kern w:val="0"/>
              </w:rPr>
              <w:t>7、项目管理软件</w:t>
            </w:r>
            <w:r>
              <w:rPr>
                <w:rFonts w:hint="eastAsia"/>
                <w:kern w:val="0"/>
              </w:rPr>
              <w:br w:type="textWrapping"/>
            </w:r>
            <w:r>
              <w:rPr>
                <w:rFonts w:hint="eastAsia"/>
                <w:kern w:val="0"/>
              </w:rPr>
              <w:t>8、应用日历</w:t>
            </w:r>
            <w:r>
              <w:rPr>
                <w:rFonts w:hint="eastAsia"/>
                <w:kern w:val="0"/>
              </w:rPr>
              <w:br w:type="textWrapping"/>
            </w:r>
            <w:r>
              <w:rPr>
                <w:rFonts w:hint="eastAsia"/>
                <w:kern w:val="0"/>
              </w:rPr>
              <w:t>9、调整时间提前与滞后量</w:t>
            </w:r>
            <w:r>
              <w:rPr>
                <w:rFonts w:hint="eastAsia"/>
                <w:kern w:val="0"/>
              </w:rPr>
              <w:br w:type="textWrapping"/>
            </w:r>
            <w:r>
              <w:rPr>
                <w:rFonts w:hint="eastAsia"/>
                <w:color w:val="FF0000"/>
                <w:kern w:val="0"/>
              </w:rPr>
              <w:t>10、计划评审技术[PERT]</w:t>
            </w:r>
          </w:p>
          <w:p>
            <w:pPr>
              <w:pStyle w:val="28"/>
              <w:jc w:val="left"/>
              <w:rPr>
                <w:b/>
                <w:bCs/>
                <w:kern w:val="0"/>
              </w:rPr>
            </w:pPr>
            <w:r>
              <w:rPr>
                <w:b/>
                <w:bCs/>
                <w:kern w:val="0"/>
              </w:rPr>
              <w:t>δ=(</w:t>
            </w:r>
            <w:r>
              <w:rPr>
                <w:rFonts w:hint="eastAsia"/>
                <w:b/>
                <w:bCs/>
                <w:kern w:val="0"/>
              </w:rPr>
              <w:t>T</w:t>
            </w:r>
            <w:r>
              <w:rPr>
                <w:b/>
                <w:bCs/>
                <w:kern w:val="0"/>
              </w:rPr>
              <w:t>p-To)/6</w:t>
            </w:r>
          </w:p>
          <w:p>
            <w:pPr>
              <w:pStyle w:val="28"/>
              <w:jc w:val="left"/>
              <w:rPr>
                <w:kern w:val="0"/>
              </w:rPr>
            </w:pPr>
            <w:r>
              <w:rPr>
                <w:rFonts w:hint="eastAsia"/>
                <w:color w:val="FF0000"/>
                <w:kern w:val="0"/>
              </w:rPr>
              <w:t>99.73</w:t>
            </w:r>
            <w:r>
              <w:rPr>
                <w:color w:val="FF0000"/>
                <w:kern w:val="0"/>
              </w:rPr>
              <w:t>(3</w:t>
            </w:r>
            <w:r>
              <w:rPr>
                <w:b/>
                <w:bCs/>
                <w:kern w:val="0"/>
              </w:rPr>
              <w:t>δ</w:t>
            </w:r>
            <w:r>
              <w:rPr>
                <w:color w:val="FF0000"/>
                <w:kern w:val="0"/>
              </w:rPr>
              <w:t>)</w:t>
            </w:r>
            <w:r>
              <w:rPr>
                <w:rFonts w:hint="eastAsia"/>
                <w:color w:val="FF0000"/>
                <w:kern w:val="0"/>
              </w:rPr>
              <w:t>/95.46</w:t>
            </w:r>
            <w:r>
              <w:rPr>
                <w:color w:val="FF0000"/>
                <w:kern w:val="0"/>
              </w:rPr>
              <w:t>(2</w:t>
            </w:r>
            <w:r>
              <w:rPr>
                <w:b/>
                <w:bCs/>
                <w:kern w:val="0"/>
              </w:rPr>
              <w:t>δ</w:t>
            </w:r>
            <w:r>
              <w:rPr>
                <w:color w:val="FF0000"/>
                <w:kern w:val="0"/>
              </w:rPr>
              <w:t>)</w:t>
            </w:r>
            <w:r>
              <w:rPr>
                <w:rFonts w:hint="eastAsia"/>
                <w:color w:val="FF0000"/>
                <w:kern w:val="0"/>
              </w:rPr>
              <w:t>/68.26</w:t>
            </w:r>
            <w:r>
              <w:rPr>
                <w:color w:val="FF0000"/>
                <w:kern w:val="0"/>
              </w:rPr>
              <w:t>(1</w:t>
            </w:r>
            <w:r>
              <w:rPr>
                <w:b/>
                <w:bCs/>
                <w:kern w:val="0"/>
              </w:rPr>
              <w:t>δ</w:t>
            </w:r>
            <w:r>
              <w:rPr>
                <w:color w:val="FF0000"/>
                <w:kern w:val="0"/>
              </w:rPr>
              <w:t>)</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1、项目进度表</w:t>
            </w:r>
            <w:r>
              <w:rPr>
                <w:rFonts w:hint="eastAsia"/>
                <w:kern w:val="0"/>
              </w:rPr>
              <w:br w:type="textWrapping"/>
            </w:r>
            <w:r>
              <w:rPr>
                <w:rFonts w:hint="eastAsia"/>
                <w:kern w:val="0"/>
              </w:rPr>
              <w:t>项目进度网络图；横道图；里程碑图；</w:t>
            </w:r>
            <w:r>
              <w:rPr>
                <w:rFonts w:hint="eastAsia"/>
                <w:kern w:val="0"/>
              </w:rPr>
              <w:br w:type="textWrapping"/>
            </w:r>
            <w:r>
              <w:rPr>
                <w:rFonts w:hint="eastAsia"/>
                <w:kern w:val="0"/>
              </w:rPr>
              <w:t>2、进度模型数据（进度表的辅助数据）</w:t>
            </w:r>
            <w:r>
              <w:rPr>
                <w:rFonts w:hint="eastAsia"/>
                <w:kern w:val="0"/>
              </w:rPr>
              <w:br w:type="textWrapping"/>
            </w:r>
            <w:r>
              <w:rPr>
                <w:rFonts w:hint="eastAsia"/>
                <w:kern w:val="0"/>
              </w:rPr>
              <w:t>3、进度基准</w:t>
            </w:r>
            <w:r>
              <w:rPr>
                <w:rFonts w:hint="eastAsia"/>
                <w:kern w:val="0"/>
              </w:rPr>
              <w:br w:type="textWrapping"/>
            </w:r>
            <w:r>
              <w:rPr>
                <w:rFonts w:hint="eastAsia"/>
                <w:kern w:val="0"/>
              </w:rPr>
              <w:t>4、资源要求（更新）</w:t>
            </w:r>
            <w:r>
              <w:rPr>
                <w:rFonts w:hint="eastAsia"/>
                <w:kern w:val="0"/>
              </w:rPr>
              <w:br w:type="textWrapping"/>
            </w:r>
            <w:r>
              <w:rPr>
                <w:rFonts w:hint="eastAsia"/>
                <w:kern w:val="0"/>
              </w:rPr>
              <w:t>5、活动属性（更新）</w:t>
            </w:r>
            <w:r>
              <w:rPr>
                <w:rFonts w:hint="eastAsia"/>
                <w:kern w:val="0"/>
              </w:rPr>
              <w:br w:type="textWrapping"/>
            </w:r>
            <w:r>
              <w:rPr>
                <w:rFonts w:hint="eastAsia"/>
                <w:kern w:val="0"/>
              </w:rPr>
              <w:t>6、项目日历（更新）</w:t>
            </w:r>
            <w:r>
              <w:rPr>
                <w:rFonts w:hint="eastAsia"/>
                <w:kern w:val="0"/>
              </w:rPr>
              <w:br w:type="textWrapping"/>
            </w:r>
            <w:r>
              <w:rPr>
                <w:rFonts w:hint="eastAsia"/>
                <w:kern w:val="0"/>
              </w:rPr>
              <w:t>7、请求的变更</w:t>
            </w:r>
            <w:r>
              <w:rPr>
                <w:rFonts w:hint="eastAsia"/>
                <w:kern w:val="0"/>
              </w:rPr>
              <w:br w:type="textWrapping"/>
            </w:r>
            <w:r>
              <w:rPr>
                <w:rFonts w:hint="eastAsia"/>
                <w:kern w:val="0"/>
              </w:rPr>
              <w:t xml:space="preserve">8、项目管理计划（更新）  </w:t>
            </w:r>
            <w:r>
              <w:rPr>
                <w:rFonts w:hint="eastAsia"/>
                <w:kern w:val="0"/>
              </w:rPr>
              <w:br w:type="textWrapping"/>
            </w:r>
            <w:r>
              <w:rPr>
                <w:rFonts w:hint="eastAsia"/>
                <w:kern w:val="0"/>
              </w:rPr>
              <w:t>*进度管理计划（更新）</w:t>
            </w:r>
          </w:p>
        </w:tc>
      </w:tr>
      <w:tr>
        <w:tblPrEx>
          <w:tblLayout w:type="fixed"/>
          <w:tblCellMar>
            <w:top w:w="0" w:type="dxa"/>
            <w:left w:w="108" w:type="dxa"/>
            <w:bottom w:w="0" w:type="dxa"/>
            <w:right w:w="108" w:type="dxa"/>
          </w:tblCellMar>
        </w:tblPrEx>
        <w:trPr>
          <w:trHeight w:val="2119"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3.6</w:t>
            </w:r>
          </w:p>
        </w:tc>
        <w:tc>
          <w:tcPr>
            <w:tcW w:w="985" w:type="dxa"/>
            <w:tcBorders>
              <w:top w:val="nil"/>
              <w:left w:val="nil"/>
              <w:bottom w:val="single" w:color="auto" w:sz="4" w:space="0"/>
              <w:right w:val="single" w:color="auto" w:sz="4" w:space="0"/>
            </w:tcBorders>
            <w:shd w:val="clear" w:color="000000" w:fill="D7E4BC"/>
            <w:noWrap w:val="0"/>
            <w:vAlign w:val="center"/>
          </w:tcPr>
          <w:p>
            <w:pPr>
              <w:pStyle w:val="28"/>
              <w:rPr>
                <w:b/>
                <w:color w:val="C00000"/>
                <w:kern w:val="0"/>
              </w:rPr>
            </w:pPr>
            <w:r>
              <w:rPr>
                <w:rFonts w:hint="eastAsia"/>
                <w:b/>
                <w:color w:val="C00000"/>
                <w:kern w:val="0"/>
              </w:rPr>
              <w:t>进度控制</w:t>
            </w:r>
          </w:p>
          <w:p>
            <w:pPr>
              <w:pStyle w:val="28"/>
              <w:rPr>
                <w:rFonts w:hint="eastAsia"/>
                <w:b/>
                <w:color w:val="C00000"/>
                <w:kern w:val="0"/>
              </w:rPr>
            </w:pPr>
            <w:r>
              <w:rPr>
                <w:rFonts w:hint="eastAsia"/>
                <w:b/>
                <w:color w:val="C00000"/>
                <w:kern w:val="0"/>
              </w:rPr>
              <w:t>★★★</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1687"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依据项目进度计划对项目的实际进展情况进行控制，使项目能够按时完成。监控项目实际进度，及时、定期的将它与进度计划比较，并采取必要纠正措施。</w:t>
            </w:r>
          </w:p>
        </w:tc>
        <w:tc>
          <w:tcPr>
            <w:tcW w:w="18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1、进度计划</w:t>
            </w:r>
            <w:r>
              <w:rPr>
                <w:rFonts w:hint="eastAsia"/>
                <w:kern w:val="0"/>
              </w:rPr>
              <w:br w:type="textWrapping"/>
            </w:r>
            <w:r>
              <w:rPr>
                <w:rFonts w:hint="eastAsia"/>
                <w:kern w:val="0"/>
              </w:rPr>
              <w:t>2、进度基准</w:t>
            </w:r>
            <w:r>
              <w:rPr>
                <w:rFonts w:hint="eastAsia"/>
                <w:kern w:val="0"/>
              </w:rPr>
              <w:br w:type="textWrapping"/>
            </w:r>
            <w:r>
              <w:rPr>
                <w:rFonts w:hint="eastAsia"/>
                <w:kern w:val="0"/>
              </w:rPr>
              <w:t>3、绩效报告</w:t>
            </w:r>
            <w:r>
              <w:rPr>
                <w:rFonts w:hint="eastAsia"/>
                <w:kern w:val="0"/>
              </w:rPr>
              <w:br w:type="textWrapping"/>
            </w:r>
            <w:r>
              <w:rPr>
                <w:rFonts w:hint="eastAsia"/>
                <w:kern w:val="0"/>
              </w:rPr>
              <w:t>4、批准的变更请求</w:t>
            </w:r>
          </w:p>
        </w:tc>
        <w:tc>
          <w:tcPr>
            <w:tcW w:w="219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w:t>
            </w:r>
            <w:r>
              <w:rPr>
                <w:rFonts w:hint="eastAsia"/>
                <w:color w:val="C00000"/>
                <w:kern w:val="0"/>
                <w:u w:val="single"/>
              </w:rPr>
              <w:t>进度报告</w:t>
            </w:r>
            <w:r>
              <w:rPr>
                <w:rFonts w:hint="eastAsia"/>
                <w:kern w:val="0"/>
              </w:rPr>
              <w:br w:type="textWrapping"/>
            </w:r>
            <w:r>
              <w:rPr>
                <w:rFonts w:hint="eastAsia"/>
                <w:kern w:val="0"/>
              </w:rPr>
              <w:t>2、</w:t>
            </w:r>
            <w:r>
              <w:rPr>
                <w:rFonts w:hint="eastAsia"/>
                <w:color w:val="C00000"/>
                <w:kern w:val="0"/>
              </w:rPr>
              <w:t>进度变更控制系统</w:t>
            </w:r>
            <w:r>
              <w:rPr>
                <w:rFonts w:hint="eastAsia"/>
                <w:kern w:val="0"/>
              </w:rPr>
              <w:br w:type="textWrapping"/>
            </w:r>
            <w:r>
              <w:rPr>
                <w:rFonts w:hint="eastAsia"/>
                <w:kern w:val="0"/>
              </w:rPr>
              <w:t>3、</w:t>
            </w:r>
            <w:r>
              <w:rPr>
                <w:rFonts w:hint="eastAsia"/>
                <w:color w:val="C00000"/>
                <w:kern w:val="0"/>
              </w:rPr>
              <w:t>绩效衡量</w:t>
            </w:r>
            <w:r>
              <w:rPr>
                <w:rFonts w:hint="eastAsia"/>
                <w:kern w:val="0"/>
              </w:rPr>
              <w:t>（SV SPI）</w:t>
            </w:r>
            <w:r>
              <w:rPr>
                <w:rFonts w:hint="eastAsia"/>
                <w:kern w:val="0"/>
              </w:rPr>
              <w:br w:type="textWrapping"/>
            </w:r>
            <w:r>
              <w:rPr>
                <w:rFonts w:hint="eastAsia"/>
                <w:kern w:val="0"/>
              </w:rPr>
              <w:t>4、</w:t>
            </w:r>
            <w:r>
              <w:rPr>
                <w:rFonts w:hint="eastAsia"/>
                <w:color w:val="C00000"/>
                <w:kern w:val="0"/>
              </w:rPr>
              <w:t>项目管理软件</w:t>
            </w:r>
            <w:r>
              <w:rPr>
                <w:rFonts w:hint="eastAsia"/>
                <w:kern w:val="0"/>
              </w:rPr>
              <w:br w:type="textWrapping"/>
            </w:r>
            <w:r>
              <w:rPr>
                <w:rFonts w:hint="eastAsia"/>
                <w:b/>
                <w:kern w:val="0"/>
                <w:highlight w:val="yellow"/>
              </w:rPr>
              <w:t>5、</w:t>
            </w:r>
            <w:r>
              <w:rPr>
                <w:rFonts w:hint="eastAsia"/>
                <w:b/>
                <w:color w:val="C00000"/>
                <w:kern w:val="0"/>
                <w:highlight w:val="yellow"/>
              </w:rPr>
              <w:t>偏差分析</w:t>
            </w:r>
            <w:r>
              <w:rPr>
                <w:rFonts w:hint="eastAsia"/>
                <w:b/>
                <w:kern w:val="0"/>
                <w:highlight w:val="yellow"/>
              </w:rPr>
              <w:br w:type="textWrapping"/>
            </w:r>
            <w:r>
              <w:rPr>
                <w:rFonts w:hint="eastAsia"/>
                <w:b/>
                <w:kern w:val="0"/>
                <w:highlight w:val="yellow"/>
              </w:rPr>
              <w:t>6、进度</w:t>
            </w:r>
            <w:r>
              <w:rPr>
                <w:rFonts w:hint="eastAsia"/>
                <w:b/>
                <w:color w:val="C00000"/>
                <w:kern w:val="0"/>
                <w:highlight w:val="yellow"/>
              </w:rPr>
              <w:t>比较甘特图</w:t>
            </w:r>
            <w:r>
              <w:rPr>
                <w:rFonts w:hint="eastAsia"/>
                <w:b/>
                <w:kern w:val="0"/>
                <w:highlight w:val="yellow"/>
              </w:rPr>
              <w:br w:type="textWrapping"/>
            </w:r>
            <w:r>
              <w:rPr>
                <w:rFonts w:hint="eastAsia"/>
                <w:b/>
                <w:kern w:val="0"/>
                <w:highlight w:val="yellow"/>
              </w:rPr>
              <w:t>7、资源平衡</w:t>
            </w:r>
            <w:r>
              <w:rPr>
                <w:rFonts w:hint="eastAsia"/>
                <w:b/>
                <w:kern w:val="0"/>
                <w:highlight w:val="yellow"/>
              </w:rPr>
              <w:br w:type="textWrapping"/>
            </w:r>
            <w:r>
              <w:rPr>
                <w:rFonts w:hint="eastAsia"/>
                <w:b/>
                <w:kern w:val="0"/>
                <w:highlight w:val="yellow"/>
              </w:rPr>
              <w:t>8、假设条件情景分析</w:t>
            </w:r>
            <w:r>
              <w:rPr>
                <w:rFonts w:hint="eastAsia"/>
                <w:kern w:val="0"/>
              </w:rPr>
              <w:br w:type="textWrapping"/>
            </w:r>
            <w:r>
              <w:rPr>
                <w:rFonts w:hint="eastAsia"/>
                <w:kern w:val="0"/>
              </w:rPr>
              <w:t>9、进度压缩</w:t>
            </w:r>
            <w:r>
              <w:rPr>
                <w:rFonts w:hint="eastAsia"/>
                <w:kern w:val="0"/>
              </w:rPr>
              <w:br w:type="textWrapping"/>
            </w:r>
            <w:r>
              <w:rPr>
                <w:rFonts w:hint="eastAsia"/>
                <w:kern w:val="0"/>
              </w:rPr>
              <w:t>10、制定进度的工具</w:t>
            </w:r>
          </w:p>
        </w:tc>
        <w:tc>
          <w:tcPr>
            <w:tcW w:w="223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1、进度模型数据（更新）</w:t>
            </w:r>
            <w:r>
              <w:rPr>
                <w:rFonts w:hint="eastAsia"/>
                <w:kern w:val="0"/>
              </w:rPr>
              <w:br w:type="textWrapping"/>
            </w:r>
            <w:r>
              <w:rPr>
                <w:rFonts w:hint="eastAsia"/>
                <w:kern w:val="0"/>
              </w:rPr>
              <w:t>2、进度基准（更新）</w:t>
            </w:r>
            <w:r>
              <w:rPr>
                <w:rFonts w:hint="eastAsia"/>
                <w:kern w:val="0"/>
              </w:rPr>
              <w:br w:type="textWrapping"/>
            </w:r>
            <w:r>
              <w:rPr>
                <w:rFonts w:hint="eastAsia"/>
                <w:kern w:val="0"/>
              </w:rPr>
              <w:t>3、绩效衡量</w:t>
            </w:r>
            <w:r>
              <w:rPr>
                <w:rFonts w:hint="eastAsia"/>
                <w:kern w:val="0"/>
              </w:rPr>
              <w:br w:type="textWrapping"/>
            </w:r>
            <w:r>
              <w:rPr>
                <w:rFonts w:hint="eastAsia"/>
                <w:kern w:val="0"/>
              </w:rPr>
              <w:t>4、请求的变更</w:t>
            </w:r>
            <w:r>
              <w:rPr>
                <w:rFonts w:hint="eastAsia"/>
                <w:kern w:val="0"/>
              </w:rPr>
              <w:br w:type="textWrapping"/>
            </w:r>
            <w:r>
              <w:rPr>
                <w:rFonts w:hint="eastAsia"/>
                <w:kern w:val="0"/>
              </w:rPr>
              <w:t>5、推荐的纠正措施</w:t>
            </w:r>
            <w:r>
              <w:rPr>
                <w:rFonts w:hint="eastAsia"/>
                <w:kern w:val="0"/>
              </w:rPr>
              <w:br w:type="textWrapping"/>
            </w:r>
            <w:r>
              <w:rPr>
                <w:rFonts w:hint="eastAsia"/>
                <w:kern w:val="0"/>
              </w:rPr>
              <w:t>6、组织过程资产（更新）</w:t>
            </w:r>
            <w:r>
              <w:rPr>
                <w:rFonts w:hint="eastAsia"/>
                <w:kern w:val="0"/>
              </w:rPr>
              <w:br w:type="textWrapping"/>
            </w:r>
            <w:r>
              <w:rPr>
                <w:rFonts w:hint="eastAsia"/>
                <w:kern w:val="0"/>
              </w:rPr>
              <w:t>7、活动清单（更新）</w:t>
            </w:r>
            <w:r>
              <w:rPr>
                <w:rFonts w:hint="eastAsia"/>
                <w:kern w:val="0"/>
              </w:rPr>
              <w:br w:type="textWrapping"/>
            </w:r>
            <w:r>
              <w:rPr>
                <w:rFonts w:hint="eastAsia"/>
                <w:kern w:val="0"/>
              </w:rPr>
              <w:t>8、活动属性（更新）</w:t>
            </w:r>
            <w:r>
              <w:rPr>
                <w:rFonts w:hint="eastAsia"/>
                <w:kern w:val="0"/>
              </w:rPr>
              <w:br w:type="textWrapping"/>
            </w:r>
            <w:r>
              <w:rPr>
                <w:rFonts w:hint="eastAsia"/>
                <w:kern w:val="0"/>
              </w:rPr>
              <w:t>9、项目管理计划（更新）</w:t>
            </w:r>
          </w:p>
        </w:tc>
      </w:tr>
    </w:tbl>
    <w:p>
      <w:pPr>
        <w:pStyle w:val="3"/>
        <w:rPr>
          <w:rFonts w:hint="eastAsia"/>
        </w:rPr>
      </w:pPr>
      <w:r>
        <w:rPr>
          <w:rFonts w:hint="eastAsia"/>
        </w:rPr>
        <w:t>项目时间管理的含义和作用【中级内容，仅作参考与学习】</w:t>
      </w:r>
    </w:p>
    <w:p>
      <w:pPr>
        <w:spacing w:line="300" w:lineRule="exact"/>
        <w:ind w:left="284"/>
        <w:rPr>
          <w:rStyle w:val="22"/>
          <w:rFonts w:hint="eastAsia"/>
        </w:rPr>
      </w:pPr>
      <w:r>
        <w:rPr>
          <w:rStyle w:val="22"/>
          <w:rFonts w:hint="eastAsia"/>
        </w:rPr>
        <w:t>时间管理是为了确保项目按期完成所需要的管理过程。</w:t>
      </w:r>
      <w:r>
        <w:rPr>
          <w:rStyle w:val="22"/>
          <w:rFonts w:hint="eastAsia"/>
          <w:u w:val="single"/>
        </w:rPr>
        <w:t>按时完成项目</w:t>
      </w:r>
      <w:r>
        <w:rPr>
          <w:rStyle w:val="22"/>
          <w:rFonts w:hint="eastAsia"/>
        </w:rPr>
        <w:t>是项目经理最大的挑战之一；</w:t>
      </w:r>
    </w:p>
    <w:p>
      <w:pPr>
        <w:spacing w:line="300" w:lineRule="exact"/>
        <w:ind w:left="284"/>
        <w:rPr>
          <w:rStyle w:val="22"/>
          <w:rFonts w:hint="eastAsia"/>
        </w:rPr>
      </w:pPr>
      <w:r>
        <w:rPr>
          <w:rStyle w:val="22"/>
          <w:rFonts w:hint="eastAsia"/>
        </w:rPr>
        <w:t>时间是项目规划中灵活性最小的因素。进度问题往往是项目冲突的主要原因，尤其在项目的后期。</w:t>
      </w:r>
    </w:p>
    <w:p>
      <w:pPr>
        <w:spacing w:line="300" w:lineRule="exact"/>
        <w:ind w:left="284"/>
        <w:rPr>
          <w:rStyle w:val="22"/>
          <w:rFonts w:hint="eastAsia"/>
          <w:u w:val="single"/>
        </w:rPr>
      </w:pPr>
      <w:r>
        <w:rPr>
          <w:rStyle w:val="22"/>
          <w:rFonts w:hint="eastAsia"/>
          <w:b/>
          <w:u w:val="single"/>
        </w:rPr>
        <w:t>时间管理重点</w:t>
      </w:r>
      <w:r>
        <w:rPr>
          <w:rStyle w:val="22"/>
          <w:rFonts w:hint="eastAsia"/>
          <w:u w:val="single"/>
        </w:rPr>
        <w:t>是把</w:t>
      </w:r>
      <w:r>
        <w:rPr>
          <w:rStyle w:val="22"/>
          <w:rFonts w:hint="eastAsia" w:ascii="楷体_GB2312" w:eastAsia="楷体_GB2312"/>
          <w:b/>
          <w:color w:val="FF0000"/>
          <w:highlight w:val="yellow"/>
          <w:u w:val="single"/>
        </w:rPr>
        <w:t>握好关键路径上的任务</w:t>
      </w:r>
      <w:r>
        <w:rPr>
          <w:rStyle w:val="22"/>
          <w:rFonts w:hint="eastAsia"/>
          <w:u w:val="single"/>
        </w:rPr>
        <w:t>。</w:t>
      </w:r>
    </w:p>
    <w:p>
      <w:pPr>
        <w:pStyle w:val="3"/>
        <w:rPr>
          <w:rFonts w:hint="eastAsia"/>
        </w:rPr>
      </w:pPr>
      <w:r>
        <w:rPr>
          <w:rFonts w:hint="eastAsia"/>
        </w:rPr>
        <w:t>活动定义的意义</w:t>
      </w:r>
    </w:p>
    <w:p>
      <w:pPr>
        <w:ind w:left="284" w:firstLine="360" w:firstLineChars="200"/>
        <w:rPr>
          <w:rStyle w:val="22"/>
          <w:rFonts w:hint="eastAsia"/>
        </w:rPr>
      </w:pPr>
      <w:r>
        <w:rPr>
          <w:rStyle w:val="22"/>
          <w:rFonts w:hint="eastAsia"/>
        </w:rPr>
        <w:t>把WBS最底层的工作包分解成一个个的活动是活动定义的最基本而南无。活动定义后的活动，为进度安排、成本估算、项目执行、项目监控提供了基础。</w:t>
      </w:r>
    </w:p>
    <w:p>
      <w:pPr>
        <w:pStyle w:val="3"/>
        <w:rPr>
          <w:rFonts w:hint="eastAsia"/>
        </w:rPr>
      </w:pPr>
      <w:r>
        <w:rPr>
          <w:rFonts w:hint="eastAsia"/>
        </w:rPr>
        <w:t xml:space="preserve">活动排序的主要工具 ★★★  </w:t>
      </w:r>
      <w:r>
        <w:rPr>
          <w:rFonts w:hint="eastAsia" w:ascii="宋体" w:hAnsi="宋体"/>
          <w:b w:val="0"/>
          <w:color w:val="FF0000"/>
        </w:rPr>
        <w:t>※</w:t>
      </w:r>
      <w:r>
        <w:rPr>
          <w:rFonts w:hint="eastAsia"/>
          <w:b w:val="0"/>
          <w:color w:val="FF0000"/>
        </w:rPr>
        <w:t>必考</w:t>
      </w:r>
    </w:p>
    <w:p>
      <w:pPr>
        <w:numPr>
          <w:ilvl w:val="0"/>
          <w:numId w:val="48"/>
        </w:numPr>
        <w:rPr>
          <w:rStyle w:val="22"/>
          <w:rFonts w:hint="eastAsia"/>
        </w:rPr>
      </w:pPr>
      <w:r>
        <w:rPr>
          <w:rStyle w:val="22"/>
          <w:rFonts w:hint="eastAsia"/>
          <w:b/>
        </w:rPr>
        <w:t>前导图法</w:t>
      </w:r>
      <w:r>
        <w:rPr>
          <w:rStyle w:val="22"/>
          <w:rFonts w:hint="eastAsia"/>
        </w:rPr>
        <w:t>（</w:t>
      </w:r>
      <w:r>
        <w:rPr>
          <w:rStyle w:val="22"/>
          <w:rFonts w:hint="eastAsia"/>
          <w:b/>
          <w:color w:val="FF0000"/>
        </w:rPr>
        <w:t>单代号网络图</w:t>
      </w:r>
      <w:r>
        <w:rPr>
          <w:rStyle w:val="22"/>
          <w:rFonts w:hint="eastAsia"/>
        </w:rPr>
        <w:t>、PDM、AON）：</w:t>
      </w:r>
      <w:r>
        <w:rPr>
          <w:rStyle w:val="22"/>
          <w:rFonts w:hint="eastAsia"/>
          <w:b/>
        </w:rPr>
        <w:t>节点</w:t>
      </w:r>
      <w:r>
        <w:rPr>
          <w:rStyle w:val="22"/>
          <w:b/>
        </w:rPr>
        <w:t>（</w:t>
      </w:r>
      <w:r>
        <w:rPr>
          <w:rStyle w:val="22"/>
          <w:rFonts w:hint="eastAsia"/>
          <w:b/>
        </w:rPr>
        <w:t>矩形）代表活动，箭线代表关系</w:t>
      </w:r>
    </w:p>
    <w:p>
      <w:pPr>
        <w:numPr>
          <w:ilvl w:val="1"/>
          <w:numId w:val="48"/>
        </w:numPr>
        <w:rPr>
          <w:rStyle w:val="22"/>
          <w:rFonts w:hint="eastAsia"/>
        </w:rPr>
      </w:pPr>
      <w:r>
        <w:rPr>
          <w:rStyle w:val="22"/>
          <w:rFonts w:hint="eastAsia"/>
          <w:highlight w:val="yellow"/>
          <w:bdr w:val="single" w:color="auto" w:sz="4" w:space="0"/>
        </w:rPr>
        <w:t>自由时差</w:t>
      </w:r>
      <w:r>
        <w:rPr>
          <w:rStyle w:val="22"/>
          <w:rFonts w:hint="eastAsia"/>
        </w:rPr>
        <w:t>：在不影响</w:t>
      </w:r>
      <w:r>
        <w:rPr>
          <w:rStyle w:val="22"/>
          <w:rFonts w:hint="eastAsia"/>
          <w:b/>
        </w:rPr>
        <w:t>后置任务最早开始时间</w:t>
      </w:r>
      <w:r>
        <w:rPr>
          <w:rStyle w:val="22"/>
          <w:rFonts w:hint="eastAsia"/>
        </w:rPr>
        <w:t>本活动</w:t>
      </w:r>
      <w:r>
        <w:rPr>
          <w:rStyle w:val="22"/>
          <w:rFonts w:hint="eastAsia"/>
          <w:b/>
        </w:rPr>
        <w:t>可延迟</w:t>
      </w:r>
      <w:r>
        <w:rPr>
          <w:rStyle w:val="22"/>
          <w:rFonts w:hint="eastAsia"/>
        </w:rPr>
        <w:t>的时间Free Float = ES（紧后）-EF（紧前）</w:t>
      </w:r>
    </w:p>
    <w:p>
      <w:pPr>
        <w:numPr>
          <w:ilvl w:val="1"/>
          <w:numId w:val="48"/>
        </w:numPr>
        <w:rPr>
          <w:rStyle w:val="22"/>
          <w:rFonts w:hint="eastAsia"/>
        </w:rPr>
      </w:pPr>
      <w:r>
        <w:rPr>
          <w:rStyle w:val="22"/>
          <w:rFonts w:hint="eastAsia"/>
          <w:highlight w:val="yellow"/>
          <w:bdr w:val="single" w:color="auto" w:sz="4" w:space="0"/>
        </w:rPr>
        <w:t>总时差</w:t>
      </w:r>
      <w:r>
        <w:rPr>
          <w:rStyle w:val="22"/>
          <w:rFonts w:hint="eastAsia"/>
        </w:rPr>
        <w:t>：在不影响项目最早完成时间本活动可以延迟的时间Total Float = LS-ES=LF-EF</w:t>
      </w:r>
    </w:p>
    <w:p>
      <w:pPr>
        <w:rPr>
          <w:rStyle w:val="22"/>
          <w:rFonts w:hint="eastAsia"/>
        </w:rPr>
      </w:pPr>
      <w:r>
        <w:rPr>
          <w:rStyle w:val="22"/>
        </w:rPr>
        <mc:AlternateContent>
          <mc:Choice Requires="wps">
            <w:drawing>
              <wp:anchor distT="0" distB="0" distL="114300" distR="114300" simplePos="0" relativeHeight="251658240" behindDoc="0" locked="0" layoutInCell="1" allowOverlap="1">
                <wp:simplePos x="0" y="0"/>
                <wp:positionH relativeFrom="column">
                  <wp:posOffset>612140</wp:posOffset>
                </wp:positionH>
                <wp:positionV relativeFrom="paragraph">
                  <wp:posOffset>14605</wp:posOffset>
                </wp:positionV>
                <wp:extent cx="3288030" cy="737870"/>
                <wp:effectExtent l="6350" t="6350" r="27940" b="33020"/>
                <wp:wrapNone/>
                <wp:docPr id="1" name="文本框 3"/>
                <wp:cNvGraphicFramePr/>
                <a:graphic xmlns:a="http://schemas.openxmlformats.org/drawingml/2006/main">
                  <a:graphicData uri="http://schemas.microsoft.com/office/word/2010/wordprocessingShape">
                    <wps:wsp>
                      <wps:cNvSpPr txBox="1"/>
                      <wps:spPr>
                        <a:xfrm>
                          <a:off x="0" y="0"/>
                          <a:ext cx="3288030" cy="737870"/>
                        </a:xfrm>
                        <a:prstGeom prst="rect">
                          <a:avLst/>
                        </a:prstGeom>
                        <a:gradFill rotWithShape="0">
                          <a:gsLst>
                            <a:gs pos="0">
                              <a:srgbClr val="FFFFFF"/>
                            </a:gs>
                            <a:gs pos="100000">
                              <a:srgbClr val="D6E3BC"/>
                            </a:gs>
                          </a:gsLst>
                          <a:lin ang="5400000" scaled="1"/>
                          <a:tileRect/>
                        </a:gradFill>
                        <a:ln w="12700" cap="flat" cmpd="sng">
                          <a:solidFill>
                            <a:srgbClr val="C2D69B"/>
                          </a:solidFill>
                          <a:prstDash val="solid"/>
                          <a:miter/>
                          <a:headEnd type="none" w="med" len="med"/>
                          <a:tailEnd type="none" w="med" len="med"/>
                        </a:ln>
                        <a:effectLst>
                          <a:outerShdw dist="28398" dir="3806096" algn="ctr" rotWithShape="0">
                            <a:srgbClr val="4E6128">
                              <a:alpha val="50000"/>
                            </a:srgbClr>
                          </a:outerShdw>
                        </a:effectLst>
                      </wps:spPr>
                      <wps:txbx>
                        <w:txbxContent>
                          <w:tbl>
                            <w:tblPr>
                              <w:tblStyle w:val="19"/>
                              <w:tblW w:w="5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560"/>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r>
                                    <w:rPr>
                                      <w:rFonts w:hint="eastAsia"/>
                                    </w:rPr>
                                    <w:t>最早开始时间ES</w:t>
                                  </w:r>
                                </w:p>
                              </w:tc>
                              <w:tc>
                                <w:tcPr>
                                  <w:tcW w:w="1560" w:type="dxa"/>
                                  <w:noWrap w:val="0"/>
                                  <w:vAlign w:val="top"/>
                                </w:tcPr>
                                <w:p>
                                  <w:pPr>
                                    <w:rPr>
                                      <w:rFonts w:hint="eastAsia"/>
                                    </w:rPr>
                                  </w:pPr>
                                  <w:r>
                                    <w:rPr>
                                      <w:rFonts w:hint="eastAsia"/>
                                    </w:rPr>
                                    <w:t>工期Duration</w:t>
                                  </w:r>
                                </w:p>
                              </w:tc>
                              <w:tc>
                                <w:tcPr>
                                  <w:tcW w:w="1701" w:type="dxa"/>
                                  <w:noWrap w:val="0"/>
                                  <w:vAlign w:val="top"/>
                                </w:tcPr>
                                <w:p>
                                  <w:pPr>
                                    <w:rPr>
                                      <w:rFonts w:hint="eastAsia"/>
                                    </w:rPr>
                                  </w:pPr>
                                  <w:r>
                                    <w:rPr>
                                      <w:rFonts w:hint="eastAsia"/>
                                    </w:rPr>
                                    <w:t>最早完成时间EF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p>
                              </w:tc>
                              <w:tc>
                                <w:tcPr>
                                  <w:tcW w:w="1560" w:type="dxa"/>
                                  <w:noWrap w:val="0"/>
                                  <w:vAlign w:val="top"/>
                                </w:tcPr>
                                <w:p>
                                  <w:pPr>
                                    <w:rPr>
                                      <w:rFonts w:hint="eastAsia"/>
                                    </w:rPr>
                                  </w:pPr>
                                  <w:r>
                                    <w:rPr>
                                      <w:rFonts w:hint="eastAsia"/>
                                    </w:rPr>
                                    <w:t>任务编号与名称</w:t>
                                  </w:r>
                                </w:p>
                              </w:tc>
                              <w:tc>
                                <w:tcPr>
                                  <w:tcW w:w="1701" w:type="dxa"/>
                                  <w:noWrap w:val="0"/>
                                  <w:vAlign w:val="top"/>
                                </w:tcPr>
                                <w:p>
                                  <w:pPr>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r>
                                    <w:rPr>
                                      <w:rFonts w:hint="eastAsia"/>
                                    </w:rPr>
                                    <w:t>最晚开始时间LS</w:t>
                                  </w:r>
                                </w:p>
                              </w:tc>
                              <w:tc>
                                <w:tcPr>
                                  <w:tcW w:w="1560" w:type="dxa"/>
                                  <w:noWrap w:val="0"/>
                                  <w:vAlign w:val="top"/>
                                </w:tcPr>
                                <w:p>
                                  <w:pPr>
                                    <w:rPr>
                                      <w:rFonts w:hint="eastAsia"/>
                                    </w:rPr>
                                  </w:pPr>
                                  <w:r>
                                    <w:rPr>
                                      <w:rFonts w:hint="eastAsia"/>
                                    </w:rPr>
                                    <w:t>浮动时间Float</w:t>
                                  </w:r>
                                </w:p>
                              </w:tc>
                              <w:tc>
                                <w:tcPr>
                                  <w:tcW w:w="1701" w:type="dxa"/>
                                  <w:noWrap w:val="0"/>
                                  <w:vAlign w:val="top"/>
                                </w:tcPr>
                                <w:p>
                                  <w:pPr>
                                    <w:rPr>
                                      <w:rFonts w:hint="eastAsia"/>
                                    </w:rPr>
                                  </w:pPr>
                                  <w:r>
                                    <w:rPr>
                                      <w:rFonts w:hint="eastAsia"/>
                                    </w:rPr>
                                    <w:t>最晚完成时间LF</w:t>
                                  </w:r>
                                </w:p>
                              </w:tc>
                            </w:tr>
                          </w:tbl>
                          <w:p/>
                        </w:txbxContent>
                      </wps:txbx>
                      <wps:bodyPr wrap="square" upright="1"/>
                    </wps:wsp>
                  </a:graphicData>
                </a:graphic>
              </wp:anchor>
            </w:drawing>
          </mc:Choice>
          <mc:Fallback>
            <w:pict>
              <v:shape id="文本框 3" o:spid="_x0000_s1026" o:spt="202" type="#_x0000_t202" style="position:absolute;left:0pt;margin-left:48.2pt;margin-top:1.15pt;height:58.1pt;width:258.9pt;z-index:251658240;mso-width-relative:margin;mso-height-relative:margin;" fillcolor="#FFFFFF" filled="t" stroked="t" coordsize="21600,21600" o:gfxdata="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G3WGTYAAAACAEA&#10;AA8AAAAAAAAAAQAgAAAAIgAAAGRycy9kb3ducmV2LnhtbFBLAQIUABQAAAAIAIdO4kDd1PxwjAIA&#10;ADYFAAAOAAAAAAAAAAEAIAAAACcBAABkcnMvZTJvRG9jLnhtbFBLBQYAAAAABgAGAFkBAAAlBgAA&#10;AAA=&#10;">
                <v:fill type="gradient" on="t" color2="#D6E3BC" focus="100%" focussize="0f,0f" focusposition="65536f,0f"/>
                <v:stroke weight="1pt" color="#C2D69B" joinstyle="miter"/>
                <v:imagedata o:title=""/>
                <o:lock v:ext="edit" aspectratio="f"/>
                <v:shadow on="t" color="#4E6128" opacity="32768f" offset="1pt,2pt" origin="0f,0f" matrix="65536f,0f,0f,65536f"/>
                <v:textbox>
                  <w:txbxContent>
                    <w:tbl>
                      <w:tblPr>
                        <w:tblStyle w:val="19"/>
                        <w:tblW w:w="5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560"/>
                        <w:gridCol w:w="17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r>
                              <w:rPr>
                                <w:rFonts w:hint="eastAsia"/>
                              </w:rPr>
                              <w:t>最早开始时间ES</w:t>
                            </w:r>
                          </w:p>
                        </w:tc>
                        <w:tc>
                          <w:tcPr>
                            <w:tcW w:w="1560" w:type="dxa"/>
                            <w:noWrap w:val="0"/>
                            <w:vAlign w:val="top"/>
                          </w:tcPr>
                          <w:p>
                            <w:pPr>
                              <w:rPr>
                                <w:rFonts w:hint="eastAsia"/>
                              </w:rPr>
                            </w:pPr>
                            <w:r>
                              <w:rPr>
                                <w:rFonts w:hint="eastAsia"/>
                              </w:rPr>
                              <w:t>工期Duration</w:t>
                            </w:r>
                          </w:p>
                        </w:tc>
                        <w:tc>
                          <w:tcPr>
                            <w:tcW w:w="1701" w:type="dxa"/>
                            <w:noWrap w:val="0"/>
                            <w:vAlign w:val="top"/>
                          </w:tcPr>
                          <w:p>
                            <w:pPr>
                              <w:rPr>
                                <w:rFonts w:hint="eastAsia"/>
                              </w:rPr>
                            </w:pPr>
                            <w:r>
                              <w:rPr>
                                <w:rFonts w:hint="eastAsia"/>
                              </w:rPr>
                              <w:t>最早完成时间EF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p>
                        </w:tc>
                        <w:tc>
                          <w:tcPr>
                            <w:tcW w:w="1560" w:type="dxa"/>
                            <w:noWrap w:val="0"/>
                            <w:vAlign w:val="top"/>
                          </w:tcPr>
                          <w:p>
                            <w:pPr>
                              <w:rPr>
                                <w:rFonts w:hint="eastAsia"/>
                              </w:rPr>
                            </w:pPr>
                            <w:r>
                              <w:rPr>
                                <w:rFonts w:hint="eastAsia"/>
                              </w:rPr>
                              <w:t>任务编号与名称</w:t>
                            </w:r>
                          </w:p>
                        </w:tc>
                        <w:tc>
                          <w:tcPr>
                            <w:tcW w:w="1701" w:type="dxa"/>
                            <w:noWrap w:val="0"/>
                            <w:vAlign w:val="top"/>
                          </w:tcPr>
                          <w:p>
                            <w:pPr>
                              <w:rPr>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noWrap w:val="0"/>
                            <w:vAlign w:val="top"/>
                          </w:tcPr>
                          <w:p>
                            <w:pPr>
                              <w:rPr>
                                <w:rFonts w:hint="eastAsia"/>
                              </w:rPr>
                            </w:pPr>
                            <w:r>
                              <w:rPr>
                                <w:rFonts w:hint="eastAsia"/>
                              </w:rPr>
                              <w:t>最晚开始时间LS</w:t>
                            </w:r>
                          </w:p>
                        </w:tc>
                        <w:tc>
                          <w:tcPr>
                            <w:tcW w:w="1560" w:type="dxa"/>
                            <w:noWrap w:val="0"/>
                            <w:vAlign w:val="top"/>
                          </w:tcPr>
                          <w:p>
                            <w:pPr>
                              <w:rPr>
                                <w:rFonts w:hint="eastAsia"/>
                              </w:rPr>
                            </w:pPr>
                            <w:r>
                              <w:rPr>
                                <w:rFonts w:hint="eastAsia"/>
                              </w:rPr>
                              <w:t>浮动时间Float</w:t>
                            </w:r>
                          </w:p>
                        </w:tc>
                        <w:tc>
                          <w:tcPr>
                            <w:tcW w:w="1701" w:type="dxa"/>
                            <w:noWrap w:val="0"/>
                            <w:vAlign w:val="top"/>
                          </w:tcPr>
                          <w:p>
                            <w:pPr>
                              <w:rPr>
                                <w:rFonts w:hint="eastAsia"/>
                              </w:rPr>
                            </w:pPr>
                            <w:r>
                              <w:rPr>
                                <w:rFonts w:hint="eastAsia"/>
                              </w:rPr>
                              <w:t>最晚完成时间LF</w:t>
                            </w:r>
                          </w:p>
                        </w:tc>
                      </w:tr>
                    </w:tbl>
                    <w:p/>
                  </w:txbxContent>
                </v:textbox>
              </v:shape>
            </w:pict>
          </mc:Fallback>
        </mc:AlternateContent>
      </w:r>
    </w:p>
    <w:p>
      <w:pPr>
        <w:rPr>
          <w:rStyle w:val="22"/>
          <w:rFonts w:hint="eastAsia"/>
        </w:rPr>
      </w:pPr>
    </w:p>
    <w:p>
      <w:pPr>
        <w:rPr>
          <w:rStyle w:val="22"/>
          <w:rFonts w:hint="eastAsia"/>
        </w:rPr>
      </w:pPr>
    </w:p>
    <w:p>
      <w:pPr>
        <w:rPr>
          <w:rStyle w:val="22"/>
          <w:rFonts w:hint="eastAsia"/>
        </w:rPr>
      </w:pPr>
    </w:p>
    <w:p>
      <w:pPr>
        <w:numPr>
          <w:ilvl w:val="1"/>
          <w:numId w:val="48"/>
        </w:numPr>
        <w:rPr>
          <w:rStyle w:val="22"/>
          <w:rFonts w:hint="eastAsia"/>
          <w:b/>
        </w:rPr>
      </w:pPr>
      <w:r>
        <w:rPr>
          <w:rStyle w:val="22"/>
          <w:rFonts w:hint="eastAsia"/>
          <w:b/>
        </w:rPr>
        <w:t>单代号网络图</w:t>
      </w:r>
    </w:p>
    <w:p>
      <w:pPr>
        <w:ind w:firstLine="990" w:firstLineChars="550"/>
        <w:rPr>
          <w:rStyle w:val="22"/>
          <w:rFonts w:hint="eastAsia"/>
        </w:rPr>
      </w:pPr>
      <w:r>
        <w:rPr>
          <w:rStyle w:val="22"/>
          <w:rFonts w:hint="eastAsia"/>
        </w:rPr>
        <w:drawing>
          <wp:inline distT="0" distB="0" distL="114300" distR="114300">
            <wp:extent cx="2750820" cy="1704340"/>
            <wp:effectExtent l="0" t="0" r="7620" b="2540"/>
            <wp:docPr id="17" name="图片 11" descr="79f0f736afc37931b2d9f289ebc4b74542a91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79f0f736afc37931b2d9f289ebc4b74542a911d8"/>
                    <pic:cNvPicPr>
                      <a:picLocks noChangeAspect="1"/>
                    </pic:cNvPicPr>
                  </pic:nvPicPr>
                  <pic:blipFill>
                    <a:blip r:embed="rId21"/>
                    <a:stretch>
                      <a:fillRect/>
                    </a:stretch>
                  </pic:blipFill>
                  <pic:spPr>
                    <a:xfrm>
                      <a:off x="0" y="0"/>
                      <a:ext cx="2750820" cy="1704340"/>
                    </a:xfrm>
                    <a:prstGeom prst="rect">
                      <a:avLst/>
                    </a:prstGeom>
                    <a:noFill/>
                    <a:ln>
                      <a:noFill/>
                    </a:ln>
                  </pic:spPr>
                </pic:pic>
              </a:graphicData>
            </a:graphic>
          </wp:inline>
        </w:drawing>
      </w:r>
    </w:p>
    <w:p>
      <w:pPr>
        <w:numPr>
          <w:ilvl w:val="0"/>
          <w:numId w:val="48"/>
        </w:numPr>
        <w:rPr>
          <w:rStyle w:val="22"/>
          <w:rFonts w:hint="eastAsia"/>
        </w:rPr>
      </w:pPr>
      <w:r>
        <w:rPr>
          <w:rStyle w:val="22"/>
          <w:rFonts w:hint="eastAsia"/>
          <w:b/>
        </w:rPr>
        <w:t>箭线图法</w:t>
      </w:r>
      <w:r>
        <w:rPr>
          <w:rStyle w:val="22"/>
          <w:rFonts w:hint="eastAsia"/>
        </w:rPr>
        <w:t>（双代号网络图、ADM、AOA）：节点表示时间，箭线代表活动</w:t>
      </w:r>
    </w:p>
    <w:p>
      <w:pPr>
        <w:numPr>
          <w:ilvl w:val="1"/>
          <w:numId w:val="48"/>
        </w:numPr>
        <w:rPr>
          <w:rStyle w:val="22"/>
          <w:rFonts w:hint="eastAsia"/>
        </w:rPr>
      </w:pPr>
      <w:r>
        <w:rPr>
          <w:rStyle w:val="22"/>
          <w:rFonts w:hint="eastAsia"/>
        </w:rPr>
        <w:t>箭尾是紧前事件（precede），箭头是紧后事件(successor)</w:t>
      </w:r>
    </w:p>
    <w:p>
      <w:pPr>
        <w:numPr>
          <w:ilvl w:val="1"/>
          <w:numId w:val="48"/>
        </w:numPr>
        <w:rPr>
          <w:rStyle w:val="22"/>
          <w:rFonts w:hint="eastAsia"/>
        </w:rPr>
      </w:pPr>
      <w:r>
        <w:rPr>
          <w:rStyle w:val="22"/>
          <w:rFonts w:hint="eastAsia"/>
        </w:rPr>
        <w:t>三个基本原则：每个时间代号唯一；任两个活动的紧前事件和紧后事件至少有一个不相同节点序号沿箭线方向越来越大；流入（流出）同一节点的活动，均有相同的后继活动（紧前活动）</w:t>
      </w:r>
    </w:p>
    <w:p>
      <w:pPr>
        <w:numPr>
          <w:ilvl w:val="1"/>
          <w:numId w:val="48"/>
        </w:numPr>
        <w:rPr>
          <w:rStyle w:val="22"/>
          <w:rFonts w:hint="eastAsia"/>
          <w:b/>
        </w:rPr>
      </w:pPr>
      <w:r>
        <w:rPr>
          <w:rStyle w:val="22"/>
          <w:rFonts w:hint="eastAsia"/>
          <w:b/>
        </w:rPr>
        <w:t>双代号网络图</w:t>
      </w:r>
    </w:p>
    <w:p>
      <w:pPr>
        <w:ind w:left="840"/>
        <w:rPr>
          <w:rStyle w:val="22"/>
          <w:rFonts w:hint="eastAsia"/>
        </w:rPr>
      </w:pPr>
      <w:r>
        <w:rPr>
          <w:rStyle w:val="22"/>
          <w:rFonts w:hint="eastAsia"/>
        </w:rPr>
        <w:drawing>
          <wp:inline distT="0" distB="0" distL="114300" distR="114300">
            <wp:extent cx="5759450" cy="1040130"/>
            <wp:effectExtent l="0" t="0" r="1270" b="11430"/>
            <wp:docPr id="18" name="图片 12" descr="472309f790529822d77695ced7ca7bcb0a46d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472309f790529822d77695ced7ca7bcb0a46d472"/>
                    <pic:cNvPicPr>
                      <a:picLocks noChangeAspect="1"/>
                    </pic:cNvPicPr>
                  </pic:nvPicPr>
                  <pic:blipFill>
                    <a:blip r:embed="rId22"/>
                    <a:stretch>
                      <a:fillRect/>
                    </a:stretch>
                  </pic:blipFill>
                  <pic:spPr>
                    <a:xfrm>
                      <a:off x="0" y="0"/>
                      <a:ext cx="5759450" cy="1040130"/>
                    </a:xfrm>
                    <a:prstGeom prst="rect">
                      <a:avLst/>
                    </a:prstGeom>
                    <a:noFill/>
                    <a:ln>
                      <a:noFill/>
                    </a:ln>
                  </pic:spPr>
                </pic:pic>
              </a:graphicData>
            </a:graphic>
          </wp:inline>
        </w:drawing>
      </w:r>
    </w:p>
    <w:p>
      <w:pPr>
        <w:ind w:left="840"/>
        <w:rPr>
          <w:rStyle w:val="22"/>
          <w:rFonts w:hint="eastAsia"/>
          <w:b/>
        </w:rPr>
      </w:pPr>
      <w:r>
        <w:rPr>
          <w:rStyle w:val="22"/>
          <w:rFonts w:hint="eastAsia"/>
          <w:b/>
          <w:bdr w:val="single" w:color="auto" w:sz="4" w:space="0"/>
        </w:rPr>
        <w:t>虚活动</w:t>
      </w:r>
      <w:r>
        <w:rPr>
          <w:rStyle w:val="22"/>
          <w:rFonts w:hint="eastAsia"/>
        </w:rPr>
        <w:t>：</w:t>
      </w:r>
      <w:r>
        <w:rPr>
          <w:rStyle w:val="22"/>
          <w:rFonts w:hint="eastAsia"/>
          <w:highlight w:val="yellow"/>
        </w:rPr>
        <w:t>不耗时间、不耗资源，仅表示先后依赖关系</w:t>
      </w:r>
      <w:r>
        <w:rPr>
          <w:rStyle w:val="22"/>
          <w:rFonts w:hint="eastAsia"/>
        </w:rPr>
        <w:t>；</w:t>
      </w:r>
      <w:r>
        <w:rPr>
          <w:rStyle w:val="22"/>
          <w:rFonts w:hint="eastAsia"/>
          <w:b/>
        </w:rPr>
        <w:t>关键路径</w:t>
      </w:r>
      <w:r>
        <w:rPr>
          <w:rStyle w:val="22"/>
          <w:b/>
        </w:rPr>
        <w:t>上可以有虚活动</w:t>
      </w:r>
    </w:p>
    <w:p>
      <w:pPr>
        <w:numPr>
          <w:ilvl w:val="0"/>
          <w:numId w:val="48"/>
        </w:numPr>
        <w:rPr>
          <w:rStyle w:val="22"/>
          <w:rFonts w:hint="eastAsia"/>
        </w:rPr>
      </w:pPr>
      <w:r>
        <w:rPr>
          <w:rStyle w:val="22"/>
          <w:rFonts w:hint="eastAsia"/>
        </w:rPr>
        <w:t>三种依赖关系：强制依赖关系（硬逻辑）、可斟酌处理的依赖关系（软逻辑、人为）、外部依赖关系</w:t>
      </w:r>
    </w:p>
    <w:p>
      <w:pPr>
        <w:pStyle w:val="3"/>
        <w:rPr>
          <w:rFonts w:hint="eastAsia"/>
        </w:rPr>
      </w:pPr>
      <w:r>
        <w:rPr>
          <w:rFonts w:hint="eastAsia"/>
        </w:rPr>
        <w:t>制定进度计划的关键方法</w:t>
      </w:r>
    </w:p>
    <w:p>
      <w:pPr>
        <w:numPr>
          <w:ilvl w:val="0"/>
          <w:numId w:val="49"/>
        </w:numPr>
        <w:rPr>
          <w:rStyle w:val="22"/>
        </w:rPr>
      </w:pPr>
      <w:r>
        <w:rPr>
          <w:rStyle w:val="22"/>
          <w:rFonts w:hint="eastAsia" w:ascii="楷体" w:hAnsi="楷体" w:eastAsia="楷体"/>
          <w:b/>
        </w:rPr>
        <w:t>关键路径法：</w:t>
      </w:r>
      <w:r>
        <w:rPr>
          <w:rStyle w:val="22"/>
          <w:rFonts w:hint="eastAsia"/>
        </w:rPr>
        <w:t>是</w:t>
      </w:r>
      <w:r>
        <w:rPr>
          <w:rStyle w:val="22"/>
        </w:rPr>
        <w:t>多</w:t>
      </w:r>
      <w:r>
        <w:rPr>
          <w:rStyle w:val="22"/>
          <w:rFonts w:hint="eastAsia"/>
        </w:rPr>
        <w:t>种进度</w:t>
      </w:r>
      <w:r>
        <w:rPr>
          <w:rStyle w:val="22"/>
        </w:rPr>
        <w:t>分析方法基础。</w:t>
      </w:r>
      <w:r>
        <w:rPr>
          <w:rStyle w:val="22"/>
          <w:rFonts w:hint="eastAsia"/>
        </w:rPr>
        <w:t>把</w:t>
      </w:r>
      <w:r>
        <w:rPr>
          <w:rStyle w:val="22"/>
          <w:rFonts w:hint="eastAsia"/>
          <w:b/>
        </w:rPr>
        <w:t>结果</w:t>
      </w:r>
      <w:r>
        <w:rPr>
          <w:rStyle w:val="22"/>
          <w:b/>
        </w:rPr>
        <w:t>应用到</w:t>
      </w:r>
      <w:r>
        <w:rPr>
          <w:rStyle w:val="22"/>
          <w:rFonts w:hint="eastAsia"/>
          <w:b/>
        </w:rPr>
        <w:t>项目日程表</w:t>
      </w:r>
      <w:r>
        <w:rPr>
          <w:rStyle w:val="22"/>
        </w:rPr>
        <w:t>就是</w:t>
      </w:r>
      <w:r>
        <w:rPr>
          <w:rStyle w:val="22"/>
          <w:b/>
        </w:rPr>
        <w:t>甘特图</w:t>
      </w:r>
      <w:r>
        <w:rPr>
          <w:rStyle w:val="22"/>
        </w:rPr>
        <w:t>，</w:t>
      </w:r>
      <w:r>
        <w:rPr>
          <w:rStyle w:val="22"/>
          <w:rFonts w:hint="eastAsia"/>
        </w:rPr>
        <w:t>实施中引入</w:t>
      </w:r>
      <w:r>
        <w:rPr>
          <w:rStyle w:val="22"/>
        </w:rPr>
        <w:t>持续期</w:t>
      </w:r>
      <w:r>
        <w:rPr>
          <w:rStyle w:val="22"/>
          <w:rFonts w:hint="eastAsia"/>
        </w:rPr>
        <w:t>变化就是PERT网络</w:t>
      </w:r>
      <w:r>
        <w:rPr>
          <w:rStyle w:val="22"/>
        </w:rPr>
        <w:t>分析；</w:t>
      </w:r>
    </w:p>
    <w:p>
      <w:pPr>
        <w:ind w:left="840"/>
        <w:rPr>
          <w:rStyle w:val="22"/>
        </w:rPr>
      </w:pPr>
      <w:r>
        <w:rPr>
          <w:rStyle w:val="22"/>
          <w:rFonts w:hint="eastAsia"/>
          <w:b/>
        </w:rPr>
        <w:t>自由时差</w:t>
      </w:r>
      <w:r>
        <w:rPr>
          <w:rStyle w:val="22"/>
        </w:rPr>
        <w:t>，</w:t>
      </w:r>
      <w:r>
        <w:rPr>
          <w:rStyle w:val="22"/>
          <w:rFonts w:hint="eastAsia"/>
          <w:u w:val="double"/>
        </w:rPr>
        <w:t>不延误</w:t>
      </w:r>
      <w:r>
        <w:rPr>
          <w:rStyle w:val="22"/>
          <w:u w:val="double"/>
        </w:rPr>
        <w:t>后继活动</w:t>
      </w:r>
      <w:r>
        <w:rPr>
          <w:rStyle w:val="22"/>
          <w:rFonts w:hint="eastAsia"/>
          <w:u w:val="double"/>
        </w:rPr>
        <w:t>最早</w:t>
      </w:r>
      <w:r>
        <w:rPr>
          <w:rStyle w:val="22"/>
          <w:u w:val="double"/>
        </w:rPr>
        <w:t>开始情况下可推迟的</w:t>
      </w:r>
      <w:r>
        <w:rPr>
          <w:rStyle w:val="22"/>
          <w:rFonts w:hint="eastAsia"/>
          <w:u w:val="double"/>
        </w:rPr>
        <w:t xml:space="preserve">时间（今后最早开始ES </w:t>
      </w:r>
      <w:r>
        <w:rPr>
          <w:rStyle w:val="22"/>
          <w:u w:val="double"/>
        </w:rPr>
        <w:t>–</w:t>
      </w:r>
      <w:r>
        <w:rPr>
          <w:rStyle w:val="22"/>
          <w:rFonts w:hint="eastAsia"/>
          <w:u w:val="double"/>
        </w:rPr>
        <w:t xml:space="preserve"> EF最早结束</w:t>
      </w:r>
      <w:r>
        <w:rPr>
          <w:rStyle w:val="22"/>
          <w:u w:val="double"/>
        </w:rPr>
        <w:t>）</w:t>
      </w:r>
      <w:r>
        <w:rPr>
          <w:rStyle w:val="22"/>
        </w:rPr>
        <w:t>；</w:t>
      </w:r>
    </w:p>
    <w:p>
      <w:pPr>
        <w:numPr>
          <w:ilvl w:val="0"/>
          <w:numId w:val="49"/>
        </w:numPr>
        <w:rPr>
          <w:rStyle w:val="22"/>
          <w:rFonts w:hint="eastAsia"/>
        </w:rPr>
      </w:pPr>
      <w:r>
        <w:rPr>
          <w:rStyle w:val="22"/>
          <w:rFonts w:hint="eastAsia" w:ascii="楷体" w:hAnsi="楷体" w:eastAsia="楷体"/>
          <w:b/>
          <w:u w:val="single"/>
        </w:rPr>
        <w:t>进度压缩</w:t>
      </w:r>
      <w:r>
        <w:rPr>
          <w:rStyle w:val="22"/>
          <w:rFonts w:hint="eastAsia"/>
        </w:rPr>
        <w:t>：赶进度：对成本和进度平衡，在尽量少增加费用的前提下最大限度地压缩工期；快速跟进：同时开始有先后顺序的阶段或活动，往往造成返工并增加项目风险。</w:t>
      </w:r>
    </w:p>
    <w:p>
      <w:pPr>
        <w:numPr>
          <w:ilvl w:val="0"/>
          <w:numId w:val="49"/>
        </w:numPr>
        <w:rPr>
          <w:rStyle w:val="22"/>
          <w:rFonts w:hint="eastAsia"/>
        </w:rPr>
      </w:pPr>
      <w:r>
        <w:rPr>
          <w:rStyle w:val="22"/>
          <w:rFonts w:hint="eastAsia" w:ascii="楷体" w:hAnsi="楷体" w:eastAsia="楷体"/>
          <w:b/>
          <w:u w:val="single"/>
        </w:rPr>
        <w:t>假设情景分析</w:t>
      </w:r>
      <w:r>
        <w:rPr>
          <w:rStyle w:val="22"/>
          <w:rFonts w:hint="eastAsia"/>
        </w:rPr>
        <w:t>：对“情景X出现时应如何处理”这样的问题进行分析，结果可用于估计项目进度计划在不利条件下的可行性，并编制应对计划。模拟是指活动作出多种假设，计算项目多种持续时间。常使用的技术是蒙特卡洛分析，为每一计划活动确定一种活动持续时间的概率分布，进而分析项目的持续时间可能结果的概率分布。也用于风险管理。</w:t>
      </w:r>
    </w:p>
    <w:p>
      <w:pPr>
        <w:numPr>
          <w:ilvl w:val="0"/>
          <w:numId w:val="49"/>
        </w:numPr>
        <w:rPr>
          <w:rStyle w:val="22"/>
          <w:rFonts w:eastAsia="楷体_GB2312"/>
        </w:rPr>
      </w:pPr>
      <w:r>
        <w:rPr>
          <w:rStyle w:val="22"/>
          <w:rFonts w:hint="eastAsia" w:ascii="楷体" w:hAnsi="楷体" w:eastAsia="楷体"/>
          <w:b/>
          <w:u w:val="single"/>
        </w:rPr>
        <w:t>资源平衡</w:t>
      </w:r>
      <w:r>
        <w:rPr>
          <w:rStyle w:val="22"/>
          <w:rFonts w:hint="eastAsia"/>
        </w:rPr>
        <w:t>：是一种进度网络分析技术，用于已经利用关键路线法分析过的进度模型中，其用途是调整进度安排需要满足规定交工日期的计划活动，处理只有在某些时间才能动用关键资源的局面，或用于在项目工作时间按某水平均已使用选定资源。其主要思想有：将稀缺资源首先分配给关键路线上的活动、延长资源工作时间、提高生产效率、资源从非关键活动分配到关键活动、按资源分配倒排进度等</w:t>
      </w:r>
    </w:p>
    <w:p>
      <w:pPr>
        <w:numPr>
          <w:ilvl w:val="0"/>
          <w:numId w:val="49"/>
        </w:numPr>
        <w:rPr>
          <w:rFonts w:hint="eastAsia"/>
          <w:bCs/>
          <w:shd w:val="clear" w:color="auto" w:fill="CCE8CF"/>
        </w:rPr>
      </w:pPr>
      <w:r>
        <w:rPr>
          <w:rFonts w:hint="eastAsia"/>
          <w:b/>
          <w:bCs/>
          <w:u w:val="single"/>
          <w:shd w:val="clear" w:color="auto" w:fill="CCE8CF"/>
        </w:rPr>
        <w:t>关键链</w:t>
      </w:r>
      <w:r>
        <w:rPr>
          <w:b/>
          <w:bCs/>
          <w:u w:val="single"/>
          <w:shd w:val="clear" w:color="auto" w:fill="CCE8CF"/>
        </w:rPr>
        <w:t>法：</w:t>
      </w:r>
      <w:r>
        <w:rPr>
          <w:rFonts w:hint="eastAsia"/>
          <w:bCs/>
          <w:shd w:val="clear" w:color="auto" w:fill="CCE8CF"/>
        </w:rPr>
        <w:t>根据有限的资源来调整项目进度计划的一种进度网络分析技术。</w:t>
      </w:r>
    </w:p>
    <w:p>
      <w:pPr>
        <w:ind w:left="840"/>
        <w:rPr>
          <w:bCs/>
          <w:shd w:val="clear" w:color="auto" w:fill="CCE8CF"/>
        </w:rPr>
      </w:pPr>
      <w:r>
        <w:rPr>
          <w:rFonts w:hint="eastAsia"/>
          <w:bCs/>
          <w:shd w:val="clear" w:color="auto" w:fill="CCE8CF"/>
        </w:rPr>
        <w:t>关键链法 = 关键路径法 + 有限资源；</w:t>
      </w:r>
    </w:p>
    <w:p>
      <w:pPr>
        <w:numPr>
          <w:ilvl w:val="0"/>
          <w:numId w:val="49"/>
        </w:numPr>
        <w:rPr>
          <w:rFonts w:hint="eastAsia"/>
          <w:bCs/>
          <w:shd w:val="clear" w:color="auto" w:fill="CCE8CF"/>
        </w:rPr>
      </w:pPr>
      <w:r>
        <w:rPr>
          <w:rFonts w:hint="eastAsia"/>
          <w:b/>
          <w:bCs/>
          <w:u w:val="single"/>
          <w:shd w:val="clear" w:color="auto" w:fill="CCE8CF"/>
        </w:rPr>
        <w:t>进度模板</w:t>
      </w:r>
      <w:r>
        <w:rPr>
          <w:b/>
          <w:bCs/>
          <w:u w:val="single"/>
          <w:shd w:val="clear" w:color="auto" w:fill="CCE8CF"/>
        </w:rPr>
        <w:t>法：</w:t>
      </w:r>
      <w:r>
        <w:rPr>
          <w:rFonts w:hint="eastAsia"/>
          <w:bCs/>
          <w:shd w:val="clear" w:color="auto" w:fill="CCE8CF"/>
        </w:rPr>
        <w:t>项目包括</w:t>
      </w:r>
      <w:r>
        <w:rPr>
          <w:bCs/>
          <w:shd w:val="clear" w:color="auto" w:fill="CCE8CF"/>
        </w:rPr>
        <w:t>若干相同或相似交付成果时</w:t>
      </w:r>
      <w:r>
        <w:rPr>
          <w:rFonts w:hint="eastAsia"/>
          <w:bCs/>
          <w:shd w:val="clear" w:color="auto" w:fill="CCE8CF"/>
        </w:rPr>
        <w:t>管用</w:t>
      </w:r>
      <w:r>
        <w:rPr>
          <w:bCs/>
          <w:shd w:val="clear" w:color="auto" w:fill="CCE8CF"/>
        </w:rPr>
        <w:t>，如相同子模块在各阶段</w:t>
      </w:r>
      <w:r>
        <w:rPr>
          <w:rFonts w:hint="eastAsia"/>
          <w:bCs/>
          <w:shd w:val="clear" w:color="auto" w:fill="CCE8CF"/>
        </w:rPr>
        <w:t>。</w:t>
      </w:r>
    </w:p>
    <w:p>
      <w:pPr>
        <w:numPr>
          <w:ilvl w:val="0"/>
          <w:numId w:val="49"/>
        </w:numPr>
        <w:rPr>
          <w:rFonts w:hint="eastAsia"/>
          <w:bCs/>
          <w:shd w:val="clear" w:color="auto" w:fill="CCE8CF"/>
        </w:rPr>
      </w:pPr>
      <w:r>
        <w:rPr>
          <w:lang/>
        </w:rPr>
        <w:drawing>
          <wp:anchor distT="0" distB="0" distL="114300" distR="114300" simplePos="0" relativeHeight="251664384" behindDoc="0" locked="0" layoutInCell="1" allowOverlap="1">
            <wp:simplePos x="0" y="0"/>
            <wp:positionH relativeFrom="margin">
              <wp:posOffset>3133725</wp:posOffset>
            </wp:positionH>
            <wp:positionV relativeFrom="margin">
              <wp:posOffset>1212850</wp:posOffset>
            </wp:positionV>
            <wp:extent cx="3068955" cy="1426210"/>
            <wp:effectExtent l="0" t="0" r="9525" b="6350"/>
            <wp:wrapSquare wrapText="bothSides"/>
            <wp:docPr id="7" name="图片 11"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PERT"/>
                    <pic:cNvPicPr>
                      <a:picLocks noChangeAspect="1"/>
                    </pic:cNvPicPr>
                  </pic:nvPicPr>
                  <pic:blipFill>
                    <a:blip r:embed="rId23"/>
                    <a:stretch>
                      <a:fillRect/>
                    </a:stretch>
                  </pic:blipFill>
                  <pic:spPr>
                    <a:xfrm>
                      <a:off x="0" y="0"/>
                      <a:ext cx="3068955" cy="1426210"/>
                    </a:xfrm>
                    <a:prstGeom prst="rect">
                      <a:avLst/>
                    </a:prstGeom>
                    <a:noFill/>
                    <a:ln>
                      <a:noFill/>
                    </a:ln>
                  </pic:spPr>
                </pic:pic>
              </a:graphicData>
            </a:graphic>
          </wp:anchor>
        </w:drawing>
      </w:r>
      <w:r>
        <w:rPr>
          <w:rFonts w:hint="eastAsia"/>
          <w:b/>
          <w:bCs/>
          <w:u w:val="single"/>
          <w:shd w:val="clear" w:color="auto" w:fill="CCE8CF"/>
        </w:rPr>
        <w:t>P</w:t>
      </w:r>
      <w:r>
        <w:rPr>
          <w:b/>
          <w:bCs/>
          <w:u w:val="single"/>
          <w:shd w:val="clear" w:color="auto" w:fill="CCE8CF"/>
        </w:rPr>
        <w:t>ERT</w:t>
      </w:r>
      <w:r>
        <w:rPr>
          <w:rFonts w:hint="eastAsia"/>
          <w:b/>
          <w:bCs/>
          <w:u w:val="single"/>
          <w:shd w:val="clear" w:color="auto" w:fill="CCE8CF"/>
        </w:rPr>
        <w:t>网络</w:t>
      </w:r>
      <w:r>
        <w:rPr>
          <w:b/>
          <w:bCs/>
          <w:u w:val="single"/>
          <w:shd w:val="clear" w:color="auto" w:fill="CCE8CF"/>
        </w:rPr>
        <w:t>技术评审：</w:t>
      </w:r>
      <w:r>
        <w:rPr>
          <w:rFonts w:hint="eastAsia"/>
          <w:bCs/>
          <w:shd w:val="clear" w:color="auto" w:fill="CCE8CF"/>
        </w:rPr>
        <w:t>对称轴</w:t>
      </w:r>
      <w:r>
        <w:rPr>
          <w:bCs/>
          <w:shd w:val="clear" w:color="auto" w:fill="CCE8CF"/>
        </w:rPr>
        <w:t>的概率是</w:t>
      </w:r>
      <w:r>
        <w:rPr>
          <w:rFonts w:hint="eastAsia"/>
          <w:bCs/>
          <w:shd w:val="clear" w:color="auto" w:fill="CCE8CF"/>
        </w:rPr>
        <w:t>50</w:t>
      </w:r>
      <w:r>
        <w:rPr>
          <w:bCs/>
          <w:shd w:val="clear" w:color="auto" w:fill="CCE8CF"/>
        </w:rPr>
        <w:t>%</w:t>
      </w:r>
      <w:r>
        <w:rPr>
          <w:rFonts w:hint="eastAsia"/>
          <w:bCs/>
          <w:shd w:val="clear" w:color="auto" w:fill="CCE8CF"/>
        </w:rPr>
        <w:t>。</w:t>
      </w:r>
    </w:p>
    <w:p>
      <w:pPr>
        <w:pStyle w:val="28"/>
        <w:ind w:left="840"/>
        <w:jc w:val="left"/>
        <w:rPr>
          <w:b/>
          <w:bCs/>
          <w:kern w:val="0"/>
        </w:rPr>
      </w:pPr>
      <w:r>
        <w:rPr>
          <w:b/>
          <w:bCs/>
          <w:kern w:val="0"/>
        </w:rPr>
        <w:t>δ=(</w:t>
      </w:r>
      <w:r>
        <w:rPr>
          <w:rFonts w:hint="eastAsia"/>
          <w:b/>
          <w:bCs/>
          <w:kern w:val="0"/>
        </w:rPr>
        <w:t>T</w:t>
      </w:r>
      <w:r>
        <w:rPr>
          <w:b/>
          <w:bCs/>
          <w:kern w:val="0"/>
        </w:rPr>
        <w:t>p-To)/6</w:t>
      </w:r>
    </w:p>
    <w:p>
      <w:pPr>
        <w:ind w:left="840"/>
        <w:rPr>
          <w:rFonts w:hint="eastAsia"/>
          <w:bCs/>
          <w:shd w:val="clear" w:color="auto" w:fill="CCE8CF"/>
        </w:rPr>
      </w:pPr>
      <w:r>
        <w:rPr>
          <w:rFonts w:hint="eastAsia"/>
          <w:color w:val="FF0000"/>
          <w:kern w:val="0"/>
        </w:rPr>
        <w:t>完工</w:t>
      </w:r>
      <w:r>
        <w:rPr>
          <w:color w:val="FF0000"/>
          <w:kern w:val="0"/>
        </w:rPr>
        <w:t>概率：</w:t>
      </w:r>
      <w:r>
        <w:rPr>
          <w:rFonts w:hint="eastAsia"/>
          <w:color w:val="FF0000"/>
          <w:kern w:val="0"/>
        </w:rPr>
        <w:t>99.73</w:t>
      </w:r>
      <w:r>
        <w:rPr>
          <w:color w:val="FF0000"/>
          <w:kern w:val="0"/>
        </w:rPr>
        <w:t>(3</w:t>
      </w:r>
      <w:r>
        <w:rPr>
          <w:b/>
          <w:bCs/>
          <w:kern w:val="0"/>
        </w:rPr>
        <w:t>δ</w:t>
      </w:r>
      <w:r>
        <w:rPr>
          <w:color w:val="FF0000"/>
          <w:kern w:val="0"/>
        </w:rPr>
        <w:t xml:space="preserve">) </w:t>
      </w:r>
      <w:r>
        <w:rPr>
          <w:rFonts w:hint="eastAsia"/>
          <w:color w:val="FF0000"/>
          <w:kern w:val="0"/>
        </w:rPr>
        <w:t>/95.46</w:t>
      </w:r>
      <w:r>
        <w:rPr>
          <w:color w:val="FF0000"/>
          <w:kern w:val="0"/>
        </w:rPr>
        <w:t>(2</w:t>
      </w:r>
      <w:r>
        <w:rPr>
          <w:b/>
          <w:bCs/>
          <w:kern w:val="0"/>
        </w:rPr>
        <w:t>δ</w:t>
      </w:r>
      <w:r>
        <w:rPr>
          <w:color w:val="FF0000"/>
          <w:kern w:val="0"/>
        </w:rPr>
        <w:t xml:space="preserve">) </w:t>
      </w:r>
      <w:r>
        <w:rPr>
          <w:rFonts w:hint="eastAsia"/>
          <w:color w:val="FF0000"/>
          <w:kern w:val="0"/>
        </w:rPr>
        <w:t>/68.26</w:t>
      </w:r>
      <w:r>
        <w:rPr>
          <w:color w:val="FF0000"/>
          <w:kern w:val="0"/>
        </w:rPr>
        <w:t>(1</w:t>
      </w:r>
      <w:r>
        <w:rPr>
          <w:b/>
          <w:bCs/>
          <w:kern w:val="0"/>
        </w:rPr>
        <w:t>δ</w:t>
      </w:r>
      <w:r>
        <w:rPr>
          <w:color w:val="FF0000"/>
          <w:kern w:val="0"/>
        </w:rPr>
        <w:t>)</w:t>
      </w:r>
    </w:p>
    <w:p>
      <w:pPr>
        <w:pStyle w:val="3"/>
        <w:rPr>
          <w:rFonts w:hint="eastAsia"/>
        </w:rPr>
      </w:pPr>
      <w:r>
        <w:rPr>
          <w:rFonts w:hint="eastAsia"/>
        </w:rPr>
        <w:t>缩短工期的方法 ★★☆</w:t>
      </w:r>
    </w:p>
    <w:p>
      <w:pPr>
        <w:numPr>
          <w:ilvl w:val="0"/>
          <w:numId w:val="50"/>
        </w:numPr>
        <w:spacing w:line="300" w:lineRule="exact"/>
        <w:rPr>
          <w:rStyle w:val="22"/>
          <w:rFonts w:hint="eastAsia"/>
        </w:rPr>
      </w:pPr>
      <w:r>
        <w:rPr>
          <w:rStyle w:val="22"/>
          <w:rFonts w:hint="eastAsia"/>
        </w:rPr>
        <w:t>投入更多的</w:t>
      </w:r>
      <w:r>
        <w:rPr>
          <w:rStyle w:val="22"/>
          <w:rFonts w:hint="eastAsia"/>
          <w:bdr w:val="single" w:color="auto" w:sz="4" w:space="0"/>
        </w:rPr>
        <w:t>资源</w:t>
      </w:r>
      <w:r>
        <w:rPr>
          <w:rStyle w:val="22"/>
          <w:rFonts w:hint="eastAsia"/>
        </w:rPr>
        <w:t>以加速活动进程.（加人、加钱）</w:t>
      </w:r>
    </w:p>
    <w:p>
      <w:pPr>
        <w:numPr>
          <w:ilvl w:val="0"/>
          <w:numId w:val="50"/>
        </w:numPr>
        <w:spacing w:line="300" w:lineRule="exact"/>
        <w:rPr>
          <w:rStyle w:val="22"/>
          <w:rFonts w:hint="eastAsia"/>
        </w:rPr>
      </w:pPr>
      <w:r>
        <w:rPr>
          <w:rStyle w:val="22"/>
          <w:rFonts w:hint="eastAsia"/>
          <w:u w:val="double"/>
        </w:rPr>
        <w:t>指派</w:t>
      </w:r>
      <w:r>
        <w:rPr>
          <w:rStyle w:val="22"/>
          <w:rFonts w:hint="eastAsia"/>
          <w:u w:val="double"/>
          <w:bdr w:val="single" w:color="auto" w:sz="4" w:space="0"/>
        </w:rPr>
        <w:t>经验</w:t>
      </w:r>
      <w:r>
        <w:rPr>
          <w:rStyle w:val="22"/>
          <w:rFonts w:hint="eastAsia"/>
          <w:u w:val="double"/>
        </w:rPr>
        <w:t>更丰富的人去完成或帮助完成工</w:t>
      </w:r>
      <w:r>
        <w:rPr>
          <w:rStyle w:val="22"/>
          <w:rFonts w:hint="eastAsia"/>
        </w:rPr>
        <w:t>作.</w:t>
      </w:r>
    </w:p>
    <w:p>
      <w:pPr>
        <w:numPr>
          <w:ilvl w:val="0"/>
          <w:numId w:val="50"/>
        </w:numPr>
        <w:spacing w:line="300" w:lineRule="exact"/>
        <w:rPr>
          <w:rStyle w:val="22"/>
          <w:rFonts w:hint="eastAsia"/>
        </w:rPr>
      </w:pPr>
      <w:r>
        <w:rPr>
          <w:rStyle w:val="22"/>
          <w:rFonts w:hint="eastAsia"/>
        </w:rPr>
        <w:t>缩小项目</w:t>
      </w:r>
      <w:r>
        <w:rPr>
          <w:rStyle w:val="22"/>
          <w:rFonts w:hint="eastAsia"/>
          <w:bdr w:val="single" w:color="auto" w:sz="4" w:space="0"/>
        </w:rPr>
        <w:t>范围</w:t>
      </w:r>
      <w:r>
        <w:rPr>
          <w:rStyle w:val="22"/>
          <w:rFonts w:hint="eastAsia"/>
        </w:rPr>
        <w:t>或降低活动要求</w:t>
      </w:r>
    </w:p>
    <w:p>
      <w:pPr>
        <w:numPr>
          <w:ilvl w:val="0"/>
          <w:numId w:val="50"/>
        </w:numPr>
        <w:spacing w:line="300" w:lineRule="exact"/>
        <w:rPr>
          <w:rStyle w:val="22"/>
          <w:rFonts w:hint="eastAsia"/>
        </w:rPr>
      </w:pPr>
      <w:r>
        <w:rPr>
          <w:rStyle w:val="22"/>
          <w:rFonts w:hint="eastAsia"/>
        </w:rPr>
        <w:t>通过改进</w:t>
      </w:r>
      <w:r>
        <w:rPr>
          <w:rStyle w:val="22"/>
          <w:rFonts w:hint="eastAsia"/>
          <w:bdr w:val="single" w:color="auto" w:sz="4" w:space="0"/>
        </w:rPr>
        <w:t>方法</w:t>
      </w:r>
      <w:r>
        <w:rPr>
          <w:rStyle w:val="22"/>
          <w:rFonts w:hint="eastAsia"/>
        </w:rPr>
        <w:t>或技术提高</w:t>
      </w:r>
      <w:r>
        <w:rPr>
          <w:rStyle w:val="22"/>
          <w:rFonts w:hint="eastAsia"/>
          <w:bdr w:val="single" w:color="auto" w:sz="4" w:space="0"/>
        </w:rPr>
        <w:t>生产率</w:t>
      </w:r>
    </w:p>
    <w:p>
      <w:pPr>
        <w:numPr>
          <w:ilvl w:val="0"/>
          <w:numId w:val="50"/>
        </w:numPr>
        <w:spacing w:line="300" w:lineRule="exact"/>
        <w:rPr>
          <w:rStyle w:val="22"/>
          <w:rFonts w:hint="eastAsia"/>
          <w:color w:val="C00000"/>
        </w:rPr>
      </w:pPr>
      <w:r>
        <w:rPr>
          <w:rStyle w:val="22"/>
          <w:rFonts w:hint="eastAsia"/>
          <w:color w:val="C00000"/>
          <w:bdr w:val="single" w:color="auto" w:sz="4" w:space="0"/>
        </w:rPr>
        <w:t>外包</w:t>
      </w:r>
    </w:p>
    <w:p>
      <w:pPr>
        <w:numPr>
          <w:ilvl w:val="0"/>
          <w:numId w:val="50"/>
        </w:numPr>
        <w:spacing w:line="300" w:lineRule="exact"/>
        <w:rPr>
          <w:rStyle w:val="22"/>
          <w:rFonts w:hint="eastAsia"/>
          <w:color w:val="C00000"/>
        </w:rPr>
      </w:pPr>
      <w:r>
        <w:rPr>
          <w:rStyle w:val="22"/>
          <w:rFonts w:hint="eastAsia"/>
          <w:color w:val="C00000"/>
          <w:bdr w:val="single" w:color="auto" w:sz="4" w:space="0"/>
        </w:rPr>
        <w:t>并行</w:t>
      </w:r>
    </w:p>
    <w:p>
      <w:pPr>
        <w:numPr>
          <w:ilvl w:val="0"/>
          <w:numId w:val="50"/>
        </w:numPr>
        <w:spacing w:line="300" w:lineRule="exact"/>
        <w:rPr>
          <w:rStyle w:val="22"/>
          <w:rFonts w:hint="eastAsia"/>
          <w:color w:val="C00000"/>
        </w:rPr>
      </w:pPr>
      <w:r>
        <w:rPr>
          <w:rStyle w:val="22"/>
          <w:rFonts w:hint="eastAsia"/>
          <w:color w:val="C00000"/>
          <w:bdr w:val="single" w:color="auto" w:sz="4" w:space="0"/>
        </w:rPr>
        <w:t>加强沟通，避免变更</w:t>
      </w:r>
    </w:p>
    <w:p>
      <w:pPr>
        <w:pStyle w:val="3"/>
        <w:rPr>
          <w:rFonts w:hint="eastAsia"/>
        </w:rPr>
      </w:pPr>
      <w:r>
        <w:rPr>
          <w:rFonts w:hint="eastAsia"/>
        </w:rPr>
        <w:t>项目进度计划的三种表现形式</w:t>
      </w:r>
    </w:p>
    <w:p>
      <w:pPr>
        <w:numPr>
          <w:ilvl w:val="0"/>
          <w:numId w:val="51"/>
        </w:numPr>
        <w:rPr>
          <w:rStyle w:val="22"/>
          <w:rFonts w:hint="eastAsia"/>
        </w:rPr>
      </w:pPr>
      <w:r>
        <w:rPr>
          <w:rStyle w:val="22"/>
          <w:rFonts w:hint="eastAsia"/>
          <w:b/>
        </w:rPr>
        <w:t>项目进度网络图</w:t>
      </w:r>
      <w:r>
        <w:rPr>
          <w:rStyle w:val="22"/>
          <w:rFonts w:hint="eastAsia"/>
        </w:rPr>
        <w:t>：活动日期资料的图形，有活动节点表示法，也使用时标进度网络图（</w:t>
      </w:r>
      <w:r>
        <w:rPr>
          <w:rStyle w:val="22"/>
          <w:rFonts w:hint="eastAsia"/>
          <w:color w:val="FF0000"/>
          <w:highlight w:val="yellow"/>
        </w:rPr>
        <w:t>表示相互依赖、找关键路径、重点控制</w:t>
      </w:r>
      <w:r>
        <w:rPr>
          <w:rStyle w:val="22"/>
          <w:rFonts w:hint="eastAsia"/>
        </w:rPr>
        <w:t>）</w:t>
      </w:r>
    </w:p>
    <w:p>
      <w:pPr>
        <w:numPr>
          <w:ilvl w:val="0"/>
          <w:numId w:val="51"/>
        </w:numPr>
        <w:rPr>
          <w:rStyle w:val="22"/>
          <w:rFonts w:hint="eastAsia"/>
        </w:rPr>
      </w:pPr>
      <w:r>
        <w:rPr>
          <w:rStyle w:val="22"/>
          <w:rFonts w:hint="eastAsia"/>
          <w:b/>
        </w:rPr>
        <w:t>甘特图</w:t>
      </w:r>
      <w:r>
        <w:rPr>
          <w:rStyle w:val="22"/>
          <w:rFonts w:hint="eastAsia"/>
        </w:rPr>
        <w:t>：用横到表示活动，注明了活动的起始日期，以及活动的持续时间（</w:t>
      </w:r>
      <w:r>
        <w:rPr>
          <w:rStyle w:val="22"/>
          <w:rFonts w:hint="eastAsia"/>
          <w:color w:val="FF0000"/>
          <w:highlight w:val="yellow"/>
        </w:rPr>
        <w:t>可对比计划与实际，方便偏差处理</w:t>
      </w:r>
      <w:r>
        <w:rPr>
          <w:rStyle w:val="22"/>
          <w:rFonts w:hint="eastAsia"/>
        </w:rPr>
        <w:t>）</w:t>
      </w:r>
    </w:p>
    <w:p>
      <w:pPr>
        <w:numPr>
          <w:ilvl w:val="0"/>
          <w:numId w:val="51"/>
        </w:numPr>
        <w:rPr>
          <w:rStyle w:val="22"/>
          <w:rFonts w:hint="eastAsia"/>
        </w:rPr>
      </w:pPr>
      <w:r>
        <w:rPr>
          <w:rStyle w:val="22"/>
          <w:rFonts w:hint="eastAsia"/>
          <w:b/>
        </w:rPr>
        <w:t>里程碑图</w:t>
      </w:r>
      <w:r>
        <w:rPr>
          <w:rStyle w:val="22"/>
          <w:rFonts w:hint="eastAsia"/>
        </w:rPr>
        <w:t>：仅标识出主要交付成果及关键的外部接口的规定开始与完成日期。</w:t>
      </w:r>
    </w:p>
    <w:p>
      <w:pPr>
        <w:pStyle w:val="3"/>
        <w:rPr>
          <w:rFonts w:hint="eastAsia"/>
        </w:rPr>
      </w:pPr>
      <w:r>
        <w:rPr>
          <w:rFonts w:hint="eastAsia"/>
        </w:rPr>
        <w:t>项目进度控制关注的内容和步骤</w:t>
      </w:r>
    </w:p>
    <w:p>
      <w:pPr>
        <w:ind w:left="284" w:leftChars="158" w:firstLine="360" w:firstLineChars="200"/>
        <w:rPr>
          <w:rStyle w:val="22"/>
          <w:rFonts w:hint="eastAsia"/>
        </w:rPr>
      </w:pPr>
      <w:r>
        <w:rPr>
          <w:rStyle w:val="22"/>
          <w:rFonts w:hint="eastAsia"/>
        </w:rPr>
        <w:t>有效项目</w:t>
      </w:r>
      <w:r>
        <w:rPr>
          <w:rStyle w:val="22"/>
          <w:rFonts w:hint="eastAsia"/>
          <w:u w:val="single"/>
        </w:rPr>
        <w:t>进度控制的关键是监控项目的实际进度</w:t>
      </w:r>
      <w:r>
        <w:rPr>
          <w:rStyle w:val="22"/>
          <w:rFonts w:hint="eastAsia"/>
        </w:rPr>
        <w:t>，及时、定期地将它与计划进度进行比较，并立即采取必要的纠正措施。其内容包括：确定当前进度的状况；对造成进度变化的因素施加影响，以保证这种变化朝着有利的方向发展；确定进度是否已经发生变化，在变化实际发生和正在发生时，对这种变化实施管理。主要步骤如下：</w:t>
      </w:r>
    </w:p>
    <w:p>
      <w:pPr>
        <w:numPr>
          <w:ilvl w:val="0"/>
          <w:numId w:val="52"/>
        </w:numPr>
        <w:spacing w:line="300" w:lineRule="exact"/>
        <w:rPr>
          <w:rStyle w:val="22"/>
          <w:rFonts w:hint="eastAsia"/>
        </w:rPr>
      </w:pPr>
      <w:r>
        <w:rPr>
          <w:rStyle w:val="22"/>
          <w:rFonts w:hint="eastAsia"/>
        </w:rPr>
        <w:t>分析进度，找出哪些地方需要采取纠正措施</w:t>
      </w:r>
    </w:p>
    <w:p>
      <w:pPr>
        <w:numPr>
          <w:ilvl w:val="0"/>
          <w:numId w:val="52"/>
        </w:numPr>
        <w:spacing w:line="300" w:lineRule="exact"/>
        <w:rPr>
          <w:rStyle w:val="22"/>
          <w:rFonts w:hint="eastAsia"/>
        </w:rPr>
      </w:pPr>
      <w:r>
        <w:rPr>
          <w:rStyle w:val="22"/>
          <w:rFonts w:hint="eastAsia"/>
        </w:rPr>
        <w:t>确定应采取哪种具体纠正措施</w:t>
      </w:r>
    </w:p>
    <w:p>
      <w:pPr>
        <w:numPr>
          <w:ilvl w:val="0"/>
          <w:numId w:val="52"/>
        </w:numPr>
        <w:spacing w:line="300" w:lineRule="exact"/>
        <w:rPr>
          <w:rStyle w:val="22"/>
          <w:rFonts w:hint="eastAsia"/>
        </w:rPr>
      </w:pPr>
      <w:r>
        <w:rPr>
          <w:rStyle w:val="22"/>
          <w:rFonts w:hint="eastAsia"/>
        </w:rPr>
        <w:t>修改计划，将纠正措施列入计划</w:t>
      </w:r>
    </w:p>
    <w:p>
      <w:pPr>
        <w:numPr>
          <w:ilvl w:val="0"/>
          <w:numId w:val="52"/>
        </w:numPr>
        <w:spacing w:line="300" w:lineRule="exact"/>
        <w:rPr>
          <w:rStyle w:val="22"/>
          <w:rFonts w:hint="eastAsia" w:eastAsia="楷体_GB2312"/>
        </w:rPr>
      </w:pPr>
      <w:r>
        <w:rPr>
          <w:rStyle w:val="22"/>
          <w:rFonts w:hint="eastAsia"/>
        </w:rPr>
        <w:t>重新计算进度，估计计划采取的纠正措施的效果</w:t>
      </w:r>
    </w:p>
    <w:p>
      <w:pPr>
        <w:pStyle w:val="3"/>
        <w:rPr>
          <w:rFonts w:hint="eastAsia"/>
        </w:rPr>
      </w:pPr>
      <w:r>
        <w:rPr>
          <w:rFonts w:hint="eastAsia"/>
        </w:rPr>
        <w:t>跟踪项目进度的方法</w:t>
      </w:r>
    </w:p>
    <w:p>
      <w:pPr>
        <w:spacing w:line="300" w:lineRule="exact"/>
        <w:ind w:left="284"/>
        <w:rPr>
          <w:rStyle w:val="22"/>
          <w:rFonts w:hint="eastAsia" w:eastAsia="楷体_GB2312"/>
        </w:rPr>
      </w:pPr>
      <w:r>
        <w:rPr>
          <w:rStyle w:val="22"/>
          <w:rFonts w:hint="eastAsia" w:eastAsia="楷体_GB2312"/>
        </w:rPr>
        <w:t>（1） 基于WBS和工时估算制订活动网络图，制订出合理的项目</w:t>
      </w:r>
      <w:r>
        <w:rPr>
          <w:rStyle w:val="22"/>
          <w:rFonts w:hint="eastAsia" w:eastAsia="楷体_GB2312"/>
          <w:bdr w:val="single" w:color="auto" w:sz="4" w:space="0"/>
        </w:rPr>
        <w:t>计划</w:t>
      </w:r>
      <w:r>
        <w:rPr>
          <w:rStyle w:val="22"/>
          <w:rFonts w:hint="eastAsia" w:eastAsia="楷体_GB2312"/>
        </w:rPr>
        <w:t xml:space="preserve">。 </w:t>
      </w:r>
    </w:p>
    <w:p>
      <w:pPr>
        <w:spacing w:line="300" w:lineRule="exact"/>
        <w:ind w:left="284"/>
        <w:rPr>
          <w:rStyle w:val="22"/>
          <w:rFonts w:hint="eastAsia" w:eastAsia="楷体_GB2312"/>
        </w:rPr>
      </w:pPr>
      <w:r>
        <w:rPr>
          <w:rStyle w:val="22"/>
          <w:rFonts w:hint="eastAsia" w:eastAsia="楷体_GB2312"/>
        </w:rPr>
        <w:t xml:space="preserve">（2） 建立对项目工作的监督和测量机制。 </w:t>
      </w:r>
    </w:p>
    <w:p>
      <w:pPr>
        <w:spacing w:line="300" w:lineRule="exact"/>
        <w:ind w:left="284"/>
        <w:rPr>
          <w:rStyle w:val="22"/>
          <w:rFonts w:hint="eastAsia" w:eastAsia="楷体_GB2312"/>
        </w:rPr>
      </w:pPr>
      <w:r>
        <w:rPr>
          <w:rStyle w:val="22"/>
          <w:rFonts w:hint="eastAsia" w:eastAsia="楷体_GB2312"/>
        </w:rPr>
        <w:t>（3） 设定项目的</w:t>
      </w:r>
      <w:r>
        <w:rPr>
          <w:rStyle w:val="22"/>
          <w:rFonts w:hint="eastAsia" w:eastAsia="楷体_GB2312"/>
          <w:b/>
        </w:rPr>
        <w:t>里程碑</w:t>
      </w:r>
      <w:r>
        <w:rPr>
          <w:rStyle w:val="22"/>
          <w:rFonts w:hint="eastAsia" w:eastAsia="楷体_GB2312"/>
        </w:rPr>
        <w:t>，并建立有效的</w:t>
      </w:r>
      <w:r>
        <w:rPr>
          <w:rStyle w:val="22"/>
          <w:rFonts w:hint="eastAsia" w:eastAsia="楷体_GB2312"/>
          <w:bdr w:val="single" w:color="auto" w:sz="4" w:space="0"/>
        </w:rPr>
        <w:t>评审</w:t>
      </w:r>
      <w:r>
        <w:rPr>
          <w:rStyle w:val="22"/>
          <w:rFonts w:hint="eastAsia" w:eastAsia="楷体_GB2312"/>
        </w:rPr>
        <w:t xml:space="preserve">机制。 </w:t>
      </w:r>
    </w:p>
    <w:p>
      <w:pPr>
        <w:spacing w:line="300" w:lineRule="exact"/>
        <w:ind w:left="284"/>
        <w:rPr>
          <w:rStyle w:val="22"/>
          <w:rFonts w:hint="eastAsia" w:eastAsia="楷体_GB2312"/>
        </w:rPr>
      </w:pPr>
      <w:r>
        <w:rPr>
          <w:rStyle w:val="22"/>
          <w:rFonts w:hint="eastAsia" w:eastAsia="楷体_GB2312"/>
        </w:rPr>
        <w:t>（4） 对项目中发现的问题，及时采取纠正和预防措施，并进行有效的</w:t>
      </w:r>
      <w:r>
        <w:rPr>
          <w:rStyle w:val="22"/>
          <w:rFonts w:hint="eastAsia" w:eastAsia="楷体_GB2312"/>
          <w:bdr w:val="single" w:color="auto" w:sz="4" w:space="0"/>
        </w:rPr>
        <w:t>变更管理</w:t>
      </w:r>
      <w:r>
        <w:rPr>
          <w:rStyle w:val="22"/>
          <w:rFonts w:hint="eastAsia" w:eastAsia="楷体_GB2312"/>
        </w:rPr>
        <w:t xml:space="preserve">。 </w:t>
      </w:r>
    </w:p>
    <w:p>
      <w:pPr>
        <w:spacing w:line="300" w:lineRule="exact"/>
        <w:ind w:left="284"/>
        <w:rPr>
          <w:rStyle w:val="22"/>
          <w:rFonts w:hint="eastAsia" w:eastAsia="楷体_GB2312"/>
        </w:rPr>
      </w:pPr>
      <w:r>
        <w:rPr>
          <w:rStyle w:val="22"/>
          <w:rFonts w:hint="eastAsia" w:eastAsia="楷体_GB2312"/>
        </w:rPr>
        <w:t>（5） 使用有效的项目管理的</w:t>
      </w:r>
      <w:r>
        <w:rPr>
          <w:rStyle w:val="22"/>
          <w:rFonts w:hint="eastAsia" w:eastAsia="楷体_GB2312"/>
          <w:bdr w:val="single" w:color="auto" w:sz="4" w:space="0"/>
        </w:rPr>
        <w:t>工具</w:t>
      </w:r>
      <w:r>
        <w:rPr>
          <w:rStyle w:val="22"/>
          <w:rFonts w:hint="eastAsia" w:eastAsia="楷体_GB2312"/>
        </w:rPr>
        <w:t>，提高项目管理的工作效率。</w:t>
      </w:r>
    </w:p>
    <w:p>
      <w:pPr>
        <w:pStyle w:val="3"/>
        <w:rPr>
          <w:rFonts w:hint="eastAsia"/>
        </w:rPr>
      </w:pPr>
      <w:r>
        <w:rPr>
          <w:rFonts w:hint="eastAsia"/>
        </w:rPr>
        <w:t>影响项目进度因素  ：需求/范围/管理监控/资源/沟通/计划/技术方法/资金</w:t>
      </w:r>
    </w:p>
    <w:p>
      <w:pPr>
        <w:rPr>
          <w:rFonts w:hint="eastAsia"/>
        </w:rPr>
      </w:pPr>
      <w:r>
        <w:rPr>
          <w:rFonts w:hint="eastAsia"/>
        </w:rPr>
        <w:t xml:space="preserve">   1. </w:t>
      </w:r>
      <w:r>
        <w:rPr>
          <w:rFonts w:hint="eastAsia"/>
          <w:b/>
        </w:rPr>
        <w:t>项目范围界定不清晰</w:t>
      </w:r>
      <w:r>
        <w:rPr>
          <w:rFonts w:hint="eastAsia"/>
        </w:rPr>
        <w:t>，对于项目验收标准的不统一，或者没有验收标准，再或者验收标准理解不一样。</w:t>
      </w:r>
    </w:p>
    <w:p>
      <w:pPr>
        <w:ind w:firstLine="270" w:firstLineChars="150"/>
        <w:rPr>
          <w:rFonts w:hint="eastAsia"/>
        </w:rPr>
      </w:pPr>
      <w:r>
        <w:rPr>
          <w:rFonts w:hint="eastAsia"/>
        </w:rPr>
        <w:t xml:space="preserve">2. </w:t>
      </w:r>
      <w:r>
        <w:rPr>
          <w:rFonts w:hint="eastAsia"/>
          <w:b/>
        </w:rPr>
        <w:t>需求理解不足</w:t>
      </w:r>
      <w:r>
        <w:rPr>
          <w:rFonts w:hint="eastAsia"/>
        </w:rPr>
        <w:t>，无需求跟踪，需求不清，客户也不是很清楚他们要做一个什么的样的东西，需求频繁变更，工作量不断增加，没有合理的需求变更流程，客户方面主管人员不懂实际需求，懂实际需求的人不敢做决定，互相推托，需求无法固定，总会有人提出不同意见。</w:t>
      </w:r>
    </w:p>
    <w:p>
      <w:pPr>
        <w:ind w:firstLine="270" w:firstLineChars="150"/>
        <w:rPr>
          <w:rFonts w:hint="eastAsia"/>
        </w:rPr>
      </w:pPr>
      <w:r>
        <w:rPr>
          <w:rFonts w:hint="eastAsia"/>
        </w:rPr>
        <w:t xml:space="preserve">3. </w:t>
      </w:r>
      <w:r>
        <w:rPr>
          <w:rFonts w:hint="eastAsia"/>
          <w:b/>
        </w:rPr>
        <w:t>项目管理跟不上</w:t>
      </w:r>
      <w:r>
        <w:rPr>
          <w:rFonts w:hint="eastAsia"/>
        </w:rPr>
        <w:t>，无管理或者管理方法欠妥，管理者无经验，对于项目风险没有预见性，对于已出现的风险，重视程度不足，缺乏应变手段。</w:t>
      </w:r>
    </w:p>
    <w:p>
      <w:pPr>
        <w:ind w:firstLine="270" w:firstLineChars="150"/>
        <w:rPr>
          <w:rFonts w:hint="eastAsia"/>
        </w:rPr>
      </w:pPr>
      <w:r>
        <w:rPr>
          <w:rFonts w:hint="eastAsia"/>
        </w:rPr>
        <w:t xml:space="preserve">4. </w:t>
      </w:r>
      <w:r>
        <w:rPr>
          <w:rFonts w:hint="eastAsia"/>
          <w:b/>
        </w:rPr>
        <w:t>项目资源不足</w:t>
      </w:r>
      <w:r>
        <w:rPr>
          <w:rFonts w:hint="eastAsia"/>
        </w:rPr>
        <w:t>，人力资源调配困难，无考核机制，管理手段匮乏。</w:t>
      </w:r>
    </w:p>
    <w:p>
      <w:pPr>
        <w:ind w:firstLine="270" w:firstLineChars="150"/>
        <w:rPr>
          <w:rFonts w:hint="eastAsia"/>
        </w:rPr>
      </w:pPr>
      <w:r>
        <w:rPr>
          <w:rFonts w:hint="eastAsia"/>
        </w:rPr>
        <w:t>5. 项目多个子项目组</w:t>
      </w:r>
      <w:r>
        <w:rPr>
          <w:rFonts w:hint="eastAsia"/>
          <w:b/>
        </w:rPr>
        <w:t>沟通不足</w:t>
      </w:r>
      <w:r>
        <w:rPr>
          <w:rFonts w:hint="eastAsia"/>
        </w:rPr>
        <w:t>，无固定沟通流程，规范，无人主导沟通，对于沟通的结果，沟通未解决的问题，通报不及时。</w:t>
      </w:r>
    </w:p>
    <w:p>
      <w:pPr>
        <w:ind w:firstLine="270" w:firstLineChars="150"/>
        <w:rPr>
          <w:rFonts w:hint="eastAsia"/>
        </w:rPr>
      </w:pPr>
      <w:r>
        <w:rPr>
          <w:rFonts w:hint="eastAsia"/>
        </w:rPr>
        <w:t>6. 项目的</w:t>
      </w:r>
      <w:r>
        <w:rPr>
          <w:rFonts w:hint="eastAsia"/>
          <w:b/>
        </w:rPr>
        <w:t>时间计划不合理</w:t>
      </w:r>
      <w:r>
        <w:rPr>
          <w:rFonts w:hint="eastAsia"/>
        </w:rPr>
        <w:t>，错误的估计了用户的需求，低估了项目的难度，或者是由于用户的催促，更改了计划的时间。</w:t>
      </w:r>
    </w:p>
    <w:p>
      <w:pPr>
        <w:ind w:firstLine="270" w:firstLineChars="150"/>
        <w:rPr>
          <w:rFonts w:hint="eastAsia"/>
        </w:rPr>
      </w:pPr>
      <w:r>
        <w:rPr>
          <w:rFonts w:hint="eastAsia"/>
        </w:rPr>
        <w:t>7. 对于</w:t>
      </w:r>
      <w:r>
        <w:rPr>
          <w:rFonts w:hint="eastAsia"/>
          <w:b/>
        </w:rPr>
        <w:t>开发方式选择不正确</w:t>
      </w:r>
      <w:r>
        <w:rPr>
          <w:rFonts w:hint="eastAsia"/>
        </w:rPr>
        <w:t>，项目异地开发，沟通不畅，导致重复开发同一模块。</w:t>
      </w:r>
    </w:p>
    <w:p>
      <w:pPr>
        <w:ind w:firstLine="270" w:firstLineChars="150"/>
        <w:rPr>
          <w:rFonts w:hint="eastAsia"/>
        </w:rPr>
      </w:pPr>
      <w:r>
        <w:rPr>
          <w:rFonts w:hint="eastAsia"/>
        </w:rPr>
        <w:t xml:space="preserve">8. </w:t>
      </w:r>
      <w:r>
        <w:rPr>
          <w:rFonts w:hint="eastAsia"/>
          <w:b/>
        </w:rPr>
        <w:t>资金不足。</w:t>
      </w:r>
    </w:p>
    <w:p>
      <w:pPr>
        <w:ind w:firstLine="270" w:firstLineChars="150"/>
        <w:rPr>
          <w:rFonts w:hint="eastAsia"/>
        </w:rPr>
      </w:pPr>
      <w:r>
        <w:rPr>
          <w:rFonts w:hint="eastAsia"/>
        </w:rPr>
        <w:t>针对以上问题，可采用的解决方案如下：</w:t>
      </w:r>
    </w:p>
    <w:p>
      <w:pPr>
        <w:ind w:firstLine="270" w:firstLineChars="150"/>
        <w:rPr>
          <w:rFonts w:hint="eastAsia"/>
        </w:rPr>
      </w:pPr>
      <w:r>
        <w:rPr>
          <w:rFonts w:hint="eastAsia"/>
        </w:rPr>
        <w:t>1. 在项目启动期，做好项目范围界定，编制项目范围说明书，明确各个项目阶段交付物，并制定统一验收标准，并做详细说明。建立项目范围变更流程，控制小组，严格控制项目范围的变更，评估项目变更的风险。</w:t>
      </w:r>
    </w:p>
    <w:p>
      <w:pPr>
        <w:ind w:firstLine="270" w:firstLineChars="150"/>
        <w:rPr>
          <w:rFonts w:hint="eastAsia"/>
        </w:rPr>
      </w:pPr>
      <w:r>
        <w:rPr>
          <w:rFonts w:hint="eastAsia"/>
        </w:rPr>
        <w:t>2. 项目启动期，需求尽量统一认识，可以使用原型等方法来确认，建立需求变更小组，建立需求变更流程，评估变更风险。</w:t>
      </w:r>
    </w:p>
    <w:p>
      <w:pPr>
        <w:ind w:firstLine="270" w:firstLineChars="150"/>
        <w:rPr>
          <w:rFonts w:hint="eastAsia"/>
        </w:rPr>
      </w:pPr>
      <w:r>
        <w:rPr>
          <w:rFonts w:hint="eastAsia"/>
        </w:rPr>
        <w:t>3. 制定详细的开发计划，利用WBS分解任务，利用类似项目估算，识别关键任务，关键路径，考虑多个项目制约关系，分清边界，。</w:t>
      </w:r>
    </w:p>
    <w:p>
      <w:pPr>
        <w:ind w:firstLine="270" w:firstLineChars="150"/>
        <w:rPr>
          <w:rFonts w:hint="eastAsia"/>
        </w:rPr>
      </w:pPr>
      <w:r>
        <w:rPr>
          <w:rFonts w:hint="eastAsia"/>
        </w:rPr>
        <w:t>4. 建立沟通机制，加强各方面的沟通，特别是与客户的沟通，可以采用分段交付等方式，让客户了解开发进展，理解开发的难度，即使有一定的延期，也会表示理解。</w:t>
      </w:r>
    </w:p>
    <w:p>
      <w:pPr>
        <w:pStyle w:val="3"/>
        <w:numPr>
          <w:ilvl w:val="0"/>
          <w:numId w:val="0"/>
        </w:numPr>
        <w:ind w:left="284"/>
        <w:rPr>
          <w:rFonts w:hint="eastAsia"/>
        </w:rPr>
      </w:pPr>
      <w:r>
        <w:rPr>
          <w:rFonts w:hint="eastAsia"/>
        </w:rPr>
        <w:t>7.10 资源配置对项目进度影响</w:t>
      </w:r>
    </w:p>
    <w:p>
      <w:pPr>
        <w:ind w:firstLine="270" w:firstLineChars="150"/>
        <w:rPr>
          <w:rFonts w:hint="eastAsia"/>
        </w:rPr>
      </w:pPr>
      <w:r>
        <w:rPr>
          <w:rFonts w:hint="eastAsia"/>
        </w:rPr>
        <w:t>充分分配利用人力资源、专职人员、考虑节假日因素、项目经理缺乏经验、项目组未早期介入</w:t>
      </w:r>
    </w:p>
    <w:p>
      <w:pPr>
        <w:pStyle w:val="2"/>
        <w:rPr>
          <w:rFonts w:hint="eastAsia"/>
        </w:rPr>
      </w:pPr>
      <w:r>
        <w:rPr>
          <w:rFonts w:hint="eastAsia"/>
        </w:rPr>
        <w:t>项目成本管理</w:t>
      </w:r>
    </w:p>
    <w:tbl>
      <w:tblPr>
        <w:tblStyle w:val="19"/>
        <w:tblW w:w="10349" w:type="dxa"/>
        <w:tblInd w:w="-633" w:type="dxa"/>
        <w:tblLayout w:type="fixed"/>
        <w:tblCellMar>
          <w:top w:w="0" w:type="dxa"/>
          <w:left w:w="108" w:type="dxa"/>
          <w:bottom w:w="0" w:type="dxa"/>
          <w:right w:w="108" w:type="dxa"/>
        </w:tblCellMar>
      </w:tblPr>
      <w:tblGrid>
        <w:gridCol w:w="567"/>
        <w:gridCol w:w="993"/>
        <w:gridCol w:w="709"/>
        <w:gridCol w:w="2410"/>
        <w:gridCol w:w="1701"/>
        <w:gridCol w:w="2126"/>
        <w:gridCol w:w="1843"/>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93"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70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2410"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170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2126"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315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4.1</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成本</w:t>
            </w:r>
            <w:r>
              <w:rPr>
                <w:rFonts w:hint="eastAsia"/>
                <w:b/>
                <w:kern w:val="0"/>
                <w:u w:val="single"/>
              </w:rPr>
              <w:t>估算</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 xml:space="preserve">成本是项目活动或其组成部分的货币价值或价格,包括为实施、完成或创造该活动或其组成部分所需资源的货币价值。包括直接工时、其他直接费用、间接工时、其他间接费用、采购价格。成本估算是对完成项目各项活动所必需的各种资源的成本做出近似的估算。（人力、设备、材料等） </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1、企业环境因素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3、项目范围说明书</w:t>
            </w:r>
            <w:r>
              <w:rPr>
                <w:rFonts w:hint="eastAsia"/>
                <w:kern w:val="0"/>
              </w:rPr>
              <w:br w:type="textWrapping"/>
            </w:r>
            <w:r>
              <w:rPr>
                <w:rFonts w:hint="eastAsia"/>
                <w:kern w:val="0"/>
              </w:rPr>
              <w:t>4、工作分解结构</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w:t>
            </w:r>
            <w:r>
              <w:rPr>
                <w:rFonts w:hint="eastAsia"/>
                <w:b/>
                <w:kern w:val="0"/>
              </w:rPr>
              <w:t>类比估算</w:t>
            </w:r>
            <w:r>
              <w:rPr>
                <w:rFonts w:hint="eastAsia"/>
                <w:kern w:val="0"/>
              </w:rPr>
              <w:t xml:space="preserve">: 不准确; 项目初期信息不足;有类似历史； </w:t>
            </w:r>
            <w:r>
              <w:rPr>
                <w:rFonts w:hint="eastAsia"/>
                <w:kern w:val="0"/>
              </w:rPr>
              <w:br w:type="textWrapping"/>
            </w:r>
            <w:r>
              <w:rPr>
                <w:rFonts w:hint="eastAsia"/>
                <w:kern w:val="0"/>
              </w:rPr>
              <w:t>2、确定资源费率</w:t>
            </w:r>
            <w:r>
              <w:rPr>
                <w:rFonts w:hint="eastAsia"/>
                <w:kern w:val="0"/>
              </w:rPr>
              <w:br w:type="textWrapping"/>
            </w:r>
            <w:r>
              <w:rPr>
                <w:rFonts w:hint="eastAsia"/>
                <w:kern w:val="0"/>
              </w:rPr>
              <w:t>3、</w:t>
            </w:r>
            <w:r>
              <w:rPr>
                <w:rFonts w:hint="eastAsia"/>
                <w:b/>
                <w:kern w:val="0"/>
              </w:rPr>
              <w:t>自下而上估算</w:t>
            </w:r>
            <w:r>
              <w:rPr>
                <w:rFonts w:hint="eastAsia"/>
                <w:kern w:val="0"/>
              </w:rPr>
              <w:t>：精确估算；WBS后阶段，耗时费钱</w:t>
            </w:r>
            <w:r>
              <w:rPr>
                <w:rFonts w:hint="eastAsia"/>
                <w:kern w:val="0"/>
              </w:rPr>
              <w:br w:type="textWrapping"/>
            </w:r>
            <w:r>
              <w:rPr>
                <w:rFonts w:hint="eastAsia"/>
                <w:kern w:val="0"/>
              </w:rPr>
              <w:t>4、</w:t>
            </w:r>
            <w:r>
              <w:rPr>
                <w:rFonts w:hint="eastAsia"/>
                <w:b/>
                <w:kern w:val="0"/>
              </w:rPr>
              <w:t>参数估算</w:t>
            </w:r>
            <w:r>
              <w:rPr>
                <w:rFonts w:hint="eastAsia"/>
                <w:kern w:val="0"/>
              </w:rPr>
              <w:t>：有数据和模型</w:t>
            </w:r>
            <w:r>
              <w:rPr>
                <w:rFonts w:hint="eastAsia"/>
                <w:kern w:val="0"/>
              </w:rPr>
              <w:br w:type="textWrapping"/>
            </w:r>
            <w:r>
              <w:rPr>
                <w:rFonts w:hint="eastAsia"/>
                <w:kern w:val="0"/>
              </w:rPr>
              <w:t>5、项目管理软件</w:t>
            </w:r>
            <w:r>
              <w:rPr>
                <w:rFonts w:hint="eastAsia"/>
                <w:kern w:val="0"/>
              </w:rPr>
              <w:br w:type="textWrapping"/>
            </w:r>
            <w:r>
              <w:rPr>
                <w:rFonts w:hint="eastAsia"/>
                <w:kern w:val="0"/>
              </w:rPr>
              <w:t>6、供货商投标分析</w:t>
            </w:r>
            <w:r>
              <w:rPr>
                <w:rFonts w:hint="eastAsia"/>
                <w:kern w:val="0"/>
              </w:rPr>
              <w:br w:type="textWrapping"/>
            </w:r>
            <w:r>
              <w:rPr>
                <w:rFonts w:hint="eastAsia"/>
                <w:kern w:val="0"/>
              </w:rPr>
              <w:t>7、准备金分析</w:t>
            </w:r>
            <w:r>
              <w:rPr>
                <w:rFonts w:hint="eastAsia"/>
                <w:kern w:val="0"/>
              </w:rPr>
              <w:br w:type="textWrapping"/>
            </w:r>
            <w:r>
              <w:rPr>
                <w:rFonts w:hint="eastAsia"/>
                <w:kern w:val="0"/>
              </w:rPr>
              <w:t>应急储备；已知的未知事件（风险事件）；</w:t>
            </w:r>
            <w:r>
              <w:rPr>
                <w:rFonts w:hint="eastAsia"/>
                <w:kern w:val="0"/>
              </w:rPr>
              <w:br w:type="textWrapping"/>
            </w:r>
            <w:r>
              <w:rPr>
                <w:rFonts w:hint="eastAsia"/>
                <w:kern w:val="0"/>
              </w:rPr>
              <w:t>8、质量成本</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1、活动成本估算</w:t>
            </w:r>
            <w:r>
              <w:rPr>
                <w:rFonts w:hint="eastAsia"/>
                <w:kern w:val="0"/>
              </w:rPr>
              <w:br w:type="textWrapping"/>
            </w:r>
            <w:r>
              <w:rPr>
                <w:rFonts w:hint="eastAsia"/>
                <w:kern w:val="0"/>
              </w:rPr>
              <w:t>2、活动成本估算支持细节</w:t>
            </w:r>
            <w:r>
              <w:rPr>
                <w:rFonts w:hint="eastAsia"/>
                <w:kern w:val="0"/>
              </w:rPr>
              <w:br w:type="textWrapping"/>
            </w:r>
            <w:r>
              <w:rPr>
                <w:rFonts w:hint="eastAsia"/>
                <w:kern w:val="0"/>
              </w:rPr>
              <w:t>成本估算所需的支持信息的数量和种类，因应用领域而异。不论其详细程度如何，支持性文件都应该清晰、完整地说明成本估算是如何得出的。</w:t>
            </w:r>
            <w:r>
              <w:rPr>
                <w:rFonts w:hint="eastAsia"/>
                <w:kern w:val="0"/>
              </w:rPr>
              <w:br w:type="textWrapping"/>
            </w:r>
            <w:r>
              <w:rPr>
                <w:rFonts w:hint="eastAsia"/>
                <w:kern w:val="0"/>
              </w:rPr>
              <w:t>3、请求的变更</w:t>
            </w:r>
            <w:r>
              <w:rPr>
                <w:rFonts w:hint="eastAsia"/>
                <w:kern w:val="0"/>
              </w:rPr>
              <w:br w:type="textWrapping"/>
            </w:r>
            <w:r>
              <w:rPr>
                <w:rFonts w:hint="eastAsia"/>
                <w:kern w:val="0"/>
              </w:rPr>
              <w:t>4、成本管理计划（更新）</w:t>
            </w:r>
          </w:p>
        </w:tc>
      </w:tr>
      <w:tr>
        <w:tblPrEx>
          <w:tblLayout w:type="fixed"/>
          <w:tblCellMar>
            <w:top w:w="0" w:type="dxa"/>
            <w:left w:w="108" w:type="dxa"/>
            <w:bottom w:w="0" w:type="dxa"/>
            <w:right w:w="108" w:type="dxa"/>
          </w:tblCellMar>
        </w:tblPrEx>
        <w:trPr>
          <w:trHeight w:val="357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4.2</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成本</w:t>
            </w:r>
            <w:r>
              <w:rPr>
                <w:rFonts w:hint="eastAsia"/>
                <w:b/>
                <w:kern w:val="0"/>
                <w:u w:val="single"/>
              </w:rPr>
              <w:t>预算</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将项目成本估算分配到项目的各项具体工作上，以确定项目各项工作和活动的成本定额，制定项目成本控制标准，规定项目以外成本的划分与使用规则的项目管理工作。</w:t>
            </w:r>
            <w:r>
              <w:rPr>
                <w:rFonts w:hint="eastAsia"/>
                <w:kern w:val="0"/>
              </w:rPr>
              <w:br w:type="textWrapping"/>
            </w:r>
            <w:r>
              <w:rPr>
                <w:rFonts w:hint="eastAsia"/>
                <w:kern w:val="0"/>
              </w:rPr>
              <w:br w:type="textWrapping"/>
            </w:r>
            <w:r>
              <w:rPr>
                <w:rFonts w:hint="eastAsia"/>
                <w:kern w:val="0"/>
              </w:rPr>
              <w:t>特征：计划性、约束性、控制性</w:t>
            </w:r>
            <w:r>
              <w:rPr>
                <w:rFonts w:hint="eastAsia"/>
                <w:kern w:val="0"/>
              </w:rPr>
              <w:br w:type="textWrapping"/>
            </w:r>
            <w:r>
              <w:rPr>
                <w:rFonts w:hint="eastAsia"/>
                <w:kern w:val="0"/>
              </w:rPr>
              <w:t>作用:</w:t>
            </w:r>
            <w:r>
              <w:rPr>
                <w:rFonts w:hint="eastAsia"/>
                <w:kern w:val="0"/>
              </w:rPr>
              <w:br w:type="textWrapping"/>
            </w:r>
            <w:r>
              <w:rPr>
                <w:rFonts w:hint="eastAsia"/>
                <w:kern w:val="0"/>
              </w:rPr>
              <w:t>按计划分配项目资源的活动</w:t>
            </w:r>
            <w:r>
              <w:rPr>
                <w:rFonts w:hint="eastAsia"/>
                <w:kern w:val="0"/>
              </w:rPr>
              <w:br w:type="textWrapping"/>
            </w:r>
            <w:r>
              <w:rPr>
                <w:rFonts w:hint="eastAsia"/>
                <w:kern w:val="0"/>
              </w:rPr>
              <w:t>控制机制，度量项目实施中资源使用和效率的标准</w:t>
            </w:r>
            <w:r>
              <w:rPr>
                <w:rFonts w:hint="eastAsia"/>
                <w:kern w:val="0"/>
              </w:rPr>
              <w:br w:type="textWrapping"/>
            </w:r>
            <w:r>
              <w:rPr>
                <w:rFonts w:hint="eastAsia"/>
                <w:kern w:val="0"/>
              </w:rPr>
              <w:t>为项目管理者监控提供标尺</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1、项目范围说明书</w:t>
            </w:r>
            <w:r>
              <w:rPr>
                <w:rFonts w:hint="eastAsia"/>
                <w:kern w:val="0"/>
              </w:rPr>
              <w:br w:type="textWrapping"/>
            </w:r>
            <w:r>
              <w:rPr>
                <w:rFonts w:hint="eastAsia"/>
                <w:kern w:val="0"/>
              </w:rPr>
              <w:t>2、工作分解结构</w:t>
            </w:r>
            <w:r>
              <w:rPr>
                <w:rFonts w:hint="eastAsia"/>
                <w:kern w:val="0"/>
              </w:rPr>
              <w:br w:type="textWrapping"/>
            </w:r>
            <w:r>
              <w:rPr>
                <w:rFonts w:hint="eastAsia"/>
                <w:kern w:val="0"/>
              </w:rPr>
              <w:t>3、工作分解结构词汇表</w:t>
            </w:r>
            <w:r>
              <w:rPr>
                <w:rFonts w:hint="eastAsia"/>
                <w:kern w:val="0"/>
              </w:rPr>
              <w:br w:type="textWrapping"/>
            </w:r>
            <w:r>
              <w:rPr>
                <w:rFonts w:hint="eastAsia"/>
                <w:kern w:val="0"/>
              </w:rPr>
              <w:t>4、活动成本估算</w:t>
            </w:r>
            <w:r>
              <w:rPr>
                <w:rFonts w:hint="eastAsia"/>
                <w:kern w:val="0"/>
              </w:rPr>
              <w:br w:type="textWrapping"/>
            </w:r>
            <w:r>
              <w:rPr>
                <w:rFonts w:hint="eastAsia"/>
                <w:kern w:val="0"/>
              </w:rPr>
              <w:t>5、活动成本估算支持细节</w:t>
            </w:r>
            <w:r>
              <w:rPr>
                <w:rFonts w:hint="eastAsia"/>
                <w:kern w:val="0"/>
              </w:rPr>
              <w:br w:type="textWrapping"/>
            </w:r>
            <w:r>
              <w:rPr>
                <w:rFonts w:hint="eastAsia"/>
                <w:kern w:val="0"/>
              </w:rPr>
              <w:t>6、项目进度计划</w:t>
            </w:r>
            <w:r>
              <w:rPr>
                <w:rFonts w:hint="eastAsia"/>
                <w:kern w:val="0"/>
              </w:rPr>
              <w:br w:type="textWrapping"/>
            </w:r>
            <w:r>
              <w:rPr>
                <w:rFonts w:hint="eastAsia"/>
                <w:kern w:val="0"/>
              </w:rPr>
              <w:t>7、资源日历</w:t>
            </w:r>
            <w:r>
              <w:rPr>
                <w:rFonts w:hint="eastAsia"/>
                <w:kern w:val="0"/>
              </w:rPr>
              <w:br w:type="textWrapping"/>
            </w:r>
            <w:r>
              <w:rPr>
                <w:rFonts w:hint="eastAsia"/>
                <w:kern w:val="0"/>
              </w:rPr>
              <w:t>8、合同</w:t>
            </w:r>
            <w:r>
              <w:rPr>
                <w:rFonts w:hint="eastAsia"/>
                <w:kern w:val="0"/>
              </w:rPr>
              <w:br w:type="textWrapping"/>
            </w:r>
            <w:r>
              <w:rPr>
                <w:rFonts w:hint="eastAsia"/>
                <w:kern w:val="0"/>
              </w:rPr>
              <w:t>9、成本管理计划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1、成本汇总</w:t>
            </w:r>
            <w:r>
              <w:rPr>
                <w:rFonts w:hint="eastAsia"/>
                <w:kern w:val="0"/>
              </w:rPr>
              <w:br w:type="textWrapping"/>
            </w:r>
            <w:r>
              <w:rPr>
                <w:rFonts w:hint="eastAsia"/>
                <w:kern w:val="0"/>
              </w:rPr>
              <w:t>以WBS 中的工作包为单位对活动成本估算进行汇总，然后再由工作包汇总至WBS 的更高层次，并最终得出整个项目的总成本。</w:t>
            </w:r>
            <w:r>
              <w:rPr>
                <w:rFonts w:hint="eastAsia"/>
                <w:kern w:val="0"/>
              </w:rPr>
              <w:br w:type="textWrapping"/>
            </w:r>
            <w:r>
              <w:rPr>
                <w:rFonts w:hint="eastAsia"/>
                <w:kern w:val="0"/>
              </w:rPr>
              <w:t>2、储备金分析</w:t>
            </w:r>
            <w:r>
              <w:rPr>
                <w:rFonts w:hint="eastAsia"/>
                <w:kern w:val="0"/>
              </w:rPr>
              <w:br w:type="textWrapping"/>
            </w:r>
            <w:r>
              <w:rPr>
                <w:rFonts w:hint="eastAsia"/>
                <w:kern w:val="0"/>
              </w:rPr>
              <w:t>3、参数估算：历史信息准确；参数可量化；模型可扩展</w:t>
            </w:r>
            <w:r>
              <w:rPr>
                <w:rFonts w:hint="eastAsia"/>
                <w:kern w:val="0"/>
              </w:rPr>
              <w:br w:type="textWrapping"/>
            </w:r>
            <w:r>
              <w:rPr>
                <w:rFonts w:hint="eastAsia"/>
                <w:kern w:val="0"/>
              </w:rPr>
              <w:t>4、资金限制平衡</w:t>
            </w:r>
            <w:r>
              <w:rPr>
                <w:rFonts w:hint="eastAsia"/>
                <w:kern w:val="0"/>
              </w:rPr>
              <w:br w:type="textWrapping"/>
            </w:r>
            <w:r>
              <w:rPr>
                <w:rFonts w:hint="eastAsia"/>
                <w:kern w:val="0"/>
              </w:rPr>
              <w:t xml:space="preserve">资金的花费在由用户或执行组织设定的项目资金支出的界限内进行平衡 </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1、成本基准计划</w:t>
            </w:r>
            <w:r>
              <w:rPr>
                <w:rFonts w:hint="eastAsia"/>
                <w:kern w:val="0"/>
              </w:rPr>
              <w:br w:type="textWrapping"/>
            </w:r>
            <w:r>
              <w:rPr>
                <w:rFonts w:hint="eastAsia"/>
                <w:kern w:val="0"/>
              </w:rPr>
              <w:t>2、项目资金要求</w:t>
            </w:r>
            <w:r>
              <w:rPr>
                <w:rFonts w:hint="eastAsia"/>
                <w:kern w:val="0"/>
              </w:rPr>
              <w:br w:type="textWrapping"/>
            </w:r>
            <w:r>
              <w:rPr>
                <w:rFonts w:hint="eastAsia"/>
                <w:kern w:val="0"/>
              </w:rPr>
              <w:t xml:space="preserve">出资一般不是连续性的出资，而是渐进性出资，因此呈现阶梯结构；所需的总体资金等于费用基准加管理应急准备金； </w:t>
            </w:r>
            <w:r>
              <w:rPr>
                <w:rFonts w:hint="eastAsia"/>
                <w:kern w:val="0"/>
              </w:rPr>
              <w:br w:type="textWrapping"/>
            </w:r>
            <w:r>
              <w:rPr>
                <w:rFonts w:hint="eastAsia"/>
                <w:kern w:val="0"/>
              </w:rPr>
              <w:t>3、成本管理计划（更新）</w:t>
            </w:r>
            <w:r>
              <w:rPr>
                <w:rFonts w:hint="eastAsia"/>
                <w:kern w:val="0"/>
              </w:rPr>
              <w:br w:type="textWrapping"/>
            </w:r>
            <w:r>
              <w:rPr>
                <w:rFonts w:hint="eastAsia"/>
                <w:kern w:val="0"/>
              </w:rPr>
              <w:t>4、请求的变更</w:t>
            </w:r>
          </w:p>
        </w:tc>
      </w:tr>
      <w:tr>
        <w:tblPrEx>
          <w:tblLayout w:type="fixed"/>
          <w:tblCellMar>
            <w:top w:w="0" w:type="dxa"/>
            <w:left w:w="108" w:type="dxa"/>
            <w:bottom w:w="0" w:type="dxa"/>
            <w:right w:w="108" w:type="dxa"/>
          </w:tblCellMar>
        </w:tblPrEx>
        <w:trPr>
          <w:trHeight w:val="231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4.3</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成本</w:t>
            </w:r>
            <w:r>
              <w:rPr>
                <w:rFonts w:hint="eastAsia"/>
                <w:b/>
                <w:kern w:val="0"/>
                <w:u w:val="single"/>
              </w:rPr>
              <w:t>控制</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组织为了保证在变化的条件下实现其预算成本，按照事先拟定的计划和标准，采用各种方法，对项目实施过程中发生的各种实际成本与计划成本进行对比、检查、监督、引导和纠正，尽量使项目实际成本控制在计划和预算范围内的管理过程。</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1、成本基准</w:t>
            </w:r>
            <w:r>
              <w:rPr>
                <w:rFonts w:hint="eastAsia"/>
                <w:kern w:val="0"/>
              </w:rPr>
              <w:br w:type="textWrapping"/>
            </w:r>
            <w:r>
              <w:rPr>
                <w:rFonts w:hint="eastAsia"/>
                <w:kern w:val="0"/>
              </w:rPr>
              <w:t>2、项目资金需求</w:t>
            </w:r>
            <w:r>
              <w:rPr>
                <w:rFonts w:hint="eastAsia"/>
                <w:kern w:val="0"/>
              </w:rPr>
              <w:br w:type="textWrapping"/>
            </w:r>
            <w:r>
              <w:rPr>
                <w:rFonts w:hint="eastAsia"/>
                <w:kern w:val="0"/>
              </w:rPr>
              <w:t>3、绩效报告</w:t>
            </w:r>
            <w:r>
              <w:rPr>
                <w:rFonts w:hint="eastAsia"/>
                <w:kern w:val="0"/>
              </w:rPr>
              <w:br w:type="textWrapping"/>
            </w:r>
            <w:r>
              <w:rPr>
                <w:rFonts w:hint="eastAsia"/>
                <w:kern w:val="0"/>
              </w:rPr>
              <w:t>4、工作绩效信息</w:t>
            </w:r>
            <w:r>
              <w:rPr>
                <w:rFonts w:hint="eastAsia"/>
                <w:kern w:val="0"/>
              </w:rPr>
              <w:br w:type="textWrapping"/>
            </w:r>
            <w:r>
              <w:rPr>
                <w:rFonts w:hint="eastAsia"/>
                <w:kern w:val="0"/>
              </w:rPr>
              <w:t>5、批准的变更申请</w:t>
            </w:r>
            <w:r>
              <w:rPr>
                <w:rFonts w:hint="eastAsia"/>
                <w:kern w:val="0"/>
              </w:rPr>
              <w:br w:type="textWrapping"/>
            </w:r>
            <w:r>
              <w:rPr>
                <w:rFonts w:hint="eastAsia"/>
                <w:kern w:val="0"/>
              </w:rPr>
              <w:t>6、项目管理计划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1、费用变更控制系统</w:t>
            </w:r>
            <w:r>
              <w:rPr>
                <w:rFonts w:hint="eastAsia"/>
                <w:kern w:val="0"/>
              </w:rPr>
              <w:br w:type="textWrapping"/>
            </w:r>
            <w:r>
              <w:rPr>
                <w:rFonts w:hint="eastAsia"/>
                <w:kern w:val="0"/>
              </w:rPr>
              <w:t>2、绩效衡量分析【挣值】</w:t>
            </w:r>
            <w:r>
              <w:rPr>
                <w:rFonts w:hint="eastAsia"/>
                <w:kern w:val="0"/>
              </w:rPr>
              <w:br w:type="textWrapping"/>
            </w:r>
            <w:r>
              <w:rPr>
                <w:rFonts w:hint="eastAsia"/>
                <w:kern w:val="0"/>
              </w:rPr>
              <w:t>3、预测</w:t>
            </w:r>
            <w:r>
              <w:rPr>
                <w:rFonts w:hint="eastAsia"/>
                <w:kern w:val="0"/>
              </w:rPr>
              <w:br w:type="textWrapping"/>
            </w:r>
            <w:r>
              <w:rPr>
                <w:rFonts w:hint="eastAsia"/>
                <w:kern w:val="0"/>
              </w:rPr>
              <w:t>4、项目绩效审核（偏差、趋势、挣值）</w:t>
            </w:r>
            <w:r>
              <w:rPr>
                <w:rFonts w:hint="eastAsia"/>
                <w:kern w:val="0"/>
              </w:rPr>
              <w:br w:type="textWrapping"/>
            </w:r>
            <w:r>
              <w:rPr>
                <w:rFonts w:hint="eastAsia"/>
                <w:kern w:val="0"/>
              </w:rPr>
              <w:t>5、项目管理软件</w:t>
            </w:r>
            <w:r>
              <w:rPr>
                <w:rFonts w:hint="eastAsia"/>
                <w:kern w:val="0"/>
              </w:rPr>
              <w:br w:type="textWrapping"/>
            </w:r>
            <w:r>
              <w:rPr>
                <w:rFonts w:hint="eastAsia"/>
                <w:kern w:val="0"/>
              </w:rPr>
              <w:t>6、偏差管理</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1、成本估算（更新）</w:t>
            </w:r>
            <w:r>
              <w:rPr>
                <w:rFonts w:hint="eastAsia"/>
                <w:kern w:val="0"/>
              </w:rPr>
              <w:br w:type="textWrapping"/>
            </w:r>
            <w:r>
              <w:rPr>
                <w:rFonts w:hint="eastAsia"/>
                <w:kern w:val="0"/>
              </w:rPr>
              <w:t>2、成本基准（更新）</w:t>
            </w:r>
            <w:r>
              <w:rPr>
                <w:rFonts w:hint="eastAsia"/>
                <w:kern w:val="0"/>
              </w:rPr>
              <w:br w:type="textWrapping"/>
            </w:r>
            <w:r>
              <w:rPr>
                <w:rFonts w:hint="eastAsia"/>
                <w:kern w:val="0"/>
              </w:rPr>
              <w:t>3、绩效衡量</w:t>
            </w:r>
            <w:r>
              <w:rPr>
                <w:rFonts w:hint="eastAsia"/>
                <w:kern w:val="0"/>
              </w:rPr>
              <w:br w:type="textWrapping"/>
            </w:r>
            <w:r>
              <w:rPr>
                <w:rFonts w:hint="eastAsia"/>
                <w:kern w:val="0"/>
              </w:rPr>
              <w:t>4、完工预测</w:t>
            </w:r>
            <w:r>
              <w:rPr>
                <w:rFonts w:hint="eastAsia"/>
                <w:kern w:val="0"/>
              </w:rPr>
              <w:br w:type="textWrapping"/>
            </w:r>
            <w:r>
              <w:rPr>
                <w:rFonts w:hint="eastAsia"/>
                <w:kern w:val="0"/>
              </w:rPr>
              <w:t>5、请求的变更</w:t>
            </w:r>
            <w:r>
              <w:rPr>
                <w:rFonts w:hint="eastAsia"/>
                <w:kern w:val="0"/>
              </w:rPr>
              <w:br w:type="textWrapping"/>
            </w:r>
            <w:r>
              <w:rPr>
                <w:rFonts w:hint="eastAsia"/>
                <w:kern w:val="0"/>
              </w:rPr>
              <w:t>6、推荐的纠正措施</w:t>
            </w:r>
            <w:r>
              <w:rPr>
                <w:rFonts w:hint="eastAsia"/>
                <w:kern w:val="0"/>
              </w:rPr>
              <w:br w:type="textWrapping"/>
            </w:r>
            <w:r>
              <w:rPr>
                <w:rFonts w:hint="eastAsia"/>
                <w:kern w:val="0"/>
              </w:rPr>
              <w:t>7、组织过程资产（更新）</w:t>
            </w:r>
            <w:r>
              <w:rPr>
                <w:rFonts w:hint="eastAsia"/>
                <w:kern w:val="0"/>
              </w:rPr>
              <w:br w:type="textWrapping"/>
            </w:r>
            <w:r>
              <w:rPr>
                <w:rFonts w:hint="eastAsia"/>
                <w:kern w:val="0"/>
              </w:rPr>
              <w:t>8、项目管理计划（更新）</w:t>
            </w:r>
          </w:p>
        </w:tc>
      </w:tr>
    </w:tbl>
    <w:p>
      <w:pPr>
        <w:spacing w:line="300" w:lineRule="exact"/>
        <w:rPr>
          <w:rStyle w:val="22"/>
          <w:rFonts w:hint="eastAsia"/>
          <w:b/>
        </w:rPr>
      </w:pPr>
    </w:p>
    <w:p>
      <w:pPr>
        <w:pStyle w:val="3"/>
        <w:rPr>
          <w:rFonts w:hint="eastAsia"/>
        </w:rPr>
      </w:pPr>
      <w:r>
        <w:rPr>
          <w:rFonts w:hint="eastAsia"/>
        </w:rPr>
        <w:t>项目成本管理概念、作用和意义</w:t>
      </w:r>
    </w:p>
    <w:p>
      <w:pPr>
        <w:spacing w:line="300" w:lineRule="exact"/>
        <w:ind w:left="576"/>
        <w:rPr>
          <w:rStyle w:val="22"/>
          <w:rFonts w:hint="eastAsia"/>
        </w:rPr>
      </w:pPr>
      <w:r>
        <w:rPr>
          <w:rStyle w:val="22"/>
          <w:rFonts w:hint="eastAsia"/>
        </w:rPr>
        <w:t>在项目实施过程中，为了保证完成项目所花费的实际成本不超过其预算成本而展开的项目成本估算、项目预算编制和项目成本控制等方面的活动。其作用是确保在批准的预算内完成项目.</w:t>
      </w:r>
    </w:p>
    <w:p>
      <w:pPr>
        <w:pStyle w:val="3"/>
        <w:rPr>
          <w:rFonts w:hint="eastAsia"/>
        </w:rPr>
      </w:pPr>
      <w:r>
        <w:rPr>
          <w:rFonts w:hint="eastAsia"/>
        </w:rPr>
        <w:t>成本管理相关术语</w:t>
      </w:r>
    </w:p>
    <w:p>
      <w:pPr>
        <w:numPr>
          <w:ilvl w:val="0"/>
          <w:numId w:val="53"/>
        </w:numPr>
        <w:spacing w:line="300" w:lineRule="exact"/>
        <w:rPr>
          <w:rStyle w:val="22"/>
          <w:rFonts w:hint="eastAsia"/>
        </w:rPr>
      </w:pPr>
      <w:r>
        <w:rPr>
          <w:rStyle w:val="22"/>
          <w:rFonts w:hint="eastAsia"/>
        </w:rPr>
        <w:t>全生命周期成本：在产品或系统的整个使用生命期内，在获得阶段、运营与维护以及生命周期结束时对产品的处置所发生的全部成本。</w:t>
      </w:r>
    </w:p>
    <w:p>
      <w:pPr>
        <w:numPr>
          <w:ilvl w:val="0"/>
          <w:numId w:val="53"/>
        </w:numPr>
        <w:spacing w:line="300" w:lineRule="exact"/>
        <w:rPr>
          <w:rStyle w:val="22"/>
          <w:rFonts w:hint="eastAsia"/>
        </w:rPr>
      </w:pPr>
      <w:r>
        <w:rPr>
          <w:rStyle w:val="22"/>
          <w:rFonts w:hint="eastAsia"/>
        </w:rPr>
        <w:t>项目成本：是项目活动或其他组成部分的货币价值或价格，包括为实施、完成或创造该活动或其组成部分所需资源的货币价值。构成：</w:t>
      </w:r>
      <w:r>
        <w:rPr>
          <w:rStyle w:val="22"/>
          <w:rFonts w:hint="eastAsia"/>
          <w:u w:val="single"/>
        </w:rPr>
        <w:t>直接工时、其他直接费用、间接工时、其他间接费用、采购价格</w:t>
      </w:r>
    </w:p>
    <w:p>
      <w:pPr>
        <w:numPr>
          <w:ilvl w:val="0"/>
          <w:numId w:val="53"/>
        </w:numPr>
        <w:spacing w:line="300" w:lineRule="exact"/>
        <w:rPr>
          <w:rStyle w:val="22"/>
          <w:rFonts w:hint="eastAsia"/>
        </w:rPr>
      </w:pPr>
      <w:r>
        <w:rPr>
          <w:rStyle w:val="22"/>
          <w:rFonts w:hint="eastAsia"/>
        </w:rPr>
        <w:t>可变/固定成本：随着生产量、工作量或时间而变/固定的成本。</w:t>
      </w:r>
    </w:p>
    <w:p>
      <w:pPr>
        <w:numPr>
          <w:ilvl w:val="0"/>
          <w:numId w:val="53"/>
        </w:numPr>
        <w:spacing w:line="300" w:lineRule="exact"/>
        <w:rPr>
          <w:rStyle w:val="22"/>
          <w:rFonts w:hint="eastAsia"/>
        </w:rPr>
      </w:pPr>
      <w:r>
        <w:rPr>
          <w:rStyle w:val="22"/>
          <w:rFonts w:hint="eastAsia"/>
          <w:bdr w:val="single" w:color="auto" w:sz="4" w:space="0"/>
        </w:rPr>
        <w:t>直接成本</w:t>
      </w:r>
      <w:r>
        <w:rPr>
          <w:rStyle w:val="22"/>
          <w:rFonts w:hint="eastAsia"/>
        </w:rPr>
        <w:t>：直接可以归属于项目工作的成本。</w:t>
      </w:r>
    </w:p>
    <w:p>
      <w:pPr>
        <w:numPr>
          <w:ilvl w:val="0"/>
          <w:numId w:val="53"/>
        </w:numPr>
        <w:spacing w:line="300" w:lineRule="exact"/>
        <w:rPr>
          <w:rStyle w:val="22"/>
          <w:rFonts w:hint="eastAsia"/>
        </w:rPr>
      </w:pPr>
      <w:r>
        <w:rPr>
          <w:rStyle w:val="22"/>
          <w:rFonts w:hint="eastAsia"/>
          <w:bdr w:val="single" w:color="auto" w:sz="4" w:space="0"/>
        </w:rPr>
        <w:t>间接成本</w:t>
      </w:r>
      <w:r>
        <w:rPr>
          <w:rStyle w:val="22"/>
          <w:rFonts w:hint="eastAsia"/>
        </w:rPr>
        <w:t>：来自一般</w:t>
      </w:r>
      <w:r>
        <w:rPr>
          <w:rStyle w:val="22"/>
          <w:rFonts w:hint="eastAsia"/>
          <w:u w:val="single"/>
        </w:rPr>
        <w:t>管理费用</w:t>
      </w:r>
      <w:r>
        <w:rPr>
          <w:rStyle w:val="22"/>
          <w:rFonts w:hint="eastAsia"/>
        </w:rPr>
        <w:t>科目或几个项目共同担负的项目成本所分摊给被项目的费用。（例如</w:t>
      </w:r>
      <w:r>
        <w:rPr>
          <w:rStyle w:val="22"/>
        </w:rPr>
        <w:t>，</w:t>
      </w:r>
      <w:r>
        <w:rPr>
          <w:rStyle w:val="22"/>
          <w:rFonts w:hint="eastAsia"/>
        </w:rPr>
        <w:t>企业管理费</w:t>
      </w:r>
      <w:r>
        <w:rPr>
          <w:rStyle w:val="22"/>
        </w:rPr>
        <w:t>）</w:t>
      </w:r>
      <w:r>
        <w:rPr>
          <w:rStyle w:val="22"/>
          <w:rFonts w:hint="eastAsia"/>
        </w:rPr>
        <w:t>。</w:t>
      </w:r>
    </w:p>
    <w:p>
      <w:pPr>
        <w:numPr>
          <w:ilvl w:val="0"/>
          <w:numId w:val="53"/>
        </w:numPr>
        <w:spacing w:line="300" w:lineRule="exact"/>
        <w:rPr>
          <w:rStyle w:val="22"/>
          <w:rFonts w:hint="eastAsia"/>
        </w:rPr>
      </w:pPr>
      <w:r>
        <w:rPr>
          <w:rStyle w:val="22"/>
          <w:rFonts w:hint="eastAsia"/>
        </w:rPr>
        <w:t>管理储备：单独计划出来的成本，以备未来不可预见的事件发生时使用。包括成本储备、进度储备。</w:t>
      </w:r>
    </w:p>
    <w:p>
      <w:pPr>
        <w:numPr>
          <w:ilvl w:val="0"/>
          <w:numId w:val="53"/>
        </w:numPr>
        <w:spacing w:line="300" w:lineRule="exact"/>
        <w:rPr>
          <w:rStyle w:val="22"/>
          <w:rFonts w:hint="eastAsia"/>
        </w:rPr>
      </w:pPr>
      <w:r>
        <w:rPr>
          <w:rStyle w:val="22"/>
          <w:rFonts w:hint="eastAsia"/>
        </w:rPr>
        <w:t>成本基准：经批准的按时间安排的成本支出计划，并随时反应了经批准的项目成本变更，被用于度量和监督项目的实际执行成本。</w:t>
      </w:r>
    </w:p>
    <w:p>
      <w:pPr>
        <w:pStyle w:val="3"/>
        <w:rPr>
          <w:rFonts w:hint="eastAsia"/>
        </w:rPr>
      </w:pPr>
      <w:r>
        <w:rPr>
          <w:rFonts w:hint="eastAsia"/>
        </w:rPr>
        <w:t>成本失控的原因有哪些？【中级内容，仅作学习与参考】</w:t>
      </w:r>
    </w:p>
    <w:p>
      <w:pPr>
        <w:spacing w:line="300" w:lineRule="exact"/>
        <w:ind w:left="420"/>
        <w:rPr>
          <w:rStyle w:val="22"/>
          <w:rFonts w:hint="eastAsia"/>
        </w:rPr>
      </w:pPr>
      <w:r>
        <w:rPr>
          <w:rStyle w:val="22"/>
          <w:rFonts w:hint="eastAsia"/>
          <w:b/>
        </w:rPr>
        <w:t>1. 对工程项目认识不足</w:t>
      </w:r>
      <w:r>
        <w:rPr>
          <w:rStyle w:val="22"/>
          <w:rFonts w:hint="eastAsia"/>
        </w:rPr>
        <w:t>：对信息系统工程成本控制的特点认识不足，对难度估计不足；工程项目规模不合理；工程项目的设计人员和实施人员缺乏成本意识；对项目成本的使用缺乏责任感。</w:t>
      </w:r>
      <w:r>
        <w:rPr>
          <w:rStyle w:val="22"/>
          <w:rFonts w:hint="eastAsia"/>
          <w:b/>
        </w:rPr>
        <w:t>2. 组织制度不健全</w:t>
      </w:r>
      <w:r>
        <w:rPr>
          <w:rStyle w:val="22"/>
          <w:rFonts w:hint="eastAsia"/>
        </w:rPr>
        <w:t>：制度不完善；责任不落实；分工模糊；</w:t>
      </w:r>
      <w:r>
        <w:rPr>
          <w:rStyle w:val="22"/>
          <w:rFonts w:hint="eastAsia"/>
          <w:b/>
        </w:rPr>
        <w:t>3.方法问题</w:t>
      </w:r>
      <w:r>
        <w:rPr>
          <w:rStyle w:val="22"/>
          <w:rFonts w:hint="eastAsia"/>
        </w:rPr>
        <w:t>：缺乏报表；缺乏系统成本控制程序；缺乏科学的成本控制方法和工作制度；缺乏计算机辅助程序的利用；缺乏计划与实际的动态比较。</w:t>
      </w:r>
      <w:r>
        <w:rPr>
          <w:rStyle w:val="22"/>
          <w:rFonts w:hint="eastAsia"/>
          <w:b/>
        </w:rPr>
        <w:t>4. 技术的制约</w:t>
      </w:r>
      <w:r>
        <w:rPr>
          <w:rStyle w:val="22"/>
          <w:rFonts w:hint="eastAsia"/>
        </w:rPr>
        <w:t>：项目规划不完善；成本估算方法不恰当；成本计算的数据不准确；设计方案突破成本目标；物资价格上涨；设计变更；风险估计不足</w:t>
      </w:r>
    </w:p>
    <w:p>
      <w:pPr>
        <w:ind w:left="420"/>
        <w:rPr>
          <w:rStyle w:val="22"/>
          <w:rFonts w:hint="eastAsia"/>
        </w:rPr>
      </w:pPr>
      <w:r>
        <w:rPr>
          <w:rStyle w:val="22"/>
          <w:rFonts w:hint="eastAsia"/>
        </w:rPr>
        <w:t>【高级】成本估算工作与预算工作不够准确细致；许多项目在进行成本估算和成本预算及制定项目成本控制上并没有统一的标准和规范可行；思想上有误区，认为项目存在创新性，变数太大，成本超支在所难免。</w:t>
      </w:r>
    </w:p>
    <w:p>
      <w:pPr>
        <w:pStyle w:val="3"/>
        <w:rPr>
          <w:rFonts w:hint="eastAsia"/>
        </w:rPr>
      </w:pPr>
      <w:r>
        <w:rPr>
          <w:rFonts w:hint="eastAsia"/>
        </w:rPr>
        <w:t>成本估算不准确的原因有哪些？估算时除了直接成本外，还要考虑哪些因素？【中级内容，仅作学习与参考】</w:t>
      </w:r>
    </w:p>
    <w:p>
      <w:pPr>
        <w:numPr>
          <w:ilvl w:val="0"/>
          <w:numId w:val="54"/>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55"/>
        </w:numPr>
        <w:rPr>
          <w:rStyle w:val="22"/>
          <w:rFonts w:hint="eastAsia"/>
          <w:b/>
        </w:rPr>
      </w:pPr>
      <w:r>
        <w:rPr>
          <w:rStyle w:val="22"/>
          <w:rFonts w:hint="eastAsia"/>
          <w:b/>
          <w:color w:val="FF0000"/>
        </w:rPr>
        <w:t>成本估算不准确的原因</w:t>
      </w:r>
      <w:r>
        <w:rPr>
          <w:rStyle w:val="22"/>
          <w:rFonts w:hint="eastAsia"/>
        </w:rPr>
        <w:t>：①基础</w:t>
      </w:r>
      <w:r>
        <w:rPr>
          <w:rStyle w:val="22"/>
          <w:rFonts w:hint="eastAsia"/>
          <w:b/>
        </w:rPr>
        <w:t>数据不足</w:t>
      </w:r>
      <w:r>
        <w:rPr>
          <w:rStyle w:val="22"/>
          <w:rFonts w:hint="eastAsia"/>
        </w:rPr>
        <w:t>; ②估算对</w:t>
      </w:r>
      <w:r>
        <w:rPr>
          <w:rStyle w:val="22"/>
          <w:rFonts w:hint="eastAsia"/>
          <w:b/>
        </w:rPr>
        <w:t>需求</w:t>
      </w:r>
      <w:r>
        <w:rPr>
          <w:rStyle w:val="22"/>
          <w:rFonts w:hint="eastAsia"/>
        </w:rPr>
        <w:t>的敏感性; ③项目中的不确定性因素，变更问题; ④缺乏经验的估算人员; ⑤研发</w:t>
      </w:r>
      <w:r>
        <w:rPr>
          <w:rStyle w:val="22"/>
        </w:rPr>
        <w:t>人员</w:t>
      </w:r>
      <w:r>
        <w:rPr>
          <w:rStyle w:val="22"/>
          <w:rFonts w:hint="eastAsia"/>
        </w:rPr>
        <w:t>技能</w:t>
      </w:r>
      <w:r>
        <w:rPr>
          <w:rStyle w:val="22"/>
        </w:rPr>
        <w:t>差异；</w:t>
      </w:r>
      <w:r>
        <w:rPr>
          <w:rStyle w:val="22"/>
          <w:rFonts w:hint="eastAsia"/>
        </w:rPr>
        <w:t>开发技术</w:t>
      </w:r>
      <w:r>
        <w:rPr>
          <w:rStyle w:val="22"/>
        </w:rPr>
        <w:t>日新月异</w:t>
      </w:r>
      <w:r>
        <w:rPr>
          <w:rStyle w:val="22"/>
          <w:rFonts w:hint="eastAsia"/>
          <w:b/>
        </w:rPr>
        <w:t xml:space="preserve">; </w:t>
      </w:r>
    </w:p>
    <w:p>
      <w:pPr>
        <w:numPr>
          <w:ilvl w:val="0"/>
          <w:numId w:val="55"/>
        </w:numPr>
        <w:rPr>
          <w:rStyle w:val="22"/>
          <w:rFonts w:hint="eastAsia"/>
        </w:rPr>
      </w:pPr>
      <w:r>
        <w:rPr>
          <w:rStyle w:val="22"/>
          <w:rFonts w:hint="eastAsia"/>
        </w:rPr>
        <w:t>成本估算需要考虑的因素：1)非直接成本：如管理成本、房屋租金、保险等;2)学习曲线：对技术不熟悉，学习过程的成本;3)项目完成的时限：工期的影响;4)质量要求：质量要求越高，成本越高;5)储备：包括应急储备和管理储备。</w:t>
      </w:r>
    </w:p>
    <w:p>
      <w:p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pStyle w:val="3"/>
        <w:rPr>
          <w:rStyle w:val="22"/>
          <w:rFonts w:hint="eastAsia"/>
        </w:rPr>
      </w:pPr>
      <w:r>
        <w:rPr>
          <w:rFonts w:hint="eastAsia"/>
        </w:rPr>
        <w:t>成本估算的步骤</w:t>
      </w:r>
    </w:p>
    <w:p>
      <w:pPr>
        <w:numPr>
          <w:ilvl w:val="0"/>
          <w:numId w:val="56"/>
        </w:numPr>
        <w:spacing w:line="300" w:lineRule="exact"/>
        <w:rPr>
          <w:rStyle w:val="22"/>
          <w:rFonts w:hint="eastAsia"/>
        </w:rPr>
      </w:pPr>
      <w:r>
        <w:rPr>
          <w:rStyle w:val="22"/>
          <w:rFonts w:hint="eastAsia"/>
          <w:b/>
        </w:rPr>
        <w:t>识别</w:t>
      </w:r>
      <w:r>
        <w:rPr>
          <w:rStyle w:val="22"/>
          <w:rFonts w:hint="eastAsia"/>
        </w:rPr>
        <w:t>并分析项目成本的</w:t>
      </w:r>
      <w:r>
        <w:rPr>
          <w:rStyle w:val="22"/>
          <w:rFonts w:hint="eastAsia"/>
          <w:b/>
        </w:rPr>
        <w:t>构成科目</w:t>
      </w:r>
      <w:r>
        <w:rPr>
          <w:rStyle w:val="22"/>
          <w:rFonts w:hint="eastAsia"/>
        </w:rPr>
        <w:t>。</w:t>
      </w:r>
    </w:p>
    <w:p>
      <w:pPr>
        <w:numPr>
          <w:ilvl w:val="0"/>
          <w:numId w:val="56"/>
        </w:numPr>
        <w:spacing w:line="300" w:lineRule="exact"/>
        <w:rPr>
          <w:rStyle w:val="22"/>
          <w:rFonts w:hint="eastAsia"/>
        </w:rPr>
      </w:pPr>
      <w:r>
        <w:rPr>
          <w:rStyle w:val="22"/>
          <w:rFonts w:hint="eastAsia"/>
        </w:rPr>
        <w:t>确定完成活动所需要的物质资源。如人工费、材料费、咨询费。</w:t>
      </w:r>
    </w:p>
    <w:p>
      <w:pPr>
        <w:numPr>
          <w:ilvl w:val="0"/>
          <w:numId w:val="56"/>
        </w:numPr>
        <w:spacing w:line="300" w:lineRule="exact"/>
        <w:rPr>
          <w:rStyle w:val="22"/>
          <w:rFonts w:hint="eastAsia"/>
        </w:rPr>
      </w:pPr>
      <w:r>
        <w:rPr>
          <w:rStyle w:val="22"/>
          <w:rFonts w:hint="eastAsia"/>
        </w:rPr>
        <w:t>根据已识别的成本构成科目，</w:t>
      </w:r>
      <w:r>
        <w:rPr>
          <w:rStyle w:val="22"/>
          <w:rFonts w:hint="eastAsia"/>
          <w:b/>
        </w:rPr>
        <w:t>估算每个成本科目的大小</w:t>
      </w:r>
      <w:r>
        <w:rPr>
          <w:rStyle w:val="22"/>
          <w:rFonts w:hint="eastAsia"/>
        </w:rPr>
        <w:t>。</w:t>
      </w:r>
    </w:p>
    <w:p>
      <w:pPr>
        <w:numPr>
          <w:ilvl w:val="0"/>
          <w:numId w:val="56"/>
        </w:numPr>
        <w:spacing w:line="300" w:lineRule="exact"/>
        <w:rPr>
          <w:rStyle w:val="22"/>
          <w:rFonts w:hint="eastAsia"/>
        </w:rPr>
      </w:pPr>
      <w:r>
        <w:rPr>
          <w:rStyle w:val="22"/>
          <w:rFonts w:hint="eastAsia"/>
          <w:b/>
        </w:rPr>
        <w:t>分析成本估算的结果，找出可替代的成本，协调各种成本的比例关系。</w:t>
      </w:r>
      <w:r>
        <w:rPr>
          <w:rStyle w:val="22"/>
          <w:rFonts w:hint="eastAsia"/>
        </w:rPr>
        <w:t>如设计成本增加带来实施成本减小。</w:t>
      </w:r>
    </w:p>
    <w:p>
      <w:pPr>
        <w:numPr>
          <w:ilvl w:val="1"/>
          <w:numId w:val="57"/>
        </w:numPr>
        <w:spacing w:line="300" w:lineRule="exact"/>
        <w:rPr>
          <w:rStyle w:val="22"/>
          <w:rFonts w:hint="eastAsia"/>
        </w:rPr>
      </w:pPr>
      <w:r>
        <w:rPr>
          <w:rStyle w:val="22"/>
          <w:rFonts w:hint="eastAsia"/>
        </w:rPr>
        <w:t>优化方法：工期优化、费用优化、资源优化</w:t>
      </w:r>
    </w:p>
    <w:p>
      <w:pPr>
        <w:numPr>
          <w:ilvl w:val="1"/>
          <w:numId w:val="57"/>
        </w:numPr>
        <w:spacing w:line="300" w:lineRule="exact"/>
        <w:rPr>
          <w:rStyle w:val="22"/>
          <w:rFonts w:hint="eastAsia"/>
        </w:rPr>
      </w:pPr>
      <w:r>
        <w:rPr>
          <w:rStyle w:val="22"/>
          <w:rFonts w:hint="eastAsia"/>
        </w:rPr>
        <w:t>估算等级（%）：量级（50-100）；概念上的（30-50）；初步的（20-30）；确定性的（15-20）；可控的（10-15）</w:t>
      </w:r>
    </w:p>
    <w:p>
      <w:pPr>
        <w:numPr>
          <w:ilvl w:val="0"/>
          <w:numId w:val="58"/>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成本预算的步骤</w:t>
      </w:r>
    </w:p>
    <w:p>
      <w:pPr>
        <w:numPr>
          <w:ilvl w:val="0"/>
          <w:numId w:val="59"/>
        </w:numPr>
        <w:spacing w:line="300" w:lineRule="exact"/>
        <w:rPr>
          <w:rStyle w:val="22"/>
          <w:rFonts w:hint="eastAsia"/>
        </w:rPr>
      </w:pPr>
      <w:r>
        <w:rPr>
          <w:rStyle w:val="22"/>
          <w:rFonts w:hint="eastAsia"/>
        </w:rPr>
        <w:t>将项目在成本分摊到WBS的各个工作包中；</w:t>
      </w:r>
    </w:p>
    <w:p>
      <w:pPr>
        <w:numPr>
          <w:ilvl w:val="0"/>
          <w:numId w:val="59"/>
        </w:numPr>
        <w:spacing w:line="300" w:lineRule="exact"/>
        <w:rPr>
          <w:rStyle w:val="22"/>
          <w:rFonts w:hint="eastAsia"/>
        </w:rPr>
      </w:pPr>
      <w:r>
        <w:rPr>
          <w:rStyle w:val="22"/>
          <w:rFonts w:hint="eastAsia"/>
        </w:rPr>
        <w:t>将各个工作包成本再分配到所包含的各项活动中；</w:t>
      </w:r>
    </w:p>
    <w:p>
      <w:pPr>
        <w:numPr>
          <w:ilvl w:val="0"/>
          <w:numId w:val="59"/>
        </w:numPr>
        <w:spacing w:line="300" w:lineRule="exact"/>
        <w:rPr>
          <w:rStyle w:val="22"/>
          <w:rFonts w:hint="eastAsia"/>
        </w:rPr>
      </w:pPr>
      <w:r>
        <w:rPr>
          <w:rStyle w:val="22"/>
          <w:rFonts w:hint="eastAsia"/>
        </w:rPr>
        <w:t>确定各项成本预算支出的时间计划以及项目成本预算计划；</w:t>
      </w:r>
    </w:p>
    <w:p>
      <w:pPr>
        <w:pStyle w:val="3"/>
        <w:rPr>
          <w:rFonts w:hint="eastAsia"/>
        </w:rPr>
      </w:pPr>
      <w:r>
        <w:rPr>
          <w:rFonts w:hint="eastAsia"/>
        </w:rPr>
        <w:t>成本基准计划（成本基线）的概念</w:t>
      </w:r>
    </w:p>
    <w:p>
      <w:pPr>
        <w:numPr>
          <w:ilvl w:val="0"/>
          <w:numId w:val="60"/>
        </w:numPr>
        <w:rPr>
          <w:rStyle w:val="22"/>
          <w:rFonts w:hint="eastAsia"/>
        </w:rPr>
      </w:pPr>
      <w:r>
        <w:rPr>
          <w:rStyle w:val="22"/>
          <w:rFonts w:hint="eastAsia"/>
        </w:rPr>
        <w:t>成本基准是按时间分段的预算，用作度量和监控项目整体成本执行的基准。它按时段汇总估算的成本编制而成，通常以S曲线的形式表示，表明了项目的预期资金。项目特别是大项目可能有多个成本基准和消耗品生产基准，来衡量项目绩效的不同方面。现金流预测是度量支出的成本基准之一。</w:t>
      </w:r>
    </w:p>
    <w:p>
      <w:pPr>
        <w:numPr>
          <w:ilvl w:val="0"/>
          <w:numId w:val="60"/>
        </w:numPr>
        <w:rPr>
          <w:rStyle w:val="22"/>
          <w:rFonts w:hint="eastAsia"/>
        </w:rPr>
      </w:pPr>
      <w:r>
        <w:rPr>
          <w:rStyle w:val="22"/>
          <w:rFonts w:hint="eastAsia"/>
        </w:rPr>
        <w:t>管理储备是为应对未计划但可能需要的范围和成本的潜在变化而预留的预算，他们是未知的，PM在使用前必须得到批准。管理储备不是成本基线的一部分,但包含在项目中. 未作为预算分配，不是挣值的一部分。</w:t>
      </w:r>
    </w:p>
    <w:p>
      <w:pPr>
        <w:pStyle w:val="3"/>
        <w:rPr>
          <w:rFonts w:hint="eastAsia"/>
        </w:rPr>
      </w:pPr>
      <w:r>
        <w:rPr>
          <w:rFonts w:hint="eastAsia"/>
          <w:highlight w:val="yellow"/>
        </w:rPr>
        <w:t>成本控制的主要内容</w:t>
      </w:r>
    </w:p>
    <w:p>
      <w:pPr>
        <w:numPr>
          <w:ilvl w:val="0"/>
          <w:numId w:val="61"/>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61"/>
        </w:numPr>
        <w:spacing w:line="300" w:lineRule="exact"/>
        <w:rPr>
          <w:rStyle w:val="22"/>
          <w:rFonts w:hint="eastAsia"/>
          <w:u w:val="single"/>
        </w:rPr>
      </w:pPr>
      <w:r>
        <w:rPr>
          <w:rStyle w:val="22"/>
          <w:rFonts w:hint="eastAsia"/>
          <w:b/>
          <w:u w:val="single"/>
        </w:rPr>
        <w:t>识别</w:t>
      </w:r>
      <w:r>
        <w:rPr>
          <w:rStyle w:val="22"/>
          <w:rFonts w:hint="eastAsia"/>
          <w:u w:val="single"/>
        </w:rPr>
        <w:t>可能引起项目成本</w:t>
      </w:r>
      <w:r>
        <w:rPr>
          <w:rStyle w:val="22"/>
          <w:rFonts w:hint="eastAsia"/>
          <w:b/>
          <w:u w:val="single"/>
        </w:rPr>
        <w:t>基准</w:t>
      </w:r>
      <w:r>
        <w:rPr>
          <w:rStyle w:val="22"/>
          <w:rFonts w:hint="eastAsia"/>
          <w:u w:val="single"/>
        </w:rPr>
        <w:t>计划发生</w:t>
      </w:r>
      <w:r>
        <w:rPr>
          <w:rStyle w:val="22"/>
          <w:rFonts w:hint="eastAsia"/>
          <w:b/>
          <w:u w:val="single"/>
        </w:rPr>
        <w:t>变动</w:t>
      </w:r>
      <w:r>
        <w:rPr>
          <w:rStyle w:val="22"/>
          <w:rFonts w:hint="eastAsia"/>
          <w:u w:val="single"/>
        </w:rPr>
        <w:t>的</w:t>
      </w:r>
      <w:r>
        <w:rPr>
          <w:rStyle w:val="22"/>
          <w:rFonts w:hint="eastAsia"/>
          <w:b/>
          <w:u w:val="single"/>
        </w:rPr>
        <w:t>因素</w:t>
      </w:r>
      <w:r>
        <w:rPr>
          <w:rStyle w:val="22"/>
          <w:rFonts w:hint="eastAsia"/>
          <w:u w:val="single"/>
        </w:rPr>
        <w:t>，并</w:t>
      </w:r>
      <w:r>
        <w:rPr>
          <w:rStyle w:val="22"/>
          <w:rFonts w:hint="eastAsia"/>
          <w:b/>
          <w:u w:val="single"/>
        </w:rPr>
        <w:t>对这些因素施加影响</w:t>
      </w:r>
      <w:r>
        <w:rPr>
          <w:rStyle w:val="22"/>
          <w:rFonts w:hint="eastAsia"/>
          <w:u w:val="single"/>
        </w:rPr>
        <w:t>，使之朝着有利的方向发展。</w:t>
      </w:r>
    </w:p>
    <w:p>
      <w:pPr>
        <w:numPr>
          <w:ilvl w:val="0"/>
          <w:numId w:val="61"/>
        </w:numPr>
        <w:spacing w:line="300" w:lineRule="exact"/>
        <w:rPr>
          <w:rStyle w:val="22"/>
          <w:rFonts w:hint="eastAsia"/>
          <w:u w:val="single"/>
        </w:rPr>
      </w:pPr>
      <w:r>
        <w:rPr>
          <w:rStyle w:val="22"/>
          <w:rFonts w:hint="eastAsia"/>
          <w:u w:val="single"/>
        </w:rPr>
        <w:t>以工作包为单位，</w:t>
      </w:r>
      <w:r>
        <w:rPr>
          <w:rStyle w:val="22"/>
          <w:rFonts w:hint="eastAsia"/>
          <w:b/>
          <w:u w:val="single"/>
        </w:rPr>
        <w:t>监督</w:t>
      </w:r>
      <w:r>
        <w:rPr>
          <w:rStyle w:val="22"/>
          <w:rFonts w:hint="eastAsia"/>
          <w:u w:val="single"/>
        </w:rPr>
        <w:t>成本的实施情况，</w:t>
      </w:r>
      <w:r>
        <w:rPr>
          <w:rStyle w:val="22"/>
          <w:rFonts w:hint="eastAsia"/>
          <w:b/>
          <w:u w:val="single"/>
        </w:rPr>
        <w:t>发现</w:t>
      </w:r>
      <w:r>
        <w:rPr>
          <w:rStyle w:val="22"/>
          <w:rFonts w:hint="eastAsia"/>
          <w:u w:val="single"/>
        </w:rPr>
        <w:t>实际成本与预算成本的</w:t>
      </w:r>
      <w:r>
        <w:rPr>
          <w:rStyle w:val="22"/>
          <w:rFonts w:hint="eastAsia"/>
          <w:b/>
          <w:u w:val="single"/>
        </w:rPr>
        <w:t>偏差</w:t>
      </w:r>
      <w:r>
        <w:rPr>
          <w:rStyle w:val="22"/>
          <w:rFonts w:hint="eastAsia"/>
          <w:u w:val="single"/>
        </w:rPr>
        <w:t>，找出原因并做好分析</w:t>
      </w:r>
      <w:r>
        <w:rPr>
          <w:rStyle w:val="22"/>
          <w:rFonts w:hint="eastAsia"/>
          <w:b/>
          <w:u w:val="single"/>
        </w:rPr>
        <w:t>评估</w:t>
      </w:r>
      <w:r>
        <w:rPr>
          <w:rStyle w:val="22"/>
          <w:rFonts w:hint="eastAsia"/>
          <w:u w:val="single"/>
        </w:rPr>
        <w:t>。</w:t>
      </w:r>
    </w:p>
    <w:p>
      <w:pPr>
        <w:numPr>
          <w:ilvl w:val="0"/>
          <w:numId w:val="61"/>
        </w:numPr>
        <w:spacing w:line="300" w:lineRule="exact"/>
        <w:rPr>
          <w:rStyle w:val="22"/>
          <w:rFonts w:hint="eastAsia"/>
          <w:u w:val="single"/>
        </w:rPr>
      </w:pPr>
      <w:r>
        <w:rPr>
          <w:rStyle w:val="22"/>
          <w:rFonts w:hint="eastAsia"/>
          <w:u w:val="single"/>
        </w:rPr>
        <w:t>对发生成本</w:t>
      </w:r>
      <w:r>
        <w:rPr>
          <w:rStyle w:val="22"/>
          <w:rFonts w:hint="eastAsia"/>
          <w:b/>
          <w:u w:val="single"/>
        </w:rPr>
        <w:t>偏差</w:t>
      </w:r>
      <w:r>
        <w:rPr>
          <w:rStyle w:val="22"/>
          <w:rFonts w:hint="eastAsia"/>
          <w:u w:val="single"/>
        </w:rPr>
        <w:t>的工作包实施管理，有针对性的采取</w:t>
      </w:r>
      <w:r>
        <w:rPr>
          <w:rStyle w:val="22"/>
          <w:rFonts w:hint="eastAsia"/>
          <w:b/>
          <w:u w:val="single"/>
        </w:rPr>
        <w:t>纠正</w:t>
      </w:r>
      <w:r>
        <w:rPr>
          <w:rStyle w:val="22"/>
          <w:rFonts w:hint="eastAsia"/>
          <w:u w:val="single"/>
        </w:rPr>
        <w:t>措施，必要时修改成本基准计划并确保所有相关的变更准确的记录在成本基准计划中。</w:t>
      </w:r>
    </w:p>
    <w:p>
      <w:pPr>
        <w:numPr>
          <w:ilvl w:val="0"/>
          <w:numId w:val="61"/>
        </w:numPr>
        <w:spacing w:line="300" w:lineRule="exact"/>
        <w:rPr>
          <w:rStyle w:val="22"/>
          <w:rFonts w:hint="eastAsia"/>
          <w:u w:val="single"/>
        </w:rPr>
      </w:pPr>
      <w:r>
        <w:rPr>
          <w:rStyle w:val="22"/>
          <w:rFonts w:hint="eastAsia"/>
          <w:u w:val="single"/>
        </w:rPr>
        <w:t>将核准的成本变更和调整后的成本基准计划</w:t>
      </w:r>
      <w:r>
        <w:rPr>
          <w:rStyle w:val="22"/>
          <w:rFonts w:hint="eastAsia"/>
          <w:b/>
          <w:u w:val="single"/>
        </w:rPr>
        <w:t>通知</w:t>
      </w:r>
      <w:r>
        <w:rPr>
          <w:rStyle w:val="22"/>
          <w:rFonts w:hint="eastAsia"/>
          <w:u w:val="single"/>
        </w:rPr>
        <w:t>项目的相关人员。</w:t>
      </w:r>
    </w:p>
    <w:p>
      <w:pPr>
        <w:numPr>
          <w:ilvl w:val="0"/>
          <w:numId w:val="61"/>
        </w:numPr>
        <w:spacing w:line="300" w:lineRule="exact"/>
        <w:rPr>
          <w:rStyle w:val="22"/>
          <w:rFonts w:hint="eastAsia"/>
          <w:u w:val="single"/>
        </w:rPr>
      </w:pPr>
      <w:r>
        <w:rPr>
          <w:rStyle w:val="22"/>
          <w:rFonts w:hint="eastAsia"/>
          <w:b/>
          <w:u w:val="single"/>
        </w:rPr>
        <w:t>防止</w:t>
      </w:r>
      <w:r>
        <w:rPr>
          <w:rStyle w:val="22"/>
          <w:rFonts w:hint="eastAsia"/>
          <w:u w:val="single"/>
        </w:rPr>
        <w:t>不准确额、不合适的或未授权的项目变动所发生的费用被列入项目成本预算。</w:t>
      </w:r>
    </w:p>
    <w:p>
      <w:pPr>
        <w:numPr>
          <w:ilvl w:val="0"/>
          <w:numId w:val="61"/>
        </w:numPr>
        <w:spacing w:line="300" w:lineRule="exact"/>
        <w:rPr>
          <w:rStyle w:val="22"/>
          <w:rFonts w:hint="eastAsia"/>
          <w:u w:val="single"/>
        </w:rPr>
      </w:pPr>
      <w:r>
        <w:rPr>
          <w:rStyle w:val="22"/>
          <w:rFonts w:hint="eastAsia"/>
          <w:u w:val="single"/>
        </w:rPr>
        <w:t>在进行成本控制的同时，应与范围变更、计划变更、质量控制等结合，防止因控制成本导致其他的</w:t>
      </w:r>
      <w:r>
        <w:rPr>
          <w:rStyle w:val="22"/>
          <w:rFonts w:hint="eastAsia"/>
          <w:b/>
          <w:u w:val="single"/>
        </w:rPr>
        <w:t>变更</w:t>
      </w:r>
      <w:r>
        <w:rPr>
          <w:rStyle w:val="22"/>
          <w:rFonts w:hint="eastAsia"/>
          <w:u w:val="single"/>
        </w:rPr>
        <w:t>。</w:t>
      </w:r>
    </w:p>
    <w:p>
      <w:pPr>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挣值分析</w:t>
      </w:r>
    </w:p>
    <w:p>
      <w:pPr>
        <w:numPr>
          <w:ilvl w:val="1"/>
          <w:numId w:val="62"/>
        </w:numPr>
        <w:rPr>
          <w:rStyle w:val="22"/>
          <w:rFonts w:hint="eastAsia"/>
        </w:rPr>
      </w:pPr>
      <w:r>
        <w:rPr>
          <w:rFonts w:hint="eastAsia"/>
          <w:shd w:val="clear" w:color="auto" w:fill="FFFFFF"/>
        </w:rPr>
        <w:t>挣值分析的核心是要比较准确地</w:t>
      </w:r>
      <w:r>
        <w:rPr>
          <w:rFonts w:hint="eastAsia"/>
          <w:b/>
          <w:color w:val="C00000"/>
          <w:shd w:val="clear" w:color="auto" w:fill="FFFFFF"/>
        </w:rPr>
        <w:t>估算出工作完成的百分比</w:t>
      </w:r>
    </w:p>
    <w:p>
      <w:pPr>
        <w:numPr>
          <w:ilvl w:val="1"/>
          <w:numId w:val="62"/>
        </w:numPr>
        <w:rPr>
          <w:rStyle w:val="22"/>
          <w:rFonts w:hint="eastAsia"/>
        </w:rPr>
      </w:pPr>
      <w:r>
        <w:rPr>
          <w:rStyle w:val="22"/>
          <w:rFonts w:hint="eastAsia"/>
        </w:rPr>
        <w:t>进度偏差：</w:t>
      </w:r>
      <w:r>
        <w:rPr>
          <w:rStyle w:val="22"/>
          <w:rFonts w:hint="eastAsia"/>
        </w:rPr>
        <w:tab/>
      </w:r>
      <w:r>
        <w:rPr>
          <w:rStyle w:val="22"/>
          <w:rFonts w:hint="eastAsia"/>
        </w:rPr>
        <w:tab/>
      </w:r>
      <w:r>
        <w:rPr>
          <w:rStyle w:val="22"/>
          <w:rFonts w:hint="eastAsia"/>
        </w:rPr>
        <w:t xml:space="preserve">SV = EV </w:t>
      </w:r>
      <w:r>
        <w:rPr>
          <w:rStyle w:val="22"/>
        </w:rPr>
        <w:t>–</w:t>
      </w:r>
      <w:r>
        <w:rPr>
          <w:rStyle w:val="22"/>
          <w:rFonts w:hint="eastAsia"/>
        </w:rPr>
        <w:t xml:space="preserve"> PV</w:t>
      </w:r>
      <w:r>
        <w:rPr>
          <w:rStyle w:val="22"/>
          <w:rFonts w:hint="eastAsia"/>
        </w:rPr>
        <w:tab/>
      </w:r>
      <w:r>
        <w:rPr>
          <w:rStyle w:val="22"/>
          <w:rFonts w:hint="eastAsia"/>
        </w:rPr>
        <w:tab/>
      </w:r>
      <w:r>
        <w:rPr>
          <w:rStyle w:val="22"/>
          <w:rFonts w:hint="eastAsia"/>
        </w:rPr>
        <w:tab/>
      </w:r>
      <w:r>
        <w:rPr>
          <w:rStyle w:val="22"/>
          <w:rFonts w:hint="eastAsia"/>
        </w:rPr>
        <w:tab/>
      </w:r>
      <w:r>
        <w:rPr>
          <w:rStyle w:val="22"/>
          <w:rFonts w:hint="eastAsia"/>
        </w:rPr>
        <w:t>SV&gt;0: 提前</w:t>
      </w:r>
      <w:r>
        <w:rPr>
          <w:rStyle w:val="22"/>
          <w:rFonts w:hint="eastAsia"/>
        </w:rPr>
        <w:tab/>
      </w:r>
      <w:r>
        <w:rPr>
          <w:rStyle w:val="22"/>
          <w:rFonts w:hint="eastAsia"/>
        </w:rPr>
        <w:tab/>
      </w:r>
      <w:r>
        <w:rPr>
          <w:rStyle w:val="22"/>
          <w:rFonts w:hint="eastAsia"/>
        </w:rPr>
        <w:t>SV&lt;0: 落后</w:t>
      </w:r>
    </w:p>
    <w:p>
      <w:pPr>
        <w:numPr>
          <w:ilvl w:val="1"/>
          <w:numId w:val="62"/>
        </w:numPr>
        <w:rPr>
          <w:rStyle w:val="22"/>
          <w:rFonts w:hint="eastAsia"/>
        </w:rPr>
      </w:pPr>
      <w:r>
        <w:rPr>
          <w:rStyle w:val="22"/>
          <w:rFonts w:hint="eastAsia"/>
        </w:rPr>
        <w:t>进度绩效指数:</w:t>
      </w:r>
      <w:r>
        <w:rPr>
          <w:rStyle w:val="22"/>
          <w:rFonts w:hint="eastAsia"/>
        </w:rPr>
        <w:tab/>
      </w:r>
      <w:r>
        <w:rPr>
          <w:rStyle w:val="22"/>
          <w:rFonts w:hint="eastAsia"/>
        </w:rPr>
        <w:tab/>
      </w:r>
      <w:r>
        <w:rPr>
          <w:rStyle w:val="22"/>
          <w:rFonts w:hint="eastAsia"/>
        </w:rPr>
        <w:t>SPI = EV/PV</w:t>
      </w:r>
      <w:r>
        <w:rPr>
          <w:rStyle w:val="22"/>
          <w:rFonts w:hint="eastAsia"/>
        </w:rPr>
        <w:tab/>
      </w:r>
      <w:r>
        <w:rPr>
          <w:rStyle w:val="22"/>
          <w:rFonts w:hint="eastAsia"/>
        </w:rPr>
        <w:tab/>
      </w:r>
      <w:r>
        <w:rPr>
          <w:rStyle w:val="22"/>
          <w:rFonts w:hint="eastAsia"/>
        </w:rPr>
        <w:tab/>
      </w:r>
      <w:r>
        <w:rPr>
          <w:rStyle w:val="22"/>
          <w:rFonts w:hint="eastAsia"/>
        </w:rPr>
        <w:tab/>
      </w:r>
      <w:r>
        <w:rPr>
          <w:rStyle w:val="22"/>
          <w:rFonts w:hint="eastAsia"/>
        </w:rPr>
        <w:t>SPI &gt;1: 提前</w:t>
      </w:r>
      <w:r>
        <w:rPr>
          <w:rStyle w:val="22"/>
          <w:rFonts w:hint="eastAsia"/>
        </w:rPr>
        <w:tab/>
      </w:r>
      <w:r>
        <w:rPr>
          <w:rStyle w:val="22"/>
          <w:rFonts w:hint="eastAsia"/>
        </w:rPr>
        <w:tab/>
      </w:r>
      <w:r>
        <w:rPr>
          <w:rStyle w:val="22"/>
          <w:rFonts w:hint="eastAsia"/>
        </w:rPr>
        <w:t>SPI &lt;1: 落后</w:t>
      </w:r>
    </w:p>
    <w:p>
      <w:pPr>
        <w:numPr>
          <w:ilvl w:val="1"/>
          <w:numId w:val="62"/>
        </w:numPr>
        <w:rPr>
          <w:rStyle w:val="22"/>
          <w:rFonts w:hint="eastAsia"/>
        </w:rPr>
      </w:pPr>
      <w:r>
        <w:rPr>
          <w:rStyle w:val="22"/>
          <w:rFonts w:hint="eastAsia"/>
        </w:rPr>
        <w:t>成本偏差：</w:t>
      </w:r>
      <w:r>
        <w:rPr>
          <w:rStyle w:val="22"/>
          <w:rFonts w:hint="eastAsia"/>
        </w:rPr>
        <w:tab/>
      </w:r>
      <w:r>
        <w:rPr>
          <w:rStyle w:val="22"/>
          <w:rFonts w:hint="eastAsia"/>
        </w:rPr>
        <w:tab/>
      </w:r>
      <w:r>
        <w:rPr>
          <w:rStyle w:val="22"/>
          <w:rFonts w:hint="eastAsia"/>
        </w:rPr>
        <w:t xml:space="preserve">CV = EV </w:t>
      </w:r>
      <w:r>
        <w:rPr>
          <w:rStyle w:val="22"/>
        </w:rPr>
        <w:t>–</w:t>
      </w:r>
      <w:r>
        <w:rPr>
          <w:rStyle w:val="22"/>
          <w:rFonts w:hint="eastAsia"/>
        </w:rPr>
        <w:t xml:space="preserve"> AC</w:t>
      </w:r>
      <w:r>
        <w:rPr>
          <w:rStyle w:val="22"/>
          <w:rFonts w:hint="eastAsia"/>
        </w:rPr>
        <w:tab/>
      </w:r>
      <w:r>
        <w:rPr>
          <w:rStyle w:val="22"/>
          <w:rFonts w:hint="eastAsia"/>
        </w:rPr>
        <w:tab/>
      </w:r>
      <w:r>
        <w:rPr>
          <w:rStyle w:val="22"/>
          <w:rFonts w:hint="eastAsia"/>
        </w:rPr>
        <w:tab/>
      </w:r>
      <w:r>
        <w:rPr>
          <w:rStyle w:val="22"/>
          <w:rFonts w:hint="eastAsia"/>
        </w:rPr>
        <w:tab/>
      </w:r>
      <w:r>
        <w:rPr>
          <w:rStyle w:val="22"/>
          <w:rFonts w:hint="eastAsia"/>
        </w:rPr>
        <w:t>CV&gt;0:节约</w:t>
      </w:r>
      <w:r>
        <w:rPr>
          <w:rStyle w:val="22"/>
          <w:rFonts w:hint="eastAsia"/>
        </w:rPr>
        <w:tab/>
      </w:r>
      <w:r>
        <w:rPr>
          <w:rStyle w:val="22"/>
          <w:rFonts w:hint="eastAsia"/>
        </w:rPr>
        <w:t xml:space="preserve">  </w:t>
      </w:r>
      <w:r>
        <w:rPr>
          <w:rStyle w:val="22"/>
          <w:rFonts w:hint="eastAsia"/>
        </w:rPr>
        <w:tab/>
      </w:r>
      <w:r>
        <w:rPr>
          <w:rStyle w:val="22"/>
          <w:rFonts w:hint="eastAsia"/>
        </w:rPr>
        <w:t>CV&lt;0: 超支</w:t>
      </w:r>
    </w:p>
    <w:p>
      <w:pPr>
        <w:numPr>
          <w:ilvl w:val="1"/>
          <w:numId w:val="62"/>
        </w:numPr>
        <w:rPr>
          <w:rStyle w:val="22"/>
        </w:rPr>
      </w:pPr>
      <w:r>
        <w:rPr>
          <w:rStyle w:val="22"/>
          <w:rFonts w:hint="eastAsia"/>
        </w:rPr>
        <w:t>成本绩效指数：</w:t>
      </w:r>
      <w:r>
        <w:rPr>
          <w:rStyle w:val="22"/>
          <w:rFonts w:hint="eastAsia"/>
        </w:rPr>
        <w:tab/>
      </w:r>
      <w:r>
        <w:rPr>
          <w:rStyle w:val="22"/>
          <w:rFonts w:hint="eastAsia"/>
        </w:rPr>
        <w:tab/>
      </w:r>
      <w:r>
        <w:rPr>
          <w:rStyle w:val="22"/>
          <w:rFonts w:hint="eastAsia"/>
        </w:rPr>
        <w:t>CPI = EV/AC</w:t>
      </w:r>
      <w:r>
        <w:rPr>
          <w:rStyle w:val="22"/>
          <w:rFonts w:hint="eastAsia"/>
        </w:rPr>
        <w:tab/>
      </w:r>
      <w:r>
        <w:rPr>
          <w:rStyle w:val="22"/>
          <w:rFonts w:hint="eastAsia"/>
        </w:rPr>
        <w:tab/>
      </w:r>
      <w:r>
        <w:rPr>
          <w:rStyle w:val="22"/>
          <w:rFonts w:hint="eastAsia"/>
        </w:rPr>
        <w:tab/>
      </w:r>
      <w:r>
        <w:rPr>
          <w:rStyle w:val="22"/>
          <w:rFonts w:hint="eastAsia"/>
        </w:rPr>
        <w:t>CPI&gt;1: 节约</w:t>
      </w:r>
      <w:r>
        <w:rPr>
          <w:rStyle w:val="22"/>
          <w:rFonts w:hint="eastAsia"/>
        </w:rPr>
        <w:tab/>
      </w:r>
      <w:r>
        <w:rPr>
          <w:rStyle w:val="22"/>
          <w:rFonts w:hint="eastAsia"/>
        </w:rPr>
        <w:tab/>
      </w:r>
      <w:r>
        <w:rPr>
          <w:rStyle w:val="22"/>
          <w:rFonts w:hint="eastAsia"/>
        </w:rPr>
        <w:t>CPI&lt;1: 超支</w:t>
      </w:r>
    </w:p>
    <w:p>
      <w:pPr>
        <w:numPr>
          <w:ilvl w:val="1"/>
          <w:numId w:val="62"/>
        </w:numPr>
        <w:jc w:val="left"/>
        <w:rPr>
          <w:rStyle w:val="22"/>
        </w:rPr>
      </w:pPr>
      <w:r>
        <w:rPr>
          <w:rStyle w:val="22"/>
          <w:rFonts w:hint="eastAsia"/>
        </w:rPr>
        <w:t>对策：</w:t>
      </w:r>
      <w:r>
        <w:rPr>
          <w:rStyle w:val="22"/>
        </w:rPr>
        <w:drawing>
          <wp:inline distT="0" distB="0" distL="114300" distR="114300">
            <wp:extent cx="4754245" cy="2397125"/>
            <wp:effectExtent l="0" t="0" r="635" b="10795"/>
            <wp:docPr id="19" name="图片 13" descr="成本绩效对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成本绩效对策"/>
                    <pic:cNvPicPr>
                      <a:picLocks noChangeAspect="1"/>
                    </pic:cNvPicPr>
                  </pic:nvPicPr>
                  <pic:blipFill>
                    <a:blip r:embed="rId24"/>
                    <a:stretch>
                      <a:fillRect/>
                    </a:stretch>
                  </pic:blipFill>
                  <pic:spPr>
                    <a:xfrm>
                      <a:off x="0" y="0"/>
                      <a:ext cx="4754245" cy="2397125"/>
                    </a:xfrm>
                    <a:prstGeom prst="rect">
                      <a:avLst/>
                    </a:prstGeom>
                    <a:noFill/>
                    <a:ln>
                      <a:noFill/>
                    </a:ln>
                  </pic:spPr>
                </pic:pic>
              </a:graphicData>
            </a:graphic>
          </wp:inline>
        </w:drawing>
      </w:r>
    </w:p>
    <w:p>
      <w:pPr>
        <w:numPr>
          <w:ilvl w:val="1"/>
          <w:numId w:val="62"/>
        </w:numPr>
        <w:rPr>
          <w:rStyle w:val="22"/>
          <w:rFonts w:hint="eastAsia"/>
        </w:rPr>
      </w:pPr>
      <w:r>
        <w:rPr>
          <w:rStyle w:val="22"/>
          <w:rFonts w:hint="eastAsia"/>
          <w:b/>
          <w:color w:val="C00000"/>
        </w:rPr>
        <w:t>BAC（完工预算）、EAC（完工</w:t>
      </w:r>
      <w:r>
        <w:rPr>
          <w:rStyle w:val="22"/>
          <w:b/>
          <w:color w:val="C00000"/>
        </w:rPr>
        <w:t>估算=全部工作成本）</w:t>
      </w:r>
      <w:r>
        <w:rPr>
          <w:rStyle w:val="22"/>
          <w:rFonts w:hint="eastAsia"/>
          <w:b/>
          <w:color w:val="C00000"/>
        </w:rPr>
        <w:t>、ETC（完工</w:t>
      </w:r>
      <w:r>
        <w:rPr>
          <w:rStyle w:val="22"/>
          <w:b/>
          <w:color w:val="C00000"/>
        </w:rPr>
        <w:t>尚需</w:t>
      </w:r>
      <w:r>
        <w:rPr>
          <w:rStyle w:val="22"/>
          <w:rFonts w:hint="eastAsia"/>
          <w:b/>
          <w:color w:val="C00000"/>
        </w:rPr>
        <w:t xml:space="preserve">估算 </w:t>
      </w:r>
      <w:r>
        <w:rPr>
          <w:rStyle w:val="22"/>
          <w:b/>
          <w:color w:val="C00000"/>
        </w:rPr>
        <w:t xml:space="preserve">= </w:t>
      </w:r>
      <w:r>
        <w:rPr>
          <w:rStyle w:val="22"/>
          <w:rFonts w:hint="eastAsia"/>
          <w:b/>
          <w:color w:val="C00000"/>
        </w:rPr>
        <w:t>预计</w:t>
      </w:r>
      <w:r>
        <w:rPr>
          <w:rStyle w:val="22"/>
          <w:b/>
          <w:color w:val="C00000"/>
        </w:rPr>
        <w:t>未完工成本）</w:t>
      </w:r>
    </w:p>
    <w:p>
      <w:pPr>
        <w:numPr>
          <w:ilvl w:val="1"/>
          <w:numId w:val="62"/>
        </w:numPr>
        <w:rPr>
          <w:rStyle w:val="22"/>
          <w:rFonts w:hint="eastAsia"/>
          <w:b/>
        </w:rPr>
      </w:pPr>
      <w:r>
        <w:rPr>
          <w:rStyle w:val="22"/>
          <w:rFonts w:hint="eastAsia"/>
          <w:b/>
        </w:rPr>
        <w:t>EAC = AC + ETC</w:t>
      </w:r>
    </w:p>
    <w:p>
      <w:pPr>
        <w:numPr>
          <w:ilvl w:val="1"/>
          <w:numId w:val="62"/>
        </w:numPr>
        <w:rPr>
          <w:rStyle w:val="22"/>
          <w:rFonts w:hint="eastAsia"/>
          <w:b/>
          <w:color w:val="C00000"/>
        </w:rPr>
      </w:pPr>
      <w:r>
        <w:rPr>
          <w:rStyle w:val="22"/>
          <w:rFonts w:hint="eastAsia"/>
          <w:b/>
        </w:rPr>
        <w:t>剩余工作的成本估算：</w:t>
      </w:r>
      <w:r>
        <w:rPr>
          <w:rStyle w:val="22"/>
          <w:rFonts w:hint="eastAsia"/>
          <w:b/>
        </w:rPr>
        <w:tab/>
      </w:r>
      <w:r>
        <w:rPr>
          <w:rStyle w:val="22"/>
          <w:rFonts w:hint="eastAsia"/>
          <w:b/>
        </w:rPr>
        <w:t xml:space="preserve">ETC = </w:t>
      </w:r>
      <w:r>
        <w:rPr>
          <w:rStyle w:val="22"/>
          <w:b/>
        </w:rPr>
        <w:t>BAC</w:t>
      </w:r>
      <w:r>
        <w:rPr>
          <w:rStyle w:val="22"/>
          <w:rFonts w:hint="eastAsia"/>
          <w:b/>
        </w:rPr>
        <w:t xml:space="preserve"> </w:t>
      </w:r>
      <w:r>
        <w:rPr>
          <w:rStyle w:val="22"/>
          <w:b/>
        </w:rPr>
        <w:t>–</w:t>
      </w:r>
      <w:r>
        <w:rPr>
          <w:rStyle w:val="22"/>
          <w:rFonts w:hint="eastAsia"/>
          <w:b/>
        </w:rPr>
        <w:t xml:space="preserve"> EV</w:t>
      </w:r>
      <w:r>
        <w:rPr>
          <w:rStyle w:val="22"/>
          <w:b/>
          <w:color w:val="C00000"/>
        </w:rPr>
        <w:t xml:space="preserve"> </w:t>
      </w:r>
    </w:p>
    <w:p>
      <w:pPr>
        <w:numPr>
          <w:ilvl w:val="1"/>
          <w:numId w:val="62"/>
        </w:numPr>
        <w:rPr>
          <w:rStyle w:val="22"/>
          <w:rFonts w:hint="eastAsia"/>
          <w:b/>
          <w:color w:val="C00000"/>
        </w:rPr>
      </w:pPr>
      <w:r>
        <w:rPr>
          <w:rStyle w:val="22"/>
          <w:rFonts w:hint="eastAsia"/>
          <w:b/>
          <w:color w:val="C00000"/>
        </w:rPr>
        <w:t>如果考虑成本绩效：</w:t>
      </w:r>
      <w:r>
        <w:rPr>
          <w:rStyle w:val="22"/>
          <w:rFonts w:hint="eastAsia"/>
          <w:b/>
          <w:color w:val="C00000"/>
        </w:rPr>
        <w:tab/>
      </w:r>
      <w:r>
        <w:rPr>
          <w:rStyle w:val="22"/>
          <w:rFonts w:hint="eastAsia"/>
          <w:b/>
          <w:color w:val="C00000"/>
        </w:rPr>
        <w:tab/>
      </w:r>
      <w:r>
        <w:rPr>
          <w:rStyle w:val="22"/>
          <w:rFonts w:hint="eastAsia"/>
          <w:b/>
          <w:color w:val="C00000"/>
        </w:rPr>
        <w:t xml:space="preserve">ETC =( </w:t>
      </w:r>
      <w:r>
        <w:rPr>
          <w:rStyle w:val="22"/>
          <w:b/>
          <w:color w:val="C00000"/>
        </w:rPr>
        <w:t>BAC</w:t>
      </w:r>
      <w:r>
        <w:rPr>
          <w:rStyle w:val="22"/>
          <w:rFonts w:hint="eastAsia"/>
          <w:b/>
          <w:color w:val="C00000"/>
        </w:rPr>
        <w:t>-EV)/CPI</w:t>
      </w:r>
    </w:p>
    <w:p>
      <w:pPr>
        <w:pStyle w:val="3"/>
        <w:rPr>
          <w:rFonts w:hint="eastAsia"/>
        </w:rPr>
      </w:pPr>
      <w:r>
        <w:rPr>
          <w:rFonts w:hint="eastAsia"/>
        </w:rPr>
        <w:t>其他</w:t>
      </w:r>
    </w:p>
    <w:p>
      <w:pPr>
        <w:numPr>
          <w:ilvl w:val="1"/>
          <w:numId w:val="62"/>
        </w:numPr>
        <w:rPr>
          <w:rStyle w:val="22"/>
        </w:rPr>
      </w:pPr>
      <w:r>
        <w:rPr>
          <w:rStyle w:val="22"/>
          <w:rFonts w:hint="eastAsia"/>
        </w:rPr>
        <w:t>降低管理外地项目成本方法：外包当地企业、本地采购、虚拟团队（远程沟通）</w:t>
      </w:r>
    </w:p>
    <w:p>
      <w:pPr>
        <w:rPr>
          <w:rStyle w:val="22"/>
        </w:rPr>
      </w:pPr>
    </w:p>
    <w:p>
      <w:pPr>
        <w:rPr>
          <w:rStyle w:val="22"/>
          <w:rFonts w:hint="eastAsia"/>
        </w:rPr>
      </w:pPr>
    </w:p>
    <w:p>
      <w:pPr>
        <w:rPr>
          <w:rStyle w:val="22"/>
          <w:rFonts w:hint="eastAsia"/>
        </w:rPr>
      </w:pPr>
      <w:r>
        <w:rPr>
          <w:rStyle w:val="22"/>
        </w:rPr>
        <w:br w:type="page"/>
      </w:r>
    </w:p>
    <w:p>
      <w:pPr>
        <w:pStyle w:val="2"/>
        <w:rPr>
          <w:rFonts w:hint="eastAsia"/>
        </w:rPr>
      </w:pPr>
      <w:r>
        <w:rPr>
          <w:rFonts w:hint="eastAsia"/>
        </w:rPr>
        <w:t>项目质量管理</w:t>
      </w:r>
    </w:p>
    <w:tbl>
      <w:tblPr>
        <w:tblStyle w:val="19"/>
        <w:tblW w:w="10207" w:type="dxa"/>
        <w:tblInd w:w="-558" w:type="dxa"/>
        <w:tblLayout w:type="fixed"/>
        <w:tblCellMar>
          <w:top w:w="0" w:type="dxa"/>
          <w:left w:w="108" w:type="dxa"/>
          <w:bottom w:w="0" w:type="dxa"/>
          <w:right w:w="108" w:type="dxa"/>
        </w:tblCellMar>
      </w:tblPr>
      <w:tblGrid>
        <w:gridCol w:w="567"/>
        <w:gridCol w:w="1135"/>
        <w:gridCol w:w="709"/>
        <w:gridCol w:w="2268"/>
        <w:gridCol w:w="1842"/>
        <w:gridCol w:w="1843"/>
        <w:gridCol w:w="1843"/>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序号</w:t>
            </w:r>
          </w:p>
        </w:tc>
        <w:tc>
          <w:tcPr>
            <w:tcW w:w="1135"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 xml:space="preserve">关键任务                                                                                                                                                                                                                                                                                                    </w:t>
            </w:r>
          </w:p>
        </w:tc>
        <w:tc>
          <w:tcPr>
            <w:tcW w:w="70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过程组</w:t>
            </w:r>
          </w:p>
        </w:tc>
        <w:tc>
          <w:tcPr>
            <w:tcW w:w="2268"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描述</w:t>
            </w:r>
          </w:p>
        </w:tc>
        <w:tc>
          <w:tcPr>
            <w:tcW w:w="1842"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输入</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工具和方法</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eastAsia="宋体" w:cs="宋体"/>
                <w:b/>
                <w:bCs/>
                <w:color w:val="000000"/>
                <w:kern w:val="0"/>
                <w:sz w:val="16"/>
                <w:szCs w:val="16"/>
              </w:rPr>
            </w:pPr>
            <w:r>
              <w:rPr>
                <w:rFonts w:hint="eastAsia" w:ascii="宋体" w:hAnsi="宋体" w:eastAsia="宋体" w:cs="宋体"/>
                <w:b/>
                <w:bCs/>
                <w:color w:val="000000"/>
                <w:kern w:val="0"/>
                <w:sz w:val="16"/>
                <w:szCs w:val="16"/>
              </w:rPr>
              <w:t>输出</w:t>
            </w:r>
          </w:p>
        </w:tc>
      </w:tr>
      <w:tr>
        <w:tblPrEx>
          <w:tblLayout w:type="fixed"/>
          <w:tblCellMar>
            <w:top w:w="0" w:type="dxa"/>
            <w:left w:w="108" w:type="dxa"/>
            <w:bottom w:w="0" w:type="dxa"/>
            <w:right w:w="108" w:type="dxa"/>
          </w:tblCellMar>
        </w:tblPrEx>
        <w:trPr>
          <w:trHeight w:val="3035"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right"/>
              <w:rPr>
                <w:rFonts w:ascii="宋体" w:hAnsi="宋体" w:eastAsia="宋体" w:cs="宋体"/>
                <w:color w:val="000000"/>
                <w:kern w:val="0"/>
                <w:sz w:val="16"/>
                <w:szCs w:val="16"/>
              </w:rPr>
            </w:pPr>
            <w:r>
              <w:rPr>
                <w:rFonts w:hint="eastAsia" w:ascii="宋体" w:hAnsi="宋体" w:eastAsia="宋体" w:cs="宋体"/>
                <w:color w:val="000000"/>
                <w:kern w:val="0"/>
                <w:sz w:val="16"/>
                <w:szCs w:val="16"/>
              </w:rPr>
              <w:t>5.1</w:t>
            </w:r>
          </w:p>
        </w:tc>
        <w:tc>
          <w:tcPr>
            <w:tcW w:w="1135" w:type="dxa"/>
            <w:tcBorders>
              <w:top w:val="nil"/>
              <w:left w:val="nil"/>
              <w:bottom w:val="single" w:color="auto" w:sz="4" w:space="0"/>
              <w:right w:val="single" w:color="auto" w:sz="4" w:space="0"/>
            </w:tcBorders>
            <w:shd w:val="clear" w:color="000000" w:fill="D7E4BC"/>
            <w:noWrap w:val="0"/>
            <w:vAlign w:val="center"/>
          </w:tcPr>
          <w:p>
            <w:pPr>
              <w:widowControl/>
              <w:jc w:val="left"/>
              <w:rPr>
                <w:rFonts w:ascii="宋体" w:hAnsi="宋体" w:eastAsia="宋体" w:cs="宋体"/>
                <w:b/>
                <w:color w:val="C00000"/>
                <w:kern w:val="0"/>
                <w:sz w:val="16"/>
                <w:szCs w:val="16"/>
              </w:rPr>
            </w:pPr>
            <w:r>
              <w:rPr>
                <w:rFonts w:hint="eastAsia" w:ascii="宋体" w:hAnsi="宋体" w:eastAsia="宋体" w:cs="宋体"/>
                <w:b/>
                <w:color w:val="C00000"/>
                <w:kern w:val="0"/>
                <w:sz w:val="16"/>
                <w:szCs w:val="16"/>
              </w:rPr>
              <w:t>质量规划</w:t>
            </w:r>
          </w:p>
        </w:tc>
        <w:tc>
          <w:tcPr>
            <w:tcW w:w="709"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计划</w:t>
            </w:r>
          </w:p>
        </w:tc>
        <w:tc>
          <w:tcPr>
            <w:tcW w:w="2268"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highlight w:val="yellow"/>
                <w:u w:val="single"/>
              </w:rPr>
              <w:t>质量规划包括</w:t>
            </w:r>
            <w:r>
              <w:rPr>
                <w:rFonts w:hint="eastAsia" w:ascii="宋体" w:hAnsi="宋体" w:eastAsia="宋体" w:cs="宋体"/>
                <w:b/>
                <w:color w:val="000000"/>
                <w:kern w:val="0"/>
                <w:sz w:val="16"/>
                <w:szCs w:val="16"/>
                <w:highlight w:val="yellow"/>
                <w:u w:val="single"/>
              </w:rPr>
              <w:t>识别</w:t>
            </w:r>
            <w:r>
              <w:rPr>
                <w:rFonts w:hint="eastAsia" w:ascii="宋体" w:hAnsi="宋体" w:eastAsia="宋体" w:cs="宋体"/>
                <w:color w:val="000000"/>
                <w:kern w:val="0"/>
                <w:sz w:val="16"/>
                <w:szCs w:val="16"/>
                <w:highlight w:val="yellow"/>
                <w:u w:val="single"/>
              </w:rPr>
              <w:t>与该项目相关的</w:t>
            </w:r>
            <w:r>
              <w:rPr>
                <w:rFonts w:hint="eastAsia" w:ascii="宋体" w:hAnsi="宋体" w:eastAsia="宋体" w:cs="宋体"/>
                <w:b/>
                <w:color w:val="000000"/>
                <w:kern w:val="0"/>
                <w:sz w:val="16"/>
                <w:szCs w:val="16"/>
                <w:highlight w:val="yellow"/>
                <w:u w:val="single"/>
              </w:rPr>
              <w:t>质量标准</w:t>
            </w:r>
            <w:r>
              <w:rPr>
                <w:rFonts w:hint="eastAsia" w:ascii="宋体" w:hAnsi="宋体" w:eastAsia="宋体" w:cs="宋体"/>
                <w:color w:val="000000"/>
                <w:kern w:val="0"/>
                <w:sz w:val="16"/>
                <w:szCs w:val="16"/>
                <w:highlight w:val="yellow"/>
                <w:u w:val="single"/>
              </w:rPr>
              <w:t>以及</w:t>
            </w:r>
            <w:r>
              <w:rPr>
                <w:rFonts w:hint="eastAsia" w:ascii="宋体" w:hAnsi="宋体" w:eastAsia="宋体" w:cs="宋体"/>
                <w:b/>
                <w:color w:val="000000"/>
                <w:kern w:val="0"/>
                <w:sz w:val="16"/>
                <w:szCs w:val="16"/>
                <w:highlight w:val="yellow"/>
                <w:u w:val="single"/>
              </w:rPr>
              <w:t>确定如何满足</w:t>
            </w:r>
            <w:r>
              <w:rPr>
                <w:rFonts w:hint="eastAsia" w:ascii="宋体" w:hAnsi="宋体" w:eastAsia="宋体" w:cs="宋体"/>
                <w:color w:val="000000"/>
                <w:kern w:val="0"/>
                <w:sz w:val="16"/>
                <w:szCs w:val="16"/>
                <w:highlight w:val="yellow"/>
                <w:u w:val="single"/>
              </w:rPr>
              <w:t>这些</w:t>
            </w:r>
            <w:r>
              <w:rPr>
                <w:rFonts w:hint="eastAsia" w:ascii="宋体" w:hAnsi="宋体" w:eastAsia="宋体" w:cs="宋体"/>
                <w:b/>
                <w:color w:val="000000"/>
                <w:kern w:val="0"/>
                <w:sz w:val="16"/>
                <w:szCs w:val="16"/>
                <w:highlight w:val="yellow"/>
                <w:u w:val="single"/>
              </w:rPr>
              <w:t>标准</w:t>
            </w:r>
            <w:r>
              <w:rPr>
                <w:rFonts w:hint="eastAsia" w:ascii="宋体" w:hAnsi="宋体" w:eastAsia="宋体" w:cs="宋体"/>
                <w:color w:val="000000"/>
                <w:kern w:val="0"/>
                <w:sz w:val="16"/>
                <w:szCs w:val="16"/>
                <w:highlight w:val="yellow"/>
                <w:u w:val="single"/>
              </w:rPr>
              <w:t>。</w:t>
            </w:r>
            <w:r>
              <w:rPr>
                <w:rFonts w:hint="eastAsia" w:ascii="宋体" w:hAnsi="宋体" w:eastAsia="宋体" w:cs="宋体"/>
                <w:color w:val="000000"/>
                <w:kern w:val="0"/>
                <w:sz w:val="16"/>
                <w:szCs w:val="16"/>
              </w:rPr>
              <w:t>重要的是</w:t>
            </w:r>
            <w:r>
              <w:rPr>
                <w:rFonts w:hint="eastAsia" w:ascii="宋体" w:hAnsi="宋体" w:eastAsia="宋体" w:cs="宋体"/>
                <w:color w:val="000000"/>
                <w:kern w:val="0"/>
                <w:sz w:val="16"/>
                <w:szCs w:val="16"/>
                <w:bdr w:val="single" w:color="auto" w:sz="4" w:space="0"/>
              </w:rPr>
              <w:t>识别</w:t>
            </w:r>
            <w:r>
              <w:rPr>
                <w:rFonts w:hint="eastAsia" w:ascii="宋体" w:hAnsi="宋体" w:eastAsia="宋体" w:cs="宋体"/>
                <w:color w:val="000000"/>
                <w:kern w:val="0"/>
                <w:sz w:val="16"/>
                <w:szCs w:val="16"/>
              </w:rPr>
              <w:t>每个独特项目的相关质量标准，把满足项目相关质量标准的活动或者</w:t>
            </w:r>
            <w:r>
              <w:rPr>
                <w:rFonts w:hint="eastAsia" w:ascii="宋体" w:hAnsi="宋体" w:eastAsia="宋体" w:cs="宋体"/>
                <w:color w:val="000000"/>
                <w:kern w:val="0"/>
                <w:sz w:val="16"/>
                <w:szCs w:val="16"/>
                <w:bdr w:val="single" w:color="auto" w:sz="4" w:space="0"/>
              </w:rPr>
              <w:t>过程规划</w:t>
            </w:r>
            <w:r>
              <w:rPr>
                <w:rFonts w:hint="eastAsia" w:ascii="宋体" w:hAnsi="宋体" w:eastAsia="宋体" w:cs="宋体"/>
                <w:color w:val="000000"/>
                <w:kern w:val="0"/>
                <w:sz w:val="16"/>
                <w:szCs w:val="16"/>
              </w:rPr>
              <w:t>到项目的产品和管理项目所涉及的过程中去，还包括以一种能理解的、完整的形式表达为</w:t>
            </w:r>
            <w:r>
              <w:rPr>
                <w:rFonts w:hint="eastAsia" w:ascii="宋体" w:hAnsi="宋体" w:eastAsia="宋体" w:cs="宋体"/>
                <w:color w:val="000000"/>
                <w:kern w:val="0"/>
                <w:sz w:val="16"/>
                <w:szCs w:val="16"/>
                <w:bdr w:val="single" w:color="auto" w:sz="4" w:space="0"/>
              </w:rPr>
              <w:t>确保质量采取的纠正措施</w:t>
            </w:r>
            <w:r>
              <w:rPr>
                <w:rFonts w:hint="eastAsia" w:ascii="宋体" w:hAnsi="宋体" w:eastAsia="宋体" w:cs="宋体"/>
                <w:color w:val="000000"/>
                <w:kern w:val="0"/>
                <w:sz w:val="16"/>
                <w:szCs w:val="16"/>
              </w:rPr>
              <w:t>。</w:t>
            </w:r>
          </w:p>
        </w:tc>
        <w:tc>
          <w:tcPr>
            <w:tcW w:w="1842"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u w:val="single"/>
              </w:rPr>
              <w:t>1、项目章程</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2、项目范围说明书</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范围说明书包含项目描述、</w:t>
            </w:r>
            <w:r>
              <w:rPr>
                <w:rFonts w:hint="eastAsia" w:ascii="宋体" w:hAnsi="宋体" w:eastAsia="宋体" w:cs="宋体"/>
                <w:b/>
                <w:color w:val="C00000"/>
                <w:kern w:val="0"/>
                <w:sz w:val="16"/>
                <w:szCs w:val="16"/>
              </w:rPr>
              <w:t>主要项目可交付成果及验收标准。</w:t>
            </w:r>
            <w:r>
              <w:rPr>
                <w:rFonts w:hint="eastAsia" w:ascii="宋体" w:hAnsi="宋体" w:eastAsia="宋体" w:cs="宋体"/>
                <w:color w:val="000000"/>
                <w:kern w:val="0"/>
                <w:sz w:val="16"/>
                <w:szCs w:val="16"/>
              </w:rPr>
              <w:t>产品范围描述中通常包含技术细节以及会影响质量规划的其他事项。</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u w:val="single"/>
              </w:rPr>
              <w:t>3、项目管理计划</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4、组织过程资产</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 xml:space="preserve">5、环境和组织因素 </w:t>
            </w:r>
          </w:p>
        </w:tc>
        <w:tc>
          <w:tcPr>
            <w:tcW w:w="1843" w:type="dxa"/>
            <w:tcBorders>
              <w:top w:val="nil"/>
              <w:left w:val="nil"/>
              <w:bottom w:val="single" w:color="auto" w:sz="4" w:space="0"/>
              <w:right w:val="single" w:color="auto" w:sz="4" w:space="0"/>
            </w:tcBorders>
            <w:noWrap w:val="0"/>
            <w:vAlign w:val="center"/>
          </w:tcPr>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1、成本效益分析</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2、基准比较</w:t>
            </w:r>
            <w:r>
              <w:rPr>
                <w:rFonts w:hint="eastAsia" w:ascii="宋体" w:hAnsi="宋体" w:eastAsia="宋体" w:cs="宋体"/>
                <w:color w:val="000000"/>
                <w:kern w:val="0"/>
                <w:sz w:val="16"/>
                <w:szCs w:val="16"/>
              </w:rPr>
              <w:br w:type="textWrapping"/>
            </w:r>
            <w:r>
              <w:rPr>
                <w:rFonts w:hint="eastAsia" w:ascii="宋体" w:hAnsi="宋体" w:eastAsia="宋体" w:cs="宋体"/>
                <w:color w:val="C00000"/>
                <w:kern w:val="0"/>
                <w:sz w:val="16"/>
                <w:szCs w:val="16"/>
              </w:rPr>
              <w:t>3、流程图（因果图</w:t>
            </w:r>
            <w:r>
              <w:rPr>
                <w:rFonts w:ascii="宋体" w:hAnsi="宋体" w:eastAsia="宋体" w:cs="宋体"/>
                <w:color w:val="C00000"/>
                <w:kern w:val="0"/>
                <w:sz w:val="16"/>
                <w:szCs w:val="16"/>
              </w:rPr>
              <w:t>、</w:t>
            </w:r>
            <w:r>
              <w:rPr>
                <w:rFonts w:hint="eastAsia" w:ascii="宋体" w:hAnsi="宋体" w:eastAsia="宋体" w:cs="宋体"/>
                <w:color w:val="C00000"/>
                <w:kern w:val="0"/>
                <w:sz w:val="16"/>
                <w:szCs w:val="16"/>
              </w:rPr>
              <w:t>关系</w:t>
            </w:r>
            <w:r>
              <w:rPr>
                <w:rFonts w:ascii="宋体" w:hAnsi="宋体" w:eastAsia="宋体" w:cs="宋体"/>
                <w:color w:val="C00000"/>
                <w:kern w:val="0"/>
                <w:sz w:val="16"/>
                <w:szCs w:val="16"/>
              </w:rPr>
              <w:t>流程</w:t>
            </w:r>
            <w:r>
              <w:rPr>
                <w:rFonts w:hint="eastAsia" w:ascii="宋体" w:hAnsi="宋体" w:eastAsia="宋体" w:cs="宋体"/>
                <w:color w:val="C00000"/>
                <w:kern w:val="0"/>
                <w:sz w:val="16"/>
                <w:szCs w:val="16"/>
              </w:rPr>
              <w:t>图</w:t>
            </w:r>
            <w:r>
              <w:rPr>
                <w:rFonts w:ascii="宋体" w:hAnsi="宋体" w:eastAsia="宋体" w:cs="宋体"/>
                <w:color w:val="C00000"/>
                <w:kern w:val="0"/>
                <w:sz w:val="16"/>
                <w:szCs w:val="16"/>
              </w:rPr>
              <w:t>）</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4、实验设计</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5、质量成本（COQ）分析：质量成本包括预防、评估、缺陷</w:t>
            </w:r>
          </w:p>
          <w:p>
            <w:pPr>
              <w:rPr>
                <w:rFonts w:hint="eastAsia"/>
                <w:strike/>
                <w:color w:val="A6A6A6"/>
              </w:rPr>
            </w:pPr>
            <w:r>
              <w:rPr>
                <w:rFonts w:hint="eastAsia" w:ascii="宋体" w:hAnsi="宋体" w:eastAsia="宋体" w:cs="宋体"/>
                <w:color w:val="C00000"/>
                <w:kern w:val="0"/>
                <w:sz w:val="16"/>
                <w:szCs w:val="16"/>
              </w:rPr>
              <w:t>6、质量功能展开（QFD）</w:t>
            </w:r>
            <w:r>
              <w:rPr>
                <w:rFonts w:hint="eastAsia" w:ascii="宋体" w:hAnsi="宋体" w:eastAsia="宋体" w:cs="宋体"/>
                <w:strike/>
                <w:color w:val="A6A6A6"/>
                <w:kern w:val="0"/>
                <w:sz w:val="16"/>
                <w:szCs w:val="16"/>
              </w:rPr>
              <w:br w:type="textWrapping"/>
            </w:r>
            <w:r>
              <w:rPr>
                <w:rFonts w:hint="eastAsia" w:ascii="宋体" w:hAnsi="宋体" w:eastAsia="宋体" w:cs="宋体"/>
                <w:strike/>
                <w:color w:val="A6A6A6"/>
                <w:kern w:val="0"/>
                <w:sz w:val="16"/>
                <w:szCs w:val="16"/>
              </w:rPr>
              <w:t>7、过程决策程序图法（PDPC)</w:t>
            </w:r>
          </w:p>
          <w:p>
            <w:pPr>
              <w:widowControl/>
              <w:jc w:val="left"/>
              <w:rPr>
                <w:rFonts w:ascii="宋体" w:hAnsi="宋体" w:eastAsia="宋体" w:cs="宋体"/>
                <w:color w:val="000000"/>
                <w:kern w:val="0"/>
                <w:sz w:val="16"/>
                <w:szCs w:val="16"/>
              </w:rPr>
            </w:pPr>
          </w:p>
        </w:tc>
        <w:tc>
          <w:tcPr>
            <w:tcW w:w="1843" w:type="dxa"/>
            <w:tcBorders>
              <w:top w:val="nil"/>
              <w:left w:val="nil"/>
              <w:bottom w:val="single" w:color="auto" w:sz="4" w:space="0"/>
              <w:right w:val="single" w:color="auto" w:sz="4" w:space="0"/>
            </w:tcBorders>
            <w:noWrap w:val="0"/>
            <w:vAlign w:val="center"/>
          </w:tcPr>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1、</w:t>
            </w:r>
            <w:r>
              <w:rPr>
                <w:rFonts w:hint="eastAsia" w:ascii="宋体" w:hAnsi="宋体" w:eastAsia="宋体" w:cs="宋体"/>
                <w:color w:val="000000"/>
                <w:kern w:val="0"/>
                <w:sz w:val="16"/>
                <w:szCs w:val="16"/>
                <w:u w:val="single"/>
              </w:rPr>
              <w:t>质量管理计划</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highlight w:val="lightGray"/>
              </w:rPr>
              <w:t>描述项目质量体系即组织结构、职责、程序、工作过程以及建立质量管理所需要的资源</w:t>
            </w:r>
          </w:p>
          <w:p>
            <w:pPr>
              <w:widowControl/>
              <w:jc w:val="left"/>
              <w:rPr>
                <w:rFonts w:ascii="宋体" w:hAnsi="宋体" w:eastAsia="宋体" w:cs="宋体"/>
                <w:color w:val="000000"/>
                <w:kern w:val="0"/>
                <w:sz w:val="16"/>
                <w:szCs w:val="16"/>
                <w:u w:val="single"/>
              </w:rPr>
            </w:pPr>
            <w:r>
              <w:rPr>
                <w:rFonts w:hint="eastAsia" w:ascii="宋体" w:hAnsi="宋体" w:eastAsia="宋体" w:cs="宋体"/>
                <w:color w:val="000000"/>
                <w:kern w:val="0"/>
                <w:sz w:val="16"/>
                <w:szCs w:val="16"/>
                <w:u w:val="single"/>
              </w:rPr>
              <w:t>2、质量测量指标</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3、质量检查表</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4、过程改进计划</w:t>
            </w:r>
            <w:r>
              <w:rPr>
                <w:rFonts w:hint="eastAsia" w:ascii="宋体" w:hAnsi="宋体" w:eastAsia="宋体" w:cs="宋体"/>
                <w:color w:val="000000"/>
                <w:kern w:val="0"/>
                <w:sz w:val="16"/>
                <w:szCs w:val="16"/>
                <w:u w:val="single"/>
              </w:rPr>
              <w:br w:type="textWrapping"/>
            </w:r>
            <w:r>
              <w:rPr>
                <w:rFonts w:hint="eastAsia" w:ascii="宋体" w:hAnsi="宋体" w:eastAsia="宋体" w:cs="宋体"/>
                <w:color w:val="000000"/>
                <w:kern w:val="0"/>
                <w:sz w:val="16"/>
                <w:szCs w:val="16"/>
                <w:u w:val="single"/>
              </w:rPr>
              <w:t>5、项目管理计划（更新）</w:t>
            </w:r>
          </w:p>
        </w:tc>
      </w:tr>
      <w:tr>
        <w:tblPrEx>
          <w:tblLayout w:type="fixed"/>
          <w:tblCellMar>
            <w:top w:w="0" w:type="dxa"/>
            <w:left w:w="108" w:type="dxa"/>
            <w:bottom w:w="0" w:type="dxa"/>
            <w:right w:w="108" w:type="dxa"/>
          </w:tblCellMar>
        </w:tblPrEx>
        <w:trPr>
          <w:trHeight w:val="3993"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widowControl/>
              <w:jc w:val="right"/>
              <w:rPr>
                <w:rFonts w:ascii="宋体" w:hAnsi="宋体" w:eastAsia="宋体" w:cs="宋体"/>
                <w:color w:val="000000"/>
                <w:kern w:val="0"/>
                <w:sz w:val="16"/>
                <w:szCs w:val="16"/>
              </w:rPr>
            </w:pPr>
            <w:r>
              <w:rPr>
                <w:rFonts w:hint="eastAsia" w:ascii="宋体" w:hAnsi="宋体" w:eastAsia="宋体" w:cs="宋体"/>
                <w:color w:val="000000"/>
                <w:kern w:val="0"/>
                <w:sz w:val="16"/>
                <w:szCs w:val="16"/>
              </w:rPr>
              <w:t>5.2</w:t>
            </w:r>
          </w:p>
        </w:tc>
        <w:tc>
          <w:tcPr>
            <w:tcW w:w="1135" w:type="dxa"/>
            <w:tcBorders>
              <w:top w:val="nil"/>
              <w:left w:val="nil"/>
              <w:bottom w:val="single" w:color="auto" w:sz="4" w:space="0"/>
              <w:right w:val="single" w:color="auto" w:sz="4" w:space="0"/>
            </w:tcBorders>
            <w:shd w:val="clear" w:color="000000" w:fill="D7E4BC"/>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质量保证</w:t>
            </w:r>
          </w:p>
        </w:tc>
        <w:tc>
          <w:tcPr>
            <w:tcW w:w="709"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执行</w:t>
            </w:r>
          </w:p>
        </w:tc>
        <w:tc>
          <w:tcPr>
            <w:tcW w:w="2268" w:type="dxa"/>
            <w:tcBorders>
              <w:top w:val="nil"/>
              <w:left w:val="nil"/>
              <w:bottom w:val="single" w:color="auto" w:sz="4" w:space="0"/>
              <w:right w:val="single" w:color="auto" w:sz="4" w:space="0"/>
            </w:tcBorders>
            <w:noWrap w:val="0"/>
            <w:vAlign w:val="center"/>
          </w:tcPr>
          <w:p>
            <w:pPr>
              <w:widowControl/>
              <w:jc w:val="left"/>
              <w:rPr>
                <w:rStyle w:val="22"/>
              </w:rPr>
            </w:pPr>
            <w:r>
              <w:rPr>
                <w:rFonts w:hint="eastAsia" w:ascii="宋体" w:hAnsi="宋体" w:eastAsia="宋体" w:cs="宋体"/>
                <w:bCs/>
                <w:color w:val="000000"/>
                <w:kern w:val="0"/>
                <w:sz w:val="16"/>
                <w:szCs w:val="16"/>
              </w:rPr>
              <w:t>质量保证是在质量系统内实施的所有计划的系统性活动，是保证质量管理计划得以实施的一组过程基步骤，只在证明项目满足的质量标准，从本质上讲，</w:t>
            </w:r>
            <w:r>
              <w:rPr>
                <w:rFonts w:hint="eastAsia" w:ascii="宋体" w:hAnsi="宋体" w:eastAsia="宋体" w:cs="宋体"/>
                <w:bCs/>
                <w:color w:val="000000"/>
                <w:kern w:val="0"/>
                <w:sz w:val="16"/>
                <w:szCs w:val="16"/>
                <w:highlight w:val="yellow"/>
              </w:rPr>
              <w:t>质量保证是</w:t>
            </w:r>
            <w:r>
              <w:rPr>
                <w:rFonts w:hint="eastAsia" w:ascii="宋体" w:hAnsi="宋体" w:eastAsia="宋体" w:cs="宋体"/>
                <w:bCs/>
                <w:color w:val="000000"/>
                <w:kern w:val="0"/>
                <w:sz w:val="16"/>
                <w:szCs w:val="16"/>
                <w:highlight w:val="yellow"/>
                <w:u w:val="single"/>
              </w:rPr>
              <w:t>对质量规划和控制过程的质量控制</w:t>
            </w:r>
            <w:r>
              <w:rPr>
                <w:rFonts w:hint="eastAsia" w:ascii="宋体" w:hAnsi="宋体" w:eastAsia="宋体" w:cs="宋体"/>
                <w:bCs/>
                <w:color w:val="000000"/>
                <w:kern w:val="0"/>
                <w:sz w:val="16"/>
                <w:szCs w:val="16"/>
              </w:rPr>
              <w:t>，可以分为内部质量控制和外部质量控制。(</w:t>
            </w:r>
            <w:r>
              <w:rPr>
                <w:rFonts w:hint="eastAsia" w:ascii="宋体" w:hAnsi="宋体" w:eastAsia="宋体" w:cs="宋体"/>
                <w:b/>
                <w:bCs/>
                <w:color w:val="C00000"/>
                <w:kern w:val="0"/>
                <w:sz w:val="16"/>
                <w:szCs w:val="16"/>
                <w:highlight w:val="yellow"/>
              </w:rPr>
              <w:t>指为使人们确信某一产品、过程或服务的质量所必须的全部有计划有组织的活动。</w:t>
            </w:r>
            <w:r>
              <w:rPr>
                <w:rFonts w:hint="eastAsia" w:ascii="宋体" w:hAnsi="宋体" w:eastAsia="宋体" w:cs="宋体"/>
                <w:bCs/>
                <w:color w:val="000000"/>
                <w:kern w:val="0"/>
                <w:sz w:val="16"/>
                <w:szCs w:val="16"/>
              </w:rPr>
              <w:t>)</w:t>
            </w:r>
          </w:p>
        </w:tc>
        <w:tc>
          <w:tcPr>
            <w:tcW w:w="1842"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1、质量管理计划</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2、质量度量标准</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清晰的规格说明；使用完善的标准；</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3、过程改进计划</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4、工作绩效信息</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5、批准的变更请求</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6、质量控制衡量</w:t>
            </w:r>
            <w:r>
              <w:rPr>
                <w:rFonts w:hint="eastAsia" w:ascii="宋体" w:hAnsi="宋体" w:eastAsia="宋体" w:cs="宋体"/>
                <w:color w:val="000000"/>
                <w:kern w:val="0"/>
                <w:sz w:val="16"/>
                <w:szCs w:val="16"/>
              </w:rPr>
              <w:br w:type="textWrapping"/>
            </w:r>
            <w:r>
              <w:rPr>
                <w:rFonts w:hint="eastAsia" w:ascii="宋体" w:hAnsi="宋体" w:eastAsia="宋体" w:cs="宋体"/>
                <w:strike/>
                <w:color w:val="A6A6A6"/>
                <w:kern w:val="0"/>
                <w:sz w:val="16"/>
                <w:szCs w:val="16"/>
              </w:rPr>
              <w:t>7、实施的变更请求、缺陷修订、纠正措施和预防措施</w:t>
            </w:r>
          </w:p>
        </w:tc>
        <w:tc>
          <w:tcPr>
            <w:tcW w:w="1843" w:type="dxa"/>
            <w:tcBorders>
              <w:top w:val="nil"/>
              <w:left w:val="nil"/>
              <w:bottom w:val="single" w:color="auto" w:sz="4" w:space="0"/>
              <w:right w:val="single" w:color="auto" w:sz="4" w:space="0"/>
            </w:tcBorders>
            <w:noWrap w:val="0"/>
            <w:vAlign w:val="center"/>
          </w:tcPr>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1、质量管理通用方法</w:t>
            </w:r>
          </w:p>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highlight w:val="lightGray"/>
              </w:rPr>
              <w:t>包括质量计划和控制的工具和技术</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2、过程分析</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highlight w:val="lightGray"/>
              </w:rPr>
              <w:t>过程分析是指按照过程改进计划中概括的步骤来识别所需的改进。过程分析包括根本原因分析——用于识别问题、探究根本原因，并制定预防措施的一种具体技术。</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3、质量审计</w:t>
            </w:r>
          </w:p>
        </w:tc>
        <w:tc>
          <w:tcPr>
            <w:tcW w:w="1843"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1、请求的变更</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2、推荐的纠正措施</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3、组织过程资产（更新）</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4、项目管理计划（更新）</w:t>
            </w:r>
          </w:p>
        </w:tc>
      </w:tr>
      <w:tr>
        <w:tblPrEx>
          <w:tblLayout w:type="fixed"/>
          <w:tblCellMar>
            <w:top w:w="0" w:type="dxa"/>
            <w:left w:w="108" w:type="dxa"/>
            <w:bottom w:w="0" w:type="dxa"/>
            <w:right w:w="108" w:type="dxa"/>
          </w:tblCellMar>
        </w:tblPrEx>
        <w:trPr>
          <w:trHeight w:val="273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widowControl/>
              <w:jc w:val="right"/>
              <w:rPr>
                <w:rFonts w:ascii="宋体" w:hAnsi="宋体" w:eastAsia="宋体" w:cs="宋体"/>
                <w:color w:val="000000"/>
                <w:kern w:val="0"/>
                <w:sz w:val="16"/>
                <w:szCs w:val="16"/>
              </w:rPr>
            </w:pPr>
            <w:r>
              <w:rPr>
                <w:rFonts w:hint="eastAsia" w:ascii="宋体" w:hAnsi="宋体" w:eastAsia="宋体" w:cs="宋体"/>
                <w:color w:val="000000"/>
                <w:kern w:val="0"/>
                <w:sz w:val="16"/>
                <w:szCs w:val="16"/>
              </w:rPr>
              <w:t>5.3</w:t>
            </w:r>
          </w:p>
        </w:tc>
        <w:tc>
          <w:tcPr>
            <w:tcW w:w="1135" w:type="dxa"/>
            <w:tcBorders>
              <w:top w:val="nil"/>
              <w:left w:val="nil"/>
              <w:bottom w:val="single" w:color="auto" w:sz="4" w:space="0"/>
              <w:right w:val="single" w:color="auto" w:sz="4" w:space="0"/>
            </w:tcBorders>
            <w:shd w:val="clear" w:color="000000" w:fill="D7E4BC"/>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质量控制</w:t>
            </w:r>
          </w:p>
        </w:tc>
        <w:tc>
          <w:tcPr>
            <w:tcW w:w="709"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监督和控制</w:t>
            </w:r>
          </w:p>
        </w:tc>
        <w:tc>
          <w:tcPr>
            <w:tcW w:w="2268" w:type="dxa"/>
            <w:tcBorders>
              <w:top w:val="nil"/>
              <w:left w:val="nil"/>
              <w:bottom w:val="single" w:color="auto" w:sz="4" w:space="0"/>
              <w:right w:val="single" w:color="auto" w:sz="4" w:space="0"/>
            </w:tcBorders>
            <w:noWrap w:val="0"/>
            <w:vAlign w:val="center"/>
          </w:tcPr>
          <w:p>
            <w:pPr>
              <w:widowControl/>
              <w:spacing w:after="240"/>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质量控制包括</w:t>
            </w:r>
            <w:r>
              <w:rPr>
                <w:rFonts w:hint="eastAsia" w:ascii="宋体" w:hAnsi="宋体" w:eastAsia="宋体" w:cs="宋体"/>
                <w:color w:val="000000"/>
                <w:kern w:val="0"/>
                <w:sz w:val="16"/>
                <w:szCs w:val="16"/>
                <w:bdr w:val="single" w:color="auto" w:sz="4" w:space="0"/>
              </w:rPr>
              <w:t>监控特定的项目成果</w:t>
            </w:r>
            <w:r>
              <w:rPr>
                <w:rFonts w:hint="eastAsia" w:ascii="宋体" w:hAnsi="宋体" w:eastAsia="宋体" w:cs="宋体"/>
                <w:color w:val="000000"/>
                <w:kern w:val="0"/>
                <w:sz w:val="16"/>
                <w:szCs w:val="16"/>
              </w:rPr>
              <w:t>，以判定它们是否符合有关的质量标准，并找出方法消除造成项目成果不令人满意的原因。质量控制贯穿于项目执行的全过程。</w:t>
            </w:r>
          </w:p>
        </w:tc>
        <w:tc>
          <w:tcPr>
            <w:tcW w:w="1842"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1、质量管理计划</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2、质量测量指标</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3、质量核对表</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4、组织过程资产</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5、工作绩效信息</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6、批准的变更请求</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7、可交付成果</w:t>
            </w:r>
          </w:p>
        </w:tc>
        <w:tc>
          <w:tcPr>
            <w:tcW w:w="1843" w:type="dxa"/>
            <w:tcBorders>
              <w:top w:val="nil"/>
              <w:left w:val="nil"/>
              <w:bottom w:val="single" w:color="auto" w:sz="4" w:space="0"/>
              <w:right w:val="single" w:color="auto" w:sz="4" w:space="0"/>
            </w:tcBorders>
            <w:noWrap w:val="0"/>
            <w:vAlign w:val="center"/>
          </w:tcPr>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1.检查</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2.控制图(趋势图)</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3.帕累托图(排列图)</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4.统计抽样</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5.因果图(鱼刺图)</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6.趋势分析</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7.缺陷修复审查</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8.直方图</w:t>
            </w:r>
          </w:p>
          <w:p>
            <w:pPr>
              <w:widowControl/>
              <w:jc w:val="left"/>
              <w:rPr>
                <w:rFonts w:hint="eastAsia" w:ascii="宋体" w:hAnsi="宋体" w:eastAsia="宋体" w:cs="宋体"/>
                <w:color w:val="000000"/>
                <w:kern w:val="0"/>
                <w:sz w:val="16"/>
                <w:szCs w:val="16"/>
              </w:rPr>
            </w:pPr>
            <w:r>
              <w:rPr>
                <w:rFonts w:hint="eastAsia" w:ascii="宋体" w:hAnsi="宋体" w:eastAsia="宋体" w:cs="宋体"/>
                <w:color w:val="000000"/>
                <w:kern w:val="0"/>
                <w:sz w:val="16"/>
                <w:szCs w:val="16"/>
              </w:rPr>
              <w:t>9.散点图</w:t>
            </w:r>
          </w:p>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10.6西格玛</w:t>
            </w:r>
          </w:p>
        </w:tc>
        <w:tc>
          <w:tcPr>
            <w:tcW w:w="1843" w:type="dxa"/>
            <w:tcBorders>
              <w:top w:val="nil"/>
              <w:left w:val="nil"/>
              <w:bottom w:val="single" w:color="auto" w:sz="4" w:space="0"/>
              <w:right w:val="single" w:color="auto" w:sz="4" w:space="0"/>
            </w:tcBorders>
            <w:noWrap w:val="0"/>
            <w:vAlign w:val="center"/>
          </w:tcPr>
          <w:p>
            <w:pPr>
              <w:widowControl/>
              <w:jc w:val="left"/>
              <w:rPr>
                <w:rFonts w:ascii="宋体" w:hAnsi="宋体" w:eastAsia="宋体" w:cs="宋体"/>
                <w:color w:val="000000"/>
                <w:kern w:val="0"/>
                <w:sz w:val="16"/>
                <w:szCs w:val="16"/>
              </w:rPr>
            </w:pPr>
            <w:r>
              <w:rPr>
                <w:rFonts w:hint="eastAsia" w:ascii="宋体" w:hAnsi="宋体" w:eastAsia="宋体" w:cs="宋体"/>
                <w:color w:val="000000"/>
                <w:kern w:val="0"/>
                <w:sz w:val="16"/>
                <w:szCs w:val="16"/>
              </w:rPr>
              <w:t>1、质量控制衡量</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2、确认的缺陷补救</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3、质量基准（更新）</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4、推荐的纠正措施</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5、推荐的预防措施</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6、请求的变更</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7、推荐的缺陷补救</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8、组织过程资产（更新）</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9、确认的可交付成果</w:t>
            </w:r>
            <w:r>
              <w:rPr>
                <w:rFonts w:hint="eastAsia" w:ascii="宋体" w:hAnsi="宋体" w:eastAsia="宋体" w:cs="宋体"/>
                <w:color w:val="000000"/>
                <w:kern w:val="0"/>
                <w:sz w:val="16"/>
                <w:szCs w:val="16"/>
              </w:rPr>
              <w:br w:type="textWrapping"/>
            </w:r>
            <w:r>
              <w:rPr>
                <w:rFonts w:hint="eastAsia" w:ascii="宋体" w:hAnsi="宋体" w:eastAsia="宋体" w:cs="宋体"/>
                <w:color w:val="000000"/>
                <w:kern w:val="0"/>
                <w:sz w:val="16"/>
                <w:szCs w:val="16"/>
              </w:rPr>
              <w:t>10、项目管理计划（更新）</w:t>
            </w:r>
          </w:p>
        </w:tc>
      </w:tr>
    </w:tbl>
    <w:p>
      <w:pPr>
        <w:pStyle w:val="3"/>
        <w:rPr>
          <w:rFonts w:hint="eastAsia"/>
        </w:rPr>
      </w:pPr>
      <w:r>
        <w:rPr>
          <w:rFonts w:hint="eastAsia"/>
        </w:rPr>
        <w:t>质量管理基础</w:t>
      </w:r>
    </w:p>
    <w:p>
      <w:pPr>
        <w:numPr>
          <w:ilvl w:val="0"/>
          <w:numId w:val="63"/>
        </w:numPr>
        <w:spacing w:line="300" w:lineRule="exact"/>
        <w:rPr>
          <w:rStyle w:val="22"/>
          <w:rFonts w:hint="eastAsia"/>
        </w:rPr>
      </w:pPr>
      <w:r>
        <w:rPr>
          <w:rStyle w:val="22"/>
          <w:rFonts w:hint="eastAsia"/>
        </w:rPr>
        <w:t>在项目管理领域，质量管理的一个关键因素是通过项目范围管理转换隐含需求为项目需求。质量和等级是不相等的，精确和正确是不相等的。</w:t>
      </w:r>
      <w:r>
        <w:rPr>
          <w:rStyle w:val="22"/>
        </w:rPr>
        <w:t>.</w:t>
      </w:r>
    </w:p>
    <w:p>
      <w:pPr>
        <w:numPr>
          <w:ilvl w:val="0"/>
          <w:numId w:val="63"/>
        </w:numPr>
        <w:spacing w:line="300" w:lineRule="exact"/>
        <w:rPr>
          <w:rStyle w:val="22"/>
          <w:rFonts w:hint="eastAsia"/>
        </w:rPr>
      </w:pPr>
      <w:r>
        <w:rPr>
          <w:rStyle w:val="22"/>
          <w:rFonts w:hint="eastAsia"/>
        </w:rPr>
        <w:t>现代的质量管理是项目管理的补充，例如二者都认识到了如下工作的重要性：客户满意、通过检查防止错误、管理职责、不断改进（PDCA循环）等</w:t>
      </w:r>
    </w:p>
    <w:p>
      <w:pPr>
        <w:numPr>
          <w:ilvl w:val="0"/>
          <w:numId w:val="63"/>
        </w:numPr>
        <w:spacing w:line="300" w:lineRule="exact"/>
        <w:rPr>
          <w:rStyle w:val="22"/>
          <w:rFonts w:hint="eastAsia"/>
        </w:rPr>
      </w:pPr>
      <w:r>
        <w:rPr>
          <w:rStyle w:val="22"/>
          <w:rFonts w:hint="eastAsia"/>
        </w:rPr>
        <w:t>项目管理团队需要考虑质量成本，并清楚一项原则：</w:t>
      </w:r>
      <w:r>
        <w:rPr>
          <w:rStyle w:val="22"/>
          <w:rFonts w:hint="eastAsia"/>
          <w:bdr w:val="single" w:color="auto" w:sz="4" w:space="0"/>
        </w:rPr>
        <w:t>质量出自规划和设计，而非处于检查</w:t>
      </w:r>
      <w:r>
        <w:rPr>
          <w:rStyle w:val="22"/>
          <w:rFonts w:hint="eastAsia"/>
        </w:rPr>
        <w:t>。</w:t>
      </w:r>
    </w:p>
    <w:p>
      <w:pPr>
        <w:numPr>
          <w:ilvl w:val="0"/>
          <w:numId w:val="63"/>
        </w:numPr>
        <w:spacing w:line="300" w:lineRule="exact"/>
        <w:rPr>
          <w:rStyle w:val="22"/>
          <w:rFonts w:hint="eastAsia"/>
        </w:rPr>
      </w:pPr>
      <w:r>
        <w:rPr>
          <w:rStyle w:val="22"/>
          <w:rFonts w:hint="eastAsia"/>
        </w:rPr>
        <w:t>质量保证致力于增强满足质量要求的能力。目的是用有计划、系统的质量活动确保过程满足干系人期望。</w:t>
      </w:r>
    </w:p>
    <w:p>
      <w:pPr>
        <w:numPr>
          <w:ilvl w:val="0"/>
          <w:numId w:val="63"/>
        </w:numPr>
        <w:spacing w:line="300" w:lineRule="exact"/>
        <w:rPr>
          <w:rStyle w:val="22"/>
          <w:rFonts w:hint="eastAsia"/>
        </w:rPr>
      </w:pPr>
      <w:r>
        <w:rPr>
          <w:rStyle w:val="22"/>
          <w:rFonts w:hint="eastAsia"/>
        </w:rPr>
        <w:t>质量控制致力于满足质量要求。目标是确保满足相关质量标准，制定有效方案消除产生质量问题的原因。</w:t>
      </w:r>
    </w:p>
    <w:p>
      <w:pPr>
        <w:numPr>
          <w:ilvl w:val="0"/>
          <w:numId w:val="63"/>
        </w:numPr>
        <w:spacing w:line="300" w:lineRule="exact"/>
        <w:rPr>
          <w:rStyle w:val="22"/>
          <w:rFonts w:hint="eastAsia"/>
        </w:rPr>
      </w:pPr>
      <w:r>
        <w:rPr>
          <w:rStyle w:val="22"/>
          <w:rFonts w:hint="eastAsia"/>
        </w:rPr>
        <w:t>ISO9000: 由计划、控制和文档工作三部分组成循环的体系。</w:t>
      </w:r>
    </w:p>
    <w:p>
      <w:pPr>
        <w:numPr>
          <w:ilvl w:val="0"/>
          <w:numId w:val="63"/>
        </w:numPr>
        <w:spacing w:line="300" w:lineRule="exact"/>
        <w:rPr>
          <w:rStyle w:val="22"/>
        </w:rPr>
      </w:pPr>
      <w:r>
        <w:rPr>
          <w:rStyle w:val="22"/>
          <w:rFonts w:hint="eastAsia"/>
        </w:rPr>
        <w:t>TQM：【MOTO提出】是一种全员、全过程、全企业的品质管理。以质量为中心，以全员参与为基础，通过让顾客满意和本组织所有成员及社会受益而达到永续经营的目的。</w:t>
      </w:r>
      <w:r>
        <w:rPr>
          <w:rStyle w:val="22"/>
        </w:rPr>
        <w:t>4</w:t>
      </w:r>
      <w:r>
        <w:rPr>
          <w:rStyle w:val="22"/>
          <w:rFonts w:hint="eastAsia"/>
        </w:rPr>
        <w:t>要素：结构、技术、人员、变革者。</w:t>
      </w:r>
      <w:r>
        <w:rPr>
          <w:rStyle w:val="22"/>
        </w:rPr>
        <w:t>4</w:t>
      </w:r>
      <w:r>
        <w:rPr>
          <w:rStyle w:val="22"/>
          <w:rFonts w:hint="eastAsia"/>
        </w:rPr>
        <w:t>核心特征：全员参与、全过程、全面方法、全面结果的质量管理。</w:t>
      </w:r>
    </w:p>
    <w:p>
      <w:pPr>
        <w:numPr>
          <w:ilvl w:val="0"/>
          <w:numId w:val="63"/>
        </w:numPr>
        <w:spacing w:line="300" w:lineRule="exact"/>
        <w:rPr>
          <w:rStyle w:val="22"/>
          <w:rFonts w:hint="eastAsia"/>
        </w:rPr>
      </w:pPr>
      <w:r>
        <w:rPr>
          <w:rStyle w:val="22"/>
          <w:rFonts w:hint="eastAsia"/>
        </w:rPr>
        <w:t>6σ:3.4PPM(百万分之缺陷率)是一种对于短期目标的改善，进而达到长期目标的质量哲学。统计是6σ的核心技术，实施分为五步(DMAIC)：定义、衡量（measure）、分析、改善、控制。6σ强调对组织的过程满足顾客要求能力进行量化度量，并在此基础上确定改进目标和寻求改进机会。将更多精力投入到预防问题上，从过程中改进和保证质量，而不是从结果中检验，而且培养了员工的质量意识。</w:t>
      </w:r>
    </w:p>
    <w:p>
      <w:pPr>
        <w:numPr>
          <w:ilvl w:val="0"/>
          <w:numId w:val="63"/>
        </w:numPr>
        <w:spacing w:line="300" w:lineRule="exact"/>
        <w:rPr>
          <w:rStyle w:val="22"/>
          <w:rFonts w:hint="eastAsia"/>
        </w:rPr>
      </w:pPr>
      <w:r>
        <w:rPr>
          <w:rStyle w:val="22"/>
          <w:rFonts w:hint="eastAsia"/>
        </w:rPr>
        <w:t>质量管理三部曲【朱兰提出】:质量策划、质量控制、质量改进。</w:t>
      </w:r>
    </w:p>
    <w:p>
      <w:pPr>
        <w:numPr>
          <w:ilvl w:val="0"/>
          <w:numId w:val="63"/>
        </w:numPr>
        <w:spacing w:line="300" w:lineRule="exact"/>
        <w:rPr>
          <w:rStyle w:val="22"/>
          <w:rFonts w:hint="eastAsia"/>
        </w:rPr>
      </w:pPr>
      <w:r>
        <w:rPr>
          <w:rStyle w:val="22"/>
          <w:rFonts w:hint="eastAsia"/>
          <w:b/>
          <w:highlight w:val="yellow"/>
          <w:bdr w:val="single" w:color="auto" w:sz="4" w:space="0"/>
        </w:rPr>
        <w:t>CMM/CMMI</w:t>
      </w:r>
      <w:r>
        <w:rPr>
          <w:rStyle w:val="22"/>
          <w:rFonts w:hint="eastAsia"/>
        </w:rPr>
        <w:t>：初始级（完成级）、可重复（管理）级、 定义级、已管理（量化管理）级、优化级</w:t>
      </w:r>
    </w:p>
    <w:p>
      <w:pPr>
        <w:pStyle w:val="3"/>
        <w:rPr>
          <w:rFonts w:hint="eastAsia"/>
        </w:rPr>
      </w:pPr>
      <w:r>
        <w:rPr>
          <w:rFonts w:hint="eastAsia"/>
        </w:rPr>
        <w:t>项目质量概念</w:t>
      </w:r>
    </w:p>
    <w:p>
      <w:pPr>
        <w:numPr>
          <w:ilvl w:val="0"/>
          <w:numId w:val="64"/>
        </w:numPr>
        <w:spacing w:line="300" w:lineRule="exact"/>
        <w:rPr>
          <w:rStyle w:val="22"/>
          <w:rFonts w:hint="eastAsia"/>
        </w:rPr>
      </w:pPr>
      <w:r>
        <w:rPr>
          <w:rStyle w:val="22"/>
          <w:rFonts w:hint="eastAsia"/>
        </w:rPr>
        <w:t>质量包括：项目交付成果和项目管理成果，是相对与用户需求的概念；（同一成果对不同用户，质量不同）</w:t>
      </w:r>
    </w:p>
    <w:p>
      <w:pPr>
        <w:numPr>
          <w:ilvl w:val="0"/>
          <w:numId w:val="64"/>
        </w:numPr>
        <w:spacing w:line="300" w:lineRule="exact"/>
        <w:rPr>
          <w:rStyle w:val="22"/>
          <w:rFonts w:hint="eastAsia"/>
        </w:rPr>
      </w:pPr>
      <w:r>
        <w:rPr>
          <w:rStyle w:val="22"/>
          <w:rFonts w:hint="eastAsia"/>
        </w:rPr>
        <w:t>质量强调在一定时间范围内满足需求；</w:t>
      </w:r>
    </w:p>
    <w:p>
      <w:pPr>
        <w:pStyle w:val="3"/>
        <w:rPr>
          <w:rFonts w:hint="eastAsia"/>
        </w:rPr>
      </w:pPr>
      <w:r>
        <w:rPr>
          <w:rFonts w:hint="eastAsia"/>
        </w:rPr>
        <w:t>项目质量管理计划的内容【中级内容，仅作学习与参考】</w:t>
      </w:r>
    </w:p>
    <w:p>
      <w:pPr>
        <w:spacing w:line="300" w:lineRule="exact"/>
        <w:ind w:left="420"/>
        <w:rPr>
          <w:rStyle w:val="22"/>
          <w:rFonts w:hint="eastAsia"/>
          <w:highlight w:val="yellow"/>
        </w:rPr>
      </w:pPr>
      <w:r>
        <w:rPr>
          <w:rStyle w:val="22"/>
          <w:rFonts w:hint="eastAsia"/>
          <w:highlight w:val="yellow"/>
        </w:rPr>
        <w:t xml:space="preserve">1、质量职责与人员分工（或职责）； </w:t>
      </w:r>
    </w:p>
    <w:p>
      <w:pPr>
        <w:spacing w:line="300" w:lineRule="exact"/>
        <w:ind w:left="420"/>
        <w:rPr>
          <w:rStyle w:val="22"/>
          <w:rFonts w:hint="eastAsia"/>
          <w:highlight w:val="yellow"/>
        </w:rPr>
      </w:pPr>
      <w:r>
        <w:rPr>
          <w:rStyle w:val="22"/>
          <w:rFonts w:hint="eastAsia"/>
          <w:highlight w:val="yellow"/>
        </w:rPr>
        <w:t xml:space="preserve">2、程序与过程（或项目的各个过程及其依据的标准）； </w:t>
      </w:r>
    </w:p>
    <w:p>
      <w:pPr>
        <w:spacing w:line="300" w:lineRule="exact"/>
        <w:ind w:left="420"/>
        <w:rPr>
          <w:rStyle w:val="22"/>
          <w:rFonts w:hint="eastAsia"/>
          <w:highlight w:val="yellow"/>
        </w:rPr>
      </w:pPr>
      <w:r>
        <w:rPr>
          <w:rStyle w:val="22"/>
          <w:rFonts w:hint="eastAsia"/>
          <w:highlight w:val="yellow"/>
        </w:rPr>
        <w:t xml:space="preserve">3、质量保证的方法、重点； </w:t>
      </w:r>
    </w:p>
    <w:p>
      <w:pPr>
        <w:spacing w:line="300" w:lineRule="exact"/>
        <w:ind w:left="420"/>
        <w:rPr>
          <w:rStyle w:val="22"/>
          <w:rFonts w:hint="eastAsia"/>
          <w:highlight w:val="yellow"/>
        </w:rPr>
      </w:pPr>
      <w:r>
        <w:rPr>
          <w:rStyle w:val="22"/>
          <w:rFonts w:hint="eastAsia"/>
          <w:highlight w:val="yellow"/>
        </w:rPr>
        <w:t xml:space="preserve">4、质量控制的方法、工具与重点； </w:t>
      </w:r>
    </w:p>
    <w:p>
      <w:pPr>
        <w:spacing w:line="300" w:lineRule="exact"/>
        <w:ind w:left="420"/>
        <w:rPr>
          <w:rStyle w:val="22"/>
          <w:rFonts w:hint="eastAsia"/>
          <w:highlight w:val="yellow"/>
        </w:rPr>
      </w:pPr>
      <w:r>
        <w:rPr>
          <w:rStyle w:val="22"/>
          <w:rFonts w:hint="eastAsia"/>
          <w:highlight w:val="yellow"/>
        </w:rPr>
        <w:t xml:space="preserve">5、质量管理所需的资源； </w:t>
      </w:r>
    </w:p>
    <w:p>
      <w:pPr>
        <w:spacing w:line="300" w:lineRule="exact"/>
        <w:ind w:left="420"/>
        <w:rPr>
          <w:rStyle w:val="22"/>
          <w:rFonts w:hint="eastAsia"/>
        </w:rPr>
      </w:pPr>
      <w:r>
        <w:rPr>
          <w:rStyle w:val="22"/>
          <w:rFonts w:hint="eastAsia"/>
          <w:highlight w:val="yellow"/>
        </w:rPr>
        <w:t>6、质量标准；</w:t>
      </w:r>
    </w:p>
    <w:p>
      <w:pPr>
        <w:pStyle w:val="3"/>
        <w:rPr>
          <w:rFonts w:hint="eastAsia"/>
        </w:rPr>
      </w:pPr>
      <w:r>
        <w:rPr>
          <w:rFonts w:hint="eastAsia"/>
        </w:rPr>
        <w:t>质量成本的概念</w:t>
      </w:r>
    </w:p>
    <w:p>
      <w:pPr>
        <w:ind w:left="420"/>
        <w:rPr>
          <w:rStyle w:val="22"/>
          <w:rFonts w:hint="eastAsia"/>
        </w:rPr>
      </w:pPr>
      <w:r>
        <w:rPr>
          <w:rStyle w:val="22"/>
          <w:rFonts w:hint="eastAsia"/>
        </w:rPr>
        <w:t>质量成本指为了达到产品/服务的质量要求而进行的全部工作所发生的所有成本，既包括</w:t>
      </w:r>
      <w:r>
        <w:rPr>
          <w:rStyle w:val="22"/>
          <w:rFonts w:hint="eastAsia"/>
          <w:u w:val="single"/>
        </w:rPr>
        <w:t>为确保与要求一致的一致成本（质量培训、研究、调查等）</w:t>
      </w:r>
      <w:r>
        <w:rPr>
          <w:rStyle w:val="22"/>
          <w:rFonts w:hint="eastAsia"/>
        </w:rPr>
        <w:t>，也包括</w:t>
      </w:r>
      <w:r>
        <w:rPr>
          <w:rStyle w:val="22"/>
          <w:rFonts w:hint="eastAsia"/>
          <w:u w:val="single"/>
        </w:rPr>
        <w:t>由于不符合要求所引起的不一致成本</w:t>
      </w:r>
      <w:r>
        <w:rPr>
          <w:rStyle w:val="22"/>
          <w:rFonts w:hint="eastAsia"/>
        </w:rPr>
        <w:t>（如返工、废物、过度库存、担保费用等）。质量成本可分为预防成本、评估成本呢和故障成本。</w:t>
      </w:r>
    </w:p>
    <w:p>
      <w:pPr>
        <w:pStyle w:val="3"/>
        <w:rPr>
          <w:rFonts w:hint="eastAsia"/>
        </w:rPr>
      </w:pPr>
      <w:r>
        <w:rPr>
          <w:rFonts w:hint="eastAsia"/>
        </w:rPr>
        <w:t>质量保证的工作</w:t>
      </w:r>
    </w:p>
    <w:p>
      <w:pPr>
        <w:ind w:left="420"/>
        <w:rPr>
          <w:rStyle w:val="22"/>
          <w:rFonts w:hint="eastAsia"/>
        </w:rPr>
      </w:pPr>
      <w:r>
        <w:rPr>
          <w:rStyle w:val="22"/>
          <w:rFonts w:hint="eastAsia"/>
        </w:rPr>
        <w:t>（1）制定质量标准；（2）制定质量控制流程；（3）提出质保的方法；（4）建立质量保障体系；</w:t>
      </w:r>
    </w:p>
    <w:p>
      <w:pPr>
        <w:pStyle w:val="3"/>
        <w:rPr>
          <w:rFonts w:hint="eastAsia"/>
        </w:rPr>
      </w:pPr>
      <w:r>
        <w:rPr>
          <w:rFonts w:hint="eastAsia"/>
        </w:rPr>
        <w:t>QA（质量保证人员）职责与工作★★☆</w:t>
      </w:r>
    </w:p>
    <w:p>
      <w:pPr>
        <w:ind w:left="284"/>
        <w:rPr>
          <w:rStyle w:val="22"/>
          <w:rFonts w:hint="eastAsia"/>
        </w:rPr>
      </w:pPr>
      <w:r>
        <w:rPr>
          <w:rStyle w:val="22"/>
          <w:rFonts w:hint="eastAsia"/>
          <w:b/>
        </w:rPr>
        <w:t>·职责：</w:t>
      </w:r>
      <w:r>
        <w:rPr>
          <w:rStyle w:val="22"/>
          <w:rFonts w:hint="eastAsia"/>
        </w:rPr>
        <w:t>（1）计划/过程指导；（2）过程审查、产品审计；（3）过程改进、过程度量；</w:t>
      </w:r>
    </w:p>
    <w:p>
      <w:pPr>
        <w:ind w:left="284"/>
        <w:rPr>
          <w:rStyle w:val="22"/>
        </w:rPr>
      </w:pPr>
      <w:r>
        <w:rPr>
          <w:rStyle w:val="22"/>
          <w:rFonts w:hint="eastAsia"/>
          <w:b/>
        </w:rPr>
        <w:t>·工作：</w:t>
      </w:r>
      <w:r>
        <w:rPr>
          <w:rStyle w:val="22"/>
          <w:rFonts w:hint="eastAsia"/>
        </w:rPr>
        <w:t>（1）制订质量管理计划和质量标准；（2）按计划检查是否按标准过程工作；（3）发现、记录、分析提出问题，寻求解决，验证归零；（4）定期给干系人发布质量报告；（5）提供质量培训与指导；</w:t>
      </w:r>
    </w:p>
    <w:p>
      <w:pPr>
        <w:pStyle w:val="3"/>
        <w:rPr>
          <w:rFonts w:hint="eastAsia"/>
        </w:rPr>
      </w:pPr>
      <w:r>
        <w:rPr>
          <w:rFonts w:hint="eastAsia"/>
        </w:rPr>
        <w:t>质量保证与</w:t>
      </w:r>
      <w:r>
        <w:t>质量控制区别</w:t>
      </w:r>
    </w:p>
    <w:p>
      <w:pPr>
        <w:ind w:left="420"/>
        <w:rPr>
          <w:rStyle w:val="22"/>
        </w:rPr>
      </w:pPr>
      <w:r>
        <w:rPr>
          <w:rStyle w:val="22"/>
          <w:rFonts w:hint="eastAsia"/>
        </w:rPr>
        <w:t>质量保证</w:t>
      </w:r>
      <w:r>
        <w:rPr>
          <w:rStyle w:val="22"/>
        </w:rPr>
        <w:t>是针对</w:t>
      </w:r>
      <w:r>
        <w:rPr>
          <w:rStyle w:val="22"/>
          <w:b/>
        </w:rPr>
        <w:t>过程改进和审计</w:t>
      </w:r>
      <w:r>
        <w:rPr>
          <w:rStyle w:val="22"/>
        </w:rPr>
        <w:t>的，强调的是过程改进和信息保证；</w:t>
      </w:r>
    </w:p>
    <w:p>
      <w:pPr>
        <w:ind w:left="420"/>
        <w:rPr>
          <w:rStyle w:val="22"/>
          <w:rFonts w:hint="eastAsia"/>
        </w:rPr>
      </w:pPr>
      <w:r>
        <w:rPr>
          <w:rStyle w:val="22"/>
          <w:rFonts w:hint="eastAsia"/>
        </w:rPr>
        <w:t>质量控制是</w:t>
      </w:r>
      <w:r>
        <w:rPr>
          <w:rStyle w:val="22"/>
        </w:rPr>
        <w:t>按质量要求，检查</w:t>
      </w:r>
      <w:r>
        <w:rPr>
          <w:rStyle w:val="22"/>
          <w:b/>
        </w:rPr>
        <w:t>可交付</w:t>
      </w:r>
      <w:r>
        <w:rPr>
          <w:rStyle w:val="22"/>
          <w:rFonts w:hint="eastAsia"/>
          <w:b/>
        </w:rPr>
        <w:t>成果</w:t>
      </w:r>
      <w:r>
        <w:rPr>
          <w:rStyle w:val="22"/>
          <w:b/>
        </w:rPr>
        <w:t>质量</w:t>
      </w:r>
      <w:r>
        <w:rPr>
          <w:rStyle w:val="22"/>
          <w:rFonts w:hint="eastAsia"/>
        </w:rPr>
        <w:t>，</w:t>
      </w:r>
      <w:r>
        <w:rPr>
          <w:rStyle w:val="22"/>
        </w:rPr>
        <w:t>强调的是可交付成果；</w:t>
      </w:r>
    </w:p>
    <w:p>
      <w:pPr>
        <w:pStyle w:val="3"/>
        <w:rPr>
          <w:rFonts w:hint="eastAsia"/>
        </w:rPr>
      </w:pPr>
      <w:r>
        <w:rPr>
          <w:rFonts w:hint="eastAsia"/>
        </w:rPr>
        <w:t>质量控制的内容是什么</w:t>
      </w:r>
    </w:p>
    <w:p>
      <w:pPr>
        <w:ind w:firstLine="420"/>
        <w:rPr>
          <w:rStyle w:val="22"/>
        </w:rPr>
      </w:pPr>
      <w:r>
        <w:rPr>
          <w:rStyle w:val="22"/>
          <w:rFonts w:hint="eastAsia"/>
        </w:rPr>
        <w:t>项目的质量控制主要包括两个方面：项目</w:t>
      </w:r>
      <w:r>
        <w:rPr>
          <w:rStyle w:val="22"/>
          <w:rFonts w:hint="eastAsia"/>
          <w:u w:val="single"/>
        </w:rPr>
        <w:t>产品或服务的质量</w:t>
      </w:r>
      <w:r>
        <w:rPr>
          <w:rStyle w:val="22"/>
          <w:rFonts w:hint="eastAsia"/>
        </w:rPr>
        <w:t>控制和项目</w:t>
      </w:r>
      <w:r>
        <w:rPr>
          <w:rStyle w:val="22"/>
          <w:rFonts w:hint="eastAsia"/>
          <w:u w:val="single"/>
        </w:rPr>
        <w:t>管理过程的质量</w:t>
      </w:r>
      <w:r>
        <w:rPr>
          <w:rStyle w:val="22"/>
          <w:rFonts w:hint="eastAsia"/>
        </w:rPr>
        <w:t>控制。</w:t>
      </w:r>
    </w:p>
    <w:p>
      <w:pPr>
        <w:ind w:firstLine="420"/>
        <w:rPr>
          <w:rStyle w:val="22"/>
          <w:rFonts w:hint="eastAsia"/>
        </w:rPr>
      </w:pPr>
      <w:r>
        <w:rPr>
          <w:rStyle w:val="22"/>
          <w:rFonts w:hint="eastAsia"/>
        </w:rPr>
        <w:t>（1）确定控制对象并确定控制对象标准或目标。</w:t>
      </w:r>
    </w:p>
    <w:p>
      <w:pPr>
        <w:ind w:firstLine="420"/>
        <w:rPr>
          <w:rStyle w:val="22"/>
          <w:rFonts w:hint="eastAsia"/>
        </w:rPr>
      </w:pPr>
      <w:r>
        <w:rPr>
          <w:rStyle w:val="22"/>
          <w:rFonts w:hint="eastAsia"/>
        </w:rPr>
        <w:t>（2）制定实施计划和保证措施。</w:t>
      </w:r>
    </w:p>
    <w:p>
      <w:pPr>
        <w:ind w:firstLine="420"/>
        <w:rPr>
          <w:rStyle w:val="22"/>
          <w:rFonts w:hint="eastAsia"/>
        </w:rPr>
      </w:pPr>
      <w:r>
        <w:rPr>
          <w:rStyle w:val="22"/>
          <w:rFonts w:hint="eastAsia"/>
        </w:rPr>
        <w:t>（3）对项目实施监控、检查，将测量结果与标准比对；</w:t>
      </w:r>
    </w:p>
    <w:p>
      <w:pPr>
        <w:ind w:firstLine="420"/>
        <w:rPr>
          <w:rStyle w:val="22"/>
          <w:rFonts w:hint="eastAsia"/>
        </w:rPr>
      </w:pPr>
      <w:r>
        <w:rPr>
          <w:rStyle w:val="22"/>
          <w:rFonts w:hint="eastAsia"/>
        </w:rPr>
        <w:t>（4）分析偏差并采取对应措施；</w:t>
      </w:r>
    </w:p>
    <w:p>
      <w:pPr>
        <w:pStyle w:val="3"/>
        <w:rPr>
          <w:rFonts w:hint="eastAsia"/>
        </w:rPr>
      </w:pPr>
      <w:r>
        <w:rPr>
          <w:rFonts w:hint="eastAsia"/>
        </w:rPr>
        <w:t>提高项目质量方法</w:t>
      </w:r>
    </w:p>
    <w:p>
      <w:pPr>
        <w:ind w:left="284"/>
        <w:rPr>
          <w:rStyle w:val="22"/>
          <w:rFonts w:hint="eastAsia"/>
        </w:rPr>
      </w:pPr>
      <w:r>
        <w:rPr>
          <w:rStyle w:val="22"/>
          <w:rFonts w:hint="eastAsia"/>
        </w:rPr>
        <w:t>（1）建立项目质量目标；（2）建立质量保证和质量控制规范；（3）建立质量（过程和产品）参数度量体系；（4）对过程和产品进行测量/检查，对比目标规范，发现问题，对问题处理过程进行监控；（5）对质量问题进行分析，提出改进措施；</w:t>
      </w:r>
    </w:p>
    <w:p>
      <w:pPr>
        <w:pStyle w:val="3"/>
        <w:rPr>
          <w:rFonts w:hint="eastAsia"/>
        </w:rPr>
      </w:pPr>
      <w:r>
        <w:rPr>
          <w:rFonts w:hint="eastAsia"/>
        </w:rPr>
        <w:t>质量控制的内容和步骤【中级内容，仅作学习与参考】</w:t>
      </w:r>
    </w:p>
    <w:p>
      <w:pPr>
        <w:numPr>
          <w:ilvl w:val="0"/>
          <w:numId w:val="65"/>
        </w:numPr>
        <w:rPr>
          <w:rStyle w:val="22"/>
        </w:rPr>
        <w:sectPr>
          <w:type w:val="continuous"/>
          <w:pgSz w:w="11906" w:h="16838"/>
          <w:pgMar w:top="907" w:right="1418" w:bottom="1134" w:left="1418" w:header="851" w:footer="992" w:gutter="0"/>
          <w:cols w:space="720" w:num="1"/>
          <w:docGrid w:type="lines" w:linePitch="312" w:charSpace="0"/>
        </w:sectPr>
      </w:pPr>
      <w:r>
        <w:rPr>
          <w:rStyle w:val="22"/>
          <w:rFonts w:hint="eastAsia"/>
        </w:rPr>
        <w:t>内容：1)保证由内部或外部机构进行检测管理的一致性;2)凡发现与质量标准的差异;3)消除产品或服务过程中性能不能被满足的原因;4)审查质量标准以决定可以达到的目标及成本、效率问题;5)确定是否可修订项目的质量标准或项目的具体目标</w:t>
      </w:r>
    </w:p>
    <w:p>
      <w:pPr>
        <w:numPr>
          <w:ilvl w:val="0"/>
          <w:numId w:val="65"/>
        </w:numPr>
        <w:spacing w:line="300" w:lineRule="exact"/>
        <w:rPr>
          <w:rStyle w:val="22"/>
          <w:rFonts w:hint="eastAsia"/>
          <w:b/>
        </w:rPr>
      </w:pPr>
      <w:r>
        <w:rPr>
          <w:rStyle w:val="22"/>
          <w:rFonts w:hint="eastAsia"/>
        </w:rPr>
        <w:t>步骤：1)选择控制对象;2)为控制对象确定标准或目标;3)制定实施计划，确定保证措施;4)按计划执行;5)对项目实施情况进行跟踪监测、检查，并将结果与计划或标准比较;6)发现并分析偏差;7)根据偏差采取对策;</w:t>
      </w:r>
    </w:p>
    <w:p>
      <w:pPr>
        <w:pStyle w:val="3"/>
        <w:sectPr>
          <w:type w:val="continuous"/>
          <w:pgSz w:w="11906" w:h="16838"/>
          <w:pgMar w:top="907" w:right="1418" w:bottom="1134" w:left="1418" w:header="851" w:footer="992" w:gutter="0"/>
          <w:cols w:space="720" w:num="1"/>
          <w:docGrid w:type="lines" w:linePitch="312" w:charSpace="0"/>
        </w:sectPr>
      </w:pPr>
    </w:p>
    <w:p>
      <w:pPr>
        <w:pStyle w:val="3"/>
      </w:pPr>
      <w:r>
        <w:rPr>
          <w:rFonts w:hint="eastAsia"/>
        </w:rPr>
        <w:t>质量</w:t>
      </w:r>
      <w:r>
        <w:t>控制工具</w:t>
      </w:r>
      <w:r>
        <w:rPr>
          <w:rFonts w:hint="eastAsia"/>
        </w:rPr>
        <w:t>图</w:t>
      </w:r>
    </w:p>
    <w:p>
      <w:pPr>
        <w:rPr>
          <w:rFonts w:hint="eastAsia"/>
        </w:rPr>
      </w:pPr>
      <w:r>
        <w:rPr>
          <w:rFonts w:hint="eastAsia" w:ascii="宋体" w:hAnsi="宋体" w:eastAsia="宋体"/>
        </w:rPr>
        <w:t>•</w:t>
      </w:r>
      <w:r>
        <w:rPr>
          <w:rFonts w:hint="eastAsia"/>
        </w:rPr>
        <w:t xml:space="preserve"> 帕累托图（排列图）</w:t>
      </w:r>
    </w:p>
    <w:tbl>
      <w:tblPr>
        <w:tblStyle w:val="19"/>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noWrap w:val="0"/>
            <w:vAlign w:val="top"/>
          </w:tcPr>
          <w:p>
            <w:pPr>
              <w:rPr>
                <w:rFonts w:hint="eastAsia"/>
              </w:rPr>
            </w:pPr>
            <w:r>
              <w:rPr>
                <w:rFonts w:ascii="Arial" w:hAnsi="Arial" w:cs="Arial"/>
                <w:color w:val="000000"/>
                <w:sz w:val="2"/>
                <w:szCs w:val="2"/>
                <w:bdr w:val="single" w:color="DEDFE1" w:sz="6" w:space="0"/>
              </w:rPr>
              <w:drawing>
                <wp:inline distT="0" distB="0" distL="114300" distR="114300">
                  <wp:extent cx="1467485" cy="1198880"/>
                  <wp:effectExtent l="0" t="0" r="10795" b="5080"/>
                  <wp:docPr id="20" name="mainImage" descr="b3ba5d16d168287220a4e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Image" descr="b3ba5d16d168287220a4e9a0"/>
                          <pic:cNvPicPr>
                            <a:picLocks noChangeAspect="1"/>
                          </pic:cNvPicPr>
                        </pic:nvPicPr>
                        <pic:blipFill>
                          <a:blip r:embed="rId25"/>
                          <a:stretch>
                            <a:fillRect/>
                          </a:stretch>
                        </pic:blipFill>
                        <pic:spPr>
                          <a:xfrm>
                            <a:off x="0" y="0"/>
                            <a:ext cx="1467485" cy="1198880"/>
                          </a:xfrm>
                          <a:prstGeom prst="rect">
                            <a:avLst/>
                          </a:prstGeom>
                          <a:noFill/>
                          <a:ln>
                            <a:noFill/>
                          </a:ln>
                        </pic:spPr>
                      </pic:pic>
                    </a:graphicData>
                  </a:graphic>
                </wp:inline>
              </w:drawing>
            </w:r>
          </w:p>
        </w:tc>
        <w:tc>
          <w:tcPr>
            <w:tcW w:w="6520" w:type="dxa"/>
            <w:noWrap w:val="0"/>
            <w:vAlign w:val="top"/>
          </w:tcPr>
          <w:p>
            <w:pPr>
              <w:outlineLvl w:val="0"/>
              <w:rPr>
                <w:rStyle w:val="22"/>
                <w:rFonts w:hint="eastAsia"/>
              </w:rPr>
            </w:pPr>
            <w:r>
              <w:rPr>
                <w:rStyle w:val="22"/>
                <w:rFonts w:hint="eastAsia"/>
              </w:rPr>
              <w:t>是按照发生频率大小顺序绘制的直方图，表示有多少结果是由已确认类型或范畴的原因所造成。它是将出现的质量问题和质量改进项目按照重要程度依次排列而采用的一种图表。可以用来分析质量问题，确定产生质量问题的主要因素。</w:t>
            </w:r>
          </w:p>
          <w:p>
            <w:pPr>
              <w:rPr>
                <w:rFonts w:hint="eastAsia"/>
                <w:bCs/>
                <w:sz w:val="20"/>
                <w:shd w:val="clear" w:color="auto" w:fill="CCE8CF"/>
              </w:rPr>
            </w:pPr>
            <w:r>
              <w:rPr>
                <w:rStyle w:val="22"/>
                <w:rFonts w:hint="eastAsia"/>
              </w:rPr>
              <w:t>从概念上说，帕累托图与帕累托法则一脉相承，该法则认为相对来说数量较少的原因往往造成绝大多数的问题或缺陷。帕累托法则往往称为二八原理，即百分之八十的问题是百分之二十的原因所造成的</w:t>
            </w:r>
          </w:p>
        </w:tc>
      </w:tr>
    </w:tbl>
    <w:p>
      <w:pPr>
        <w:rPr>
          <w:rFonts w:hint="eastAsia"/>
        </w:rPr>
      </w:pPr>
      <w:r>
        <w:rPr>
          <w:rFonts w:hint="eastAsia" w:ascii="宋体" w:hAnsi="宋体" w:eastAsia="宋体"/>
        </w:rPr>
        <w:t>•</w:t>
      </w:r>
      <w:r>
        <w:rPr>
          <w:rFonts w:hint="eastAsia"/>
        </w:rPr>
        <w:t xml:space="preserve"> 控制图</w:t>
      </w:r>
    </w:p>
    <w:tbl>
      <w:tblPr>
        <w:tblStyle w:val="19"/>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noWrap w:val="0"/>
            <w:vAlign w:val="top"/>
          </w:tcPr>
          <w:p>
            <w:pPr>
              <w:rPr>
                <w:rFonts w:hint="eastAsia"/>
              </w:rPr>
            </w:pPr>
            <w:r>
              <w:drawing>
                <wp:inline distT="0" distB="0" distL="114300" distR="114300">
                  <wp:extent cx="1648460" cy="918845"/>
                  <wp:effectExtent l="0" t="0" r="12700" b="10795"/>
                  <wp:docPr id="21" name="图片 15" descr="P控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P控制图"/>
                          <pic:cNvPicPr>
                            <a:picLocks noChangeAspect="1"/>
                          </pic:cNvPicPr>
                        </pic:nvPicPr>
                        <pic:blipFill>
                          <a:blip r:embed="rId26"/>
                          <a:stretch>
                            <a:fillRect/>
                          </a:stretch>
                        </pic:blipFill>
                        <pic:spPr>
                          <a:xfrm>
                            <a:off x="0" y="0"/>
                            <a:ext cx="1648460" cy="918845"/>
                          </a:xfrm>
                          <a:prstGeom prst="rect">
                            <a:avLst/>
                          </a:prstGeom>
                          <a:noFill/>
                          <a:ln>
                            <a:noFill/>
                          </a:ln>
                        </pic:spPr>
                      </pic:pic>
                    </a:graphicData>
                  </a:graphic>
                </wp:inline>
              </w:drawing>
            </w:r>
          </w:p>
        </w:tc>
        <w:tc>
          <w:tcPr>
            <w:tcW w:w="6378" w:type="dxa"/>
            <w:noWrap w:val="0"/>
            <w:vAlign w:val="top"/>
          </w:tcPr>
          <w:p>
            <w:pPr>
              <w:rPr>
                <w:rFonts w:hint="eastAsia" w:eastAsia="宋体"/>
                <w:bCs/>
                <w:shd w:val="clear" w:color="auto" w:fill="CCE8CF"/>
              </w:rPr>
            </w:pPr>
            <w:r>
              <w:rPr>
                <w:rFonts w:eastAsia="宋体"/>
                <w:bCs/>
                <w:shd w:val="clear" w:color="auto" w:fill="CCE8CF"/>
              </w:rPr>
              <w:t>控制图是通过对过程中各特性值进行测定、记录、评估和监察过程是否处于控制状态的一种用统计方法设计的图。在控制图中有两条平行的上下控制界限和中心线，并有按时间序列排列的样本统计量数值的描点序列。如果控制图中描点落在控制界限之内，则表明过程正常；若控制图中描点落在控制界限之外或描点序列在界限之间有某一种或几种不正常的趋势，则表明过程异常。</w:t>
            </w:r>
          </w:p>
        </w:tc>
      </w:tr>
    </w:tbl>
    <w:p>
      <w:pPr>
        <w:rPr>
          <w:rFonts w:hint="eastAsia"/>
        </w:rPr>
      </w:pPr>
    </w:p>
    <w:p>
      <w:pPr>
        <w:pStyle w:val="2"/>
        <w:rPr>
          <w:rFonts w:hint="eastAsia"/>
          <w:highlight w:val="yellow"/>
        </w:rPr>
      </w:pPr>
      <w:r>
        <w:rPr>
          <w:rFonts w:hint="eastAsia"/>
          <w:highlight w:val="yellow"/>
        </w:rPr>
        <w:t>项目人力资源管理</w:t>
      </w:r>
    </w:p>
    <w:tbl>
      <w:tblPr>
        <w:tblStyle w:val="19"/>
        <w:tblW w:w="10207" w:type="dxa"/>
        <w:tblInd w:w="-743" w:type="dxa"/>
        <w:tblLayout w:type="fixed"/>
        <w:tblCellMar>
          <w:top w:w="0" w:type="dxa"/>
          <w:left w:w="108" w:type="dxa"/>
          <w:bottom w:w="0" w:type="dxa"/>
          <w:right w:w="108" w:type="dxa"/>
        </w:tblCellMar>
      </w:tblPr>
      <w:tblGrid>
        <w:gridCol w:w="741"/>
        <w:gridCol w:w="990"/>
        <w:gridCol w:w="821"/>
        <w:gridCol w:w="1724"/>
        <w:gridCol w:w="2119"/>
        <w:gridCol w:w="2111"/>
        <w:gridCol w:w="1701"/>
      </w:tblGrid>
      <w:tr>
        <w:tblPrEx>
          <w:tblLayout w:type="fixed"/>
          <w:tblCellMar>
            <w:top w:w="0" w:type="dxa"/>
            <w:left w:w="108" w:type="dxa"/>
            <w:bottom w:w="0" w:type="dxa"/>
            <w:right w:w="108" w:type="dxa"/>
          </w:tblCellMar>
        </w:tblPrEx>
        <w:trPr>
          <w:trHeight w:val="210" w:hRule="atLeast"/>
        </w:trPr>
        <w:tc>
          <w:tcPr>
            <w:tcW w:w="741"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90"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82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1724"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211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211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170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890" w:hRule="atLeast"/>
        </w:trPr>
        <w:tc>
          <w:tcPr>
            <w:tcW w:w="741"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6.1</w:t>
            </w:r>
          </w:p>
        </w:tc>
        <w:tc>
          <w:tcPr>
            <w:tcW w:w="99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制定人力资源计划</w:t>
            </w:r>
          </w:p>
        </w:tc>
        <w:tc>
          <w:tcPr>
            <w:tcW w:w="82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172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决定项目的</w:t>
            </w:r>
            <w:r>
              <w:rPr>
                <w:rFonts w:hint="eastAsia"/>
                <w:kern w:val="0"/>
                <w:u w:val="single"/>
              </w:rPr>
              <w:t>角色、职责以及报告关系</w:t>
            </w:r>
            <w:r>
              <w:rPr>
                <w:rFonts w:hint="eastAsia"/>
                <w:kern w:val="0"/>
              </w:rPr>
              <w:t>的过程。</w:t>
            </w:r>
          </w:p>
        </w:tc>
        <w:tc>
          <w:tcPr>
            <w:tcW w:w="211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1、企业环境因素</w:t>
            </w:r>
            <w:r>
              <w:rPr>
                <w:rFonts w:hint="eastAsia"/>
                <w:kern w:val="0"/>
              </w:rPr>
              <w:br w:type="textWrapping"/>
            </w:r>
            <w:r>
              <w:rPr>
                <w:rFonts w:hint="eastAsia"/>
                <w:kern w:val="0"/>
              </w:rPr>
              <w:t>组织结构；技术因素；人际关系；后勤；政治因素；</w:t>
            </w:r>
            <w:r>
              <w:rPr>
                <w:rFonts w:hint="eastAsia"/>
                <w:kern w:val="0"/>
              </w:rPr>
              <w:br w:type="textWrapping"/>
            </w:r>
            <w:r>
              <w:rPr>
                <w:rFonts w:hint="eastAsia"/>
                <w:kern w:val="0"/>
              </w:rPr>
              <w:t>2、组织过程资产</w:t>
            </w:r>
            <w:r>
              <w:rPr>
                <w:rFonts w:hint="eastAsia"/>
                <w:kern w:val="0"/>
              </w:rPr>
              <w:br w:type="textWrapping"/>
            </w:r>
            <w:r>
              <w:rPr>
                <w:rFonts w:hint="eastAsia"/>
                <w:kern w:val="0"/>
              </w:rPr>
              <w:t xml:space="preserve">3、项目管理计划       </w:t>
            </w:r>
            <w:r>
              <w:rPr>
                <w:rFonts w:hint="eastAsia"/>
                <w:kern w:val="0"/>
              </w:rPr>
              <w:br w:type="textWrapping"/>
            </w:r>
            <w:r>
              <w:rPr>
                <w:rFonts w:hint="eastAsia"/>
                <w:kern w:val="0"/>
              </w:rPr>
              <w:t>4、</w:t>
            </w:r>
            <w:r>
              <w:rPr>
                <w:rFonts w:hint="eastAsia"/>
                <w:b/>
                <w:color w:val="C00000"/>
                <w:kern w:val="0"/>
                <w:u w:val="single"/>
              </w:rPr>
              <w:t>活动资源估计</w:t>
            </w:r>
          </w:p>
        </w:tc>
        <w:tc>
          <w:tcPr>
            <w:tcW w:w="2111"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1、组织机构图和岗位描述</w:t>
            </w:r>
          </w:p>
          <w:p>
            <w:pPr>
              <w:pStyle w:val="28"/>
              <w:rPr>
                <w:rFonts w:hint="eastAsia"/>
                <w:kern w:val="0"/>
              </w:rPr>
            </w:pPr>
            <w:r>
              <w:rPr>
                <w:rFonts w:hint="eastAsia"/>
                <w:kern w:val="0"/>
              </w:rPr>
              <w:t>工作分解结构（WBS</w:t>
            </w:r>
            <w:r>
              <w:rPr>
                <w:kern w:val="0"/>
              </w:rPr>
              <w:t>）</w:t>
            </w:r>
          </w:p>
          <w:p>
            <w:pPr>
              <w:pStyle w:val="28"/>
              <w:rPr>
                <w:rFonts w:hint="eastAsia"/>
                <w:kern w:val="0"/>
              </w:rPr>
            </w:pPr>
            <w:r>
              <w:rPr>
                <w:rFonts w:hint="eastAsia"/>
                <w:kern w:val="0"/>
              </w:rPr>
              <w:t>组织分解结构（OBS）</w:t>
            </w:r>
          </w:p>
          <w:p>
            <w:pPr>
              <w:pStyle w:val="28"/>
              <w:rPr>
                <w:rFonts w:hint="eastAsia"/>
                <w:kern w:val="0"/>
              </w:rPr>
            </w:pPr>
            <w:r>
              <w:rPr>
                <w:rFonts w:hint="eastAsia"/>
                <w:kern w:val="0"/>
              </w:rPr>
              <w:t>资源分解结构(RBS)</w:t>
            </w:r>
          </w:p>
          <w:p>
            <w:pPr>
              <w:pStyle w:val="28"/>
              <w:rPr>
                <w:rFonts w:hint="eastAsia"/>
                <w:kern w:val="0"/>
              </w:rPr>
            </w:pPr>
            <w:r>
              <w:rPr>
                <w:rFonts w:hint="eastAsia"/>
                <w:kern w:val="0"/>
              </w:rPr>
              <w:t>责任分配矩阵（RAM</w:t>
            </w:r>
            <w:r>
              <w:rPr>
                <w:kern w:val="0"/>
              </w:rPr>
              <w:t>）</w:t>
            </w:r>
          </w:p>
          <w:p>
            <w:pPr>
              <w:pStyle w:val="28"/>
              <w:rPr>
                <w:rFonts w:hint="eastAsia"/>
                <w:kern w:val="0"/>
              </w:rPr>
            </w:pPr>
            <w:r>
              <w:rPr>
                <w:rFonts w:hint="eastAsia"/>
                <w:kern w:val="0"/>
              </w:rPr>
              <w:t>2、人力资源模板</w:t>
            </w:r>
            <w:r>
              <w:rPr>
                <w:rFonts w:hint="eastAsia"/>
                <w:kern w:val="0"/>
              </w:rPr>
              <w:br w:type="textWrapping"/>
            </w:r>
            <w:r>
              <w:rPr>
                <w:rFonts w:hint="eastAsia"/>
                <w:kern w:val="0"/>
              </w:rPr>
              <w:t>3、人际网络</w:t>
            </w:r>
          </w:p>
          <w:p>
            <w:pPr>
              <w:pStyle w:val="28"/>
              <w:rPr>
                <w:kern w:val="0"/>
              </w:rPr>
            </w:pPr>
            <w:r>
              <w:rPr>
                <w:rFonts w:hint="eastAsia"/>
                <w:kern w:val="0"/>
              </w:rPr>
              <w:t>4、组织理论</w:t>
            </w:r>
          </w:p>
        </w:tc>
        <w:tc>
          <w:tcPr>
            <w:tcW w:w="1701" w:type="dxa"/>
            <w:tcBorders>
              <w:top w:val="nil"/>
              <w:left w:val="nil"/>
              <w:bottom w:val="single" w:color="auto" w:sz="4" w:space="0"/>
              <w:right w:val="single" w:color="auto" w:sz="4" w:space="0"/>
            </w:tcBorders>
            <w:noWrap w:val="0"/>
            <w:vAlign w:val="center"/>
          </w:tcPr>
          <w:p>
            <w:pPr>
              <w:pStyle w:val="28"/>
              <w:rPr>
                <w:rFonts w:hint="eastAsia"/>
                <w:kern w:val="0"/>
                <w:highlight w:val="yellow"/>
              </w:rPr>
            </w:pPr>
            <w:r>
              <w:rPr>
                <w:rFonts w:hint="eastAsia"/>
                <w:highlight w:val="yellow"/>
              </w:rPr>
              <w:t>项目人力资源计划</w:t>
            </w:r>
          </w:p>
          <w:p>
            <w:pPr>
              <w:pStyle w:val="28"/>
              <w:rPr>
                <w:kern w:val="0"/>
              </w:rPr>
            </w:pPr>
            <w:r>
              <w:rPr>
                <w:rFonts w:hint="eastAsia"/>
                <w:kern w:val="0"/>
                <w:highlight w:val="yellow"/>
              </w:rPr>
              <w:t>1、角色和职责</w:t>
            </w:r>
            <w:r>
              <w:rPr>
                <w:rFonts w:hint="eastAsia"/>
                <w:kern w:val="0"/>
                <w:highlight w:val="yellow"/>
              </w:rPr>
              <w:br w:type="textWrapping"/>
            </w:r>
            <w:r>
              <w:rPr>
                <w:rFonts w:hint="eastAsia"/>
                <w:kern w:val="0"/>
                <w:highlight w:val="yellow"/>
              </w:rPr>
              <w:t>2、项目的组织结构图</w:t>
            </w:r>
            <w:r>
              <w:rPr>
                <w:rFonts w:hint="eastAsia"/>
                <w:kern w:val="0"/>
                <w:highlight w:val="yellow"/>
              </w:rPr>
              <w:br w:type="textWrapping"/>
            </w:r>
            <w:r>
              <w:rPr>
                <w:rFonts w:hint="eastAsia"/>
                <w:kern w:val="0"/>
                <w:highlight w:val="yellow"/>
              </w:rPr>
              <w:t>3、人员配备管理计划</w:t>
            </w:r>
          </w:p>
        </w:tc>
      </w:tr>
      <w:tr>
        <w:tblPrEx>
          <w:tblLayout w:type="fixed"/>
          <w:tblCellMar>
            <w:top w:w="0" w:type="dxa"/>
            <w:left w:w="108" w:type="dxa"/>
            <w:bottom w:w="0" w:type="dxa"/>
            <w:right w:w="108" w:type="dxa"/>
          </w:tblCellMar>
        </w:tblPrEx>
        <w:trPr>
          <w:trHeight w:val="1680" w:hRule="atLeast"/>
        </w:trPr>
        <w:tc>
          <w:tcPr>
            <w:tcW w:w="741"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6.2</w:t>
            </w:r>
          </w:p>
        </w:tc>
        <w:tc>
          <w:tcPr>
            <w:tcW w:w="99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人员获取</w:t>
            </w:r>
          </w:p>
        </w:tc>
        <w:tc>
          <w:tcPr>
            <w:tcW w:w="82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172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获得人力资源的过程。项目管理团队确保所选择的人力资源可以达到项目的要求。</w:t>
            </w:r>
          </w:p>
        </w:tc>
        <w:tc>
          <w:tcPr>
            <w:tcW w:w="211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1、事业环境因素</w:t>
            </w:r>
            <w:r>
              <w:rPr>
                <w:rFonts w:hint="eastAsia"/>
                <w:kern w:val="0"/>
              </w:rPr>
              <w:br w:type="textWrapping"/>
            </w:r>
            <w:r>
              <w:rPr>
                <w:rFonts w:hint="eastAsia"/>
                <w:kern w:val="0"/>
              </w:rPr>
              <w:t>能力；经验；兴趣；可用性；成本；</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3、项目人力资源计划（包括：角色和职责、组织结构图、人员配备管理计划）</w:t>
            </w:r>
          </w:p>
        </w:tc>
        <w:tc>
          <w:tcPr>
            <w:tcW w:w="211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w:t>
            </w:r>
            <w:r>
              <w:rPr>
                <w:rFonts w:hint="eastAsia"/>
                <w:color w:val="C00000"/>
                <w:kern w:val="0"/>
                <w:highlight w:val="yellow"/>
              </w:rPr>
              <w:t>事先指定分派</w:t>
            </w:r>
            <w:r>
              <w:rPr>
                <w:rFonts w:hint="eastAsia"/>
                <w:kern w:val="0"/>
              </w:rPr>
              <w:t>（预分配）</w:t>
            </w:r>
            <w:r>
              <w:rPr>
                <w:rFonts w:hint="eastAsia"/>
                <w:kern w:val="0"/>
              </w:rPr>
              <w:br w:type="textWrapping"/>
            </w:r>
            <w:r>
              <w:rPr>
                <w:rFonts w:hint="eastAsia"/>
                <w:kern w:val="0"/>
              </w:rPr>
              <w:t>2、谈判</w:t>
            </w:r>
            <w:r>
              <w:rPr>
                <w:rFonts w:hint="eastAsia"/>
                <w:kern w:val="0"/>
              </w:rPr>
              <w:br w:type="textWrapping"/>
            </w:r>
            <w:r>
              <w:rPr>
                <w:rFonts w:hint="eastAsia"/>
                <w:kern w:val="0"/>
              </w:rPr>
              <w:t>3、</w:t>
            </w:r>
            <w:r>
              <w:rPr>
                <w:rFonts w:hint="eastAsia"/>
                <w:color w:val="C00000"/>
                <w:kern w:val="0"/>
                <w:highlight w:val="yellow"/>
              </w:rPr>
              <w:t>招募/采购</w:t>
            </w:r>
            <w:r>
              <w:rPr>
                <w:rFonts w:hint="eastAsia"/>
                <w:kern w:val="0"/>
              </w:rPr>
              <w:br w:type="textWrapping"/>
            </w:r>
            <w:r>
              <w:rPr>
                <w:rFonts w:hint="eastAsia"/>
                <w:kern w:val="0"/>
              </w:rPr>
              <w:t>4、</w:t>
            </w:r>
            <w:r>
              <w:rPr>
                <w:rFonts w:hint="eastAsia"/>
                <w:color w:val="C00000"/>
                <w:kern w:val="0"/>
                <w:highlight w:val="yellow"/>
              </w:rPr>
              <w:t>虚拟团队</w:t>
            </w:r>
            <w:r>
              <w:rPr>
                <w:rFonts w:hint="eastAsia"/>
                <w:kern w:val="0"/>
              </w:rPr>
              <w:br w:type="textWrapping"/>
            </w:r>
            <w:r>
              <w:rPr>
                <w:rFonts w:hint="eastAsia"/>
                <w:kern w:val="0"/>
              </w:rPr>
              <w:t>通过网络等交互手段，不同地域的人员组成的团队</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u w:val="single"/>
              </w:rPr>
              <w:t>1、项目人员分配</w:t>
            </w:r>
            <w:r>
              <w:rPr>
                <w:rFonts w:hint="eastAsia"/>
                <w:kern w:val="0"/>
                <w:u w:val="single"/>
              </w:rPr>
              <w:br w:type="textWrapping"/>
            </w:r>
            <w:r>
              <w:rPr>
                <w:rFonts w:hint="eastAsia"/>
                <w:kern w:val="0"/>
                <w:u w:val="single"/>
              </w:rPr>
              <w:t>2、资源可利用情况（资源日历）</w:t>
            </w:r>
            <w:r>
              <w:rPr>
                <w:rFonts w:hint="eastAsia"/>
                <w:kern w:val="0"/>
              </w:rPr>
              <w:br w:type="textWrapping"/>
            </w:r>
            <w:r>
              <w:rPr>
                <w:rFonts w:hint="eastAsia"/>
                <w:kern w:val="0"/>
              </w:rPr>
              <w:t>3、人员分配管理计划（更新）</w:t>
            </w:r>
          </w:p>
        </w:tc>
      </w:tr>
      <w:tr>
        <w:tblPrEx>
          <w:tblLayout w:type="fixed"/>
          <w:tblCellMar>
            <w:top w:w="0" w:type="dxa"/>
            <w:left w:w="108" w:type="dxa"/>
            <w:bottom w:w="0" w:type="dxa"/>
            <w:right w:w="108" w:type="dxa"/>
          </w:tblCellMar>
        </w:tblPrEx>
        <w:trPr>
          <w:trHeight w:val="2310" w:hRule="atLeast"/>
        </w:trPr>
        <w:tc>
          <w:tcPr>
            <w:tcW w:w="741"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6.3</w:t>
            </w:r>
          </w:p>
        </w:tc>
        <w:tc>
          <w:tcPr>
            <w:tcW w:w="99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项目团队建设</w:t>
            </w:r>
          </w:p>
        </w:tc>
        <w:tc>
          <w:tcPr>
            <w:tcW w:w="82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172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管理好团队，使其</w:t>
            </w:r>
            <w:r>
              <w:rPr>
                <w:rFonts w:hint="eastAsia"/>
                <w:kern w:val="0"/>
                <w:u w:val="single"/>
              </w:rPr>
              <w:t>协调一致，有一个共同的奋斗目标，使每一个成员发挥其最大作用。</w:t>
            </w:r>
            <w:r>
              <w:rPr>
                <w:rFonts w:hint="eastAsia"/>
                <w:kern w:val="0"/>
              </w:rPr>
              <w:br w:type="textWrapping"/>
            </w:r>
            <w:r>
              <w:rPr>
                <w:rFonts w:hint="eastAsia"/>
                <w:kern w:val="0"/>
              </w:rPr>
              <w:t>借鉴于人力资源管理理论、组织行为学。</w:t>
            </w:r>
            <w:r>
              <w:rPr>
                <w:rFonts w:hint="eastAsia"/>
                <w:kern w:val="0"/>
              </w:rPr>
              <w:br w:type="textWrapping"/>
            </w:r>
            <w:r>
              <w:rPr>
                <w:rFonts w:hint="eastAsia"/>
                <w:kern w:val="0"/>
              </w:rPr>
              <w:t>心理学家管理学家：动机、影响和能力、有效性；</w:t>
            </w:r>
          </w:p>
        </w:tc>
        <w:tc>
          <w:tcPr>
            <w:tcW w:w="211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1、项目人员分配</w:t>
            </w:r>
            <w:r>
              <w:rPr>
                <w:rFonts w:hint="eastAsia"/>
                <w:kern w:val="0"/>
              </w:rPr>
              <w:br w:type="textWrapping"/>
            </w:r>
            <w:r>
              <w:rPr>
                <w:rFonts w:hint="eastAsia"/>
                <w:kern w:val="0"/>
              </w:rPr>
              <w:t>2、人员配备管理计划</w:t>
            </w:r>
            <w:r>
              <w:rPr>
                <w:rFonts w:hint="eastAsia"/>
                <w:kern w:val="0"/>
              </w:rPr>
              <w:br w:type="textWrapping"/>
            </w:r>
            <w:r>
              <w:rPr>
                <w:rFonts w:hint="eastAsia"/>
                <w:kern w:val="0"/>
              </w:rPr>
              <w:t>3、资源可利用情况</w:t>
            </w:r>
          </w:p>
        </w:tc>
        <w:tc>
          <w:tcPr>
            <w:tcW w:w="211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1、通用管理技能</w:t>
            </w:r>
            <w:r>
              <w:rPr>
                <w:rFonts w:hint="eastAsia"/>
                <w:kern w:val="0"/>
                <w:bdr w:val="single" w:color="auto" w:sz="4" w:space="0"/>
              </w:rPr>
              <w:t>培训</w:t>
            </w:r>
            <w:r>
              <w:rPr>
                <w:rFonts w:hint="eastAsia"/>
                <w:kern w:val="0"/>
              </w:rPr>
              <w:br w:type="textWrapping"/>
            </w:r>
            <w:r>
              <w:rPr>
                <w:rFonts w:hint="eastAsia"/>
                <w:kern w:val="0"/>
              </w:rPr>
              <w:t>2、</w:t>
            </w:r>
            <w:r>
              <w:rPr>
                <w:rFonts w:hint="eastAsia"/>
                <w:color w:val="C00000"/>
                <w:kern w:val="0"/>
                <w:bdr w:val="single" w:color="auto" w:sz="4" w:space="0"/>
              </w:rPr>
              <w:t>制度</w:t>
            </w:r>
            <w:r>
              <w:rPr>
                <w:rFonts w:hint="eastAsia"/>
                <w:kern w:val="0"/>
              </w:rPr>
              <w:t>（会议、报告）</w:t>
            </w:r>
            <w:r>
              <w:rPr>
                <w:rFonts w:hint="eastAsia"/>
                <w:kern w:val="0"/>
              </w:rPr>
              <w:br w:type="textWrapping"/>
            </w:r>
            <w:r>
              <w:rPr>
                <w:rFonts w:hint="eastAsia"/>
                <w:kern w:val="0"/>
              </w:rPr>
              <w:t>3、团队建设</w:t>
            </w:r>
            <w:r>
              <w:rPr>
                <w:rFonts w:hint="eastAsia"/>
                <w:color w:val="C00000"/>
                <w:kern w:val="0"/>
                <w:bdr w:val="single" w:color="auto" w:sz="4" w:space="0"/>
              </w:rPr>
              <w:t>集体活动</w:t>
            </w:r>
            <w:r>
              <w:rPr>
                <w:rFonts w:hint="eastAsia"/>
                <w:kern w:val="0"/>
              </w:rPr>
              <w:t>：短途旅游、球赛、拓展</w:t>
            </w:r>
            <w:r>
              <w:rPr>
                <w:rFonts w:hint="eastAsia"/>
                <w:kern w:val="0"/>
              </w:rPr>
              <w:br w:type="textWrapping"/>
            </w:r>
            <w:r>
              <w:rPr>
                <w:rFonts w:hint="eastAsia"/>
                <w:kern w:val="0"/>
              </w:rPr>
              <w:t>旨在改善人际关系；</w:t>
            </w:r>
            <w:r>
              <w:rPr>
                <w:rFonts w:hint="eastAsia"/>
                <w:kern w:val="0"/>
              </w:rPr>
              <w:br w:type="textWrapping"/>
            </w:r>
            <w:r>
              <w:rPr>
                <w:rFonts w:hint="eastAsia"/>
                <w:kern w:val="0"/>
              </w:rPr>
              <w:t>4、</w:t>
            </w:r>
            <w:r>
              <w:rPr>
                <w:rFonts w:hint="eastAsia"/>
                <w:b/>
                <w:color w:val="C00000"/>
                <w:kern w:val="0"/>
              </w:rPr>
              <w:t>基本规则</w:t>
            </w:r>
            <w:r>
              <w:rPr>
                <w:rFonts w:hint="eastAsia"/>
                <w:kern w:val="0"/>
              </w:rPr>
              <w:br w:type="textWrapping"/>
            </w:r>
            <w:r>
              <w:rPr>
                <w:rFonts w:hint="eastAsia"/>
                <w:kern w:val="0"/>
              </w:rPr>
              <w:t>规则界定了对项目团队成员的可接受行为的明确期望；</w:t>
            </w:r>
            <w:r>
              <w:rPr>
                <w:rFonts w:hint="eastAsia"/>
                <w:kern w:val="0"/>
              </w:rPr>
              <w:br w:type="textWrapping"/>
            </w:r>
            <w:r>
              <w:rPr>
                <w:rFonts w:hint="eastAsia"/>
                <w:kern w:val="0"/>
              </w:rPr>
              <w:t>5、</w:t>
            </w:r>
            <w:r>
              <w:rPr>
                <w:rFonts w:hint="eastAsia"/>
                <w:b/>
                <w:color w:val="C00000"/>
                <w:kern w:val="0"/>
                <w:bdr w:val="single" w:color="auto" w:sz="4" w:space="0"/>
              </w:rPr>
              <w:t>集中办公</w:t>
            </w:r>
            <w:r>
              <w:rPr>
                <w:rFonts w:hint="eastAsia"/>
                <w:kern w:val="0"/>
              </w:rPr>
              <w:br w:type="textWrapping"/>
            </w:r>
            <w:r>
              <w:rPr>
                <w:rFonts w:hint="eastAsia"/>
                <w:kern w:val="0"/>
              </w:rPr>
              <w:t>6、</w:t>
            </w:r>
            <w:r>
              <w:rPr>
                <w:rFonts w:hint="eastAsia"/>
                <w:kern w:val="0"/>
                <w:bdr w:val="single" w:color="auto" w:sz="4" w:space="0"/>
              </w:rPr>
              <w:t>奖励与表彰</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1、团队绩效评估</w:t>
            </w:r>
            <w:r>
              <w:rPr>
                <w:rFonts w:hint="eastAsia"/>
                <w:kern w:val="0"/>
              </w:rPr>
              <w:br w:type="textWrapping"/>
            </w:r>
            <w:r>
              <w:rPr>
                <w:rFonts w:hint="eastAsia"/>
                <w:kern w:val="0"/>
              </w:rPr>
              <w:t>提高个人技能；</w:t>
            </w:r>
            <w:r>
              <w:rPr>
                <w:rFonts w:hint="eastAsia"/>
                <w:kern w:val="0"/>
              </w:rPr>
              <w:br w:type="textWrapping"/>
            </w:r>
            <w:r>
              <w:rPr>
                <w:rFonts w:hint="eastAsia"/>
                <w:kern w:val="0"/>
              </w:rPr>
              <w:t>提高团队凝聚力；</w:t>
            </w:r>
            <w:r>
              <w:rPr>
                <w:rFonts w:hint="eastAsia"/>
                <w:kern w:val="0"/>
              </w:rPr>
              <w:br w:type="textWrapping"/>
            </w:r>
            <w:r>
              <w:rPr>
                <w:rFonts w:hint="eastAsia"/>
                <w:kern w:val="0"/>
              </w:rPr>
              <w:t>较低的员工流动率；</w:t>
            </w:r>
            <w:r>
              <w:rPr>
                <w:rFonts w:hint="eastAsia"/>
                <w:kern w:val="0"/>
              </w:rPr>
              <w:br w:type="textWrapping"/>
            </w:r>
            <w:r>
              <w:rPr>
                <w:rFonts w:hint="eastAsia"/>
                <w:kern w:val="0"/>
              </w:rPr>
              <w:t>能力和情感方面的改进；</w:t>
            </w:r>
          </w:p>
        </w:tc>
      </w:tr>
      <w:tr>
        <w:tblPrEx>
          <w:tblLayout w:type="fixed"/>
          <w:tblCellMar>
            <w:top w:w="0" w:type="dxa"/>
            <w:left w:w="108" w:type="dxa"/>
            <w:bottom w:w="0" w:type="dxa"/>
            <w:right w:w="108" w:type="dxa"/>
          </w:tblCellMar>
        </w:tblPrEx>
        <w:trPr>
          <w:trHeight w:val="1680" w:hRule="atLeast"/>
        </w:trPr>
        <w:tc>
          <w:tcPr>
            <w:tcW w:w="741"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6.4</w:t>
            </w:r>
          </w:p>
        </w:tc>
        <w:tc>
          <w:tcPr>
            <w:tcW w:w="990"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项目团队管理</w:t>
            </w:r>
          </w:p>
        </w:tc>
        <w:tc>
          <w:tcPr>
            <w:tcW w:w="82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1724"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跟踪个人和团队的绩效，提供反馈，解决问题和协调变更，以提高项目绩效。</w:t>
            </w:r>
          </w:p>
        </w:tc>
        <w:tc>
          <w:tcPr>
            <w:tcW w:w="211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1、项目人员分配</w:t>
            </w:r>
            <w:r>
              <w:rPr>
                <w:rFonts w:hint="eastAsia"/>
                <w:kern w:val="0"/>
              </w:rPr>
              <w:br w:type="textWrapping"/>
            </w:r>
            <w:r>
              <w:rPr>
                <w:rFonts w:hint="eastAsia"/>
                <w:kern w:val="0"/>
              </w:rPr>
              <w:t>2、项目人力资源管理计划（角色和职责、组织结构图、人员配备管理计划）</w:t>
            </w:r>
            <w:r>
              <w:rPr>
                <w:rFonts w:hint="eastAsia"/>
                <w:kern w:val="0"/>
              </w:rPr>
              <w:br w:type="textWrapping"/>
            </w:r>
            <w:r>
              <w:rPr>
                <w:rFonts w:hint="eastAsia"/>
                <w:kern w:val="0"/>
              </w:rPr>
              <w:t>3、绩效报告</w:t>
            </w:r>
            <w:r>
              <w:rPr>
                <w:rFonts w:hint="eastAsia"/>
                <w:kern w:val="0"/>
              </w:rPr>
              <w:br w:type="textWrapping"/>
            </w:r>
            <w:r>
              <w:rPr>
                <w:rFonts w:hint="eastAsia"/>
                <w:kern w:val="0"/>
              </w:rPr>
              <w:t>4、团队绩效评估</w:t>
            </w:r>
            <w:r>
              <w:rPr>
                <w:rFonts w:hint="eastAsia"/>
                <w:kern w:val="0"/>
              </w:rPr>
              <w:br w:type="textWrapping"/>
            </w:r>
            <w:r>
              <w:rPr>
                <w:rFonts w:hint="eastAsia"/>
                <w:kern w:val="0"/>
              </w:rPr>
              <w:t>5、组织过程资产</w:t>
            </w:r>
          </w:p>
        </w:tc>
        <w:tc>
          <w:tcPr>
            <w:tcW w:w="2111" w:type="dxa"/>
            <w:tcBorders>
              <w:top w:val="nil"/>
              <w:left w:val="nil"/>
              <w:bottom w:val="single" w:color="auto" w:sz="4" w:space="0"/>
              <w:right w:val="single" w:color="auto" w:sz="4" w:space="0"/>
            </w:tcBorders>
            <w:noWrap w:val="0"/>
            <w:vAlign w:val="center"/>
          </w:tcPr>
          <w:p>
            <w:pPr>
              <w:pStyle w:val="28"/>
              <w:rPr>
                <w:rFonts w:hint="eastAsia"/>
                <w:color w:val="C00000"/>
                <w:kern w:val="0"/>
                <w:u w:val="single"/>
              </w:rPr>
            </w:pPr>
            <w:r>
              <w:rPr>
                <w:rFonts w:hint="eastAsia"/>
                <w:kern w:val="0"/>
                <w:u w:val="single"/>
              </w:rPr>
              <w:t>1、观察与交谈</w:t>
            </w:r>
            <w:r>
              <w:rPr>
                <w:rFonts w:hint="eastAsia"/>
                <w:kern w:val="0"/>
                <w:u w:val="single"/>
              </w:rPr>
              <w:br w:type="textWrapping"/>
            </w:r>
            <w:r>
              <w:rPr>
                <w:rFonts w:hint="eastAsia"/>
                <w:kern w:val="0"/>
                <w:u w:val="single"/>
              </w:rPr>
              <w:t>2、项目绩效考核</w:t>
            </w:r>
            <w:r>
              <w:rPr>
                <w:rFonts w:hint="eastAsia"/>
                <w:kern w:val="0"/>
                <w:u w:val="single"/>
              </w:rPr>
              <w:br w:type="textWrapping"/>
            </w:r>
            <w:r>
              <w:rPr>
                <w:rFonts w:hint="eastAsia"/>
                <w:kern w:val="0"/>
                <w:u w:val="single"/>
              </w:rPr>
              <w:t>3、</w:t>
            </w:r>
            <w:r>
              <w:rPr>
                <w:rFonts w:hint="eastAsia"/>
                <w:color w:val="C00000"/>
                <w:kern w:val="0"/>
                <w:u w:val="single"/>
              </w:rPr>
              <w:t>有效冲突管理</w:t>
            </w:r>
          </w:p>
          <w:p>
            <w:pPr>
              <w:pStyle w:val="28"/>
              <w:rPr>
                <w:kern w:val="0"/>
              </w:rPr>
            </w:pPr>
            <w:r>
              <w:rPr>
                <w:rFonts w:hint="eastAsia"/>
                <w:color w:val="C00000"/>
                <w:kern w:val="0"/>
                <w:u w:val="single"/>
              </w:rPr>
              <w:t>4、问题清单，持续跟踪</w:t>
            </w:r>
          </w:p>
        </w:tc>
        <w:tc>
          <w:tcPr>
            <w:tcW w:w="170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1、变更请求</w:t>
            </w:r>
            <w:r>
              <w:rPr>
                <w:rFonts w:hint="eastAsia"/>
                <w:kern w:val="0"/>
              </w:rPr>
              <w:br w:type="textWrapping"/>
            </w:r>
            <w:r>
              <w:rPr>
                <w:rFonts w:hint="eastAsia"/>
                <w:kern w:val="0"/>
              </w:rPr>
              <w:t>2、组织过程资产（更新）</w:t>
            </w:r>
            <w:r>
              <w:rPr>
                <w:rFonts w:hint="eastAsia"/>
                <w:kern w:val="0"/>
              </w:rPr>
              <w:br w:type="textWrapping"/>
            </w:r>
            <w:r>
              <w:rPr>
                <w:rFonts w:hint="eastAsia"/>
                <w:kern w:val="0"/>
              </w:rPr>
              <w:t>3、项目管理计划（更新）</w:t>
            </w:r>
          </w:p>
        </w:tc>
      </w:tr>
    </w:tbl>
    <w:p>
      <w:pPr>
        <w:rPr>
          <w:rFonts w:hint="eastAsia"/>
        </w:rPr>
      </w:pPr>
    </w:p>
    <w:p>
      <w:pPr>
        <w:pStyle w:val="3"/>
        <w:rPr>
          <w:rFonts w:hint="eastAsia"/>
        </w:rPr>
      </w:pPr>
      <w:r>
        <w:rPr>
          <w:rFonts w:hint="eastAsia"/>
        </w:rPr>
        <w:t>基本概念</w:t>
      </w:r>
    </w:p>
    <w:p>
      <w:pPr>
        <w:numPr>
          <w:ilvl w:val="0"/>
          <w:numId w:val="66"/>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66"/>
        </w:numPr>
        <w:spacing w:line="300" w:lineRule="exact"/>
        <w:rPr>
          <w:rStyle w:val="22"/>
          <w:rFonts w:hint="eastAsia"/>
        </w:rPr>
      </w:pPr>
      <w:r>
        <w:rPr>
          <w:rStyle w:val="22"/>
          <w:rFonts w:hint="eastAsia"/>
        </w:rPr>
        <w:t>角色:描述了完成任务所进行的职责划分</w:t>
      </w:r>
    </w:p>
    <w:p>
      <w:pPr>
        <w:numPr>
          <w:ilvl w:val="0"/>
          <w:numId w:val="66"/>
        </w:numPr>
        <w:spacing w:line="300" w:lineRule="exact"/>
        <w:rPr>
          <w:rStyle w:val="22"/>
          <w:rFonts w:hint="eastAsia"/>
        </w:rPr>
      </w:pPr>
      <w:r>
        <w:rPr>
          <w:rStyle w:val="22"/>
          <w:rFonts w:hint="eastAsia"/>
        </w:rPr>
        <w:t>职权:支配项目资源及做出决策和批准的权力</w:t>
      </w:r>
    </w:p>
    <w:p>
      <w:pPr>
        <w:numPr>
          <w:ilvl w:val="0"/>
          <w:numId w:val="66"/>
        </w:numPr>
        <w:spacing w:line="300" w:lineRule="exact"/>
        <w:rPr>
          <w:rStyle w:val="22"/>
          <w:rFonts w:hint="eastAsia"/>
        </w:rPr>
      </w:pPr>
      <w:r>
        <w:rPr>
          <w:rStyle w:val="22"/>
          <w:rFonts w:hint="eastAsia"/>
        </w:rPr>
        <w:t>职责:为完成项目，团队成员应该执行的工作</w:t>
      </w:r>
    </w:p>
    <w:p>
      <w:pPr>
        <w:numPr>
          <w:ilvl w:val="0"/>
          <w:numId w:val="66"/>
        </w:numPr>
        <w:spacing w:line="300" w:lineRule="exact"/>
        <w:rPr>
          <w:rStyle w:val="22"/>
          <w:rFonts w:hint="eastAsia"/>
        </w:rPr>
      </w:pPr>
      <w:r>
        <w:rPr>
          <w:rStyle w:val="22"/>
          <w:rFonts w:hint="eastAsia"/>
        </w:rPr>
        <w:t>能力:完成项目活动所需的技能和能力</w:t>
      </w:r>
    </w:p>
    <w:p>
      <w:pPr>
        <w:numPr>
          <w:ilvl w:val="0"/>
          <w:numId w:val="66"/>
        </w:numPr>
        <w:spacing w:line="300" w:lineRule="exact"/>
        <w:rPr>
          <w:rStyle w:val="22"/>
          <w:rFonts w:hint="eastAsia"/>
        </w:rPr>
      </w:pPr>
      <w:r>
        <w:rPr>
          <w:rStyle w:val="22"/>
          <w:rFonts w:hint="eastAsia"/>
        </w:rPr>
        <w:t>动机：促使人从事某种活动的念头</w:t>
      </w:r>
    </w:p>
    <w:p>
      <w:pPr>
        <w:numPr>
          <w:ilvl w:val="0"/>
          <w:numId w:val="66"/>
        </w:numPr>
        <w:spacing w:line="300" w:lineRule="exact"/>
        <w:rPr>
          <w:rStyle w:val="22"/>
          <w:rFonts w:hint="eastAsia"/>
        </w:rPr>
      </w:pPr>
      <w:r>
        <w:rPr>
          <w:rStyle w:val="22"/>
          <w:rFonts w:hint="eastAsia"/>
        </w:rPr>
        <w:t>责任：把该做的工作做好就是一个员工的责任</w:t>
      </w:r>
    </w:p>
    <w:p>
      <w:pPr>
        <w:numPr>
          <w:ilvl w:val="0"/>
          <w:numId w:val="66"/>
        </w:numPr>
        <w:spacing w:line="300" w:lineRule="exact"/>
        <w:rPr>
          <w:rStyle w:val="22"/>
          <w:rFonts w:hint="eastAsia"/>
        </w:rPr>
      </w:pPr>
      <w:r>
        <w:rPr>
          <w:rStyle w:val="22"/>
          <w:rFonts w:hint="eastAsia"/>
        </w:rPr>
        <w:t>绩效：公司的雇员工作的成绩和效果</w:t>
      </w:r>
    </w:p>
    <w:p>
      <w:pPr>
        <w:sectPr>
          <w:type w:val="continuous"/>
          <w:pgSz w:w="11906" w:h="16838"/>
          <w:pgMar w:top="907" w:right="1418" w:bottom="1134" w:left="1418" w:header="851" w:footer="992" w:gutter="0"/>
          <w:cols w:space="425" w:num="2"/>
          <w:docGrid w:type="lines" w:linePitch="312" w:charSpace="0"/>
        </w:sectPr>
      </w:pPr>
    </w:p>
    <w:p>
      <w:pPr>
        <w:pStyle w:val="3"/>
        <w:rPr>
          <w:rFonts w:hint="eastAsia"/>
        </w:rPr>
      </w:pPr>
      <w:r>
        <w:rPr>
          <w:rFonts w:hint="eastAsia"/>
        </w:rPr>
        <w:t>项目人力资源计划的作用和内容</w:t>
      </w:r>
    </w:p>
    <w:p>
      <w:pPr>
        <w:numPr>
          <w:ilvl w:val="0"/>
          <w:numId w:val="16"/>
        </w:numPr>
        <w:spacing w:line="300" w:lineRule="exact"/>
        <w:rPr>
          <w:rStyle w:val="22"/>
          <w:rFonts w:hint="eastAsia"/>
        </w:rPr>
      </w:pPr>
      <w:r>
        <w:rPr>
          <w:rStyle w:val="22"/>
          <w:rFonts w:hint="eastAsia"/>
        </w:rPr>
        <w:t xml:space="preserve">角色和职责 </w:t>
      </w:r>
    </w:p>
    <w:p>
      <w:pPr>
        <w:numPr>
          <w:ilvl w:val="0"/>
          <w:numId w:val="16"/>
        </w:numPr>
        <w:spacing w:line="300" w:lineRule="exact"/>
        <w:rPr>
          <w:rStyle w:val="22"/>
          <w:rFonts w:hint="eastAsia"/>
        </w:rPr>
      </w:pPr>
      <w:r>
        <w:rPr>
          <w:rStyle w:val="22"/>
          <w:rFonts w:hint="eastAsia"/>
        </w:rPr>
        <w:t>项目组织图：以图形形式表示项目汇报关系。最常用的</w:t>
      </w:r>
      <w:r>
        <w:rPr>
          <w:rStyle w:val="22"/>
          <w:rFonts w:hint="eastAsia"/>
          <w:b/>
          <w:u w:val="single"/>
        </w:rPr>
        <w:t>有层级机构图（WBS/OBS/RBS</w:t>
      </w:r>
      <w:r>
        <w:rPr>
          <w:rStyle w:val="22"/>
          <w:b/>
          <w:u w:val="single"/>
        </w:rPr>
        <w:t>）</w:t>
      </w:r>
      <w:r>
        <w:rPr>
          <w:rStyle w:val="22"/>
          <w:rFonts w:hint="eastAsia"/>
          <w:b/>
          <w:u w:val="single"/>
        </w:rPr>
        <w:t>、矩阵图（RAM</w:t>
      </w:r>
      <w:r>
        <w:rPr>
          <w:rStyle w:val="22"/>
          <w:b/>
          <w:u w:val="single"/>
        </w:rPr>
        <w:t>）</w:t>
      </w:r>
      <w:r>
        <w:rPr>
          <w:rStyle w:val="22"/>
          <w:rFonts w:hint="eastAsia"/>
          <w:b/>
          <w:u w:val="single"/>
        </w:rPr>
        <w:t>、文本格式</w:t>
      </w:r>
      <w:r>
        <w:rPr>
          <w:rStyle w:val="22"/>
          <w:rFonts w:hint="eastAsia"/>
        </w:rPr>
        <w:t>的角色描述三种。（RAM是</w:t>
      </w:r>
      <w:r>
        <w:rPr>
          <w:rStyle w:val="22"/>
        </w:rPr>
        <w:t>把</w:t>
      </w:r>
      <w:r>
        <w:rPr>
          <w:rStyle w:val="22"/>
          <w:rFonts w:hint="eastAsia"/>
        </w:rPr>
        <w:t>WBS每项</w:t>
      </w:r>
      <w:r>
        <w:rPr>
          <w:rStyle w:val="22"/>
        </w:rPr>
        <w:t>工作</w:t>
      </w:r>
      <w:r>
        <w:rPr>
          <w:rStyle w:val="22"/>
          <w:rFonts w:hint="eastAsia"/>
        </w:rPr>
        <w:t>指派</w:t>
      </w:r>
      <w:r>
        <w:rPr>
          <w:rStyle w:val="22"/>
        </w:rPr>
        <w:t>到</w:t>
      </w:r>
      <w:r>
        <w:rPr>
          <w:rStyle w:val="22"/>
          <w:rFonts w:hint="eastAsia"/>
        </w:rPr>
        <w:t>OBS中</w:t>
      </w:r>
      <w:r>
        <w:rPr>
          <w:rStyle w:val="22"/>
        </w:rPr>
        <w:t>的人</w:t>
      </w:r>
      <w:r>
        <w:rPr>
          <w:rStyle w:val="22"/>
          <w:rFonts w:hint="eastAsia"/>
        </w:rPr>
        <w:t>）；</w:t>
      </w:r>
    </w:p>
    <w:p>
      <w:pPr>
        <w:numPr>
          <w:ilvl w:val="0"/>
          <w:numId w:val="16"/>
        </w:numPr>
        <w:spacing w:line="300" w:lineRule="exact"/>
        <w:rPr>
          <w:rStyle w:val="22"/>
          <w:rFonts w:hint="eastAsia"/>
          <w:b/>
        </w:rPr>
      </w:pPr>
      <w:r>
        <w:rPr>
          <w:rStyle w:val="22"/>
          <w:rFonts w:hint="eastAsia"/>
          <w:b/>
        </w:rPr>
        <w:t>人员配备管理计划</w:t>
      </w:r>
      <w:r>
        <w:rPr>
          <w:rStyle w:val="22"/>
          <w:rFonts w:hint="eastAsia"/>
        </w:rPr>
        <w:t>：描述人力资源何时以及怎样被满足，包括：人员获取（组建项目团队）；时间表；人力资源释放安排；培训需求；表彰和奖励；遵守的规定；安全性等；（</w:t>
      </w:r>
      <w:r>
        <w:rPr>
          <w:rStyle w:val="22"/>
          <w:rFonts w:hint="eastAsia"/>
          <w:b/>
        </w:rPr>
        <w:t>可粗可细</w:t>
      </w:r>
      <w:r>
        <w:rPr>
          <w:rStyle w:val="22"/>
          <w:b/>
        </w:rPr>
        <w:t>、可正式可非正式</w:t>
      </w:r>
      <w:r>
        <w:rPr>
          <w:rStyle w:val="22"/>
        </w:rPr>
        <w:t>）</w:t>
      </w:r>
    </w:p>
    <w:p>
      <w:pPr>
        <w:pStyle w:val="3"/>
        <w:rPr>
          <w:rFonts w:hint="eastAsia"/>
        </w:rPr>
      </w:pPr>
      <w:r>
        <w:rPr>
          <w:rFonts w:hint="eastAsia"/>
        </w:rPr>
        <w:t>现代激励理论体系和基本概念</w:t>
      </w:r>
    </w:p>
    <w:p>
      <w:pPr>
        <w:numPr>
          <w:ilvl w:val="0"/>
          <w:numId w:val="67"/>
        </w:numPr>
        <w:spacing w:line="300" w:lineRule="exact"/>
        <w:rPr>
          <w:rStyle w:val="22"/>
          <w:rFonts w:hint="eastAsia"/>
        </w:rPr>
      </w:pPr>
      <w:r>
        <w:rPr>
          <w:rStyle w:val="22"/>
          <w:rFonts w:hint="eastAsia"/>
        </w:rPr>
        <w:t>激励理论：</w:t>
      </w:r>
    </w:p>
    <w:p>
      <w:pPr>
        <w:numPr>
          <w:ilvl w:val="3"/>
          <w:numId w:val="67"/>
        </w:numPr>
        <w:spacing w:line="300" w:lineRule="exact"/>
        <w:rPr>
          <w:rStyle w:val="22"/>
          <w:rFonts w:hint="eastAsia"/>
        </w:rPr>
      </w:pPr>
      <w:r>
        <w:rPr>
          <w:rStyle w:val="22"/>
          <w:rFonts w:hint="eastAsia"/>
          <w:highlight w:val="yellow"/>
        </w:rPr>
        <w:t>马斯洛需求层次理论</w:t>
      </w:r>
      <w:r>
        <w:rPr>
          <w:rStyle w:val="22"/>
          <w:rFonts w:hint="eastAsia"/>
        </w:rPr>
        <w:t>：</w:t>
      </w:r>
      <w:r>
        <w:rPr>
          <w:rStyle w:val="22"/>
          <w:rFonts w:hint="eastAsia"/>
          <w:b/>
          <w:color w:val="C00000"/>
          <w:bdr w:val="single" w:color="auto" w:sz="4" w:space="0"/>
        </w:rPr>
        <w:t>生理、安全、社交、自尊、自我实现   ★★</w:t>
      </w:r>
    </w:p>
    <w:p>
      <w:pPr>
        <w:numPr>
          <w:ilvl w:val="3"/>
          <w:numId w:val="67"/>
        </w:numPr>
        <w:spacing w:line="300" w:lineRule="exact"/>
        <w:rPr>
          <w:rStyle w:val="22"/>
          <w:rFonts w:hint="eastAsia"/>
        </w:rPr>
      </w:pPr>
      <w:r>
        <w:rPr>
          <w:rStyle w:val="22"/>
          <w:rFonts w:hint="eastAsia"/>
        </w:rPr>
        <w:t>赫茨伯格的双因素理论：保健因素、激励因素</w:t>
      </w:r>
    </w:p>
    <w:p>
      <w:pPr>
        <w:numPr>
          <w:ilvl w:val="3"/>
          <w:numId w:val="67"/>
        </w:numPr>
        <w:spacing w:line="300" w:lineRule="exact"/>
        <w:rPr>
          <w:rStyle w:val="22"/>
          <w:rFonts w:hint="eastAsia"/>
        </w:rPr>
      </w:pPr>
      <w:r>
        <w:rPr>
          <w:rStyle w:val="22"/>
          <w:rFonts w:hint="eastAsia"/>
        </w:rPr>
        <w:t>期望理论：一个目标对人的激励层度受两个因素影响：目标效价（好处）和期望值（可能性）</w:t>
      </w:r>
    </w:p>
    <w:p>
      <w:pPr>
        <w:numPr>
          <w:ilvl w:val="3"/>
          <w:numId w:val="67"/>
        </w:numPr>
        <w:spacing w:line="300" w:lineRule="exact"/>
        <w:rPr>
          <w:rStyle w:val="22"/>
          <w:rFonts w:hint="eastAsia"/>
        </w:rPr>
      </w:pPr>
      <w:r>
        <w:rPr>
          <w:rStyle w:val="22"/>
          <w:rFonts w:hint="eastAsia"/>
        </w:rPr>
        <w:t>X-Y理论：X-人是消极的；Y-人是积极的</w:t>
      </w:r>
    </w:p>
    <w:p>
      <w:pPr>
        <w:numPr>
          <w:ilvl w:val="0"/>
          <w:numId w:val="67"/>
        </w:numPr>
        <w:spacing w:line="300" w:lineRule="exact"/>
        <w:rPr>
          <w:rStyle w:val="22"/>
          <w:rFonts w:hint="eastAsia"/>
        </w:rPr>
      </w:pPr>
      <w:r>
        <w:rPr>
          <w:rStyle w:val="22"/>
          <w:rFonts w:hint="eastAsia"/>
        </w:rPr>
        <w:t>影响力：权利、任务分配、预算支配、员工升职、薪金待遇、实施处罚、工作挑战、专门技术、友谊</w:t>
      </w:r>
    </w:p>
    <w:p>
      <w:pPr>
        <w:numPr>
          <w:ilvl w:val="0"/>
          <w:numId w:val="67"/>
        </w:numPr>
        <w:spacing w:line="300" w:lineRule="exact"/>
        <w:rPr>
          <w:rStyle w:val="22"/>
          <w:rFonts w:hint="eastAsia"/>
        </w:rPr>
      </w:pPr>
      <w:r>
        <w:rPr>
          <w:rStyle w:val="22"/>
          <w:rFonts w:hint="eastAsia"/>
        </w:rPr>
        <w:t>项目经理的权力：合法的权力、强制力、专家权力、奖励权力、感召权力</w:t>
      </w:r>
    </w:p>
    <w:p>
      <w:pPr>
        <w:rPr>
          <w:rStyle w:val="22"/>
        </w:rPr>
        <w:sectPr>
          <w:type w:val="continuous"/>
          <w:pgSz w:w="11906" w:h="16838"/>
          <w:pgMar w:top="907" w:right="1418" w:bottom="1134" w:left="1418" w:header="851" w:footer="992" w:gutter="0"/>
          <w:cols w:space="720" w:num="1"/>
          <w:docGrid w:type="lines" w:linePitch="312" w:charSpace="0"/>
        </w:sectPr>
      </w:pPr>
    </w:p>
    <w:p>
      <w:pPr>
        <w:numPr>
          <w:ilvl w:val="0"/>
          <w:numId w:val="67"/>
        </w:numPr>
        <w:spacing w:line="300" w:lineRule="exact"/>
        <w:rPr>
          <w:rStyle w:val="22"/>
          <w:rFonts w:hint="eastAsia"/>
        </w:rPr>
      </w:pPr>
      <w:r>
        <w:rPr>
          <w:rStyle w:val="22"/>
          <w:rFonts w:hint="eastAsia"/>
        </w:rPr>
        <w:t>提升效率的方法：保持积极状态、从一开始就牢记结果、把最重要的事放在最重要的位置上、考虑双赢、首先去理解别人，然后再被别人理解、获得协同效应、磨快锯子</w:t>
      </w:r>
    </w:p>
    <w:p>
      <w:pPr>
        <w:pStyle w:val="3"/>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团队建设的目标是什么？</w:t>
      </w:r>
    </w:p>
    <w:p>
      <w:pPr>
        <w:numPr>
          <w:ilvl w:val="0"/>
          <w:numId w:val="68"/>
        </w:numPr>
        <w:spacing w:line="300" w:lineRule="exact"/>
        <w:rPr>
          <w:rStyle w:val="22"/>
          <w:rFonts w:hint="eastAsia"/>
        </w:rPr>
      </w:pPr>
      <w:r>
        <w:rPr>
          <w:rStyle w:val="22"/>
          <w:rFonts w:hint="eastAsia"/>
        </w:rPr>
        <w:t>提高团队成员的个人技能，以提高他们完成项目活动的能力；</w:t>
      </w:r>
    </w:p>
    <w:p>
      <w:pPr>
        <w:numPr>
          <w:ilvl w:val="0"/>
          <w:numId w:val="68"/>
        </w:numPr>
        <w:spacing w:line="300" w:lineRule="exact"/>
        <w:rPr>
          <w:rStyle w:val="22"/>
          <w:rFonts w:hint="eastAsia"/>
        </w:rPr>
      </w:pPr>
      <w:r>
        <w:rPr>
          <w:rStyle w:val="22"/>
          <w:rFonts w:hint="eastAsia"/>
        </w:rPr>
        <w:t>提高团队成员之间的信任感和凝聚力，以更好的团队合作提高工作效率；</w:t>
      </w:r>
    </w:p>
    <w:p>
      <w:pPr>
        <w:spacing w:line="300" w:lineRule="exact"/>
        <w:ind w:left="420"/>
        <w:rPr>
          <w:rStyle w:val="22"/>
          <w:rFonts w:hint="eastAsia"/>
        </w:rPr>
      </w:pPr>
      <w:r>
        <w:rPr>
          <w:rStyle w:val="22"/>
          <w:rFonts w:hint="eastAsia"/>
        </w:rPr>
        <w:t>有效的团队合作包括：在工作负担不平衡的情况下帮助他人，按照适合个人偏好的方式交流，共享信息和资源。</w:t>
      </w:r>
    </w:p>
    <w:p>
      <w:pPr>
        <w:spacing w:line="300" w:lineRule="exact"/>
        <w:ind w:left="420"/>
        <w:rPr>
          <w:rStyle w:val="22"/>
          <w:rFonts w:hint="eastAsia"/>
        </w:rPr>
      </w:pPr>
      <w:r>
        <w:rPr>
          <w:rStyle w:val="22"/>
          <w:rFonts w:hint="eastAsia"/>
        </w:rPr>
        <w:t>团队建设的</w:t>
      </w:r>
      <w:r>
        <w:rPr>
          <w:rStyle w:val="22"/>
          <w:rFonts w:hint="eastAsia"/>
          <w:b/>
          <w:highlight w:val="yellow"/>
          <w:u w:val="single"/>
        </w:rPr>
        <w:t>四个阶段</w:t>
      </w:r>
      <w:r>
        <w:rPr>
          <w:rStyle w:val="22"/>
          <w:rFonts w:hint="eastAsia"/>
        </w:rPr>
        <w:t>：形成期(Forming)、震荡期(Storming)、正规期(Norming)、表现期(Performing)、</w:t>
      </w:r>
      <w:r>
        <w:rPr>
          <w:rStyle w:val="22"/>
        </w:rPr>
        <w:t>结束期；</w:t>
      </w:r>
    </w:p>
    <w:p>
      <w:pPr>
        <w:pStyle w:val="3"/>
        <w:rPr>
          <w:rFonts w:hint="eastAsia"/>
        </w:rPr>
      </w:pPr>
      <w:r>
        <w:rPr>
          <w:rFonts w:hint="eastAsia"/>
          <w:highlight w:val="yellow"/>
        </w:rPr>
        <w:t>成功的团队有哪些特点</w:t>
      </w:r>
      <w:r>
        <w:rPr>
          <w:rFonts w:hint="eastAsia"/>
        </w:rPr>
        <w:t>？  ★★</w:t>
      </w:r>
    </w:p>
    <w:p>
      <w:pPr>
        <w:numPr>
          <w:ilvl w:val="0"/>
          <w:numId w:val="69"/>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70"/>
        </w:numPr>
        <w:spacing w:line="300" w:lineRule="exact"/>
        <w:rPr>
          <w:rStyle w:val="22"/>
          <w:rFonts w:hint="eastAsia"/>
        </w:rPr>
      </w:pPr>
      <w:r>
        <w:rPr>
          <w:rStyle w:val="22"/>
          <w:rFonts w:hint="eastAsia"/>
        </w:rPr>
        <w:t>团队</w:t>
      </w:r>
      <w:r>
        <w:rPr>
          <w:rStyle w:val="22"/>
          <w:rFonts w:hint="eastAsia"/>
          <w:b/>
        </w:rPr>
        <w:t>目标明确</w:t>
      </w:r>
      <w:r>
        <w:rPr>
          <w:rStyle w:val="22"/>
          <w:rFonts w:hint="eastAsia"/>
        </w:rPr>
        <w:t>，成员清楚自己工作对目标的贡献</w:t>
      </w:r>
    </w:p>
    <w:p>
      <w:pPr>
        <w:numPr>
          <w:ilvl w:val="0"/>
          <w:numId w:val="70"/>
        </w:numPr>
        <w:spacing w:line="300" w:lineRule="exact"/>
        <w:rPr>
          <w:rStyle w:val="22"/>
          <w:rFonts w:hint="eastAsia"/>
        </w:rPr>
      </w:pPr>
      <w:r>
        <w:rPr>
          <w:rStyle w:val="22"/>
          <w:rFonts w:hint="eastAsia"/>
        </w:rPr>
        <w:t>团队组织</w:t>
      </w:r>
      <w:r>
        <w:rPr>
          <w:rStyle w:val="22"/>
          <w:rFonts w:hint="eastAsia"/>
          <w:b/>
        </w:rPr>
        <w:t>结构清晰</w:t>
      </w:r>
      <w:r>
        <w:rPr>
          <w:rStyle w:val="22"/>
          <w:rFonts w:hint="eastAsia"/>
        </w:rPr>
        <w:t>，</w:t>
      </w:r>
      <w:r>
        <w:rPr>
          <w:rStyle w:val="22"/>
          <w:rFonts w:hint="eastAsia"/>
          <w:b/>
        </w:rPr>
        <w:t>岗位明确</w:t>
      </w:r>
      <w:r>
        <w:rPr>
          <w:rStyle w:val="22"/>
          <w:rFonts w:hint="eastAsia"/>
        </w:rPr>
        <w:t>；</w:t>
      </w:r>
    </w:p>
    <w:p>
      <w:pPr>
        <w:numPr>
          <w:ilvl w:val="0"/>
          <w:numId w:val="70"/>
        </w:numPr>
        <w:spacing w:line="300" w:lineRule="exact"/>
        <w:rPr>
          <w:rStyle w:val="22"/>
          <w:rFonts w:hint="eastAsia"/>
        </w:rPr>
      </w:pPr>
      <w:r>
        <w:rPr>
          <w:rStyle w:val="22"/>
          <w:rFonts w:hint="eastAsia"/>
        </w:rPr>
        <w:t>有成文或习惯的</w:t>
      </w:r>
      <w:r>
        <w:rPr>
          <w:rStyle w:val="22"/>
          <w:rFonts w:hint="eastAsia"/>
          <w:b/>
        </w:rPr>
        <w:t>工作流程和方法</w:t>
      </w:r>
      <w:r>
        <w:rPr>
          <w:rStyle w:val="22"/>
          <w:rFonts w:hint="eastAsia"/>
        </w:rPr>
        <w:t>；</w:t>
      </w:r>
    </w:p>
    <w:p>
      <w:pPr>
        <w:numPr>
          <w:ilvl w:val="0"/>
          <w:numId w:val="70"/>
        </w:numPr>
        <w:spacing w:line="300" w:lineRule="exact"/>
        <w:rPr>
          <w:rStyle w:val="22"/>
          <w:rFonts w:hint="eastAsia"/>
        </w:rPr>
      </w:pPr>
      <w:r>
        <w:rPr>
          <w:rStyle w:val="22"/>
          <w:rFonts w:hint="eastAsia"/>
        </w:rPr>
        <w:t>明确的考</w:t>
      </w:r>
      <w:r>
        <w:rPr>
          <w:rStyle w:val="22"/>
          <w:rFonts w:hint="eastAsia"/>
          <w:b/>
        </w:rPr>
        <w:t>核和评价标准</w:t>
      </w:r>
      <w:r>
        <w:rPr>
          <w:rStyle w:val="22"/>
          <w:rFonts w:hint="eastAsia"/>
        </w:rPr>
        <w:t>，工作成果公正公开</w:t>
      </w:r>
    </w:p>
    <w:p>
      <w:pPr>
        <w:numPr>
          <w:ilvl w:val="0"/>
          <w:numId w:val="70"/>
        </w:numPr>
        <w:spacing w:line="300" w:lineRule="exact"/>
        <w:rPr>
          <w:rStyle w:val="22"/>
          <w:rFonts w:hint="eastAsia"/>
        </w:rPr>
      </w:pPr>
      <w:r>
        <w:rPr>
          <w:rStyle w:val="22"/>
          <w:rFonts w:hint="eastAsia"/>
        </w:rPr>
        <w:t>共同制定</w:t>
      </w:r>
      <w:r>
        <w:rPr>
          <w:rStyle w:val="22"/>
        </w:rPr>
        <w:t>并</w:t>
      </w:r>
      <w:r>
        <w:rPr>
          <w:rStyle w:val="22"/>
          <w:rFonts w:hint="eastAsia"/>
        </w:rPr>
        <w:t>遵守</w:t>
      </w:r>
      <w:r>
        <w:rPr>
          <w:rStyle w:val="22"/>
        </w:rPr>
        <w:t>的</w:t>
      </w:r>
      <w:r>
        <w:rPr>
          <w:rStyle w:val="22"/>
          <w:rFonts w:hint="eastAsia"/>
          <w:b/>
        </w:rPr>
        <w:t>纪律</w:t>
      </w:r>
      <w:r>
        <w:rPr>
          <w:rStyle w:val="22"/>
          <w:rFonts w:hint="eastAsia"/>
        </w:rPr>
        <w:t>；</w:t>
      </w:r>
    </w:p>
    <w:p>
      <w:pPr>
        <w:numPr>
          <w:ilvl w:val="0"/>
          <w:numId w:val="70"/>
        </w:numPr>
        <w:spacing w:line="300" w:lineRule="exact"/>
        <w:rPr>
          <w:rStyle w:val="22"/>
          <w:rFonts w:hint="eastAsia"/>
          <w:strike/>
        </w:rPr>
      </w:pPr>
      <w:r>
        <w:rPr>
          <w:rStyle w:val="22"/>
          <w:rFonts w:hint="eastAsia"/>
          <w:strike/>
        </w:rPr>
        <w:t>相互信任，善于总结和学习</w:t>
      </w:r>
    </w:p>
    <w:p>
      <w:pPr>
        <w:pStyle w:val="3"/>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项目团队绩效评估的主要内容和作用</w:t>
      </w:r>
    </w:p>
    <w:p>
      <w:pPr>
        <w:numPr>
          <w:ilvl w:val="0"/>
          <w:numId w:val="71"/>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numPr>
          <w:ilvl w:val="0"/>
          <w:numId w:val="71"/>
        </w:numPr>
        <w:spacing w:line="300" w:lineRule="exact"/>
        <w:rPr>
          <w:rStyle w:val="22"/>
          <w:rFonts w:hint="eastAsia"/>
        </w:rPr>
      </w:pPr>
      <w:r>
        <w:rPr>
          <w:rStyle w:val="22"/>
          <w:rFonts w:hint="eastAsia"/>
        </w:rPr>
        <w:t>技能的改进</w:t>
      </w:r>
    </w:p>
    <w:p>
      <w:pPr>
        <w:numPr>
          <w:ilvl w:val="0"/>
          <w:numId w:val="71"/>
        </w:numPr>
        <w:spacing w:line="300" w:lineRule="exact"/>
        <w:rPr>
          <w:rStyle w:val="22"/>
          <w:rFonts w:hint="eastAsia"/>
        </w:rPr>
      </w:pPr>
      <w:r>
        <w:rPr>
          <w:rStyle w:val="22"/>
          <w:rFonts w:hint="eastAsia"/>
        </w:rPr>
        <w:t>能力和情感方面的改进</w:t>
      </w:r>
    </w:p>
    <w:p>
      <w:pPr>
        <w:numPr>
          <w:ilvl w:val="0"/>
          <w:numId w:val="71"/>
        </w:numPr>
        <w:spacing w:line="300" w:lineRule="exact"/>
        <w:rPr>
          <w:rStyle w:val="22"/>
          <w:rFonts w:hint="eastAsia"/>
        </w:rPr>
      </w:pPr>
      <w:r>
        <w:rPr>
          <w:rStyle w:val="22"/>
          <w:rFonts w:hint="eastAsia"/>
        </w:rPr>
        <w:t>降低团队成员流动率</w:t>
      </w:r>
    </w:p>
    <w:p>
      <w:pPr>
        <w:numPr>
          <w:ilvl w:val="0"/>
          <w:numId w:val="71"/>
        </w:numPr>
        <w:spacing w:line="300" w:lineRule="exact"/>
        <w:rPr>
          <w:rStyle w:val="22"/>
          <w:rFonts w:hint="eastAsia"/>
          <w:sz w:val="20"/>
        </w:rPr>
      </w:pPr>
      <w:r>
        <w:rPr>
          <w:rStyle w:val="22"/>
          <w:rFonts w:hint="eastAsia"/>
        </w:rPr>
        <w:t>增加团队的凝聚力</w:t>
      </w:r>
    </w:p>
    <w:p>
      <w:pPr>
        <w:pStyle w:val="3"/>
        <w:sectPr>
          <w:type w:val="continuous"/>
          <w:pgSz w:w="11906" w:h="16838"/>
          <w:pgMar w:top="907" w:right="1418" w:bottom="1134" w:left="1418" w:header="851" w:footer="992" w:gutter="0"/>
          <w:cols w:space="425" w:num="2"/>
          <w:docGrid w:type="lines" w:linePitch="312" w:charSpace="0"/>
        </w:sectPr>
      </w:pPr>
    </w:p>
    <w:p>
      <w:pPr>
        <w:pStyle w:val="3"/>
        <w:rPr>
          <w:rFonts w:hint="eastAsia"/>
        </w:rPr>
      </w:pPr>
      <w:r>
        <w:rPr>
          <w:rFonts w:hint="eastAsia"/>
        </w:rPr>
        <w:t>信息系统项目团队的建设建议</w:t>
      </w:r>
    </w:p>
    <w:p>
      <w:pPr>
        <w:numPr>
          <w:ilvl w:val="0"/>
          <w:numId w:val="72"/>
        </w:numPr>
        <w:spacing w:line="300" w:lineRule="exact"/>
        <w:rPr>
          <w:rStyle w:val="22"/>
          <w:rFonts w:hint="eastAsia"/>
        </w:rPr>
      </w:pPr>
      <w:r>
        <w:rPr>
          <w:rStyle w:val="22"/>
          <w:rFonts w:hint="eastAsia"/>
        </w:rPr>
        <w:t>对团队成员要有耐心、友好，认为他们都是好的。</w:t>
      </w:r>
    </w:p>
    <w:p>
      <w:pPr>
        <w:numPr>
          <w:ilvl w:val="0"/>
          <w:numId w:val="72"/>
        </w:numPr>
        <w:spacing w:line="300" w:lineRule="exact"/>
        <w:rPr>
          <w:rStyle w:val="22"/>
          <w:rFonts w:hint="eastAsia"/>
        </w:rPr>
      </w:pPr>
      <w:r>
        <w:rPr>
          <w:rStyle w:val="22"/>
          <w:rFonts w:hint="eastAsia"/>
        </w:rPr>
        <w:t>解决问题而不是责备人</w:t>
      </w:r>
    </w:p>
    <w:p>
      <w:pPr>
        <w:numPr>
          <w:ilvl w:val="0"/>
          <w:numId w:val="72"/>
        </w:numPr>
        <w:spacing w:line="300" w:lineRule="exact"/>
        <w:rPr>
          <w:rStyle w:val="22"/>
          <w:rFonts w:hint="eastAsia"/>
        </w:rPr>
      </w:pPr>
      <w:r>
        <w:rPr>
          <w:rStyle w:val="22"/>
          <w:rFonts w:hint="eastAsia"/>
        </w:rPr>
        <w:t>召开</w:t>
      </w:r>
      <w:r>
        <w:rPr>
          <w:rStyle w:val="22"/>
          <w:rFonts w:hint="eastAsia"/>
          <w:highlight w:val="yellow"/>
        </w:rPr>
        <w:t>经常性的、有效</w:t>
      </w:r>
      <w:r>
        <w:rPr>
          <w:rStyle w:val="22"/>
          <w:rFonts w:hint="eastAsia"/>
        </w:rPr>
        <w:t>的会议</w:t>
      </w:r>
    </w:p>
    <w:p>
      <w:pPr>
        <w:numPr>
          <w:ilvl w:val="0"/>
          <w:numId w:val="72"/>
        </w:numPr>
        <w:spacing w:line="300" w:lineRule="exact"/>
        <w:rPr>
          <w:rStyle w:val="22"/>
          <w:rFonts w:hint="eastAsia"/>
        </w:rPr>
      </w:pPr>
      <w:r>
        <w:rPr>
          <w:rStyle w:val="22"/>
          <w:rFonts w:hint="eastAsia"/>
        </w:rPr>
        <w:t>把项目团队建设活动计划到项目计划中，来帮助项目成员和其他干系人相互了解</w:t>
      </w:r>
    </w:p>
    <w:p>
      <w:pPr>
        <w:numPr>
          <w:ilvl w:val="0"/>
          <w:numId w:val="72"/>
        </w:numPr>
        <w:spacing w:line="300" w:lineRule="exact"/>
        <w:rPr>
          <w:rStyle w:val="22"/>
          <w:rFonts w:hint="eastAsia"/>
        </w:rPr>
      </w:pPr>
      <w:r>
        <w:rPr>
          <w:rStyle w:val="22"/>
          <w:rFonts w:hint="eastAsia"/>
        </w:rPr>
        <w:t>教育培养项目团队成员，鼓励他们互相帮助、认识并提供培训以帮助个人和项目团队成为更有效的整体</w:t>
      </w:r>
    </w:p>
    <w:p>
      <w:pPr>
        <w:numPr>
          <w:ilvl w:val="0"/>
          <w:numId w:val="72"/>
        </w:numPr>
        <w:spacing w:line="300" w:lineRule="exact"/>
        <w:rPr>
          <w:rStyle w:val="22"/>
          <w:rFonts w:hint="eastAsia"/>
        </w:rPr>
      </w:pPr>
      <w:r>
        <w:rPr>
          <w:rStyle w:val="22"/>
          <w:rFonts w:hint="eastAsia"/>
        </w:rPr>
        <w:t>认可个人和团队的成绩</w:t>
      </w:r>
    </w:p>
    <w:p>
      <w:pPr>
        <w:numPr>
          <w:ilvl w:val="0"/>
          <w:numId w:val="72"/>
        </w:numPr>
        <w:spacing w:line="300" w:lineRule="exact"/>
        <w:rPr>
          <w:rFonts w:hint="eastAsia"/>
          <w:bCs/>
          <w:sz w:val="20"/>
          <w:shd w:val="clear" w:color="auto" w:fill="CCE8CF"/>
        </w:rPr>
      </w:pPr>
      <w:r>
        <w:rPr>
          <w:rStyle w:val="22"/>
          <w:rFonts w:hint="eastAsia"/>
        </w:rPr>
        <w:t>尽早进行项目团队的建设，在整个生命周期中进行持续的项目团队建设</w:t>
      </w:r>
    </w:p>
    <w:p>
      <w:pPr>
        <w:pStyle w:val="3"/>
        <w:rPr>
          <w:rFonts w:hint="eastAsia"/>
        </w:rPr>
      </w:pPr>
      <w:r>
        <w:rPr>
          <w:rFonts w:hint="eastAsia"/>
        </w:rPr>
        <w:t>如何认识项目团队管理过程中的冲突？</w:t>
      </w:r>
    </w:p>
    <w:p>
      <w:pPr>
        <w:ind w:left="419" w:leftChars="233"/>
        <w:rPr>
          <w:rStyle w:val="22"/>
          <w:rFonts w:hint="eastAsia"/>
        </w:rPr>
      </w:pPr>
      <w:r>
        <w:rPr>
          <w:rStyle w:val="22"/>
          <w:rFonts w:hint="eastAsia"/>
        </w:rPr>
        <w:t>冲突就是计划与现实之间的矛盾，或人与人之间不同期望之间的矛盾，或人与人之间利益的矛盾。最主要有进度、项目优先级、资源、技术、管理过程、成本和个人冲突七种。</w:t>
      </w:r>
    </w:p>
    <w:p>
      <w:pPr>
        <w:numPr>
          <w:ilvl w:val="0"/>
          <w:numId w:val="73"/>
        </w:numPr>
        <w:tabs>
          <w:tab w:val="left" w:pos="780"/>
          <w:tab w:val="clear" w:pos="360"/>
        </w:tabs>
        <w:spacing w:line="300" w:lineRule="exact"/>
        <w:ind w:left="419" w:leftChars="233"/>
        <w:rPr>
          <w:rStyle w:val="22"/>
          <w:rFonts w:hint="eastAsia"/>
        </w:rPr>
      </w:pPr>
      <w:r>
        <w:rPr>
          <w:rStyle w:val="22"/>
          <w:rFonts w:hint="eastAsia"/>
        </w:rPr>
        <w:t>概念阶段：项目优先级；管理过程；进度；</w:t>
      </w:r>
    </w:p>
    <w:p>
      <w:pPr>
        <w:numPr>
          <w:ilvl w:val="0"/>
          <w:numId w:val="73"/>
        </w:numPr>
        <w:tabs>
          <w:tab w:val="left" w:pos="780"/>
          <w:tab w:val="clear" w:pos="360"/>
        </w:tabs>
        <w:spacing w:line="300" w:lineRule="exact"/>
        <w:ind w:left="419" w:leftChars="233"/>
        <w:rPr>
          <w:rStyle w:val="22"/>
          <w:rFonts w:hint="eastAsia"/>
        </w:rPr>
      </w:pPr>
      <w:r>
        <w:rPr>
          <w:rStyle w:val="22"/>
          <w:rFonts w:hint="eastAsia"/>
        </w:rPr>
        <w:t>计划阶段：项目优先级；管理过程；进度；</w:t>
      </w:r>
    </w:p>
    <w:p>
      <w:pPr>
        <w:numPr>
          <w:ilvl w:val="0"/>
          <w:numId w:val="73"/>
        </w:numPr>
        <w:tabs>
          <w:tab w:val="left" w:pos="780"/>
          <w:tab w:val="clear" w:pos="360"/>
        </w:tabs>
        <w:spacing w:line="300" w:lineRule="exact"/>
        <w:ind w:left="419" w:leftChars="233"/>
        <w:rPr>
          <w:rStyle w:val="22"/>
          <w:rFonts w:hint="eastAsia"/>
        </w:rPr>
      </w:pPr>
      <w:r>
        <w:rPr>
          <w:rStyle w:val="22"/>
          <w:rFonts w:hint="eastAsia"/>
        </w:rPr>
        <w:t>执行阶段：进度；技术；资源；</w:t>
      </w:r>
    </w:p>
    <w:p>
      <w:pPr>
        <w:numPr>
          <w:ilvl w:val="0"/>
          <w:numId w:val="73"/>
        </w:numPr>
        <w:tabs>
          <w:tab w:val="left" w:pos="780"/>
          <w:tab w:val="clear" w:pos="360"/>
        </w:tabs>
        <w:spacing w:line="300" w:lineRule="exact"/>
        <w:ind w:left="419" w:leftChars="233"/>
        <w:rPr>
          <w:rStyle w:val="22"/>
          <w:rFonts w:hint="eastAsia"/>
        </w:rPr>
      </w:pPr>
      <w:r>
        <w:rPr>
          <w:rStyle w:val="22"/>
          <w:rFonts w:hint="eastAsia"/>
        </w:rPr>
        <w:t>收尾阶段：进度；资源；个人冲突</w:t>
      </w:r>
    </w:p>
    <w:p>
      <w:pPr>
        <w:ind w:left="419" w:leftChars="233"/>
        <w:rPr>
          <w:rFonts w:hint="eastAsia"/>
          <w:bCs/>
          <w:color w:val="FF0000"/>
          <w:sz w:val="20"/>
          <w:shd w:val="clear" w:color="auto" w:fill="CCE8CF"/>
        </w:rPr>
      </w:pPr>
      <w:r>
        <w:rPr>
          <w:rStyle w:val="22"/>
          <w:rFonts w:hint="eastAsia"/>
          <w:color w:val="FF0000"/>
        </w:rPr>
        <w:t>注意：项目约束中，不存在质量方面的冲突！！！</w:t>
      </w:r>
    </w:p>
    <w:p>
      <w:pPr>
        <w:ind w:left="419" w:leftChars="233" w:firstLine="360" w:firstLineChars="200"/>
        <w:rPr>
          <w:rStyle w:val="22"/>
          <w:rFonts w:hint="eastAsia"/>
        </w:rPr>
      </w:pPr>
      <w:r>
        <w:rPr>
          <w:rStyle w:val="22"/>
          <w:rFonts w:hint="eastAsia"/>
        </w:rPr>
        <w:t>成功的冲突管理可以大大提高生产力并促进积极的工作关系。因此，在管理过程中，冲突应当尽早发现并解决，首先由团队成员复杂解决相互冲突；如冲突升级，项目经理应协助促成满意结局；如破坏性冲突升级，需使用更正式的做法，包括采取惩戒。当在一个团队环境下发生冲突时，应该意识到冲突有以下特点：</w:t>
      </w:r>
    </w:p>
    <w:p>
      <w:pPr>
        <w:numPr>
          <w:ilvl w:val="0"/>
          <w:numId w:val="74"/>
        </w:numPr>
        <w:spacing w:line="300" w:lineRule="exact"/>
        <w:ind w:left="419" w:leftChars="233"/>
        <w:rPr>
          <w:rStyle w:val="22"/>
          <w:rFonts w:hint="eastAsia"/>
        </w:rPr>
      </w:pPr>
      <w:r>
        <w:rPr>
          <w:rStyle w:val="22"/>
          <w:rFonts w:hint="eastAsia"/>
        </w:rPr>
        <w:t>冲突是自然的，要找出一个解决办法；</w:t>
      </w:r>
    </w:p>
    <w:p>
      <w:pPr>
        <w:numPr>
          <w:ilvl w:val="0"/>
          <w:numId w:val="74"/>
        </w:numPr>
        <w:spacing w:line="300" w:lineRule="exact"/>
        <w:ind w:left="419" w:leftChars="233"/>
        <w:rPr>
          <w:rStyle w:val="22"/>
          <w:rFonts w:hint="eastAsia"/>
        </w:rPr>
      </w:pPr>
      <w:r>
        <w:rPr>
          <w:rStyle w:val="22"/>
          <w:rFonts w:hint="eastAsia"/>
        </w:rPr>
        <w:t>冲突是一个团队问题，不是某个人的问题；</w:t>
      </w:r>
    </w:p>
    <w:p>
      <w:pPr>
        <w:numPr>
          <w:ilvl w:val="0"/>
          <w:numId w:val="74"/>
        </w:numPr>
        <w:spacing w:line="300" w:lineRule="exact"/>
        <w:ind w:left="419" w:leftChars="233"/>
        <w:rPr>
          <w:rStyle w:val="22"/>
          <w:rFonts w:hint="eastAsia"/>
        </w:rPr>
      </w:pPr>
      <w:r>
        <w:rPr>
          <w:rStyle w:val="22"/>
          <w:rFonts w:hint="eastAsia"/>
        </w:rPr>
        <w:t>应公开处理冲突；</w:t>
      </w:r>
    </w:p>
    <w:p>
      <w:pPr>
        <w:numPr>
          <w:ilvl w:val="0"/>
          <w:numId w:val="74"/>
        </w:numPr>
        <w:spacing w:line="300" w:lineRule="exact"/>
        <w:ind w:left="419" w:leftChars="233"/>
        <w:rPr>
          <w:rStyle w:val="22"/>
          <w:rFonts w:hint="eastAsia"/>
        </w:rPr>
      </w:pPr>
      <w:r>
        <w:rPr>
          <w:rStyle w:val="22"/>
          <w:rFonts w:hint="eastAsia"/>
        </w:rPr>
        <w:t>聚焦问题而不是人身攻击；</w:t>
      </w:r>
    </w:p>
    <w:p>
      <w:pPr>
        <w:numPr>
          <w:ilvl w:val="0"/>
          <w:numId w:val="74"/>
        </w:numPr>
        <w:spacing w:line="300" w:lineRule="exact"/>
        <w:ind w:left="419" w:leftChars="233"/>
        <w:rPr>
          <w:rStyle w:val="22"/>
          <w:rFonts w:hint="eastAsia"/>
          <w:b/>
        </w:rPr>
      </w:pPr>
      <w:r>
        <w:rPr>
          <w:rStyle w:val="22"/>
          <w:rFonts w:hint="eastAsia"/>
        </w:rPr>
        <w:t>聚焦在现在而不是过去；</w:t>
      </w:r>
    </w:p>
    <w:p>
      <w:pPr>
        <w:pStyle w:val="3"/>
        <w:rPr>
          <w:rFonts w:hint="eastAsia"/>
        </w:rPr>
      </w:pPr>
      <w:r>
        <w:rPr>
          <w:rFonts w:hint="eastAsia"/>
        </w:rPr>
        <w:t>冲突管理的方法有哪些</w:t>
      </w:r>
    </w:p>
    <w:p>
      <w:pPr>
        <w:numPr>
          <w:ilvl w:val="0"/>
          <w:numId w:val="75"/>
        </w:numPr>
        <w:spacing w:line="300" w:lineRule="exact"/>
        <w:rPr>
          <w:rStyle w:val="22"/>
          <w:rFonts w:hint="eastAsia"/>
        </w:rPr>
      </w:pPr>
      <w:r>
        <w:rPr>
          <w:rStyle w:val="22"/>
          <w:rFonts w:hint="eastAsia"/>
          <w:b/>
        </w:rPr>
        <w:t>问题解决</w:t>
      </w:r>
      <w:r>
        <w:rPr>
          <w:rStyle w:val="22"/>
          <w:rFonts w:hint="eastAsia"/>
        </w:rPr>
        <w:t>；Problem Solving/Confrontation（</w:t>
      </w:r>
      <w:r>
        <w:rPr>
          <w:rStyle w:val="22"/>
          <w:rFonts w:hint="eastAsia"/>
          <w:b/>
          <w:color w:val="C00000"/>
          <w:highlight w:val="yellow"/>
        </w:rPr>
        <w:t>最有效解决办法</w:t>
      </w:r>
      <w:r>
        <w:rPr>
          <w:rStyle w:val="22"/>
          <w:rFonts w:hint="eastAsia"/>
        </w:rPr>
        <w:t>）</w:t>
      </w:r>
    </w:p>
    <w:p>
      <w:pPr>
        <w:numPr>
          <w:ilvl w:val="0"/>
          <w:numId w:val="75"/>
        </w:numPr>
        <w:spacing w:line="300" w:lineRule="exact"/>
        <w:rPr>
          <w:rStyle w:val="22"/>
          <w:rFonts w:hint="eastAsia"/>
        </w:rPr>
      </w:pPr>
      <w:r>
        <w:rPr>
          <w:rStyle w:val="22"/>
          <w:rFonts w:hint="eastAsia"/>
        </w:rPr>
        <w:t>合作；Collaborating</w:t>
      </w:r>
    </w:p>
    <w:p>
      <w:pPr>
        <w:numPr>
          <w:ilvl w:val="0"/>
          <w:numId w:val="75"/>
        </w:numPr>
        <w:spacing w:line="300" w:lineRule="exact"/>
        <w:rPr>
          <w:rStyle w:val="22"/>
          <w:rFonts w:hint="eastAsia"/>
        </w:rPr>
      </w:pPr>
      <w:r>
        <w:rPr>
          <w:rStyle w:val="22"/>
          <w:rFonts w:hint="eastAsia"/>
        </w:rPr>
        <w:t>妥协； Compromising</w:t>
      </w:r>
    </w:p>
    <w:p>
      <w:pPr>
        <w:numPr>
          <w:ilvl w:val="0"/>
          <w:numId w:val="75"/>
        </w:numPr>
        <w:spacing w:line="300" w:lineRule="exact"/>
        <w:rPr>
          <w:rStyle w:val="22"/>
          <w:rFonts w:hint="eastAsia"/>
        </w:rPr>
      </w:pPr>
      <w:r>
        <w:rPr>
          <w:rStyle w:val="22"/>
          <w:rFonts w:hint="eastAsia"/>
        </w:rPr>
        <w:t>求同存异；Smoothing/Accommodating</w:t>
      </w:r>
    </w:p>
    <w:p>
      <w:pPr>
        <w:numPr>
          <w:ilvl w:val="0"/>
          <w:numId w:val="75"/>
        </w:numPr>
        <w:spacing w:line="300" w:lineRule="exact"/>
        <w:rPr>
          <w:rStyle w:val="22"/>
          <w:rFonts w:hint="eastAsia"/>
        </w:rPr>
      </w:pPr>
      <w:r>
        <w:rPr>
          <w:rStyle w:val="22"/>
          <w:rFonts w:hint="eastAsia"/>
        </w:rPr>
        <w:t>强迫；Forcing</w:t>
      </w:r>
    </w:p>
    <w:p>
      <w:pPr>
        <w:numPr>
          <w:ilvl w:val="0"/>
          <w:numId w:val="75"/>
        </w:numPr>
        <w:spacing w:line="300" w:lineRule="exact"/>
        <w:rPr>
          <w:rStyle w:val="22"/>
          <w:rFonts w:hint="eastAsia"/>
          <w:b/>
          <w:bCs w:val="0"/>
          <w:sz w:val="21"/>
        </w:rPr>
      </w:pPr>
      <w:r>
        <w:rPr>
          <w:lang/>
        </w:rPr>
        <w:drawing>
          <wp:anchor distT="0" distB="0" distL="114300" distR="114300" simplePos="0" relativeHeight="251659264" behindDoc="0" locked="0" layoutInCell="1" allowOverlap="1">
            <wp:simplePos x="0" y="0"/>
            <wp:positionH relativeFrom="column">
              <wp:posOffset>-624205</wp:posOffset>
            </wp:positionH>
            <wp:positionV relativeFrom="paragraph">
              <wp:posOffset>200025</wp:posOffset>
            </wp:positionV>
            <wp:extent cx="6992620" cy="752475"/>
            <wp:effectExtent l="0" t="0" r="2540" b="9525"/>
            <wp:wrapNone/>
            <wp:docPr id="2" name="图片 4" descr="冲突解决办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冲突解决办法"/>
                    <pic:cNvPicPr>
                      <a:picLocks noChangeAspect="1"/>
                    </pic:cNvPicPr>
                  </pic:nvPicPr>
                  <pic:blipFill>
                    <a:blip r:embed="rId27"/>
                    <a:stretch>
                      <a:fillRect/>
                    </a:stretch>
                  </pic:blipFill>
                  <pic:spPr>
                    <a:xfrm>
                      <a:off x="0" y="0"/>
                      <a:ext cx="6992620" cy="752475"/>
                    </a:xfrm>
                    <a:prstGeom prst="rect">
                      <a:avLst/>
                    </a:prstGeom>
                    <a:noFill/>
                    <a:ln>
                      <a:noFill/>
                    </a:ln>
                  </pic:spPr>
                </pic:pic>
              </a:graphicData>
            </a:graphic>
          </wp:anchor>
        </w:drawing>
      </w:r>
      <w:r>
        <w:rPr>
          <w:rStyle w:val="22"/>
          <w:rFonts w:hint="eastAsia"/>
          <w:b/>
        </w:rPr>
        <w:t>撤退</w:t>
      </w:r>
      <w:r>
        <w:rPr>
          <w:rStyle w:val="22"/>
          <w:rFonts w:hint="eastAsia"/>
        </w:rPr>
        <w:t>；Withdrawing/Avoiding</w:t>
      </w:r>
      <w:r>
        <w:rPr>
          <w:rStyle w:val="22"/>
          <w:rFonts w:hint="eastAsia"/>
          <w:highlight w:val="yellow"/>
        </w:rPr>
        <w:t>（</w:t>
      </w:r>
      <w:r>
        <w:rPr>
          <w:rStyle w:val="22"/>
          <w:rFonts w:hint="eastAsia"/>
          <w:b/>
          <w:color w:val="C00000"/>
          <w:highlight w:val="yellow"/>
        </w:rPr>
        <w:t>最</w:t>
      </w:r>
      <w:r>
        <w:rPr>
          <w:rStyle w:val="22"/>
          <w:b/>
          <w:color w:val="C00000"/>
          <w:highlight w:val="yellow"/>
        </w:rPr>
        <w:t>不好的</w:t>
      </w:r>
      <w:r>
        <w:rPr>
          <w:rStyle w:val="22"/>
          <w:highlight w:val="yellow"/>
        </w:rPr>
        <w:t>）</w:t>
      </w:r>
    </w:p>
    <w:p>
      <w:pPr>
        <w:spacing w:line="300" w:lineRule="exact"/>
        <w:ind w:left="420"/>
        <w:rPr>
          <w:rStyle w:val="22"/>
          <w:rFonts w:hint="eastAsia"/>
          <w:b/>
          <w:bCs w:val="0"/>
          <w:sz w:val="21"/>
        </w:rPr>
      </w:pPr>
    </w:p>
    <w:p>
      <w:pPr>
        <w:spacing w:line="300" w:lineRule="exact"/>
        <w:ind w:left="420"/>
        <w:rPr>
          <w:rStyle w:val="22"/>
          <w:rFonts w:hint="eastAsia"/>
          <w:b/>
          <w:bCs w:val="0"/>
          <w:sz w:val="21"/>
        </w:rPr>
      </w:pPr>
    </w:p>
    <w:p>
      <w:pPr>
        <w:spacing w:line="300" w:lineRule="exact"/>
        <w:ind w:left="420"/>
        <w:rPr>
          <w:rStyle w:val="22"/>
          <w:rFonts w:hint="eastAsia"/>
          <w:b/>
          <w:bCs w:val="0"/>
          <w:sz w:val="21"/>
        </w:rPr>
      </w:pPr>
    </w:p>
    <w:p>
      <w:pPr>
        <w:spacing w:line="300" w:lineRule="exact"/>
        <w:ind w:left="420"/>
        <w:rPr>
          <w:rStyle w:val="22"/>
          <w:rFonts w:hint="eastAsia"/>
          <w:b/>
          <w:bCs w:val="0"/>
          <w:sz w:val="21"/>
        </w:rPr>
      </w:pPr>
    </w:p>
    <w:p>
      <w:pPr>
        <w:pStyle w:val="3"/>
        <w:rPr>
          <w:rFonts w:hint="eastAsia"/>
        </w:rPr>
      </w:pPr>
      <w:r>
        <w:rPr>
          <w:rFonts w:hint="eastAsia"/>
        </w:rPr>
        <w:t>多个项目资源冲突处理方法</w:t>
      </w:r>
    </w:p>
    <w:p>
      <w:pPr>
        <w:numPr>
          <w:ilvl w:val="0"/>
          <w:numId w:val="76"/>
        </w:numPr>
        <w:rPr>
          <w:rStyle w:val="22"/>
          <w:rFonts w:hint="eastAsia" w:ascii="Cambria" w:hAnsi="Cambria"/>
          <w:bCs w:val="0"/>
          <w:kern w:val="0"/>
          <w:szCs w:val="32"/>
        </w:rPr>
      </w:pPr>
      <w:r>
        <w:rPr>
          <w:rStyle w:val="22"/>
          <w:rFonts w:hint="eastAsia" w:ascii="Cambria" w:hAnsi="Cambria"/>
          <w:bCs w:val="0"/>
          <w:kern w:val="0"/>
          <w:szCs w:val="32"/>
        </w:rPr>
        <w:t>对所有项目进行优先级排序，以项目优先级作为资源协调主要依据；</w:t>
      </w:r>
    </w:p>
    <w:p>
      <w:pPr>
        <w:numPr>
          <w:ilvl w:val="0"/>
          <w:numId w:val="76"/>
        </w:numPr>
        <w:rPr>
          <w:rStyle w:val="22"/>
          <w:rFonts w:hint="eastAsia" w:ascii="Cambria" w:hAnsi="Cambria"/>
          <w:bCs w:val="0"/>
          <w:kern w:val="0"/>
          <w:szCs w:val="32"/>
        </w:rPr>
      </w:pPr>
      <w:r>
        <w:rPr>
          <w:rStyle w:val="22"/>
          <w:rFonts w:hint="eastAsia" w:ascii="Cambria" w:hAnsi="Cambria"/>
          <w:bCs w:val="0"/>
          <w:kern w:val="0"/>
          <w:szCs w:val="32"/>
        </w:rPr>
        <w:t>组织层面建立人力资源日历，明确组织可用资源数和可用时间；</w:t>
      </w:r>
    </w:p>
    <w:p>
      <w:pPr>
        <w:numPr>
          <w:ilvl w:val="0"/>
          <w:numId w:val="76"/>
        </w:numPr>
        <w:rPr>
          <w:rStyle w:val="22"/>
          <w:rFonts w:hint="eastAsia" w:ascii="Cambria" w:hAnsi="Cambria"/>
          <w:bCs w:val="0"/>
          <w:kern w:val="0"/>
          <w:szCs w:val="32"/>
        </w:rPr>
      </w:pPr>
      <w:r>
        <w:rPr>
          <w:rStyle w:val="22"/>
          <w:rFonts w:hint="eastAsia" w:ascii="Cambria" w:hAnsi="Cambria"/>
          <w:bCs w:val="0"/>
          <w:kern w:val="0"/>
          <w:szCs w:val="32"/>
        </w:rPr>
        <w:t>高层动态对项目评价，确定状态，动态调整资源；</w:t>
      </w:r>
    </w:p>
    <w:p>
      <w:pPr>
        <w:numPr>
          <w:ilvl w:val="0"/>
          <w:numId w:val="76"/>
        </w:numPr>
        <w:rPr>
          <w:rStyle w:val="22"/>
          <w:rFonts w:hint="eastAsia" w:ascii="Cambria" w:hAnsi="Cambria"/>
          <w:bCs w:val="0"/>
          <w:kern w:val="0"/>
          <w:szCs w:val="32"/>
        </w:rPr>
      </w:pPr>
      <w:r>
        <w:rPr>
          <w:rStyle w:val="22"/>
          <w:rFonts w:hint="eastAsia" w:ascii="Cambria" w:hAnsi="Cambria"/>
          <w:bCs w:val="0"/>
          <w:kern w:val="0"/>
          <w:szCs w:val="32"/>
        </w:rPr>
        <w:t>局部外包降低多项目资源竞争；</w:t>
      </w:r>
    </w:p>
    <w:p>
      <w:pPr>
        <w:numPr>
          <w:ilvl w:val="0"/>
          <w:numId w:val="76"/>
        </w:numPr>
        <w:rPr>
          <w:rStyle w:val="22"/>
          <w:rFonts w:hint="eastAsia" w:ascii="Cambria" w:hAnsi="Cambria"/>
          <w:bCs w:val="0"/>
          <w:kern w:val="0"/>
          <w:szCs w:val="32"/>
        </w:rPr>
      </w:pPr>
      <w:r>
        <w:rPr>
          <w:rStyle w:val="22"/>
          <w:rFonts w:hint="eastAsia" w:ascii="Cambria" w:hAnsi="Cambria"/>
          <w:bCs w:val="0"/>
          <w:kern w:val="0"/>
          <w:szCs w:val="32"/>
        </w:rPr>
        <w:t>根据能力选择力所能及项目，避免导致紧张；</w:t>
      </w:r>
    </w:p>
    <w:p>
      <w:pPr>
        <w:pStyle w:val="3"/>
        <w:rPr>
          <w:rFonts w:hint="eastAsia"/>
        </w:rPr>
      </w:pPr>
      <w:r>
        <w:rPr>
          <w:rFonts w:hint="eastAsia"/>
        </w:rPr>
        <w:t>多个项目团队建设方法</w:t>
      </w:r>
    </w:p>
    <w:p>
      <w:pPr>
        <w:numPr>
          <w:ilvl w:val="0"/>
          <w:numId w:val="77"/>
        </w:numPr>
        <w:rPr>
          <w:rStyle w:val="22"/>
          <w:rFonts w:hint="eastAsia" w:ascii="Cambria" w:hAnsi="Cambria"/>
          <w:bCs w:val="0"/>
          <w:kern w:val="0"/>
          <w:szCs w:val="32"/>
        </w:rPr>
      </w:pPr>
      <w:r>
        <w:rPr>
          <w:rStyle w:val="22"/>
          <w:rFonts w:hint="eastAsia" w:ascii="Cambria" w:hAnsi="Cambria"/>
          <w:bCs w:val="0"/>
          <w:kern w:val="0"/>
          <w:szCs w:val="32"/>
        </w:rPr>
        <w:t>资源（人、财、时间）合理分配；</w:t>
      </w:r>
    </w:p>
    <w:p>
      <w:pPr>
        <w:numPr>
          <w:ilvl w:val="0"/>
          <w:numId w:val="77"/>
        </w:numPr>
        <w:rPr>
          <w:rStyle w:val="22"/>
          <w:rFonts w:hint="eastAsia" w:ascii="Cambria" w:hAnsi="Cambria"/>
          <w:bCs w:val="0"/>
          <w:kern w:val="0"/>
          <w:szCs w:val="32"/>
        </w:rPr>
      </w:pPr>
      <w:r>
        <w:rPr>
          <w:rStyle w:val="22"/>
          <w:rFonts w:hint="eastAsia" w:ascii="Cambria" w:hAnsi="Cambria"/>
          <w:bCs w:val="0"/>
          <w:kern w:val="0"/>
          <w:szCs w:val="32"/>
        </w:rPr>
        <w:t>根据不同项目利润，排</w:t>
      </w:r>
      <w:r>
        <w:rPr>
          <w:rStyle w:val="22"/>
          <w:rFonts w:hint="eastAsia" w:ascii="Cambria" w:hAnsi="Cambria"/>
          <w:b/>
          <w:bCs w:val="0"/>
          <w:kern w:val="0"/>
          <w:szCs w:val="32"/>
        </w:rPr>
        <w:t>优先级</w:t>
      </w:r>
      <w:r>
        <w:rPr>
          <w:rStyle w:val="22"/>
          <w:rFonts w:hint="eastAsia" w:ascii="Cambria" w:hAnsi="Cambria"/>
          <w:bCs w:val="0"/>
          <w:kern w:val="0"/>
          <w:szCs w:val="32"/>
        </w:rPr>
        <w:t>，确保公司利益最大化；</w:t>
      </w:r>
    </w:p>
    <w:p>
      <w:pPr>
        <w:numPr>
          <w:ilvl w:val="0"/>
          <w:numId w:val="77"/>
        </w:numPr>
        <w:rPr>
          <w:rFonts w:hint="eastAsia" w:ascii="Cambria" w:hAnsi="Cambria" w:eastAsia="宋体"/>
          <w:kern w:val="0"/>
          <w:szCs w:val="32"/>
          <w:shd w:val="clear" w:color="auto" w:fill="CCE8CF"/>
        </w:rPr>
      </w:pPr>
      <w:r>
        <w:rPr>
          <w:rFonts w:hint="eastAsia" w:ascii="Cambria" w:hAnsi="Cambria" w:eastAsia="宋体"/>
          <w:kern w:val="0"/>
          <w:szCs w:val="32"/>
          <w:shd w:val="clear" w:color="auto" w:fill="CCE8CF"/>
        </w:rPr>
        <w:t>加强团队间技术沟通，利用</w:t>
      </w:r>
      <w:r>
        <w:rPr>
          <w:rFonts w:hint="eastAsia" w:ascii="Cambria" w:hAnsi="Cambria" w:eastAsia="宋体"/>
          <w:b/>
          <w:kern w:val="0"/>
          <w:szCs w:val="32"/>
          <w:shd w:val="clear" w:color="auto" w:fill="CCE8CF"/>
        </w:rPr>
        <w:t>软件复用</w:t>
      </w:r>
      <w:r>
        <w:rPr>
          <w:rFonts w:hint="eastAsia" w:ascii="Cambria" w:hAnsi="Cambria" w:eastAsia="宋体"/>
          <w:kern w:val="0"/>
          <w:szCs w:val="32"/>
          <w:shd w:val="clear" w:color="auto" w:fill="CCE8CF"/>
        </w:rPr>
        <w:t>，降低成本；（PS:</w:t>
      </w:r>
      <w:r>
        <w:rPr>
          <w:rFonts w:ascii="Cambria" w:hAnsi="Cambria" w:eastAsia="宋体"/>
          <w:kern w:val="0"/>
          <w:szCs w:val="32"/>
          <w:shd w:val="clear" w:color="auto" w:fill="CCE8CF"/>
        </w:rPr>
        <w:t xml:space="preserve"> </w:t>
      </w:r>
      <w:r>
        <w:rPr>
          <w:rFonts w:hint="eastAsia" w:ascii="Cambria" w:hAnsi="Cambria" w:eastAsia="宋体"/>
          <w:kern w:val="0"/>
          <w:szCs w:val="32"/>
          <w:shd w:val="clear" w:color="auto" w:fill="CCE8CF"/>
        </w:rPr>
        <w:t>资源复用）</w:t>
      </w:r>
    </w:p>
    <w:p>
      <w:pPr>
        <w:numPr>
          <w:ilvl w:val="0"/>
          <w:numId w:val="77"/>
        </w:numPr>
        <w:rPr>
          <w:rFonts w:hint="eastAsia" w:ascii="Cambria" w:hAnsi="Cambria" w:eastAsia="宋体"/>
          <w:kern w:val="0"/>
          <w:szCs w:val="32"/>
          <w:shd w:val="clear" w:color="auto" w:fill="CCE8CF"/>
        </w:rPr>
      </w:pPr>
      <w:r>
        <w:rPr>
          <w:rFonts w:hint="eastAsia" w:ascii="Cambria" w:hAnsi="Cambria" w:eastAsia="宋体"/>
          <w:kern w:val="0"/>
          <w:szCs w:val="32"/>
          <w:shd w:val="clear" w:color="auto" w:fill="CCE8CF"/>
        </w:rPr>
        <w:t>通过工作绩效和用户反馈考核团队；</w:t>
      </w:r>
    </w:p>
    <w:p>
      <w:pPr>
        <w:numPr>
          <w:ilvl w:val="0"/>
          <w:numId w:val="77"/>
        </w:numPr>
        <w:rPr>
          <w:rFonts w:hint="eastAsia" w:ascii="Cambria" w:hAnsi="Cambria" w:eastAsia="宋体"/>
          <w:kern w:val="0"/>
          <w:szCs w:val="32"/>
          <w:shd w:val="clear" w:color="auto" w:fill="CCE8CF"/>
        </w:rPr>
      </w:pPr>
      <w:r>
        <w:rPr>
          <w:rFonts w:hint="eastAsia" w:ascii="Cambria" w:hAnsi="Cambria" w:eastAsia="宋体"/>
          <w:kern w:val="0"/>
          <w:szCs w:val="32"/>
          <w:shd w:val="clear" w:color="auto" w:fill="CCE8CF"/>
        </w:rPr>
        <w:t>做好</w:t>
      </w:r>
      <w:r>
        <w:rPr>
          <w:rFonts w:hint="eastAsia" w:ascii="Cambria" w:hAnsi="Cambria" w:eastAsia="宋体"/>
          <w:b/>
          <w:kern w:val="0"/>
          <w:szCs w:val="32"/>
          <w:shd w:val="clear" w:color="auto" w:fill="CCE8CF"/>
        </w:rPr>
        <w:t>沟通</w:t>
      </w:r>
      <w:r>
        <w:rPr>
          <w:rFonts w:hint="eastAsia" w:ascii="Cambria" w:hAnsi="Cambria" w:eastAsia="宋体"/>
          <w:kern w:val="0"/>
          <w:szCs w:val="32"/>
          <w:shd w:val="clear" w:color="auto" w:fill="CCE8CF"/>
        </w:rPr>
        <w:t>管理；</w:t>
      </w:r>
    </w:p>
    <w:p>
      <w:pPr>
        <w:pStyle w:val="3"/>
        <w:rPr>
          <w:rFonts w:hint="eastAsia"/>
        </w:rPr>
      </w:pPr>
      <w:r>
        <w:rPr>
          <w:rFonts w:hint="eastAsia"/>
        </w:rPr>
        <w:t>人力资源的负荷和平衡的调节</w:t>
      </w:r>
    </w:p>
    <w:p>
      <w:pPr>
        <w:ind w:left="419" w:leftChars="233"/>
        <w:rPr>
          <w:rStyle w:val="22"/>
          <w:rFonts w:hint="eastAsia"/>
        </w:rPr>
      </w:pPr>
      <w:r>
        <w:rPr>
          <w:rStyle w:val="22"/>
          <w:rFonts w:hint="eastAsia"/>
        </w:rPr>
        <w:t>有两种办法最有效地使用项目团队中的成员：</w:t>
      </w:r>
    </w:p>
    <w:p>
      <w:pPr>
        <w:numPr>
          <w:ilvl w:val="0"/>
          <w:numId w:val="75"/>
        </w:numPr>
        <w:spacing w:line="300" w:lineRule="exact"/>
        <w:rPr>
          <w:rStyle w:val="22"/>
          <w:rFonts w:hint="eastAsia"/>
        </w:rPr>
      </w:pPr>
      <w:r>
        <w:rPr>
          <w:rStyle w:val="22"/>
          <w:rFonts w:hint="eastAsia"/>
        </w:rPr>
        <w:t>资源负荷：在特定的时间内现有的进度计划所需的各种资源的数量</w:t>
      </w:r>
    </w:p>
    <w:p>
      <w:pPr>
        <w:numPr>
          <w:ilvl w:val="0"/>
          <w:numId w:val="75"/>
        </w:numPr>
        <w:spacing w:line="300" w:lineRule="exact"/>
        <w:rPr>
          <w:rStyle w:val="22"/>
          <w:rFonts w:hint="eastAsia"/>
        </w:rPr>
      </w:pPr>
      <w:r>
        <w:rPr>
          <w:rStyle w:val="22"/>
          <w:rFonts w:hint="eastAsia"/>
        </w:rPr>
        <w:t>资源平衡：为消除复合修改进度，尽量使资源得到充分利用或者充分利用项目活动的浮动时间</w:t>
      </w:r>
    </w:p>
    <w:p>
      <w:pPr>
        <w:rPr>
          <w:rFonts w:hint="eastAsia"/>
          <w:b/>
        </w:rPr>
      </w:pPr>
      <w:r>
        <w:rPr>
          <w:b/>
        </w:rPr>
        <w:br w:type="page"/>
      </w:r>
    </w:p>
    <w:p>
      <w:pPr>
        <w:pStyle w:val="2"/>
        <w:rPr>
          <w:rFonts w:hint="eastAsia"/>
        </w:rPr>
      </w:pPr>
      <w:r>
        <w:rPr>
          <w:rFonts w:hint="eastAsia"/>
        </w:rPr>
        <w:t>项目沟通管理</w:t>
      </w:r>
    </w:p>
    <w:tbl>
      <w:tblPr>
        <w:tblStyle w:val="19"/>
        <w:tblW w:w="10207" w:type="dxa"/>
        <w:tblInd w:w="-743" w:type="dxa"/>
        <w:tblLayout w:type="fixed"/>
        <w:tblCellMar>
          <w:top w:w="0" w:type="dxa"/>
          <w:left w:w="108" w:type="dxa"/>
          <w:bottom w:w="0" w:type="dxa"/>
          <w:right w:w="108" w:type="dxa"/>
        </w:tblCellMar>
      </w:tblPr>
      <w:tblGrid>
        <w:gridCol w:w="567"/>
        <w:gridCol w:w="993"/>
        <w:gridCol w:w="851"/>
        <w:gridCol w:w="2268"/>
        <w:gridCol w:w="1842"/>
        <w:gridCol w:w="1843"/>
        <w:gridCol w:w="1843"/>
      </w:tblGrid>
      <w:tr>
        <w:tblPrEx>
          <w:tblLayout w:type="fixed"/>
          <w:tblCellMar>
            <w:top w:w="0" w:type="dxa"/>
            <w:left w:w="108" w:type="dxa"/>
            <w:bottom w:w="0" w:type="dxa"/>
            <w:right w:w="108" w:type="dxa"/>
          </w:tblCellMar>
        </w:tblPrEx>
        <w:trPr>
          <w:trHeight w:val="210" w:hRule="atLeast"/>
        </w:trPr>
        <w:tc>
          <w:tcPr>
            <w:tcW w:w="567" w:type="dxa"/>
            <w:tcBorders>
              <w:top w:val="nil"/>
              <w:left w:val="nil"/>
              <w:bottom w:val="nil"/>
              <w:right w:val="nil"/>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93"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851"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2268"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1842"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68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7.1</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b/>
                <w:color w:val="C00000"/>
                <w:kern w:val="0"/>
              </w:rPr>
            </w:pPr>
            <w:r>
              <w:rPr>
                <w:rFonts w:hint="eastAsia"/>
                <w:b/>
                <w:color w:val="C00000"/>
                <w:kern w:val="0"/>
              </w:rPr>
              <w:t>沟通规划</w:t>
            </w:r>
          </w:p>
        </w:tc>
        <w:tc>
          <w:tcPr>
            <w:tcW w:w="85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 xml:space="preserve">沟通计划包括决定项目干系人的信息和沟通需求：谁需要什么信息；什么时候需要；怎么获得。 </w:t>
            </w:r>
            <w:r>
              <w:rPr>
                <w:rFonts w:hint="eastAsia"/>
                <w:kern w:val="0"/>
              </w:rPr>
              <w:br w:type="textWrapping"/>
            </w:r>
            <w:r>
              <w:rPr>
                <w:rFonts w:hint="eastAsia"/>
                <w:kern w:val="0"/>
              </w:rPr>
              <w:t>沟通计划一般在项目初期完成，后续要经常审查和调整</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color w:val="C00000"/>
                <w:kern w:val="0"/>
              </w:rPr>
              <w:t>1、事业环境因素</w:t>
            </w:r>
            <w:r>
              <w:rPr>
                <w:rFonts w:hint="eastAsia"/>
                <w:color w:val="C00000"/>
                <w:kern w:val="0"/>
              </w:rPr>
              <w:br w:type="textWrapping"/>
            </w:r>
            <w:r>
              <w:rPr>
                <w:rFonts w:hint="eastAsia"/>
                <w:color w:val="C00000"/>
                <w:kern w:val="0"/>
              </w:rPr>
              <w:t>2、组织过程资产</w:t>
            </w:r>
            <w:r>
              <w:rPr>
                <w:rFonts w:hint="eastAsia"/>
                <w:color w:val="C00000"/>
                <w:kern w:val="0"/>
              </w:rPr>
              <w:br w:type="textWrapping"/>
            </w:r>
            <w:r>
              <w:rPr>
                <w:rFonts w:hint="eastAsia"/>
                <w:color w:val="C00000"/>
                <w:kern w:val="0"/>
              </w:rPr>
              <w:t>3、项目章程</w:t>
            </w:r>
            <w:r>
              <w:rPr>
                <w:rFonts w:hint="eastAsia"/>
                <w:color w:val="C00000"/>
                <w:kern w:val="0"/>
              </w:rPr>
              <w:br w:type="textWrapping"/>
            </w:r>
            <w:r>
              <w:rPr>
                <w:rFonts w:hint="eastAsia"/>
                <w:color w:val="C00000"/>
                <w:kern w:val="0"/>
              </w:rPr>
              <w:t>4、项目范围说明书</w:t>
            </w:r>
            <w:r>
              <w:rPr>
                <w:rFonts w:hint="eastAsia"/>
                <w:color w:val="C00000"/>
                <w:kern w:val="0"/>
              </w:rPr>
              <w:br w:type="textWrapping"/>
            </w:r>
            <w:r>
              <w:rPr>
                <w:rFonts w:hint="eastAsia"/>
                <w:color w:val="C00000"/>
                <w:kern w:val="0"/>
              </w:rPr>
              <w:t>5、项目管理计划</w:t>
            </w:r>
            <w:r>
              <w:rPr>
                <w:rFonts w:hint="eastAsia"/>
                <w:kern w:val="0"/>
              </w:rPr>
              <w:br w:type="textWrapping"/>
            </w:r>
            <w:r>
              <w:rPr>
                <w:rFonts w:hint="eastAsia"/>
                <w:kern w:val="0"/>
              </w:rPr>
              <w:t xml:space="preserve">*制约因素       </w:t>
            </w:r>
            <w:r>
              <w:rPr>
                <w:rFonts w:hint="eastAsia"/>
                <w:kern w:val="0"/>
              </w:rPr>
              <w:br w:type="textWrapping"/>
            </w:r>
            <w:r>
              <w:rPr>
                <w:rFonts w:hint="eastAsia"/>
                <w:kern w:val="0"/>
              </w:rPr>
              <w:t>*假设</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1、沟通需求分析</w:t>
            </w:r>
            <w:r>
              <w:rPr>
                <w:rFonts w:hint="eastAsia"/>
                <w:kern w:val="0"/>
              </w:rPr>
              <w:br w:type="textWrapping"/>
            </w:r>
            <w:r>
              <w:rPr>
                <w:rFonts w:hint="eastAsia"/>
                <w:kern w:val="0"/>
              </w:rPr>
              <w:t>2、沟通技术</w:t>
            </w:r>
            <w:r>
              <w:rPr>
                <w:rFonts w:hint="eastAsia"/>
                <w:kern w:val="0"/>
              </w:rPr>
              <w:br w:type="textWrapping"/>
            </w:r>
            <w:r>
              <w:rPr>
                <w:rFonts w:hint="eastAsia"/>
                <w:kern w:val="0"/>
              </w:rPr>
              <w:t>3、项目干系人分析</w:t>
            </w:r>
            <w:r>
              <w:rPr>
                <w:rFonts w:hint="eastAsia"/>
                <w:kern w:val="0"/>
              </w:rPr>
              <w:br w:type="textWrapping"/>
            </w:r>
            <w:r>
              <w:rPr>
                <w:rFonts w:hint="eastAsia"/>
                <w:kern w:val="0"/>
              </w:rPr>
              <w:t>项目干系人：参与、审查、反馈</w:t>
            </w:r>
          </w:p>
        </w:tc>
        <w:tc>
          <w:tcPr>
            <w:tcW w:w="1843"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w:t>
            </w:r>
            <w:r>
              <w:rPr>
                <w:rFonts w:hint="eastAsia"/>
                <w:color w:val="C00000"/>
                <w:kern w:val="0"/>
                <w:u w:val="single"/>
              </w:rPr>
              <w:t>沟通管理计划</w:t>
            </w:r>
          </w:p>
          <w:p>
            <w:pPr>
              <w:pStyle w:val="28"/>
              <w:rPr>
                <w:rFonts w:hint="eastAsia"/>
                <w:kern w:val="0"/>
              </w:rPr>
            </w:pPr>
            <w:r>
              <w:rPr>
                <w:rFonts w:hint="eastAsia"/>
                <w:kern w:val="0"/>
              </w:rPr>
              <w:t>沟通项目、目的、</w:t>
            </w:r>
          </w:p>
          <w:p>
            <w:pPr>
              <w:pStyle w:val="28"/>
              <w:rPr>
                <w:rFonts w:hint="eastAsia"/>
                <w:kern w:val="0"/>
              </w:rPr>
            </w:pPr>
            <w:r>
              <w:rPr>
                <w:rFonts w:hint="eastAsia"/>
                <w:kern w:val="0"/>
              </w:rPr>
              <w:t>频率、时间表、</w:t>
            </w:r>
          </w:p>
          <w:p>
            <w:pPr>
              <w:pStyle w:val="28"/>
              <w:rPr>
                <w:rFonts w:hint="eastAsia"/>
                <w:kern w:val="0"/>
              </w:rPr>
            </w:pPr>
            <w:r>
              <w:rPr>
                <w:rFonts w:hint="eastAsia"/>
                <w:kern w:val="0"/>
              </w:rPr>
              <w:t>格式/媒介、职责</w:t>
            </w:r>
          </w:p>
          <w:p>
            <w:pPr>
              <w:pStyle w:val="28"/>
              <w:rPr>
                <w:kern w:val="0"/>
              </w:rPr>
            </w:pPr>
          </w:p>
        </w:tc>
      </w:tr>
      <w:tr>
        <w:tblPrEx>
          <w:tblLayout w:type="fixed"/>
          <w:tblCellMar>
            <w:top w:w="0" w:type="dxa"/>
            <w:left w:w="108" w:type="dxa"/>
            <w:bottom w:w="0" w:type="dxa"/>
            <w:right w:w="108" w:type="dxa"/>
          </w:tblCellMar>
        </w:tblPrEx>
        <w:trPr>
          <w:trHeight w:val="1796"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7.2</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信息发布</w:t>
            </w:r>
          </w:p>
        </w:tc>
        <w:tc>
          <w:tcPr>
            <w:tcW w:w="85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向项目干系人及时提供所需的信息。</w:t>
            </w:r>
            <w:r>
              <w:rPr>
                <w:rFonts w:hint="eastAsia"/>
                <w:kern w:val="0"/>
              </w:rPr>
              <w:br w:type="textWrapping"/>
            </w:r>
            <w:r>
              <w:rPr>
                <w:rFonts w:hint="eastAsia"/>
                <w:kern w:val="0"/>
              </w:rPr>
              <w:br w:type="textWrapping"/>
            </w:r>
            <w:r>
              <w:rPr>
                <w:rFonts w:hint="eastAsia"/>
                <w:kern w:val="0"/>
              </w:rPr>
              <w:t>包括实施沟通管理计划、处理意外信息需求</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1、沟通管理计划</w:t>
            </w:r>
            <w:r>
              <w:rPr>
                <w:rFonts w:hint="eastAsia"/>
                <w:kern w:val="0"/>
              </w:rPr>
              <w:br w:type="textWrapping"/>
            </w:r>
            <w:r>
              <w:rPr>
                <w:rFonts w:hint="eastAsia"/>
                <w:kern w:val="0"/>
              </w:rPr>
              <w:t>2、工作绩效信息</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1、沟通技能</w:t>
            </w:r>
            <w:r>
              <w:rPr>
                <w:rFonts w:hint="eastAsia"/>
                <w:kern w:val="0"/>
              </w:rPr>
              <w:br w:type="textWrapping"/>
            </w:r>
            <w:r>
              <w:rPr>
                <w:rFonts w:hint="eastAsia"/>
                <w:kern w:val="0"/>
              </w:rPr>
              <w:t>2、信息收集和检索系统</w:t>
            </w:r>
            <w:r>
              <w:rPr>
                <w:rFonts w:hint="eastAsia"/>
                <w:kern w:val="0"/>
              </w:rPr>
              <w:br w:type="textWrapping"/>
            </w:r>
            <w:r>
              <w:rPr>
                <w:rFonts w:hint="eastAsia"/>
                <w:kern w:val="0"/>
              </w:rPr>
              <w:t>3、信息发布系统</w:t>
            </w:r>
            <w:r>
              <w:rPr>
                <w:rFonts w:hint="eastAsia"/>
                <w:kern w:val="0"/>
              </w:rPr>
              <w:br w:type="textWrapping"/>
            </w:r>
            <w:r>
              <w:rPr>
                <w:rFonts w:hint="eastAsia"/>
                <w:kern w:val="0"/>
              </w:rPr>
              <w:t>4、经验教训总结过程</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1、组织过程资产（更新）</w:t>
            </w:r>
            <w:r>
              <w:rPr>
                <w:rFonts w:hint="eastAsia"/>
                <w:kern w:val="0"/>
              </w:rPr>
              <w:br w:type="textWrapping"/>
            </w:r>
            <w:r>
              <w:rPr>
                <w:rFonts w:hint="eastAsia"/>
                <w:kern w:val="0"/>
                <w:shd w:val="pct10" w:color="auto" w:fill="FFFFFF"/>
              </w:rPr>
              <w:t>经验教训文件；</w:t>
            </w:r>
            <w:r>
              <w:rPr>
                <w:rFonts w:hint="eastAsia"/>
                <w:kern w:val="0"/>
                <w:shd w:val="pct10" w:color="auto" w:fill="FFFFFF"/>
              </w:rPr>
              <w:br w:type="textWrapping"/>
            </w:r>
            <w:r>
              <w:rPr>
                <w:rFonts w:hint="eastAsia"/>
                <w:kern w:val="0"/>
                <w:shd w:val="pct10" w:color="auto" w:fill="FFFFFF"/>
              </w:rPr>
              <w:t>项目档案；</w:t>
            </w:r>
            <w:r>
              <w:rPr>
                <w:rFonts w:hint="eastAsia"/>
                <w:kern w:val="0"/>
                <w:shd w:val="pct10" w:color="auto" w:fill="FFFFFF"/>
              </w:rPr>
              <w:br w:type="textWrapping"/>
            </w:r>
            <w:r>
              <w:rPr>
                <w:rFonts w:hint="eastAsia"/>
                <w:kern w:val="0"/>
                <w:shd w:val="pct10" w:color="auto" w:fill="FFFFFF"/>
              </w:rPr>
              <w:t>项目报告；</w:t>
            </w:r>
            <w:r>
              <w:rPr>
                <w:rFonts w:hint="eastAsia"/>
                <w:kern w:val="0"/>
                <w:shd w:val="pct10" w:color="auto" w:fill="FFFFFF"/>
              </w:rPr>
              <w:br w:type="textWrapping"/>
            </w:r>
            <w:r>
              <w:rPr>
                <w:rFonts w:hint="eastAsia"/>
                <w:kern w:val="0"/>
                <w:shd w:val="pct10" w:color="auto" w:fill="FFFFFF"/>
              </w:rPr>
              <w:t>项目介绍；</w:t>
            </w:r>
            <w:r>
              <w:rPr>
                <w:rFonts w:hint="eastAsia"/>
                <w:kern w:val="0"/>
                <w:shd w:val="pct10" w:color="auto" w:fill="FFFFFF"/>
              </w:rPr>
              <w:br w:type="textWrapping"/>
            </w:r>
            <w:r>
              <w:rPr>
                <w:rFonts w:hint="eastAsia"/>
                <w:kern w:val="0"/>
                <w:shd w:val="pct10" w:color="auto" w:fill="FFFFFF"/>
              </w:rPr>
              <w:t>项目干系人反馈；</w:t>
            </w:r>
            <w:r>
              <w:rPr>
                <w:rFonts w:hint="eastAsia"/>
                <w:kern w:val="0"/>
                <w:shd w:val="pct10" w:color="auto" w:fill="FFFFFF"/>
              </w:rPr>
              <w:br w:type="textWrapping"/>
            </w:r>
            <w:r>
              <w:rPr>
                <w:rFonts w:hint="eastAsia"/>
                <w:kern w:val="0"/>
                <w:shd w:val="pct10" w:color="auto" w:fill="FFFFFF"/>
              </w:rPr>
              <w:t>项目干系人通告；</w:t>
            </w:r>
            <w:r>
              <w:rPr>
                <w:rFonts w:hint="eastAsia"/>
                <w:kern w:val="0"/>
              </w:rPr>
              <w:br w:type="textWrapping"/>
            </w:r>
            <w:r>
              <w:rPr>
                <w:rFonts w:hint="eastAsia"/>
                <w:kern w:val="0"/>
              </w:rPr>
              <w:t>2、更新的项目管理计划</w:t>
            </w:r>
          </w:p>
        </w:tc>
      </w:tr>
      <w:tr>
        <w:tblPrEx>
          <w:tblLayout w:type="fixed"/>
          <w:tblCellMar>
            <w:top w:w="0" w:type="dxa"/>
            <w:left w:w="108" w:type="dxa"/>
            <w:bottom w:w="0" w:type="dxa"/>
            <w:right w:w="108" w:type="dxa"/>
          </w:tblCellMar>
        </w:tblPrEx>
        <w:trPr>
          <w:trHeight w:val="1126"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7.3</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绩效报告</w:t>
            </w:r>
          </w:p>
        </w:tc>
        <w:tc>
          <w:tcPr>
            <w:tcW w:w="85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b/>
                <w:color w:val="C00000"/>
                <w:kern w:val="0"/>
              </w:rPr>
              <w:t>收集所有基准数据并向项目干系人提供项目绩效信息。</w:t>
            </w:r>
            <w:r>
              <w:rPr>
                <w:rFonts w:hint="eastAsia"/>
                <w:kern w:val="0"/>
              </w:rPr>
              <w:t>绩效信息包括为实现项目目标而投入的资源的使用情况。这样的过程有：</w:t>
            </w:r>
            <w:r>
              <w:rPr>
                <w:rFonts w:hint="eastAsia"/>
                <w:kern w:val="0"/>
              </w:rPr>
              <w:br w:type="textWrapping"/>
            </w:r>
            <w:r>
              <w:rPr>
                <w:rFonts w:hint="eastAsia"/>
                <w:kern w:val="0"/>
              </w:rPr>
              <w:t>状况报告-描述当前的状况。</w:t>
            </w:r>
            <w:r>
              <w:rPr>
                <w:rFonts w:hint="eastAsia"/>
                <w:kern w:val="0"/>
              </w:rPr>
              <w:br w:type="textWrapping"/>
            </w:r>
            <w:r>
              <w:rPr>
                <w:rFonts w:hint="eastAsia"/>
                <w:kern w:val="0"/>
              </w:rPr>
              <w:t>进展报告-描述项目小组已完成的工作。项目周报、月报等。</w:t>
            </w:r>
            <w:r>
              <w:rPr>
                <w:rFonts w:hint="eastAsia"/>
                <w:kern w:val="0"/>
              </w:rPr>
              <w:br w:type="textWrapping"/>
            </w:r>
            <w:r>
              <w:rPr>
                <w:rFonts w:hint="eastAsia"/>
                <w:kern w:val="0"/>
              </w:rPr>
              <w:t>预测--对未来项目的状况和进展作出预计。</w:t>
            </w:r>
            <w:r>
              <w:rPr>
                <w:rFonts w:hint="eastAsia"/>
                <w:kern w:val="0"/>
              </w:rPr>
              <w:br w:type="textWrapping"/>
            </w:r>
            <w:r>
              <w:rPr>
                <w:rFonts w:hint="eastAsia"/>
                <w:kern w:val="0"/>
              </w:rPr>
              <w:t xml:space="preserve">绩效报告一般应提供范围、进度、成本、质量等信息。许多绩效报告也要提供风险和采购的信息。 </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1、工作绩效信息</w:t>
            </w:r>
            <w:r>
              <w:rPr>
                <w:rFonts w:hint="eastAsia"/>
                <w:kern w:val="0"/>
              </w:rPr>
              <w:br w:type="textWrapping"/>
            </w:r>
            <w:r>
              <w:rPr>
                <w:rFonts w:hint="eastAsia"/>
                <w:kern w:val="0"/>
              </w:rPr>
              <w:t>2、绩效衡量</w:t>
            </w:r>
            <w:r>
              <w:rPr>
                <w:rFonts w:hint="eastAsia"/>
                <w:kern w:val="0"/>
              </w:rPr>
              <w:br w:type="textWrapping"/>
            </w:r>
            <w:r>
              <w:rPr>
                <w:rFonts w:hint="eastAsia"/>
                <w:kern w:val="0"/>
              </w:rPr>
              <w:t>3、完工预测</w:t>
            </w:r>
            <w:r>
              <w:rPr>
                <w:rFonts w:hint="eastAsia"/>
                <w:kern w:val="0"/>
              </w:rPr>
              <w:br w:type="textWrapping"/>
            </w:r>
            <w:r>
              <w:rPr>
                <w:rFonts w:hint="eastAsia"/>
                <w:kern w:val="0"/>
              </w:rPr>
              <w:t>4、质量控制衡量</w:t>
            </w:r>
            <w:r>
              <w:rPr>
                <w:rFonts w:hint="eastAsia"/>
                <w:kern w:val="0"/>
              </w:rPr>
              <w:br w:type="textWrapping"/>
            </w:r>
            <w:r>
              <w:rPr>
                <w:rFonts w:hint="eastAsia"/>
                <w:kern w:val="0"/>
              </w:rPr>
              <w:t xml:space="preserve">5、项目管理计划       </w:t>
            </w:r>
            <w:r>
              <w:rPr>
                <w:rFonts w:hint="eastAsia"/>
                <w:kern w:val="0"/>
              </w:rPr>
              <w:br w:type="textWrapping"/>
            </w:r>
            <w:r>
              <w:rPr>
                <w:rFonts w:hint="eastAsia"/>
                <w:kern w:val="0"/>
              </w:rPr>
              <w:t>*绩效衡量基准</w:t>
            </w:r>
            <w:r>
              <w:rPr>
                <w:rFonts w:hint="eastAsia"/>
                <w:kern w:val="0"/>
              </w:rPr>
              <w:br w:type="textWrapping"/>
            </w:r>
            <w:r>
              <w:rPr>
                <w:rFonts w:hint="eastAsia"/>
                <w:kern w:val="0"/>
              </w:rPr>
              <w:t>6、批准的变更请求</w:t>
            </w:r>
            <w:r>
              <w:rPr>
                <w:rFonts w:hint="eastAsia"/>
                <w:kern w:val="0"/>
              </w:rPr>
              <w:br w:type="textWrapping"/>
            </w:r>
            <w:r>
              <w:rPr>
                <w:rFonts w:hint="eastAsia"/>
                <w:kern w:val="0"/>
              </w:rPr>
              <w:t>7、可交付成果</w:t>
            </w:r>
          </w:p>
        </w:tc>
        <w:tc>
          <w:tcPr>
            <w:tcW w:w="1843"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1、信息表示工具</w:t>
            </w:r>
            <w:r>
              <w:rPr>
                <w:rFonts w:hint="eastAsia"/>
                <w:kern w:val="0"/>
              </w:rPr>
              <w:br w:type="textWrapping"/>
            </w:r>
            <w:r>
              <w:rPr>
                <w:rFonts w:hint="eastAsia"/>
                <w:kern w:val="0"/>
              </w:rPr>
              <w:t>报表；电子数据表分析；</w:t>
            </w:r>
            <w:r>
              <w:rPr>
                <w:rFonts w:hint="eastAsia"/>
                <w:kern w:val="0"/>
              </w:rPr>
              <w:br w:type="textWrapping"/>
            </w:r>
            <w:r>
              <w:rPr>
                <w:rFonts w:hint="eastAsia"/>
                <w:kern w:val="0"/>
              </w:rPr>
              <w:t>2、绩效信息收集和汇总</w:t>
            </w:r>
            <w:r>
              <w:rPr>
                <w:rFonts w:hint="eastAsia"/>
                <w:kern w:val="0"/>
              </w:rPr>
              <w:br w:type="textWrapping"/>
            </w:r>
            <w:r>
              <w:rPr>
                <w:rFonts w:hint="eastAsia"/>
                <w:kern w:val="0"/>
              </w:rPr>
              <w:t>3、状态</w:t>
            </w:r>
            <w:r>
              <w:rPr>
                <w:rFonts w:hint="eastAsia"/>
                <w:color w:val="C00000"/>
                <w:kern w:val="0"/>
              </w:rPr>
              <w:t>审查会</w:t>
            </w:r>
            <w:r>
              <w:rPr>
                <w:rFonts w:hint="eastAsia"/>
                <w:kern w:val="0"/>
              </w:rPr>
              <w:br w:type="textWrapping"/>
            </w:r>
            <w:r>
              <w:rPr>
                <w:rFonts w:hint="eastAsia"/>
                <w:kern w:val="0"/>
              </w:rPr>
              <w:t>4、工时</w:t>
            </w:r>
            <w:r>
              <w:rPr>
                <w:rFonts w:hint="eastAsia"/>
                <w:color w:val="C00000"/>
                <w:kern w:val="0"/>
              </w:rPr>
              <w:t>汇报系统</w:t>
            </w:r>
            <w:r>
              <w:rPr>
                <w:rFonts w:hint="eastAsia"/>
                <w:kern w:val="0"/>
              </w:rPr>
              <w:br w:type="textWrapping"/>
            </w:r>
            <w:r>
              <w:rPr>
                <w:rFonts w:hint="eastAsia"/>
                <w:kern w:val="0"/>
              </w:rPr>
              <w:t>5、费用汇报系统</w:t>
            </w:r>
          </w:p>
          <w:p>
            <w:pPr>
              <w:pStyle w:val="28"/>
              <w:rPr>
                <w:rFonts w:hint="eastAsia"/>
                <w:kern w:val="0"/>
              </w:rPr>
            </w:pPr>
          </w:p>
          <w:p>
            <w:pPr>
              <w:pStyle w:val="28"/>
              <w:rPr>
                <w:rFonts w:hint="eastAsia"/>
                <w:kern w:val="0"/>
              </w:rPr>
            </w:pPr>
            <w:r>
              <w:rPr>
                <w:rFonts w:hint="eastAsia"/>
                <w:kern w:val="0"/>
              </w:rPr>
              <w:t>步骤：</w:t>
            </w:r>
          </w:p>
          <w:p>
            <w:pPr>
              <w:pStyle w:val="28"/>
              <w:rPr>
                <w:rFonts w:hint="eastAsia"/>
                <w:kern w:val="0"/>
              </w:rPr>
            </w:pPr>
            <w:r>
              <w:rPr>
                <w:rFonts w:hint="eastAsia"/>
                <w:kern w:val="0"/>
              </w:rPr>
              <w:t>1.收集依据材料：清单；调查问卷；</w:t>
            </w:r>
          </w:p>
          <w:p>
            <w:pPr>
              <w:pStyle w:val="28"/>
              <w:rPr>
                <w:kern w:val="0"/>
              </w:rPr>
            </w:pPr>
            <w:r>
              <w:rPr>
                <w:rFonts w:hint="eastAsia"/>
                <w:kern w:val="0"/>
              </w:rPr>
              <w:t>2.项目绩效评审</w:t>
            </w:r>
          </w:p>
          <w:p>
            <w:pPr>
              <w:pStyle w:val="28"/>
              <w:rPr>
                <w:rFonts w:hint="eastAsia"/>
                <w:kern w:val="0"/>
              </w:rPr>
            </w:pPr>
            <w:r>
              <w:rPr>
                <w:rFonts w:hint="eastAsia"/>
                <w:kern w:val="0"/>
              </w:rPr>
              <w:t>（</w:t>
            </w:r>
            <w:r>
              <w:rPr>
                <w:rFonts w:hint="eastAsia"/>
                <w:color w:val="FF0000"/>
                <w:kern w:val="0"/>
              </w:rPr>
              <w:t>目的：决定项目是否进入下阶段？</w:t>
            </w:r>
            <w:r>
              <w:rPr>
                <w:rFonts w:hint="eastAsia"/>
                <w:kern w:val="0"/>
              </w:rPr>
              <w:t>）</w:t>
            </w:r>
          </w:p>
        </w:tc>
        <w:tc>
          <w:tcPr>
            <w:tcW w:w="1843"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绩效报告</w:t>
            </w:r>
            <w:r>
              <w:rPr>
                <w:rFonts w:hint="eastAsia"/>
                <w:kern w:val="0"/>
              </w:rPr>
              <w:br w:type="textWrapping"/>
            </w:r>
            <w:r>
              <w:rPr>
                <w:rFonts w:hint="eastAsia"/>
                <w:kern w:val="0"/>
              </w:rPr>
              <w:t>1.项目进展和调整情况</w:t>
            </w:r>
          </w:p>
          <w:p>
            <w:pPr>
              <w:pStyle w:val="28"/>
              <w:rPr>
                <w:rFonts w:hint="eastAsia"/>
                <w:kern w:val="0"/>
              </w:rPr>
            </w:pPr>
            <w:r>
              <w:rPr>
                <w:rFonts w:hint="eastAsia"/>
                <w:kern w:val="0"/>
              </w:rPr>
              <w:t>2.项目完成情况</w:t>
            </w:r>
          </w:p>
          <w:p>
            <w:pPr>
              <w:pStyle w:val="28"/>
              <w:rPr>
                <w:rFonts w:hint="eastAsia"/>
                <w:kern w:val="0"/>
              </w:rPr>
            </w:pPr>
            <w:r>
              <w:rPr>
                <w:rFonts w:hint="eastAsia"/>
                <w:kern w:val="0"/>
              </w:rPr>
              <w:t>3.项目总投入、资金到位情况</w:t>
            </w:r>
          </w:p>
          <w:p>
            <w:pPr>
              <w:pStyle w:val="28"/>
              <w:rPr>
                <w:rFonts w:hint="eastAsia"/>
                <w:kern w:val="0"/>
              </w:rPr>
            </w:pPr>
            <w:r>
              <w:rPr>
                <w:rFonts w:hint="eastAsia"/>
                <w:kern w:val="0"/>
              </w:rPr>
              <w:t>4.资金实际支出情况</w:t>
            </w:r>
          </w:p>
          <w:p>
            <w:pPr>
              <w:pStyle w:val="28"/>
              <w:rPr>
                <w:rFonts w:hint="eastAsia"/>
                <w:kern w:val="0"/>
              </w:rPr>
            </w:pPr>
            <w:r>
              <w:rPr>
                <w:rFonts w:hint="eastAsia"/>
                <w:kern w:val="0"/>
              </w:rPr>
              <w:t>5.主要效益情况</w:t>
            </w:r>
          </w:p>
          <w:p>
            <w:pPr>
              <w:pStyle w:val="28"/>
              <w:rPr>
                <w:rFonts w:hint="eastAsia"/>
                <w:kern w:val="0"/>
              </w:rPr>
            </w:pPr>
            <w:r>
              <w:rPr>
                <w:rFonts w:hint="eastAsia"/>
                <w:kern w:val="0"/>
              </w:rPr>
              <w:t>6.财务制度执行情况</w:t>
            </w:r>
          </w:p>
          <w:p>
            <w:pPr>
              <w:pStyle w:val="28"/>
              <w:rPr>
                <w:rFonts w:hint="eastAsia"/>
                <w:kern w:val="0"/>
              </w:rPr>
            </w:pPr>
            <w:r>
              <w:rPr>
                <w:rFonts w:hint="eastAsia"/>
                <w:kern w:val="0"/>
              </w:rPr>
              <w:t>7.各职能团队的绩效</w:t>
            </w:r>
          </w:p>
          <w:p>
            <w:pPr>
              <w:pStyle w:val="28"/>
              <w:rPr>
                <w:rFonts w:hint="eastAsia"/>
                <w:kern w:val="0"/>
              </w:rPr>
            </w:pPr>
            <w:r>
              <w:rPr>
                <w:rFonts w:hint="eastAsia"/>
                <w:kern w:val="0"/>
              </w:rPr>
              <w:t>8.存在的问题及改进措施</w:t>
            </w:r>
          </w:p>
          <w:p>
            <w:pPr>
              <w:pStyle w:val="28"/>
              <w:rPr>
                <w:rFonts w:hint="eastAsia"/>
                <w:kern w:val="0"/>
              </w:rPr>
            </w:pPr>
            <w:r>
              <w:rPr>
                <w:rFonts w:hint="eastAsia"/>
                <w:kern w:val="0"/>
              </w:rPr>
              <w:t>9.预测/变更请求/其他说明问题</w:t>
            </w:r>
          </w:p>
          <w:p>
            <w:pPr>
              <w:pStyle w:val="28"/>
              <w:rPr>
                <w:kern w:val="0"/>
              </w:rPr>
            </w:pPr>
          </w:p>
        </w:tc>
      </w:tr>
      <w:tr>
        <w:tblPrEx>
          <w:tblLayout w:type="fixed"/>
          <w:tblCellMar>
            <w:top w:w="0" w:type="dxa"/>
            <w:left w:w="108" w:type="dxa"/>
            <w:bottom w:w="0" w:type="dxa"/>
            <w:right w:w="108" w:type="dxa"/>
          </w:tblCellMar>
        </w:tblPrEx>
        <w:trPr>
          <w:trHeight w:val="2027"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7.4</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管理项目干系人</w:t>
            </w:r>
          </w:p>
        </w:tc>
        <w:tc>
          <w:tcPr>
            <w:tcW w:w="851"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对项目沟通进行管理，</w:t>
            </w:r>
            <w:r>
              <w:rPr>
                <w:rFonts w:hint="eastAsia"/>
                <w:b/>
                <w:color w:val="C00000"/>
                <w:kern w:val="0"/>
              </w:rPr>
              <w:t>以满足干系人的需求并解决项目干系人之间的问题。</w:t>
            </w:r>
            <w:r>
              <w:rPr>
                <w:rFonts w:hint="eastAsia"/>
                <w:kern w:val="0"/>
              </w:rPr>
              <w:t>由项目经理负责干系人管理。目的：</w:t>
            </w:r>
            <w:r>
              <w:rPr>
                <w:rFonts w:hint="eastAsia"/>
                <w:kern w:val="0"/>
              </w:rPr>
              <w:br w:type="textWrapping"/>
            </w:r>
            <w:r>
              <w:rPr>
                <w:rFonts w:hint="eastAsia"/>
                <w:kern w:val="0"/>
              </w:rPr>
              <w:t>1 通过积极有效的沟通，</w:t>
            </w:r>
            <w:r>
              <w:rPr>
                <w:rFonts w:hint="eastAsia"/>
                <w:b/>
                <w:color w:val="FF0000"/>
                <w:kern w:val="0"/>
                <w:bdr w:val="single" w:color="auto" w:sz="4" w:space="0"/>
              </w:rPr>
              <w:t>满足项目干系人的需求</w:t>
            </w:r>
            <w:r>
              <w:rPr>
                <w:rFonts w:hint="eastAsia"/>
                <w:kern w:val="0"/>
              </w:rPr>
              <w:t>；</w:t>
            </w:r>
            <w:r>
              <w:rPr>
                <w:rFonts w:hint="eastAsia"/>
                <w:kern w:val="0"/>
              </w:rPr>
              <w:br w:type="textWrapping"/>
            </w:r>
            <w:r>
              <w:rPr>
                <w:rFonts w:hint="eastAsia"/>
                <w:kern w:val="0"/>
              </w:rPr>
              <w:t>2 当出现问题时，与项目干系人一起解决问题；</w:t>
            </w:r>
          </w:p>
        </w:tc>
        <w:tc>
          <w:tcPr>
            <w:tcW w:w="1842"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1、沟通管理计划</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3、项目管理计划</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1、沟通方法</w:t>
            </w:r>
            <w:r>
              <w:rPr>
                <w:rFonts w:hint="eastAsia"/>
                <w:kern w:val="0"/>
              </w:rPr>
              <w:br w:type="textWrapping"/>
            </w:r>
            <w:r>
              <w:rPr>
                <w:rFonts w:hint="eastAsia"/>
                <w:kern w:val="0"/>
              </w:rPr>
              <w:t>面对面沟通；会议、邮件、视频会议、电话会议；（</w:t>
            </w:r>
            <w:r>
              <w:rPr>
                <w:rFonts w:hint="eastAsia"/>
                <w:kern w:val="0"/>
                <w:u w:val="single"/>
              </w:rPr>
              <w:t>面对面会议是最有效的方法</w:t>
            </w:r>
            <w:r>
              <w:rPr>
                <w:rFonts w:hint="eastAsia"/>
                <w:kern w:val="0"/>
              </w:rPr>
              <w:t>）</w:t>
            </w:r>
            <w:r>
              <w:rPr>
                <w:rFonts w:hint="eastAsia"/>
                <w:kern w:val="0"/>
              </w:rPr>
              <w:br w:type="textWrapping"/>
            </w:r>
            <w:r>
              <w:rPr>
                <w:rFonts w:hint="eastAsia"/>
                <w:kern w:val="0"/>
              </w:rPr>
              <w:t>2、问题日志</w:t>
            </w:r>
            <w:r>
              <w:rPr>
                <w:rFonts w:hint="eastAsia"/>
                <w:kern w:val="0"/>
              </w:rPr>
              <w:br w:type="textWrapping"/>
            </w:r>
            <w:r>
              <w:rPr>
                <w:rFonts w:hint="eastAsia"/>
                <w:kern w:val="0"/>
              </w:rPr>
              <w:t>确定问题-要因分析-制定解决方案-制定行动计划-实施行动计划-结果评价；</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1、问题得以解决</w:t>
            </w:r>
            <w:r>
              <w:rPr>
                <w:rFonts w:hint="eastAsia"/>
                <w:kern w:val="0"/>
              </w:rPr>
              <w:br w:type="textWrapping"/>
            </w:r>
            <w:r>
              <w:rPr>
                <w:rFonts w:hint="eastAsia"/>
                <w:kern w:val="0"/>
              </w:rPr>
              <w:t>2、沟通管理计划</w:t>
            </w:r>
            <w:r>
              <w:rPr>
                <w:rFonts w:hint="eastAsia"/>
                <w:kern w:val="0"/>
              </w:rPr>
              <w:br w:type="textWrapping"/>
            </w:r>
            <w:r>
              <w:rPr>
                <w:rFonts w:hint="eastAsia"/>
                <w:kern w:val="0"/>
              </w:rPr>
              <w:t>4、组织过程资产（更新）</w:t>
            </w:r>
          </w:p>
        </w:tc>
      </w:tr>
    </w:tbl>
    <w:p>
      <w:pPr>
        <w:pStyle w:val="3"/>
        <w:rPr>
          <w:rFonts w:hint="eastAsia"/>
        </w:rPr>
      </w:pPr>
      <w:r>
        <w:rPr>
          <w:rFonts w:hint="eastAsia"/>
        </w:rPr>
        <w:t>沟通管理的知识要点</w:t>
      </w:r>
    </w:p>
    <w:p>
      <w:pPr>
        <w:numPr>
          <w:ilvl w:val="0"/>
          <w:numId w:val="78"/>
        </w:numPr>
        <w:rPr>
          <w:rStyle w:val="22"/>
          <w:rFonts w:hint="eastAsia"/>
        </w:rPr>
      </w:pPr>
      <w:r>
        <w:rPr>
          <w:rStyle w:val="22"/>
          <w:rFonts w:hint="eastAsia"/>
        </w:rPr>
        <w:t>沟通就是信息的生成、传递、接收和理解检查的过程，沟通基本单元是个人与个人的沟通</w:t>
      </w:r>
    </w:p>
    <w:p>
      <w:pPr>
        <w:numPr>
          <w:ilvl w:val="0"/>
          <w:numId w:val="78"/>
        </w:numPr>
        <w:rPr>
          <w:rStyle w:val="22"/>
          <w:rFonts w:hint="eastAsia"/>
        </w:rPr>
      </w:pPr>
      <w:r>
        <w:rPr>
          <w:rStyle w:val="22"/>
          <w:rFonts w:hint="eastAsia"/>
        </w:rPr>
        <w:t>沟通管理过程揭示了实现成功沟通所需的人员、观点、信息这三要素之间的一种联络过程。</w:t>
      </w:r>
    </w:p>
    <w:p>
      <w:pPr>
        <w:numPr>
          <w:ilvl w:val="0"/>
          <w:numId w:val="78"/>
        </w:numPr>
        <w:rPr>
          <w:rStyle w:val="22"/>
          <w:rFonts w:hint="eastAsia"/>
        </w:rPr>
      </w:pPr>
      <w:r>
        <w:rPr>
          <w:rStyle w:val="22"/>
          <w:rFonts w:hint="eastAsia"/>
        </w:rPr>
        <w:t>沟通模型：编码、通信、传播媒介、噪声、解码</w:t>
      </w:r>
    </w:p>
    <w:p>
      <w:pPr>
        <w:numPr>
          <w:ilvl w:val="0"/>
          <w:numId w:val="78"/>
        </w:numPr>
        <w:rPr>
          <w:rStyle w:val="22"/>
          <w:rFonts w:hint="eastAsia"/>
        </w:rPr>
      </w:pPr>
      <w:r>
        <w:rPr>
          <w:rStyle w:val="22"/>
          <w:rFonts w:hint="eastAsia"/>
        </w:rPr>
        <w:t>影响项目的沟通技术元素包括：信息需求的即时性、技术的适用性、预期的项目人员配置、项目生命周期、团队环境。沟通渠道的数据：n(n-1)/2；沟通黄金定律：用别人喜欢被对待的方式来对待他们</w:t>
      </w:r>
    </w:p>
    <w:p>
      <w:pPr>
        <w:numPr>
          <w:ilvl w:val="0"/>
          <w:numId w:val="78"/>
        </w:numPr>
        <w:rPr>
          <w:rStyle w:val="22"/>
          <w:rFonts w:hint="eastAsia"/>
        </w:rPr>
      </w:pPr>
      <w:r>
        <w:rPr>
          <w:rStyle w:val="22"/>
          <w:rFonts w:hint="eastAsia"/>
        </w:rPr>
        <w:t>需求沟通步骤：了解项目背景、了解项目本身的需求信息、对客户的业务模式提出建议、确定项目需求</w:t>
      </w:r>
    </w:p>
    <w:p>
      <w:pPr>
        <w:pStyle w:val="3"/>
        <w:rPr>
          <w:rFonts w:hint="eastAsia"/>
        </w:rPr>
      </w:pPr>
      <w:r>
        <w:rPr>
          <w:rFonts w:hint="eastAsia"/>
        </w:rPr>
        <w:t>有效沟通的相关概念</w:t>
      </w:r>
    </w:p>
    <w:p>
      <w:pPr>
        <w:numPr>
          <w:ilvl w:val="0"/>
          <w:numId w:val="79"/>
        </w:numPr>
        <w:rPr>
          <w:rStyle w:val="22"/>
          <w:rFonts w:hint="eastAsia"/>
        </w:rPr>
      </w:pPr>
      <w:r>
        <w:rPr>
          <w:rStyle w:val="22"/>
          <w:rFonts w:hint="eastAsia"/>
        </w:rPr>
        <w:t>定义：有明确的沟通目标、重视每个细节、要达到你的至少一个目标、适应主观和客观环境的突然变化。</w:t>
      </w:r>
    </w:p>
    <w:p>
      <w:pPr>
        <w:numPr>
          <w:ilvl w:val="0"/>
          <w:numId w:val="79"/>
        </w:numPr>
        <w:rPr>
          <w:rStyle w:val="22"/>
          <w:rFonts w:hint="eastAsia"/>
        </w:rPr>
      </w:pPr>
      <w:r>
        <w:rPr>
          <w:rStyle w:val="22"/>
          <w:rFonts w:hint="eastAsia"/>
        </w:rPr>
        <w:t>特征：准确（信息传递正确无误）；及时（保持信息传递快速及时）；完整（保持传递信息完整性，不能断章取义）；有效（保证信息传递方式易于接收）</w:t>
      </w:r>
    </w:p>
    <w:p>
      <w:pPr>
        <w:numPr>
          <w:ilvl w:val="0"/>
          <w:numId w:val="79"/>
        </w:numPr>
        <w:rPr>
          <w:rStyle w:val="22"/>
          <w:rFonts w:hint="eastAsia"/>
        </w:rPr>
      </w:pPr>
      <w:r>
        <w:rPr>
          <w:rStyle w:val="22"/>
          <w:rFonts w:hint="eastAsia"/>
        </w:rPr>
        <w:t>阻碍有效沟通的因素：沟通双方的物理距离；沟通的环境因素；缺乏清晰的沟通渠道；复杂的组织结构；复杂的技术术语；有害的态度</w:t>
      </w:r>
    </w:p>
    <w:p>
      <w:pPr>
        <w:numPr>
          <w:ilvl w:val="0"/>
          <w:numId w:val="79"/>
        </w:numPr>
        <w:rPr>
          <w:rStyle w:val="22"/>
        </w:rPr>
        <w:sectPr>
          <w:type w:val="continuous"/>
          <w:pgSz w:w="11906" w:h="16838"/>
          <w:pgMar w:top="907" w:right="1418" w:bottom="1134" w:left="1418" w:header="851" w:footer="992" w:gutter="0"/>
          <w:cols w:space="720" w:num="1"/>
          <w:docGrid w:type="lines" w:linePitch="312" w:charSpace="0"/>
        </w:sectPr>
      </w:pPr>
      <w:r>
        <w:rPr>
          <w:rStyle w:val="22"/>
          <w:rFonts w:hint="eastAsia"/>
          <w:b/>
          <w:bdr w:val="single" w:color="auto" w:sz="4" w:space="0"/>
        </w:rPr>
        <w:t>有效沟通的原则 ★★</w:t>
      </w:r>
      <w:r>
        <w:rPr>
          <w:rStyle w:val="22"/>
          <w:rFonts w:hint="eastAsia"/>
        </w:rPr>
        <w:t>：</w:t>
      </w:r>
      <w:r>
        <w:rPr>
          <w:rStyle w:val="22"/>
          <w:rFonts w:hint="eastAsia"/>
          <w:u w:val="single"/>
        </w:rPr>
        <w:t>沟通</w:t>
      </w:r>
      <w:r>
        <w:rPr>
          <w:rStyle w:val="22"/>
          <w:rFonts w:hint="eastAsia"/>
          <w:b/>
          <w:u w:val="single"/>
        </w:rPr>
        <w:t>内外有别</w:t>
      </w:r>
      <w:r>
        <w:rPr>
          <w:rStyle w:val="22"/>
          <w:rFonts w:hint="eastAsia"/>
          <w:u w:val="single"/>
        </w:rPr>
        <w:t>；</w:t>
      </w:r>
      <w:r>
        <w:rPr>
          <w:rStyle w:val="22"/>
          <w:rFonts w:hint="eastAsia"/>
          <w:b/>
          <w:u w:val="single"/>
        </w:rPr>
        <w:t>非正式</w:t>
      </w:r>
      <w:r>
        <w:rPr>
          <w:rStyle w:val="22"/>
          <w:rFonts w:hint="eastAsia"/>
          <w:u w:val="single"/>
        </w:rPr>
        <w:t>的沟通有利于关系的融洽；采用</w:t>
      </w:r>
      <w:r>
        <w:rPr>
          <w:rStyle w:val="22"/>
          <w:rFonts w:hint="eastAsia"/>
          <w:b/>
          <w:u w:val="single"/>
        </w:rPr>
        <w:t>对方能接受</w:t>
      </w:r>
      <w:r>
        <w:rPr>
          <w:rStyle w:val="22"/>
          <w:rFonts w:hint="eastAsia"/>
          <w:u w:val="single"/>
        </w:rPr>
        <w:t>的沟通</w:t>
      </w:r>
      <w:r>
        <w:rPr>
          <w:rStyle w:val="22"/>
          <w:rFonts w:hint="eastAsia"/>
          <w:b/>
          <w:u w:val="single"/>
        </w:rPr>
        <w:t>风格</w:t>
      </w:r>
      <w:r>
        <w:rPr>
          <w:rStyle w:val="22"/>
          <w:rFonts w:hint="eastAsia"/>
          <w:u w:val="single"/>
        </w:rPr>
        <w:t>；沟通</w:t>
      </w:r>
      <w:r>
        <w:rPr>
          <w:rStyle w:val="22"/>
          <w:rFonts w:hint="eastAsia"/>
          <w:b/>
          <w:u w:val="single"/>
        </w:rPr>
        <w:t>升级</w:t>
      </w:r>
      <w:r>
        <w:rPr>
          <w:rStyle w:val="22"/>
          <w:rFonts w:hint="eastAsia"/>
          <w:u w:val="single"/>
        </w:rPr>
        <w:t>原则；扫清沟通的障碍；</w:t>
      </w:r>
    </w:p>
    <w:p>
      <w:pPr>
        <w:pStyle w:val="3"/>
        <w:rPr>
          <w:rStyle w:val="22"/>
          <w:rFonts w:hint="eastAsia"/>
          <w:bCs/>
          <w:shd w:val="clear" w:color="auto" w:fill="auto"/>
        </w:rPr>
      </w:pPr>
      <w:r>
        <w:rPr>
          <w:rFonts w:hint="eastAsia"/>
        </w:rPr>
        <w:t>沟通管理计划的主要内容★★★</w:t>
      </w:r>
    </w:p>
    <w:p>
      <w:pPr>
        <w:spacing w:line="300" w:lineRule="exact"/>
        <w:rPr>
          <w:rStyle w:val="22"/>
          <w:rFonts w:hint="eastAsia"/>
        </w:rPr>
      </w:pPr>
      <w:r>
        <w:rPr>
          <w:rStyle w:val="22"/>
          <w:rFonts w:hint="eastAsia"/>
        </w:rPr>
        <w:t xml:space="preserve">（1） </w:t>
      </w:r>
      <w:r>
        <w:rPr>
          <w:rStyle w:val="22"/>
          <w:rFonts w:hint="eastAsia"/>
          <w:highlight w:val="yellow"/>
        </w:rPr>
        <w:t>项目干系人分析：</w:t>
      </w:r>
      <w:r>
        <w:rPr>
          <w:rStyle w:val="22"/>
          <w:rFonts w:hint="eastAsia"/>
        </w:rPr>
        <w:t xml:space="preserve">确定哪些是项目干系人的信息需求，并明确项目对项目干系人的影响和收益，帮助项目经理制订出对项目的最佳沟通策略。 </w:t>
      </w:r>
    </w:p>
    <w:p>
      <w:pPr>
        <w:spacing w:line="300" w:lineRule="exact"/>
        <w:rPr>
          <w:rStyle w:val="22"/>
          <w:rFonts w:hint="eastAsia"/>
        </w:rPr>
      </w:pPr>
      <w:r>
        <w:rPr>
          <w:rStyle w:val="22"/>
          <w:rFonts w:hint="eastAsia"/>
        </w:rPr>
        <w:t xml:space="preserve">（2） </w:t>
      </w:r>
      <w:r>
        <w:rPr>
          <w:rStyle w:val="22"/>
          <w:rFonts w:hint="eastAsia"/>
          <w:highlight w:val="yellow"/>
        </w:rPr>
        <w:t>沟通需求分析：</w:t>
      </w:r>
      <w:r>
        <w:rPr>
          <w:rStyle w:val="22"/>
          <w:rFonts w:hint="eastAsia"/>
        </w:rPr>
        <w:t xml:space="preserve">明确项目干系人的信息需求，通过把项目干系人所需的信息的类型和格式以及价值结合就可以确定沟通需求。 </w:t>
      </w:r>
    </w:p>
    <w:p>
      <w:pPr>
        <w:spacing w:line="300" w:lineRule="exact"/>
        <w:rPr>
          <w:rStyle w:val="22"/>
          <w:rFonts w:hint="eastAsia"/>
        </w:rPr>
      </w:pPr>
      <w:r>
        <w:rPr>
          <w:rStyle w:val="22"/>
          <w:rFonts w:hint="eastAsia"/>
        </w:rPr>
        <w:t xml:space="preserve">（3） </w:t>
      </w:r>
      <w:r>
        <w:rPr>
          <w:rStyle w:val="22"/>
          <w:rFonts w:hint="eastAsia"/>
          <w:highlight w:val="yellow"/>
        </w:rPr>
        <w:t>沟通技术：</w:t>
      </w:r>
      <w:r>
        <w:rPr>
          <w:rStyle w:val="22"/>
          <w:rFonts w:hint="eastAsia"/>
        </w:rPr>
        <w:t>保证了沟通的效率和效果。</w:t>
      </w:r>
    </w:p>
    <w:p>
      <w:pPr>
        <w:spacing w:line="300" w:lineRule="exact"/>
        <w:rPr>
          <w:rStyle w:val="22"/>
        </w:rPr>
        <w:sectPr>
          <w:type w:val="continuous"/>
          <w:pgSz w:w="11906" w:h="16838"/>
          <w:pgMar w:top="907" w:right="1418" w:bottom="1134" w:left="1418" w:header="851" w:footer="992" w:gutter="0"/>
          <w:cols w:space="720" w:num="1"/>
          <w:docGrid w:type="lines" w:linePitch="312" w:charSpace="0"/>
        </w:sectPr>
      </w:pPr>
      <w:r>
        <w:rPr>
          <w:rStyle w:val="22"/>
          <w:rFonts w:hint="eastAsia"/>
        </w:rPr>
        <w:t>具体包括：</w:t>
      </w:r>
    </w:p>
    <w:p>
      <w:pPr>
        <w:numPr>
          <w:ilvl w:val="0"/>
          <w:numId w:val="80"/>
        </w:numPr>
        <w:spacing w:line="300" w:lineRule="exact"/>
        <w:rPr>
          <w:rStyle w:val="22"/>
          <w:rFonts w:hint="eastAsia"/>
        </w:rPr>
      </w:pPr>
      <w:r>
        <w:rPr>
          <w:rStyle w:val="22"/>
          <w:rFonts w:hint="eastAsia"/>
        </w:rPr>
        <w:t>项目</w:t>
      </w:r>
      <w:r>
        <w:rPr>
          <w:rStyle w:val="22"/>
          <w:rFonts w:hint="eastAsia"/>
          <w:b/>
        </w:rPr>
        <w:t>干系人</w:t>
      </w:r>
      <w:r>
        <w:rPr>
          <w:rStyle w:val="22"/>
          <w:rFonts w:hint="eastAsia"/>
        </w:rPr>
        <w:t>沟通</w:t>
      </w:r>
      <w:r>
        <w:rPr>
          <w:rStyle w:val="22"/>
          <w:rFonts w:hint="eastAsia"/>
          <w:b/>
        </w:rPr>
        <w:t>要求</w:t>
      </w:r>
    </w:p>
    <w:p>
      <w:pPr>
        <w:numPr>
          <w:ilvl w:val="0"/>
          <w:numId w:val="80"/>
        </w:numPr>
        <w:spacing w:line="300" w:lineRule="exact"/>
        <w:rPr>
          <w:rStyle w:val="22"/>
          <w:rFonts w:hint="eastAsia"/>
        </w:rPr>
      </w:pPr>
      <w:r>
        <w:rPr>
          <w:rStyle w:val="22"/>
          <w:rFonts w:hint="eastAsia"/>
        </w:rPr>
        <w:t>对要发布信息的</w:t>
      </w:r>
      <w:r>
        <w:rPr>
          <w:rStyle w:val="22"/>
          <w:rFonts w:hint="eastAsia"/>
          <w:b/>
        </w:rPr>
        <w:t>描述</w:t>
      </w:r>
      <w:r>
        <w:rPr>
          <w:rStyle w:val="22"/>
          <w:rFonts w:hint="eastAsia"/>
        </w:rPr>
        <w:t>,包括</w:t>
      </w:r>
      <w:r>
        <w:rPr>
          <w:rStyle w:val="22"/>
          <w:rFonts w:hint="eastAsia"/>
          <w:u w:val="single"/>
        </w:rPr>
        <w:t>格式、内容和详尽程度</w:t>
      </w:r>
    </w:p>
    <w:p>
      <w:pPr>
        <w:numPr>
          <w:ilvl w:val="0"/>
          <w:numId w:val="80"/>
        </w:numPr>
        <w:spacing w:line="300" w:lineRule="exact"/>
        <w:rPr>
          <w:rStyle w:val="22"/>
          <w:rFonts w:hint="eastAsia"/>
        </w:rPr>
      </w:pPr>
      <w:r>
        <w:rPr>
          <w:rStyle w:val="22"/>
          <w:rFonts w:hint="eastAsia"/>
        </w:rPr>
        <w:t>信息</w:t>
      </w:r>
      <w:r>
        <w:rPr>
          <w:rStyle w:val="22"/>
          <w:rFonts w:hint="eastAsia"/>
          <w:b/>
        </w:rPr>
        <w:t>接收</w:t>
      </w:r>
      <w:r>
        <w:rPr>
          <w:rStyle w:val="22"/>
          <w:rFonts w:hint="eastAsia"/>
        </w:rPr>
        <w:t>的个人或组织</w:t>
      </w:r>
    </w:p>
    <w:p>
      <w:pPr>
        <w:numPr>
          <w:ilvl w:val="0"/>
          <w:numId w:val="80"/>
        </w:numPr>
        <w:spacing w:line="300" w:lineRule="exact"/>
        <w:rPr>
          <w:rStyle w:val="22"/>
          <w:rFonts w:hint="eastAsia"/>
        </w:rPr>
      </w:pPr>
      <w:r>
        <w:rPr>
          <w:rStyle w:val="22"/>
          <w:rFonts w:hint="eastAsia"/>
          <w:b/>
        </w:rPr>
        <w:t>传达</w:t>
      </w:r>
      <w:r>
        <w:rPr>
          <w:rStyle w:val="22"/>
          <w:rFonts w:hint="eastAsia"/>
        </w:rPr>
        <w:t>信息所需的</w:t>
      </w:r>
      <w:r>
        <w:rPr>
          <w:rStyle w:val="22"/>
          <w:rFonts w:hint="eastAsia"/>
          <w:b/>
        </w:rPr>
        <w:t>技术或方法</w:t>
      </w:r>
      <w:r>
        <w:rPr>
          <w:rStyle w:val="22"/>
          <w:rFonts w:hint="eastAsia"/>
        </w:rPr>
        <w:t>,如备忘录\电子邮件</w:t>
      </w:r>
    </w:p>
    <w:p>
      <w:pPr>
        <w:numPr>
          <w:ilvl w:val="0"/>
          <w:numId w:val="80"/>
        </w:numPr>
        <w:spacing w:line="300" w:lineRule="exact"/>
        <w:rPr>
          <w:rStyle w:val="22"/>
          <w:rFonts w:hint="eastAsia"/>
        </w:rPr>
      </w:pPr>
      <w:r>
        <w:rPr>
          <w:rStyle w:val="22"/>
          <w:rFonts w:hint="eastAsia"/>
        </w:rPr>
        <w:t>沟通</w:t>
      </w:r>
      <w:r>
        <w:rPr>
          <w:rStyle w:val="22"/>
          <w:rFonts w:hint="eastAsia"/>
          <w:b/>
        </w:rPr>
        <w:t>频率</w:t>
      </w:r>
    </w:p>
    <w:p>
      <w:pPr>
        <w:numPr>
          <w:ilvl w:val="0"/>
          <w:numId w:val="80"/>
        </w:numPr>
        <w:spacing w:line="300" w:lineRule="exact"/>
        <w:rPr>
          <w:rStyle w:val="22"/>
          <w:rFonts w:hint="eastAsia"/>
        </w:rPr>
      </w:pPr>
      <w:r>
        <w:rPr>
          <w:rStyle w:val="22"/>
          <w:rFonts w:hint="eastAsia"/>
          <w:b/>
        </w:rPr>
        <w:t>上报</w:t>
      </w:r>
      <w:r>
        <w:rPr>
          <w:rStyle w:val="22"/>
          <w:rFonts w:hint="eastAsia"/>
        </w:rPr>
        <w:t>过程及</w:t>
      </w:r>
      <w:r>
        <w:rPr>
          <w:rStyle w:val="22"/>
        </w:rPr>
        <w:t>时间要求</w:t>
      </w:r>
    </w:p>
    <w:p>
      <w:pPr>
        <w:numPr>
          <w:ilvl w:val="0"/>
          <w:numId w:val="80"/>
        </w:numPr>
        <w:spacing w:line="300" w:lineRule="exact"/>
        <w:rPr>
          <w:rStyle w:val="22"/>
          <w:rFonts w:hint="eastAsia"/>
        </w:rPr>
      </w:pPr>
      <w:r>
        <w:rPr>
          <w:rStyle w:val="22"/>
          <w:rFonts w:hint="eastAsia"/>
        </w:rPr>
        <w:t>随项目的进展对沟通管理计划更新与细化的方法</w:t>
      </w:r>
    </w:p>
    <w:p>
      <w:pPr>
        <w:numPr>
          <w:ilvl w:val="0"/>
          <w:numId w:val="80"/>
        </w:numPr>
        <w:spacing w:line="300" w:lineRule="exact"/>
        <w:rPr>
          <w:rStyle w:val="22"/>
          <w:rFonts w:hint="eastAsia"/>
        </w:rPr>
      </w:pPr>
      <w:r>
        <w:rPr>
          <w:rStyle w:val="22"/>
          <w:rFonts w:hint="eastAsia"/>
          <w:b/>
        </w:rPr>
        <w:t>通用词</w:t>
      </w:r>
      <w:r>
        <w:rPr>
          <w:rStyle w:val="22"/>
          <w:rFonts w:hint="eastAsia"/>
        </w:rPr>
        <w:t>语表</w:t>
      </w:r>
    </w:p>
    <w:p>
      <w:pPr>
        <w:rPr>
          <w:rStyle w:val="22"/>
          <w:b/>
        </w:rPr>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常用的沟通方式及其优缺点</w:t>
      </w:r>
    </w:p>
    <w:p>
      <w:pPr>
        <w:numPr>
          <w:ilvl w:val="0"/>
          <w:numId w:val="81"/>
        </w:numPr>
        <w:spacing w:line="300" w:lineRule="exact"/>
        <w:rPr>
          <w:rStyle w:val="22"/>
          <w:rFonts w:hint="eastAsia"/>
        </w:rPr>
      </w:pPr>
      <w:r>
        <w:rPr>
          <w:rStyle w:val="22"/>
          <w:rFonts w:hint="eastAsia"/>
        </w:rPr>
        <w:t>书面与口头/听与说：书面沟通清晰但缺乏人性化；口头人性化但容易产生分歧并缺乏证据</w:t>
      </w:r>
    </w:p>
    <w:p>
      <w:pPr>
        <w:numPr>
          <w:ilvl w:val="0"/>
          <w:numId w:val="81"/>
        </w:numPr>
        <w:spacing w:line="300" w:lineRule="exact"/>
        <w:rPr>
          <w:rStyle w:val="22"/>
          <w:rFonts w:hint="eastAsia"/>
        </w:rPr>
      </w:pPr>
      <w:r>
        <w:rPr>
          <w:rStyle w:val="22"/>
          <w:rFonts w:hint="eastAsia"/>
        </w:rPr>
        <w:t>对内与对外（项目内/客户媒体）：对内追求效率和准确度，对外强调信息的充分和准确</w:t>
      </w:r>
    </w:p>
    <w:p>
      <w:pPr>
        <w:numPr>
          <w:ilvl w:val="0"/>
          <w:numId w:val="81"/>
        </w:numPr>
        <w:spacing w:line="300" w:lineRule="exact"/>
        <w:rPr>
          <w:rStyle w:val="22"/>
          <w:rFonts w:hint="eastAsia"/>
        </w:rPr>
      </w:pPr>
      <w:r>
        <w:rPr>
          <w:rStyle w:val="22"/>
          <w:rFonts w:hint="eastAsia"/>
        </w:rPr>
        <w:t>正式与非正式（报告/备忘录）：正式多在会议中，非正式为大多数</w:t>
      </w:r>
    </w:p>
    <w:p>
      <w:pPr>
        <w:numPr>
          <w:ilvl w:val="0"/>
          <w:numId w:val="81"/>
        </w:numPr>
        <w:spacing w:line="300" w:lineRule="exact"/>
        <w:rPr>
          <w:rStyle w:val="22"/>
          <w:rFonts w:hint="eastAsia" w:eastAsia="楷体_GB2312"/>
        </w:rPr>
      </w:pPr>
      <w:r>
        <w:rPr>
          <w:rStyle w:val="22"/>
          <w:rFonts w:hint="eastAsia"/>
        </w:rPr>
        <w:t>垂直与水平：垂直传播速度快准确度高；水平复杂程度高，往往不受当事人控制</w:t>
      </w:r>
    </w:p>
    <w:p>
      <w:pPr>
        <w:pStyle w:val="3"/>
        <w:rPr>
          <w:rFonts w:hint="eastAsia"/>
        </w:rPr>
      </w:pPr>
      <w:r>
        <w:rPr>
          <w:rFonts w:hint="eastAsia"/>
        </w:rPr>
        <w:t>促进有效沟通措施</w:t>
      </w:r>
    </w:p>
    <w:p>
      <w:pPr>
        <w:spacing w:line="300" w:lineRule="exact"/>
        <w:ind w:firstLine="90" w:firstLineChars="50"/>
        <w:rPr>
          <w:rStyle w:val="22"/>
          <w:rFonts w:hint="eastAsia"/>
        </w:rPr>
      </w:pPr>
      <w:r>
        <w:rPr>
          <w:rStyle w:val="22"/>
          <w:rFonts w:hint="eastAsia"/>
        </w:rPr>
        <w:t xml:space="preserve">（0） </w:t>
      </w:r>
      <w:r>
        <w:rPr>
          <w:rStyle w:val="22"/>
          <w:rFonts w:hint="eastAsia"/>
          <w:highlight w:val="yellow"/>
        </w:rPr>
        <w:t>例会</w:t>
      </w:r>
    </w:p>
    <w:p>
      <w:pPr>
        <w:spacing w:line="300" w:lineRule="exact"/>
        <w:ind w:firstLine="90" w:firstLineChars="50"/>
        <w:rPr>
          <w:rStyle w:val="22"/>
          <w:rFonts w:hint="eastAsia"/>
        </w:rPr>
      </w:pPr>
      <w:r>
        <w:rPr>
          <w:rStyle w:val="22"/>
          <w:rFonts w:hint="eastAsia"/>
        </w:rPr>
        <w:t>（1） 对项目团队成员进行沟通</w:t>
      </w:r>
      <w:r>
        <w:rPr>
          <w:rStyle w:val="22"/>
          <w:rFonts w:hint="eastAsia"/>
          <w:highlight w:val="yellow"/>
        </w:rPr>
        <w:t>需求</w:t>
      </w:r>
      <w:r>
        <w:rPr>
          <w:rStyle w:val="22"/>
          <w:rFonts w:hint="eastAsia"/>
        </w:rPr>
        <w:t>和沟通</w:t>
      </w:r>
      <w:r>
        <w:rPr>
          <w:rStyle w:val="22"/>
          <w:rFonts w:hint="eastAsia"/>
          <w:highlight w:val="yellow"/>
        </w:rPr>
        <w:t>风格分析</w:t>
      </w:r>
      <w:r>
        <w:rPr>
          <w:rStyle w:val="22"/>
          <w:rFonts w:hint="eastAsia"/>
        </w:rPr>
        <w:t xml:space="preserve">。 </w:t>
      </w:r>
    </w:p>
    <w:p>
      <w:pPr>
        <w:spacing w:line="300" w:lineRule="exact"/>
        <w:ind w:firstLine="90" w:firstLineChars="50"/>
        <w:rPr>
          <w:rStyle w:val="22"/>
          <w:rFonts w:hint="eastAsia"/>
        </w:rPr>
      </w:pPr>
      <w:r>
        <w:rPr>
          <w:rStyle w:val="22"/>
          <w:rFonts w:hint="eastAsia"/>
        </w:rPr>
        <w:t>（2） 对不同的沟通需求和沟通风格采用</w:t>
      </w:r>
      <w:r>
        <w:rPr>
          <w:rStyle w:val="22"/>
          <w:rFonts w:hint="eastAsia"/>
          <w:highlight w:val="yellow"/>
        </w:rPr>
        <w:t>不同</w:t>
      </w:r>
      <w:r>
        <w:rPr>
          <w:rStyle w:val="22"/>
          <w:rFonts w:hint="eastAsia"/>
        </w:rPr>
        <w:t>的</w:t>
      </w:r>
      <w:r>
        <w:rPr>
          <w:rStyle w:val="22"/>
          <w:rFonts w:hint="eastAsia"/>
          <w:highlight w:val="yellow"/>
        </w:rPr>
        <w:t>沟通</w:t>
      </w:r>
      <w:r>
        <w:rPr>
          <w:rStyle w:val="22"/>
          <w:rFonts w:hint="eastAsia"/>
        </w:rPr>
        <w:t xml:space="preserve">方式。 </w:t>
      </w:r>
    </w:p>
    <w:p>
      <w:pPr>
        <w:spacing w:line="300" w:lineRule="exact"/>
        <w:ind w:firstLine="90" w:firstLineChars="50"/>
        <w:rPr>
          <w:rStyle w:val="22"/>
          <w:rFonts w:hint="eastAsia"/>
        </w:rPr>
      </w:pPr>
      <w:r>
        <w:rPr>
          <w:rStyle w:val="22"/>
          <w:rFonts w:hint="eastAsia"/>
        </w:rPr>
        <w:t>（3） 可以通过电话、电子邮件、即时通信软件和办公自动化软件等</w:t>
      </w:r>
      <w:r>
        <w:rPr>
          <w:rStyle w:val="22"/>
          <w:rFonts w:hint="eastAsia"/>
          <w:highlight w:val="yellow"/>
        </w:rPr>
        <w:t>工具</w:t>
      </w:r>
      <w:r>
        <w:rPr>
          <w:rStyle w:val="22"/>
          <w:rFonts w:hint="eastAsia"/>
        </w:rPr>
        <w:t>进行</w:t>
      </w:r>
      <w:r>
        <w:rPr>
          <w:rStyle w:val="22"/>
          <w:rFonts w:hint="eastAsia"/>
          <w:highlight w:val="yellow"/>
        </w:rPr>
        <w:t>沟通</w:t>
      </w:r>
      <w:r>
        <w:rPr>
          <w:rStyle w:val="22"/>
          <w:rFonts w:hint="eastAsia"/>
        </w:rPr>
        <w:t xml:space="preserve">。 </w:t>
      </w:r>
    </w:p>
    <w:p>
      <w:pPr>
        <w:spacing w:line="300" w:lineRule="exact"/>
        <w:ind w:firstLine="90" w:firstLineChars="50"/>
        <w:rPr>
          <w:rStyle w:val="22"/>
          <w:rFonts w:hint="eastAsia"/>
        </w:rPr>
      </w:pPr>
      <w:r>
        <w:rPr>
          <w:rStyle w:val="22"/>
          <w:rFonts w:hint="eastAsia"/>
        </w:rPr>
        <w:t>（4） 可以使用</w:t>
      </w:r>
      <w:r>
        <w:rPr>
          <w:rStyle w:val="22"/>
          <w:rFonts w:hint="eastAsia"/>
          <w:highlight w:val="yellow"/>
        </w:rPr>
        <w:t>非正式的沟通</w:t>
      </w:r>
      <w:r>
        <w:rPr>
          <w:rStyle w:val="22"/>
          <w:rFonts w:hint="eastAsia"/>
        </w:rPr>
        <w:t xml:space="preserve">方式，如非正式面谈等。 </w:t>
      </w:r>
    </w:p>
    <w:p>
      <w:pPr>
        <w:spacing w:line="300" w:lineRule="exact"/>
        <w:ind w:firstLine="90" w:firstLineChars="50"/>
        <w:rPr>
          <w:rStyle w:val="22"/>
          <w:rFonts w:hint="eastAsia"/>
        </w:rPr>
      </w:pPr>
      <w:r>
        <w:rPr>
          <w:rStyle w:val="22"/>
          <w:rFonts w:hint="eastAsia"/>
        </w:rPr>
        <w:t>（5） 对于正式的沟通应</w:t>
      </w:r>
      <w:r>
        <w:rPr>
          <w:rStyle w:val="22"/>
          <w:rFonts w:hint="eastAsia"/>
          <w:highlight w:val="yellow"/>
        </w:rPr>
        <w:t>形成记录</w:t>
      </w:r>
      <w:r>
        <w:rPr>
          <w:rStyle w:val="22"/>
          <w:rFonts w:hint="eastAsia"/>
        </w:rPr>
        <w:t xml:space="preserve">，并落实执行。 </w:t>
      </w:r>
    </w:p>
    <w:p>
      <w:pPr>
        <w:spacing w:line="300" w:lineRule="exact"/>
        <w:ind w:firstLine="90" w:firstLineChars="50"/>
        <w:rPr>
          <w:rStyle w:val="22"/>
          <w:rFonts w:hint="eastAsia"/>
        </w:rPr>
      </w:pPr>
      <w:r>
        <w:rPr>
          <w:rStyle w:val="22"/>
          <w:rFonts w:hint="eastAsia"/>
        </w:rPr>
        <w:t>（6） 可以引入一些标准的</w:t>
      </w:r>
      <w:r>
        <w:rPr>
          <w:rStyle w:val="22"/>
          <w:rFonts w:hint="eastAsia"/>
          <w:highlight w:val="yellow"/>
        </w:rPr>
        <w:t>沟通模板</w:t>
      </w:r>
      <w:r>
        <w:rPr>
          <w:rStyle w:val="22"/>
          <w:rFonts w:hint="eastAsia"/>
        </w:rPr>
        <w:t xml:space="preserve">。 </w:t>
      </w:r>
    </w:p>
    <w:p>
      <w:pPr>
        <w:spacing w:line="300" w:lineRule="exact"/>
        <w:ind w:firstLine="90" w:firstLineChars="50"/>
        <w:rPr>
          <w:rFonts w:hint="eastAsia" w:eastAsia="宋体"/>
          <w:bCs/>
          <w:shd w:val="clear" w:color="auto" w:fill="CCE8CF"/>
        </w:rPr>
      </w:pPr>
      <w:r>
        <w:rPr>
          <w:rStyle w:val="22"/>
          <w:rFonts w:hint="eastAsia"/>
        </w:rPr>
        <w:t>（7） 注意冲突管理。</w:t>
      </w:r>
    </w:p>
    <w:p>
      <w:pPr>
        <w:pStyle w:val="3"/>
        <w:rPr>
          <w:rFonts w:hint="eastAsia"/>
        </w:rPr>
      </w:pPr>
      <w:r>
        <w:rPr>
          <w:rFonts w:hint="eastAsia"/>
        </w:rPr>
        <w:t>高效的会议方案</w:t>
      </w:r>
    </w:p>
    <w:p>
      <w:pPr>
        <w:numPr>
          <w:ilvl w:val="0"/>
          <w:numId w:val="82"/>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82"/>
        </w:numPr>
        <w:spacing w:line="300" w:lineRule="exact"/>
        <w:rPr>
          <w:rStyle w:val="22"/>
          <w:rFonts w:hint="eastAsia"/>
        </w:rPr>
      </w:pPr>
      <w:r>
        <w:rPr>
          <w:rStyle w:val="22"/>
          <w:rFonts w:hint="eastAsia"/>
        </w:rPr>
        <w:t>事先制定例会制度</w:t>
      </w:r>
    </w:p>
    <w:p>
      <w:pPr>
        <w:numPr>
          <w:ilvl w:val="0"/>
          <w:numId w:val="82"/>
        </w:numPr>
        <w:spacing w:line="300" w:lineRule="exact"/>
        <w:rPr>
          <w:rStyle w:val="22"/>
          <w:rFonts w:hint="eastAsia"/>
        </w:rPr>
      </w:pPr>
      <w:r>
        <w:rPr>
          <w:rStyle w:val="22"/>
          <w:rFonts w:hint="eastAsia"/>
        </w:rPr>
        <w:t>放弃可开可不开的会议</w:t>
      </w:r>
    </w:p>
    <w:p>
      <w:pPr>
        <w:numPr>
          <w:ilvl w:val="0"/>
          <w:numId w:val="82"/>
        </w:numPr>
        <w:spacing w:line="300" w:lineRule="exact"/>
        <w:rPr>
          <w:rStyle w:val="22"/>
          <w:rFonts w:hint="eastAsia"/>
        </w:rPr>
      </w:pPr>
      <w:r>
        <w:rPr>
          <w:rStyle w:val="22"/>
          <w:rFonts w:hint="eastAsia"/>
        </w:rPr>
        <w:t>明确会议的地点和期望结果</w:t>
      </w:r>
    </w:p>
    <w:p>
      <w:pPr>
        <w:numPr>
          <w:ilvl w:val="0"/>
          <w:numId w:val="82"/>
        </w:numPr>
        <w:spacing w:line="300" w:lineRule="exact"/>
        <w:rPr>
          <w:rStyle w:val="22"/>
          <w:rFonts w:hint="eastAsia"/>
        </w:rPr>
      </w:pPr>
      <w:r>
        <w:rPr>
          <w:rStyle w:val="22"/>
          <w:rFonts w:hint="eastAsia"/>
        </w:rPr>
        <w:t>发布会议通知</w:t>
      </w:r>
    </w:p>
    <w:p>
      <w:pPr>
        <w:numPr>
          <w:ilvl w:val="0"/>
          <w:numId w:val="82"/>
        </w:numPr>
        <w:spacing w:line="300" w:lineRule="exact"/>
        <w:rPr>
          <w:rStyle w:val="22"/>
          <w:rFonts w:hint="eastAsia"/>
        </w:rPr>
      </w:pPr>
      <w:r>
        <w:rPr>
          <w:rStyle w:val="22"/>
          <w:rFonts w:hint="eastAsia"/>
        </w:rPr>
        <w:t>在会议之前将会议资料转发给参会人员</w:t>
      </w:r>
    </w:p>
    <w:p>
      <w:pPr>
        <w:numPr>
          <w:ilvl w:val="0"/>
          <w:numId w:val="82"/>
        </w:numPr>
        <w:spacing w:line="300" w:lineRule="exact"/>
        <w:rPr>
          <w:rStyle w:val="22"/>
          <w:rFonts w:hint="eastAsia"/>
        </w:rPr>
      </w:pPr>
      <w:r>
        <w:rPr>
          <w:rStyle w:val="22"/>
          <w:rFonts w:hint="eastAsia"/>
        </w:rPr>
        <w:t>可以借助视频设备</w:t>
      </w:r>
    </w:p>
    <w:p>
      <w:pPr>
        <w:numPr>
          <w:ilvl w:val="0"/>
          <w:numId w:val="82"/>
        </w:numPr>
        <w:spacing w:line="300" w:lineRule="exact"/>
        <w:rPr>
          <w:rStyle w:val="22"/>
          <w:rFonts w:hint="eastAsia"/>
        </w:rPr>
      </w:pPr>
      <w:r>
        <w:rPr>
          <w:rStyle w:val="22"/>
          <w:rFonts w:hint="eastAsia"/>
        </w:rPr>
        <w:t>明确会议规则：主持人、职责、有效控制、活跃的会议气氛</w:t>
      </w:r>
    </w:p>
    <w:p>
      <w:pPr>
        <w:numPr>
          <w:ilvl w:val="0"/>
          <w:numId w:val="82"/>
        </w:numPr>
        <w:spacing w:line="300" w:lineRule="exact"/>
        <w:rPr>
          <w:rStyle w:val="22"/>
          <w:rFonts w:hint="eastAsia"/>
        </w:rPr>
      </w:pPr>
      <w:r>
        <w:rPr>
          <w:rStyle w:val="22"/>
          <w:rFonts w:hint="eastAsia"/>
        </w:rPr>
        <w:t>会后要有总结落实</w:t>
      </w:r>
    </w:p>
    <w:p>
      <w:pPr>
        <w:numPr>
          <w:ilvl w:val="0"/>
          <w:numId w:val="82"/>
        </w:numPr>
        <w:spacing w:line="300" w:lineRule="exact"/>
        <w:rPr>
          <w:rStyle w:val="22"/>
          <w:rFonts w:hint="eastAsia"/>
        </w:rPr>
      </w:pPr>
      <w:r>
        <w:rPr>
          <w:rStyle w:val="22"/>
          <w:rFonts w:hint="eastAsia"/>
        </w:rPr>
        <w:t>会以要有纪要</w:t>
      </w:r>
    </w:p>
    <w:p>
      <w:pPr>
        <w:numPr>
          <w:ilvl w:val="0"/>
          <w:numId w:val="82"/>
        </w:numPr>
        <w:spacing w:line="300" w:lineRule="exact"/>
        <w:rPr>
          <w:rStyle w:val="22"/>
          <w:rFonts w:hint="eastAsia"/>
        </w:rPr>
      </w:pPr>
      <w:r>
        <w:rPr>
          <w:rStyle w:val="22"/>
          <w:rFonts w:hint="eastAsia"/>
        </w:rPr>
        <w:t>做好会议的后勤保障。</w:t>
      </w:r>
    </w:p>
    <w:p>
      <w:pPr>
        <w:spacing w:line="300" w:lineRule="exact"/>
        <w:ind w:left="284"/>
        <w:sectPr>
          <w:type w:val="continuous"/>
          <w:pgSz w:w="11906" w:h="16838"/>
          <w:pgMar w:top="907" w:right="1418" w:bottom="1134" w:left="1418" w:header="851" w:footer="992" w:gutter="0"/>
          <w:cols w:space="0" w:num="2"/>
          <w:docGrid w:type="lines" w:linePitch="312" w:charSpace="0"/>
        </w:sectPr>
      </w:pPr>
    </w:p>
    <w:p>
      <w:pPr>
        <w:pStyle w:val="3"/>
        <w:rPr>
          <w:rFonts w:hint="eastAsia"/>
        </w:rPr>
      </w:pPr>
      <w:r>
        <w:rPr>
          <w:rFonts w:hint="eastAsia"/>
        </w:rPr>
        <w:t>认识和掌握人际沟通风格</w:t>
      </w:r>
    </w:p>
    <w:p>
      <w:pPr>
        <w:numPr>
          <w:ilvl w:val="0"/>
          <w:numId w:val="83"/>
        </w:numPr>
        <w:spacing w:line="300" w:lineRule="exact"/>
        <w:rPr>
          <w:rStyle w:val="22"/>
          <w:rFonts w:hint="eastAsia"/>
        </w:rPr>
      </w:pPr>
      <w:r>
        <w:rPr>
          <w:rStyle w:val="22"/>
          <w:rFonts w:hint="eastAsia"/>
        </w:rPr>
        <w:t>理想型：强调信任与忠诚，给予肯定，讲究团队合作，协助将理想变成现实，专注倾听并给予认同</w:t>
      </w:r>
    </w:p>
    <w:p>
      <w:pPr>
        <w:numPr>
          <w:ilvl w:val="0"/>
          <w:numId w:val="83"/>
        </w:numPr>
        <w:spacing w:line="300" w:lineRule="exact"/>
        <w:rPr>
          <w:rStyle w:val="22"/>
          <w:rFonts w:hint="eastAsia"/>
        </w:rPr>
      </w:pPr>
      <w:r>
        <w:rPr>
          <w:rStyle w:val="22"/>
          <w:rFonts w:hint="eastAsia"/>
        </w:rPr>
        <w:t>实践型（操纵型）：他对事不对人，肯定对方能力，支持其看法，掌握要点沟通，不拐弯抹角，不重复</w:t>
      </w:r>
    </w:p>
    <w:p>
      <w:pPr>
        <w:numPr>
          <w:ilvl w:val="0"/>
          <w:numId w:val="83"/>
        </w:numPr>
        <w:spacing w:line="300" w:lineRule="exact"/>
        <w:rPr>
          <w:rStyle w:val="22"/>
          <w:rFonts w:hint="eastAsia"/>
        </w:rPr>
      </w:pPr>
      <w:r>
        <w:rPr>
          <w:rStyle w:val="22"/>
          <w:rFonts w:hint="eastAsia"/>
        </w:rPr>
        <w:t>表现型（亲和型）：关心他的心情比事情重要，欣赏他的善解人意与热情，喜欢非正式的交谈，避免冲突</w:t>
      </w:r>
    </w:p>
    <w:p>
      <w:pPr>
        <w:numPr>
          <w:ilvl w:val="0"/>
          <w:numId w:val="83"/>
        </w:numPr>
        <w:spacing w:line="300" w:lineRule="exact"/>
        <w:rPr>
          <w:rStyle w:val="22"/>
          <w:rFonts w:hint="eastAsia"/>
        </w:rPr>
      </w:pPr>
      <w:r>
        <w:rPr>
          <w:rStyle w:val="22"/>
          <w:rFonts w:hint="eastAsia"/>
        </w:rPr>
        <w:t>理性型（分析型）：提供完整信息和成功做法，给他足够时间思考，理解其平淡反应及习惯按部就班执行</w:t>
      </w:r>
    </w:p>
    <w:p>
      <w:pPr>
        <w:spacing w:line="300" w:lineRule="exact"/>
        <w:ind w:left="420"/>
        <w:rPr>
          <w:rStyle w:val="22"/>
          <w:rFonts w:hint="eastAsia"/>
        </w:rPr>
      </w:pPr>
      <w:r>
        <w:rPr>
          <w:rStyle w:val="22"/>
          <w:rFonts w:hint="eastAsia"/>
        </w:rPr>
        <w:t>推荐的沟通步骤：积极倾听、同理心、谨慎探询真相；</w:t>
      </w:r>
    </w:p>
    <w:p>
      <w:pPr>
        <w:pStyle w:val="3"/>
        <w:rPr>
          <w:rFonts w:hint="eastAsia"/>
        </w:rPr>
      </w:pPr>
      <w:r>
        <w:rPr>
          <w:rFonts w:hint="eastAsia"/>
        </w:rPr>
        <w:t>沟通询问方式</w:t>
      </w:r>
    </w:p>
    <w:p>
      <w:pPr>
        <w:numPr>
          <w:ilvl w:val="0"/>
          <w:numId w:val="84"/>
        </w:numPr>
        <w:spacing w:line="300" w:lineRule="exact"/>
        <w:rPr>
          <w:rStyle w:val="22"/>
        </w:rPr>
      </w:pPr>
      <w:r>
        <w:rPr>
          <w:rStyle w:val="22"/>
          <w:rFonts w:hint="eastAsia"/>
        </w:rPr>
        <w:t>不同类型的问题：</w:t>
      </w:r>
      <w:r>
        <w:rPr>
          <w:rStyle w:val="22"/>
          <w:rFonts w:hint="eastAsia"/>
          <w:highlight w:val="yellow"/>
        </w:rPr>
        <w:t>封闭式、开放式、探询式、假设性</w:t>
      </w:r>
      <w:r>
        <w:rPr>
          <w:rStyle w:val="22"/>
          <w:rFonts w:hint="eastAsia"/>
        </w:rPr>
        <w:t>；</w:t>
      </w:r>
      <w:r>
        <w:rPr>
          <w:rStyle w:val="22"/>
          <w:b/>
          <w:u w:val="single"/>
        </w:rPr>
        <w:t>开放式</w:t>
      </w:r>
      <w:r>
        <w:rPr>
          <w:rStyle w:val="22"/>
          <w:u w:val="single"/>
        </w:rPr>
        <w:t>有利于表达自己见解和情绪</w:t>
      </w:r>
      <w:r>
        <w:rPr>
          <w:rStyle w:val="22"/>
        </w:rPr>
        <w:t>；</w:t>
      </w:r>
    </w:p>
    <w:p>
      <w:pPr>
        <w:pStyle w:val="3"/>
        <w:rPr>
          <w:rFonts w:hint="eastAsia"/>
        </w:rPr>
      </w:pPr>
      <w:r>
        <w:rPr>
          <w:rFonts w:hint="eastAsia"/>
        </w:rPr>
        <w:t>项目干系人管理的含义、原则与方法★★★</w:t>
      </w:r>
    </w:p>
    <w:p>
      <w:pPr>
        <w:numPr>
          <w:ilvl w:val="0"/>
          <w:numId w:val="85"/>
        </w:numPr>
        <w:rPr>
          <w:rStyle w:val="22"/>
          <w:rFonts w:hint="eastAsia"/>
        </w:rPr>
      </w:pPr>
      <w:r>
        <w:rPr>
          <w:rStyle w:val="22"/>
          <w:rFonts w:hint="eastAsia"/>
        </w:rPr>
        <w:t>项目干系人管理的含义：</w:t>
      </w:r>
      <w:r>
        <w:rPr>
          <w:rStyle w:val="22"/>
          <w:rFonts w:hint="eastAsia"/>
          <w:u w:val="single"/>
        </w:rPr>
        <w:t>让</w:t>
      </w:r>
      <w:r>
        <w:rPr>
          <w:rStyle w:val="22"/>
          <w:u w:val="single"/>
        </w:rPr>
        <w:t>不同干系人得到</w:t>
      </w:r>
      <w:r>
        <w:rPr>
          <w:rStyle w:val="22"/>
          <w:rFonts w:hint="eastAsia"/>
          <w:u w:val="single"/>
        </w:rPr>
        <w:t>相应</w:t>
      </w:r>
      <w:r>
        <w:rPr>
          <w:rStyle w:val="22"/>
          <w:u w:val="single"/>
        </w:rPr>
        <w:t>等级的信息并解决干系人之间的问题</w:t>
      </w:r>
      <w:r>
        <w:rPr>
          <w:rStyle w:val="22"/>
          <w:rFonts w:hint="eastAsia"/>
        </w:rPr>
        <w:t>；目标是</w:t>
      </w:r>
      <w:r>
        <w:rPr>
          <w:rStyle w:val="22"/>
          <w:rFonts w:hint="eastAsia"/>
          <w:u w:val="single"/>
        </w:rPr>
        <w:t>促进干系人对项目的理解与支持，避免在</w:t>
      </w:r>
      <w:r>
        <w:rPr>
          <w:rStyle w:val="22"/>
          <w:u w:val="single"/>
        </w:rPr>
        <w:t>项目管理中出现严重分歧</w:t>
      </w:r>
      <w:r>
        <w:rPr>
          <w:rStyle w:val="22"/>
          <w:rFonts w:hint="eastAsia"/>
        </w:rPr>
        <w:t>；管理范围包括：客户、高层领导、项目团队</w:t>
      </w:r>
    </w:p>
    <w:p>
      <w:pPr>
        <w:numPr>
          <w:ilvl w:val="0"/>
          <w:numId w:val="85"/>
        </w:numPr>
        <w:rPr>
          <w:rStyle w:val="22"/>
          <w:rFonts w:hint="eastAsia"/>
        </w:rPr>
      </w:pPr>
      <w:r>
        <w:rPr>
          <w:rStyle w:val="22"/>
          <w:rFonts w:hint="eastAsia"/>
        </w:rPr>
        <w:t>项目干系人管理的原则：识别定义分析项目干系人，明确他们各自不同的目标、目的和沟通层次；促使干系人积极参与到项目中，与他们保持良好的合作关系；充分理解需求，共同制定项目范围，防止范围蔓延；根据沟通计划因人而异，避免越俎代庖；解决冲突时，应优先考虑业主/客户的利益</w:t>
      </w:r>
    </w:p>
    <w:p>
      <w:pPr>
        <w:ind w:left="419" w:leftChars="233"/>
        <w:rPr>
          <w:rStyle w:val="22"/>
        </w:rPr>
        <w:sectPr>
          <w:type w:val="continuous"/>
          <w:pgSz w:w="11906" w:h="16838"/>
          <w:pgMar w:top="907" w:right="1418" w:bottom="1134" w:left="1418" w:header="851" w:footer="992" w:gutter="0"/>
          <w:cols w:space="720" w:num="1"/>
          <w:docGrid w:type="lines" w:linePitch="312" w:charSpace="0"/>
        </w:sectPr>
      </w:pPr>
    </w:p>
    <w:p>
      <w:pPr>
        <w:numPr>
          <w:ilvl w:val="0"/>
          <w:numId w:val="85"/>
        </w:numPr>
        <w:rPr>
          <w:rStyle w:val="22"/>
          <w:rFonts w:hint="eastAsia"/>
          <w:u w:val="single"/>
        </w:rPr>
      </w:pPr>
      <w:r>
        <w:rPr>
          <w:rStyle w:val="22"/>
          <w:rFonts w:hint="eastAsia"/>
          <w:b/>
        </w:rPr>
        <w:t>项目干系人管理的方法</w:t>
      </w:r>
      <w:r>
        <w:rPr>
          <w:rStyle w:val="22"/>
          <w:rFonts w:hint="eastAsia"/>
        </w:rPr>
        <w:t>：</w:t>
      </w:r>
      <w:r>
        <w:rPr>
          <w:rStyle w:val="22"/>
          <w:rFonts w:hint="eastAsia"/>
          <w:u w:val="single"/>
        </w:rPr>
        <w:t>①通过调查项目干系人需求和期望可以了解项目干系人的</w:t>
      </w:r>
      <w:r>
        <w:rPr>
          <w:rStyle w:val="22"/>
          <w:rFonts w:hint="eastAsia"/>
          <w:highlight w:val="yellow"/>
          <w:u w:val="single"/>
          <w:bdr w:val="single" w:color="auto" w:sz="4" w:space="0"/>
        </w:rPr>
        <w:t>目标、目的和沟通层次</w:t>
      </w:r>
      <w:r>
        <w:rPr>
          <w:rStyle w:val="22"/>
          <w:rFonts w:hint="eastAsia"/>
          <w:u w:val="single"/>
        </w:rPr>
        <w:t>。②要充分理解干系人的需求以便充分与干系人合作；③应使用沟通管理计划中为每个干系人确定的沟通方法（</w:t>
      </w:r>
      <w:r>
        <w:rPr>
          <w:rStyle w:val="22"/>
          <w:rFonts w:hint="eastAsia"/>
          <w:b/>
          <w:u w:val="single"/>
        </w:rPr>
        <w:t>面对面</w:t>
      </w:r>
      <w:r>
        <w:rPr>
          <w:rStyle w:val="22"/>
          <w:b/>
          <w:u w:val="single"/>
        </w:rPr>
        <w:t>会议最有效解决问题</w:t>
      </w:r>
      <w:r>
        <w:rPr>
          <w:rStyle w:val="22"/>
          <w:u w:val="single"/>
        </w:rPr>
        <w:t>）</w:t>
      </w:r>
      <w:r>
        <w:rPr>
          <w:rStyle w:val="22"/>
          <w:rFonts w:hint="eastAsia"/>
          <w:u w:val="single"/>
        </w:rPr>
        <w:t>；④对干系人管理的主要目标是促进干系人对项目的理解与支持，使干系人了解项目进展及其可能带来的影响。</w:t>
      </w:r>
    </w:p>
    <w:p>
      <w:pPr>
        <w:rPr>
          <w:rStyle w:val="22"/>
          <w:rFonts w:hint="eastAsia"/>
        </w:rPr>
      </w:pPr>
    </w:p>
    <w:p>
      <w:pPr>
        <w:pStyle w:val="2"/>
        <w:rPr>
          <w:rFonts w:hint="eastAsia"/>
        </w:rPr>
      </w:pPr>
      <w:r>
        <w:rPr>
          <w:rFonts w:hint="eastAsia"/>
        </w:rPr>
        <w:t>项目风险管理</w:t>
      </w:r>
    </w:p>
    <w:tbl>
      <w:tblPr>
        <w:tblStyle w:val="19"/>
        <w:tblW w:w="10632" w:type="dxa"/>
        <w:tblInd w:w="-743" w:type="dxa"/>
        <w:tblLayout w:type="fixed"/>
        <w:tblCellMar>
          <w:top w:w="0" w:type="dxa"/>
          <w:left w:w="108" w:type="dxa"/>
          <w:bottom w:w="0" w:type="dxa"/>
          <w:right w:w="108" w:type="dxa"/>
        </w:tblCellMar>
      </w:tblPr>
      <w:tblGrid>
        <w:gridCol w:w="567"/>
        <w:gridCol w:w="993"/>
        <w:gridCol w:w="709"/>
        <w:gridCol w:w="2268"/>
        <w:gridCol w:w="1559"/>
        <w:gridCol w:w="2126"/>
        <w:gridCol w:w="2410"/>
      </w:tblGrid>
      <w:tr>
        <w:tblPrEx>
          <w:tblLayout w:type="fixed"/>
          <w:tblCellMar>
            <w:top w:w="0" w:type="dxa"/>
            <w:left w:w="108" w:type="dxa"/>
            <w:bottom w:w="0" w:type="dxa"/>
            <w:right w:w="108" w:type="dxa"/>
          </w:tblCellMar>
        </w:tblPrEx>
        <w:trPr>
          <w:trHeight w:val="21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93" w:type="dxa"/>
            <w:tcBorders>
              <w:top w:val="single" w:color="auto" w:sz="4" w:space="0"/>
              <w:left w:val="nil"/>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70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2268"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155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2126"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2410"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47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8.1</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制定风险管理计划</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风险管理计划编制过程描述如何为项目处理和执行风险管理活动。</w:t>
            </w:r>
            <w:r>
              <w:rPr>
                <w:rFonts w:hint="eastAsia"/>
                <w:kern w:val="0"/>
              </w:rPr>
              <w:br w:type="textWrapping"/>
            </w:r>
            <w:r>
              <w:rPr>
                <w:rFonts w:hint="eastAsia"/>
                <w:kern w:val="0"/>
              </w:rPr>
              <w:t>风险管理计划描述的是整个项目生命期中，风险识别、风险分析、风险规划和风险控制是如何架构和执行的。</w:t>
            </w:r>
          </w:p>
        </w:tc>
        <w:tc>
          <w:tcPr>
            <w:tcW w:w="1559" w:type="dxa"/>
            <w:tcBorders>
              <w:top w:val="nil"/>
              <w:left w:val="nil"/>
              <w:bottom w:val="single" w:color="auto" w:sz="4" w:space="0"/>
              <w:right w:val="single" w:color="auto" w:sz="4" w:space="0"/>
            </w:tcBorders>
            <w:noWrap w:val="0"/>
            <w:vAlign w:val="center"/>
          </w:tcPr>
          <w:p>
            <w:pPr>
              <w:pStyle w:val="28"/>
              <w:rPr>
                <w:color w:val="FF0000"/>
                <w:kern w:val="0"/>
              </w:rPr>
            </w:pPr>
            <w:r>
              <w:rPr>
                <w:rFonts w:hint="eastAsia"/>
                <w:kern w:val="0"/>
              </w:rPr>
              <w:t xml:space="preserve">    </w:t>
            </w:r>
            <w:r>
              <w:rPr>
                <w:rFonts w:hint="eastAsia"/>
                <w:kern w:val="0"/>
              </w:rPr>
              <w:br w:type="textWrapping"/>
            </w:r>
            <w:r>
              <w:rPr>
                <w:rFonts w:hint="eastAsia"/>
                <w:color w:val="FF0000"/>
                <w:kern w:val="0"/>
              </w:rPr>
              <w:t>1、事业环境因素</w:t>
            </w:r>
            <w:r>
              <w:rPr>
                <w:rFonts w:hint="eastAsia"/>
                <w:color w:val="FF0000"/>
                <w:kern w:val="0"/>
              </w:rPr>
              <w:br w:type="textWrapping"/>
            </w:r>
            <w:r>
              <w:rPr>
                <w:rFonts w:hint="eastAsia"/>
                <w:color w:val="FF0000"/>
                <w:kern w:val="0"/>
              </w:rPr>
              <w:t>2、组织过程资产</w:t>
            </w:r>
            <w:r>
              <w:rPr>
                <w:rFonts w:hint="eastAsia"/>
                <w:color w:val="FF0000"/>
                <w:kern w:val="0"/>
              </w:rPr>
              <w:br w:type="textWrapping"/>
            </w:r>
            <w:r>
              <w:rPr>
                <w:rFonts w:hint="eastAsia"/>
                <w:color w:val="FF0000"/>
                <w:kern w:val="0"/>
              </w:rPr>
              <w:t>3、项目管理计划</w:t>
            </w:r>
            <w:r>
              <w:rPr>
                <w:rFonts w:hint="eastAsia"/>
                <w:color w:val="FF0000"/>
                <w:kern w:val="0"/>
              </w:rPr>
              <w:br w:type="textWrapping"/>
            </w:r>
            <w:r>
              <w:rPr>
                <w:rFonts w:hint="eastAsia"/>
                <w:color w:val="FF0000"/>
                <w:kern w:val="0"/>
              </w:rPr>
              <w:t>4、项目章程</w:t>
            </w:r>
            <w:r>
              <w:rPr>
                <w:rFonts w:hint="eastAsia"/>
                <w:color w:val="FF0000"/>
                <w:kern w:val="0"/>
              </w:rPr>
              <w:br w:type="textWrapping"/>
            </w:r>
            <w:r>
              <w:rPr>
                <w:rFonts w:hint="eastAsia"/>
                <w:color w:val="FF0000"/>
                <w:kern w:val="0"/>
              </w:rPr>
              <w:t>5、项目范围说明书</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1、风险核对表法</w:t>
            </w:r>
            <w:r>
              <w:rPr>
                <w:rFonts w:hint="eastAsia"/>
                <w:kern w:val="0"/>
              </w:rPr>
              <w:br w:type="textWrapping"/>
            </w:r>
            <w:r>
              <w:rPr>
                <w:rFonts w:hint="eastAsia"/>
                <w:kern w:val="0"/>
                <w:shd w:val="pct10" w:color="auto" w:fill="FFFFFF"/>
              </w:rPr>
              <w:t>基于类似项目，一般按风险来源排列；</w:t>
            </w:r>
            <w:r>
              <w:rPr>
                <w:rFonts w:hint="eastAsia"/>
                <w:kern w:val="0"/>
              </w:rPr>
              <w:br w:type="textWrapping"/>
            </w:r>
            <w:r>
              <w:rPr>
                <w:rFonts w:hint="eastAsia"/>
                <w:kern w:val="0"/>
              </w:rPr>
              <w:t>2、风险管理表格</w:t>
            </w:r>
            <w:r>
              <w:rPr>
                <w:rFonts w:hint="eastAsia"/>
                <w:kern w:val="0"/>
              </w:rPr>
              <w:br w:type="textWrapping"/>
            </w:r>
            <w:r>
              <w:rPr>
                <w:rFonts w:hint="eastAsia"/>
                <w:kern w:val="0"/>
              </w:rPr>
              <w:t>3、风险数据库模式</w:t>
            </w:r>
          </w:p>
        </w:tc>
        <w:tc>
          <w:tcPr>
            <w:tcW w:w="2410"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风险管理计划</w:t>
            </w:r>
          </w:p>
          <w:p>
            <w:pPr>
              <w:pStyle w:val="28"/>
              <w:rPr>
                <w:rFonts w:hint="eastAsia"/>
                <w:kern w:val="0"/>
              </w:rPr>
            </w:pPr>
            <w:r>
              <w:rPr>
                <w:rFonts w:hint="eastAsia"/>
                <w:kern w:val="0"/>
              </w:rPr>
              <w:t>1.方法论</w:t>
            </w:r>
          </w:p>
          <w:p>
            <w:pPr>
              <w:pStyle w:val="28"/>
              <w:rPr>
                <w:rFonts w:hint="eastAsia"/>
                <w:kern w:val="0"/>
              </w:rPr>
            </w:pPr>
            <w:r>
              <w:rPr>
                <w:rFonts w:hint="eastAsia"/>
                <w:kern w:val="0"/>
              </w:rPr>
              <w:t>2.角色和职责</w:t>
            </w:r>
          </w:p>
          <w:p>
            <w:pPr>
              <w:pStyle w:val="28"/>
              <w:rPr>
                <w:rFonts w:hint="eastAsia"/>
                <w:kern w:val="0"/>
              </w:rPr>
            </w:pPr>
            <w:r>
              <w:rPr>
                <w:rFonts w:hint="eastAsia"/>
                <w:kern w:val="0"/>
              </w:rPr>
              <w:t>3.预算：分配资源、估算成本。</w:t>
            </w:r>
          </w:p>
          <w:p>
            <w:pPr>
              <w:pStyle w:val="28"/>
              <w:rPr>
                <w:rFonts w:hint="eastAsia"/>
                <w:kern w:val="0"/>
              </w:rPr>
            </w:pPr>
            <w:r>
              <w:rPr>
                <w:rFonts w:hint="eastAsia"/>
                <w:kern w:val="0"/>
              </w:rPr>
              <w:t>4.计时法：制定时间表。</w:t>
            </w:r>
          </w:p>
          <w:p>
            <w:pPr>
              <w:pStyle w:val="28"/>
              <w:rPr>
                <w:rFonts w:hint="eastAsia"/>
                <w:kern w:val="0"/>
              </w:rPr>
            </w:pPr>
            <w:r>
              <w:rPr>
                <w:rFonts w:hint="eastAsia"/>
                <w:kern w:val="0"/>
              </w:rPr>
              <w:t>5.风险分类：风险分解结构RBS</w:t>
            </w:r>
          </w:p>
          <w:p>
            <w:pPr>
              <w:pStyle w:val="28"/>
              <w:rPr>
                <w:rFonts w:hint="eastAsia"/>
                <w:kern w:val="0"/>
              </w:rPr>
            </w:pPr>
            <w:r>
              <w:rPr>
                <w:rFonts w:hint="eastAsia"/>
                <w:kern w:val="0"/>
              </w:rPr>
              <w:t>6.风险概率和影响力定义。</w:t>
            </w:r>
          </w:p>
          <w:p>
            <w:pPr>
              <w:pStyle w:val="28"/>
              <w:rPr>
                <w:rFonts w:hint="eastAsia"/>
                <w:kern w:val="0"/>
              </w:rPr>
            </w:pPr>
            <w:r>
              <w:rPr>
                <w:rFonts w:hint="eastAsia"/>
                <w:kern w:val="0"/>
              </w:rPr>
              <w:t>7.概率及影响矩阵。</w:t>
            </w:r>
          </w:p>
          <w:p>
            <w:pPr>
              <w:pStyle w:val="28"/>
              <w:rPr>
                <w:rFonts w:hint="eastAsia"/>
                <w:kern w:val="0"/>
              </w:rPr>
            </w:pPr>
            <w:r>
              <w:rPr>
                <w:rFonts w:hint="eastAsia"/>
                <w:kern w:val="0"/>
              </w:rPr>
              <w:t>8.修改的利害关系者承受度</w:t>
            </w:r>
          </w:p>
          <w:p>
            <w:pPr>
              <w:pStyle w:val="28"/>
              <w:rPr>
                <w:rFonts w:hint="eastAsia"/>
                <w:kern w:val="0"/>
              </w:rPr>
            </w:pPr>
            <w:r>
              <w:rPr>
                <w:rFonts w:hint="eastAsia"/>
                <w:kern w:val="0"/>
              </w:rPr>
              <w:t>9.汇报格式</w:t>
            </w:r>
          </w:p>
          <w:p>
            <w:pPr>
              <w:pStyle w:val="28"/>
              <w:rPr>
                <w:rFonts w:hint="eastAsia"/>
                <w:kern w:val="0"/>
              </w:rPr>
            </w:pPr>
            <w:r>
              <w:rPr>
                <w:rFonts w:hint="eastAsia"/>
                <w:kern w:val="0"/>
              </w:rPr>
              <w:t>10.跟踪</w:t>
            </w:r>
          </w:p>
          <w:p>
            <w:pPr>
              <w:pStyle w:val="28"/>
              <w:rPr>
                <w:kern w:val="0"/>
              </w:rPr>
            </w:pPr>
            <w:r>
              <w:rPr>
                <w:rFonts w:hint="eastAsia"/>
                <w:kern w:val="0"/>
              </w:rPr>
              <w:t>11.其他：应急计划、应急储备</w:t>
            </w:r>
          </w:p>
        </w:tc>
      </w:tr>
      <w:tr>
        <w:tblPrEx>
          <w:tblLayout w:type="fixed"/>
          <w:tblCellMar>
            <w:top w:w="0" w:type="dxa"/>
            <w:left w:w="108" w:type="dxa"/>
            <w:bottom w:w="0" w:type="dxa"/>
            <w:right w:w="108" w:type="dxa"/>
          </w:tblCellMar>
        </w:tblPrEx>
        <w:trPr>
          <w:trHeight w:val="168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8.2</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b/>
                <w:kern w:val="0"/>
              </w:rPr>
            </w:pPr>
            <w:r>
              <w:rPr>
                <w:rFonts w:hint="eastAsia"/>
                <w:b/>
                <w:kern w:val="0"/>
              </w:rPr>
              <w:t>风险识别</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确定风险的来源、风险产生的条件、描述其风险特征和确定何种风险可能会对项目产生影响，并将这些风险的特征形成文档的管理活动。</w:t>
            </w:r>
          </w:p>
        </w:tc>
        <w:tc>
          <w:tcPr>
            <w:tcW w:w="155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1、事业环境因素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3、项目范围说明书</w:t>
            </w:r>
            <w:r>
              <w:rPr>
                <w:rFonts w:hint="eastAsia"/>
                <w:kern w:val="0"/>
              </w:rPr>
              <w:br w:type="textWrapping"/>
            </w:r>
            <w:r>
              <w:rPr>
                <w:rFonts w:hint="eastAsia"/>
                <w:kern w:val="0"/>
              </w:rPr>
              <w:t>4、风险管理计划</w:t>
            </w:r>
            <w:r>
              <w:rPr>
                <w:rFonts w:hint="eastAsia"/>
                <w:kern w:val="0"/>
              </w:rPr>
              <w:br w:type="textWrapping"/>
            </w:r>
            <w:r>
              <w:rPr>
                <w:rFonts w:hint="eastAsia"/>
                <w:kern w:val="0"/>
              </w:rPr>
              <w:t>5、项目管理计划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br w:type="textWrapping"/>
            </w:r>
            <w:r>
              <w:rPr>
                <w:rFonts w:hint="eastAsia"/>
                <w:kern w:val="0"/>
              </w:rPr>
              <w:t>1.德尔菲方法</w:t>
            </w:r>
            <w:r>
              <w:rPr>
                <w:rFonts w:hint="eastAsia"/>
                <w:kern w:val="0"/>
              </w:rPr>
              <w:br w:type="textWrapping"/>
            </w:r>
            <w:r>
              <w:rPr>
                <w:rFonts w:hint="eastAsia"/>
                <w:kern w:val="0"/>
              </w:rPr>
              <w:t>2.头脑风暴法</w:t>
            </w:r>
            <w:r>
              <w:rPr>
                <w:rFonts w:hint="eastAsia"/>
                <w:kern w:val="0"/>
              </w:rPr>
              <w:br w:type="textWrapping"/>
            </w:r>
            <w:r>
              <w:rPr>
                <w:rFonts w:hint="eastAsia"/>
                <w:kern w:val="0"/>
              </w:rPr>
              <w:t>3.访谈法（SWOT分析）</w:t>
            </w:r>
            <w:r>
              <w:rPr>
                <w:rFonts w:hint="eastAsia"/>
                <w:kern w:val="0"/>
              </w:rPr>
              <w:br w:type="textWrapping"/>
            </w:r>
            <w:r>
              <w:rPr>
                <w:rFonts w:hint="eastAsia"/>
                <w:kern w:val="0"/>
              </w:rPr>
              <w:t>4.检查表</w:t>
            </w:r>
            <w:r>
              <w:rPr>
                <w:rFonts w:hint="eastAsia"/>
                <w:kern w:val="0"/>
              </w:rPr>
              <w:br w:type="textWrapping"/>
            </w:r>
            <w:r>
              <w:rPr>
                <w:rFonts w:hint="eastAsia"/>
                <w:kern w:val="0"/>
              </w:rPr>
              <w:t>5.图解技术：因果图、流程图、影响图</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b/>
                <w:kern w:val="0"/>
                <w:highlight w:val="yellow"/>
              </w:rPr>
              <w:t>风险登记单</w:t>
            </w:r>
            <w:r>
              <w:rPr>
                <w:rFonts w:hint="eastAsia"/>
                <w:kern w:val="0"/>
              </w:rPr>
              <w:t>，包括：</w:t>
            </w:r>
            <w:r>
              <w:rPr>
                <w:rFonts w:hint="eastAsia"/>
                <w:kern w:val="0"/>
              </w:rPr>
              <w:br w:type="textWrapping"/>
            </w:r>
            <w:r>
              <w:rPr>
                <w:rFonts w:hint="eastAsia"/>
                <w:kern w:val="0"/>
                <w:highlight w:val="yellow"/>
              </w:rPr>
              <w:t>1.已识别的风险列表；</w:t>
            </w:r>
            <w:r>
              <w:rPr>
                <w:rFonts w:hint="eastAsia"/>
                <w:kern w:val="0"/>
                <w:highlight w:val="yellow"/>
              </w:rPr>
              <w:br w:type="textWrapping"/>
            </w:r>
            <w:r>
              <w:rPr>
                <w:rFonts w:hint="eastAsia"/>
                <w:kern w:val="0"/>
                <w:highlight w:val="yellow"/>
              </w:rPr>
              <w:t>2.潜在的风险应对方法列表；</w:t>
            </w:r>
            <w:r>
              <w:rPr>
                <w:rFonts w:hint="eastAsia"/>
                <w:kern w:val="0"/>
                <w:highlight w:val="yellow"/>
              </w:rPr>
              <w:br w:type="textWrapping"/>
            </w:r>
            <w:r>
              <w:rPr>
                <w:rFonts w:hint="eastAsia"/>
                <w:kern w:val="0"/>
                <w:highlight w:val="yellow"/>
              </w:rPr>
              <w:t>3.风险基本原因；</w:t>
            </w:r>
            <w:r>
              <w:rPr>
                <w:rFonts w:hint="eastAsia"/>
                <w:kern w:val="0"/>
                <w:highlight w:val="yellow"/>
              </w:rPr>
              <w:br w:type="textWrapping"/>
            </w:r>
            <w:r>
              <w:rPr>
                <w:rFonts w:hint="eastAsia"/>
                <w:kern w:val="0"/>
                <w:highlight w:val="yellow"/>
              </w:rPr>
              <w:t>4.风险分类更新；</w:t>
            </w:r>
          </w:p>
        </w:tc>
      </w:tr>
      <w:tr>
        <w:tblPrEx>
          <w:tblLayout w:type="fixed"/>
          <w:tblCellMar>
            <w:top w:w="0" w:type="dxa"/>
            <w:left w:w="108" w:type="dxa"/>
            <w:bottom w:w="0" w:type="dxa"/>
            <w:right w:w="108" w:type="dxa"/>
          </w:tblCellMar>
        </w:tblPrEx>
        <w:trPr>
          <w:trHeight w:val="231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8.3</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风险定性分析</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通过对已识别的风险发生的</w:t>
            </w:r>
            <w:r>
              <w:rPr>
                <w:rFonts w:hint="eastAsia"/>
                <w:b/>
                <w:kern w:val="0"/>
              </w:rPr>
              <w:t>概率</w:t>
            </w:r>
            <w:r>
              <w:rPr>
                <w:rFonts w:hint="eastAsia"/>
                <w:kern w:val="0"/>
              </w:rPr>
              <w:t>以及</w:t>
            </w:r>
            <w:r>
              <w:rPr>
                <w:rFonts w:hint="eastAsia"/>
                <w:b/>
                <w:kern w:val="0"/>
              </w:rPr>
              <w:t>影响综合程度</w:t>
            </w:r>
            <w:r>
              <w:rPr>
                <w:rFonts w:hint="eastAsia"/>
                <w:kern w:val="0"/>
              </w:rPr>
              <w:t>确定其</w:t>
            </w:r>
            <w:r>
              <w:rPr>
                <w:rFonts w:hint="eastAsia"/>
                <w:b/>
                <w:kern w:val="0"/>
              </w:rPr>
              <w:t>优先级</w:t>
            </w:r>
            <w:r>
              <w:rPr>
                <w:rFonts w:hint="eastAsia"/>
                <w:kern w:val="0"/>
              </w:rPr>
              <w:t xml:space="preserve"> ，以便进一步采取措施。如定量分析、应对计划。</w:t>
            </w:r>
          </w:p>
        </w:tc>
        <w:tc>
          <w:tcPr>
            <w:tcW w:w="155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2、项目范围说明书</w:t>
            </w:r>
            <w:r>
              <w:rPr>
                <w:rFonts w:hint="eastAsia"/>
                <w:kern w:val="0"/>
              </w:rPr>
              <w:br w:type="textWrapping"/>
            </w:r>
            <w:r>
              <w:rPr>
                <w:rFonts w:hint="eastAsia"/>
                <w:kern w:val="0"/>
              </w:rPr>
              <w:t>3、风险管理计划</w:t>
            </w:r>
            <w:r>
              <w:rPr>
                <w:rFonts w:hint="eastAsia"/>
                <w:kern w:val="0"/>
              </w:rPr>
              <w:br w:type="textWrapping"/>
            </w:r>
            <w:r>
              <w:rPr>
                <w:rFonts w:hint="eastAsia"/>
                <w:kern w:val="0"/>
              </w:rPr>
              <w:t>4、风险登记册</w:t>
            </w:r>
            <w:r>
              <w:rPr>
                <w:rFonts w:hint="eastAsia"/>
                <w:kern w:val="0"/>
              </w:rPr>
              <w:br w:type="textWrapping"/>
            </w:r>
            <w:r>
              <w:rPr>
                <w:rFonts w:hint="eastAsia"/>
                <w:kern w:val="0"/>
              </w:rPr>
              <w:t>5、工作绩效信息</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1、风险概率和影响评估</w:t>
            </w:r>
            <w:r>
              <w:rPr>
                <w:rFonts w:hint="eastAsia"/>
                <w:kern w:val="0"/>
              </w:rPr>
              <w:br w:type="textWrapping"/>
            </w:r>
            <w:r>
              <w:rPr>
                <w:rFonts w:hint="eastAsia"/>
                <w:kern w:val="0"/>
                <w:shd w:val="pct10" w:color="auto" w:fill="FFFFFF"/>
              </w:rPr>
              <w:t>描述风险发生的可能性；</w:t>
            </w:r>
            <w:r>
              <w:rPr>
                <w:rFonts w:hint="eastAsia"/>
                <w:kern w:val="0"/>
                <w:shd w:val="pct10" w:color="auto" w:fill="FFFFFF"/>
              </w:rPr>
              <w:br w:type="textWrapping"/>
            </w:r>
            <w:r>
              <w:rPr>
                <w:rFonts w:hint="eastAsia"/>
                <w:kern w:val="0"/>
                <w:shd w:val="pct10" w:color="auto" w:fill="FFFFFF"/>
              </w:rPr>
              <w:t>风险发生时对项目目标的影响；</w:t>
            </w:r>
            <w:r>
              <w:rPr>
                <w:rFonts w:hint="eastAsia"/>
                <w:kern w:val="0"/>
              </w:rPr>
              <w:br w:type="textWrapping"/>
            </w:r>
            <w:r>
              <w:rPr>
                <w:rFonts w:hint="eastAsia"/>
                <w:kern w:val="0"/>
              </w:rPr>
              <w:t>2、概率/影响风险评估矩阵</w:t>
            </w:r>
            <w:r>
              <w:rPr>
                <w:rFonts w:hint="eastAsia"/>
                <w:kern w:val="0"/>
              </w:rPr>
              <w:br w:type="textWrapping"/>
            </w:r>
            <w:r>
              <w:rPr>
                <w:rFonts w:hint="eastAsia"/>
                <w:kern w:val="0"/>
              </w:rPr>
              <w:t>风险值＝概率×影响</w:t>
            </w:r>
            <w:r>
              <w:rPr>
                <w:rFonts w:hint="eastAsia"/>
                <w:kern w:val="0"/>
              </w:rPr>
              <w:br w:type="textWrapping"/>
            </w:r>
            <w:r>
              <w:rPr>
                <w:rFonts w:hint="eastAsia"/>
                <w:kern w:val="0"/>
              </w:rPr>
              <w:t>3、风险数据质量评估</w:t>
            </w:r>
            <w:r>
              <w:rPr>
                <w:rFonts w:hint="eastAsia"/>
                <w:kern w:val="0"/>
              </w:rPr>
              <w:br w:type="textWrapping"/>
            </w:r>
            <w:r>
              <w:rPr>
                <w:rFonts w:hint="eastAsia"/>
                <w:kern w:val="0"/>
              </w:rPr>
              <w:t>4、风险分类</w:t>
            </w:r>
            <w:r>
              <w:rPr>
                <w:rFonts w:hint="eastAsia"/>
                <w:kern w:val="0"/>
              </w:rPr>
              <w:br w:type="textWrapping"/>
            </w:r>
            <w:r>
              <w:rPr>
                <w:rFonts w:hint="eastAsia"/>
                <w:kern w:val="0"/>
              </w:rPr>
              <w:t>5、风险紧急度评估</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1、风险记录（更新）</w:t>
            </w:r>
            <w:r>
              <w:rPr>
                <w:rFonts w:hint="eastAsia"/>
                <w:kern w:val="0"/>
              </w:rPr>
              <w:br w:type="textWrapping"/>
            </w:r>
            <w:r>
              <w:rPr>
                <w:rFonts w:hint="eastAsia"/>
                <w:kern w:val="0"/>
              </w:rPr>
              <w:t>按优先级排列；</w:t>
            </w:r>
            <w:r>
              <w:rPr>
                <w:rFonts w:hint="eastAsia"/>
                <w:kern w:val="0"/>
              </w:rPr>
              <w:br w:type="textWrapping"/>
            </w:r>
            <w:r>
              <w:rPr>
                <w:rFonts w:hint="eastAsia"/>
                <w:kern w:val="0"/>
              </w:rPr>
              <w:t>按种类分组；</w:t>
            </w:r>
            <w:r>
              <w:rPr>
                <w:rFonts w:hint="eastAsia"/>
                <w:kern w:val="0"/>
              </w:rPr>
              <w:br w:type="textWrapping"/>
            </w:r>
            <w:r>
              <w:rPr>
                <w:rFonts w:hint="eastAsia"/>
                <w:kern w:val="0"/>
              </w:rPr>
              <w:t>需近期响应的风险列表；</w:t>
            </w:r>
            <w:r>
              <w:rPr>
                <w:rFonts w:hint="eastAsia"/>
                <w:kern w:val="0"/>
              </w:rPr>
              <w:br w:type="textWrapping"/>
            </w:r>
            <w:r>
              <w:rPr>
                <w:rFonts w:hint="eastAsia"/>
                <w:kern w:val="0"/>
              </w:rPr>
              <w:t>需进一步分析和应对的风险；</w:t>
            </w:r>
            <w:r>
              <w:rPr>
                <w:rFonts w:hint="eastAsia"/>
                <w:kern w:val="0"/>
              </w:rPr>
              <w:br w:type="textWrapping"/>
            </w:r>
            <w:r>
              <w:rPr>
                <w:rFonts w:hint="eastAsia"/>
                <w:kern w:val="0"/>
              </w:rPr>
              <w:t>低优先级风险的监视表；</w:t>
            </w:r>
            <w:r>
              <w:rPr>
                <w:rFonts w:hint="eastAsia"/>
                <w:kern w:val="0"/>
              </w:rPr>
              <w:br w:type="textWrapping"/>
            </w:r>
            <w:r>
              <w:rPr>
                <w:rFonts w:hint="eastAsia"/>
                <w:kern w:val="0"/>
              </w:rPr>
              <w:t>风险定性分析的趋势</w:t>
            </w:r>
          </w:p>
        </w:tc>
      </w:tr>
      <w:tr>
        <w:tblPrEx>
          <w:tblLayout w:type="fixed"/>
          <w:tblCellMar>
            <w:top w:w="0" w:type="dxa"/>
            <w:left w:w="108" w:type="dxa"/>
            <w:bottom w:w="0" w:type="dxa"/>
            <w:right w:w="108" w:type="dxa"/>
          </w:tblCellMar>
        </w:tblPrEx>
        <w:trPr>
          <w:trHeight w:val="2132"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8.4</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风险定量分析</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 xml:space="preserve">指对定性分析过程中作为对项目需求存在潜在重大影响而排序在先的风险进行分析。是对风险事件的影响进行分析，并就风险分配一个数值。定量风险分析是在不确定情况下进行决策的一种量化方法。该过程采用蒙特卡罗模拟与决策树分析等技术。   </w:t>
            </w:r>
          </w:p>
        </w:tc>
        <w:tc>
          <w:tcPr>
            <w:tcW w:w="155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2、项目范围说明书</w:t>
            </w:r>
            <w:r>
              <w:rPr>
                <w:rFonts w:hint="eastAsia"/>
                <w:kern w:val="0"/>
              </w:rPr>
              <w:br w:type="textWrapping"/>
            </w:r>
            <w:r>
              <w:rPr>
                <w:rFonts w:hint="eastAsia"/>
                <w:kern w:val="0"/>
              </w:rPr>
              <w:t>3、风险管理计划</w:t>
            </w:r>
            <w:r>
              <w:rPr>
                <w:rFonts w:hint="eastAsia"/>
                <w:kern w:val="0"/>
              </w:rPr>
              <w:br w:type="textWrapping"/>
            </w:r>
            <w:r>
              <w:rPr>
                <w:rFonts w:hint="eastAsia"/>
                <w:kern w:val="0"/>
              </w:rPr>
              <w:t>4、风险登记册</w:t>
            </w:r>
            <w:r>
              <w:rPr>
                <w:rFonts w:hint="eastAsia"/>
                <w:kern w:val="0"/>
              </w:rPr>
              <w:br w:type="textWrapping"/>
            </w:r>
            <w:r>
              <w:rPr>
                <w:rFonts w:hint="eastAsia"/>
                <w:kern w:val="0"/>
              </w:rPr>
              <w:t xml:space="preserve">5、项目管理计划       </w:t>
            </w:r>
            <w:r>
              <w:rPr>
                <w:rFonts w:hint="eastAsia"/>
                <w:kern w:val="0"/>
              </w:rPr>
              <w:br w:type="textWrapping"/>
            </w:r>
            <w:r>
              <w:rPr>
                <w:rFonts w:hint="eastAsia"/>
                <w:kern w:val="0"/>
              </w:rPr>
              <w:t xml:space="preserve">*项目进度管理计划       </w:t>
            </w:r>
            <w:r>
              <w:rPr>
                <w:rFonts w:hint="eastAsia"/>
                <w:kern w:val="0"/>
              </w:rPr>
              <w:br w:type="textWrapping"/>
            </w:r>
            <w:r>
              <w:rPr>
                <w:rFonts w:hint="eastAsia"/>
                <w:kern w:val="0"/>
              </w:rPr>
              <w:t>*项目费用管理计划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1、数据收集和表示技术</w:t>
            </w:r>
            <w:r>
              <w:rPr>
                <w:rFonts w:hint="eastAsia"/>
                <w:kern w:val="0"/>
              </w:rPr>
              <w:br w:type="textWrapping"/>
            </w:r>
            <w:r>
              <w:rPr>
                <w:rFonts w:hint="eastAsia"/>
                <w:kern w:val="0"/>
                <w:shd w:val="pct10" w:color="auto" w:fill="FFFFFF"/>
              </w:rPr>
              <w:t>访谈；概率分布；专家判断；</w:t>
            </w:r>
            <w:r>
              <w:rPr>
                <w:rFonts w:hint="eastAsia"/>
                <w:kern w:val="0"/>
              </w:rPr>
              <w:br w:type="textWrapping"/>
            </w:r>
            <w:r>
              <w:rPr>
                <w:rFonts w:hint="eastAsia"/>
                <w:kern w:val="0"/>
              </w:rPr>
              <w:t>2、定量风险分析和模型技术</w:t>
            </w:r>
            <w:r>
              <w:rPr>
                <w:rFonts w:hint="eastAsia"/>
                <w:kern w:val="0"/>
              </w:rPr>
              <w:br w:type="textWrapping"/>
            </w:r>
            <w:r>
              <w:rPr>
                <w:rFonts w:hint="eastAsia"/>
                <w:kern w:val="0"/>
                <w:shd w:val="pct10" w:color="auto" w:fill="FFFFFF"/>
              </w:rPr>
              <w:t>灵敏度分析；</w:t>
            </w:r>
            <w:r>
              <w:rPr>
                <w:rFonts w:hint="eastAsia"/>
                <w:kern w:val="0"/>
                <w:highlight w:val="yellow"/>
                <w:shd w:val="pct10" w:color="auto" w:fill="FFFFFF"/>
              </w:rPr>
              <w:t>期望货币价值分析（EMV）；决策树分析；</w:t>
            </w:r>
            <w:r>
              <w:rPr>
                <w:rFonts w:hint="eastAsia"/>
                <w:kern w:val="0"/>
                <w:highlight w:val="yellow"/>
                <w:shd w:val="pct10" w:color="auto" w:fill="FFFFFF"/>
              </w:rPr>
              <w:br w:type="textWrapping"/>
            </w:r>
            <w:r>
              <w:rPr>
                <w:rFonts w:hint="eastAsia"/>
                <w:kern w:val="0"/>
                <w:highlight w:val="yellow"/>
                <w:shd w:val="pct10" w:color="auto" w:fill="FFFFFF"/>
              </w:rPr>
              <w:t>PERT方法(</w:t>
            </w:r>
            <w:r>
              <w:rPr>
                <w:rFonts w:hint="eastAsia"/>
                <w:color w:val="FF0000"/>
                <w:kern w:val="0"/>
                <w:highlight w:val="yellow"/>
                <w:shd w:val="pct10" w:color="auto" w:fill="FFFFFF"/>
              </w:rPr>
              <w:t>进度风险</w:t>
            </w:r>
            <w:r>
              <w:rPr>
                <w:rFonts w:hint="eastAsia"/>
                <w:kern w:val="0"/>
                <w:highlight w:val="yellow"/>
                <w:shd w:val="pct10" w:color="auto" w:fill="FFFFFF"/>
              </w:rPr>
              <w:t>)；蒙特卡洛分析；</w:t>
            </w:r>
            <w:r>
              <w:rPr>
                <w:rFonts w:hint="eastAsia"/>
                <w:kern w:val="0"/>
                <w:shd w:val="pct10" w:color="auto" w:fill="FFFFFF"/>
              </w:rPr>
              <w:br w:type="textWrapping"/>
            </w:r>
            <w:r>
              <w:rPr>
                <w:rFonts w:hint="eastAsia"/>
                <w:kern w:val="0"/>
                <w:shd w:val="pct10" w:color="auto" w:fill="FFFFFF"/>
              </w:rPr>
              <w:t>建模和仿真；</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 xml:space="preserve">1、风险记录（更新） </w:t>
            </w:r>
            <w:r>
              <w:rPr>
                <w:rFonts w:hint="eastAsia"/>
                <w:kern w:val="0"/>
              </w:rPr>
              <w:br w:type="textWrapping"/>
            </w:r>
            <w:r>
              <w:rPr>
                <w:rFonts w:hint="eastAsia"/>
                <w:kern w:val="0"/>
              </w:rPr>
              <w:t>项目可能性分析；</w:t>
            </w:r>
            <w:r>
              <w:rPr>
                <w:rFonts w:hint="eastAsia"/>
                <w:kern w:val="0"/>
              </w:rPr>
              <w:br w:type="textWrapping"/>
            </w:r>
            <w:r>
              <w:rPr>
                <w:rFonts w:hint="eastAsia"/>
                <w:kern w:val="0"/>
              </w:rPr>
              <w:t>实现成本和进度目标的可能性；</w:t>
            </w:r>
            <w:r>
              <w:rPr>
                <w:rFonts w:hint="eastAsia"/>
                <w:kern w:val="0"/>
              </w:rPr>
              <w:br w:type="textWrapping"/>
            </w:r>
            <w:r>
              <w:rPr>
                <w:rFonts w:hint="eastAsia"/>
                <w:kern w:val="0"/>
              </w:rPr>
              <w:t>已量化风险的优先级列表；</w:t>
            </w:r>
            <w:r>
              <w:rPr>
                <w:rFonts w:hint="eastAsia"/>
                <w:kern w:val="0"/>
              </w:rPr>
              <w:br w:type="textWrapping"/>
            </w:r>
            <w:r>
              <w:rPr>
                <w:rFonts w:hint="eastAsia"/>
                <w:kern w:val="0"/>
              </w:rPr>
              <w:t>定量风险分析结果中的趋势</w:t>
            </w:r>
          </w:p>
        </w:tc>
      </w:tr>
      <w:tr>
        <w:tblPrEx>
          <w:tblLayout w:type="fixed"/>
          <w:tblCellMar>
            <w:top w:w="0" w:type="dxa"/>
            <w:left w:w="108" w:type="dxa"/>
            <w:bottom w:w="0" w:type="dxa"/>
            <w:right w:w="108" w:type="dxa"/>
          </w:tblCellMar>
        </w:tblPrEx>
        <w:trPr>
          <w:trHeight w:val="1976"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8.5</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风险应对计划</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针对风险分析的结果，为提高实现项目目标的机会，降低风险的负面影响而制定风险应对策略和应对措施的过程，即制定一定的行动和策略来对付、减少、以至于消灭风险事件</w:t>
            </w:r>
            <w:r>
              <w:rPr>
                <w:rFonts w:hint="eastAsia"/>
                <w:kern w:val="0"/>
              </w:rPr>
              <w:br w:type="textWrapping"/>
            </w:r>
            <w:r>
              <w:rPr>
                <w:rFonts w:hint="eastAsia"/>
                <w:kern w:val="0"/>
              </w:rPr>
              <w:t xml:space="preserve">  </w:t>
            </w:r>
          </w:p>
        </w:tc>
        <w:tc>
          <w:tcPr>
            <w:tcW w:w="155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1、风险管理计划</w:t>
            </w:r>
            <w:r>
              <w:rPr>
                <w:rFonts w:hint="eastAsia"/>
                <w:kern w:val="0"/>
              </w:rPr>
              <w:br w:type="textWrapping"/>
            </w:r>
            <w:r>
              <w:rPr>
                <w:rFonts w:hint="eastAsia"/>
                <w:kern w:val="0"/>
              </w:rPr>
              <w:t>2、风险记录</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1、消极风险或威胁的应对策略：规避、转移、减轻</w:t>
            </w:r>
            <w:r>
              <w:rPr>
                <w:rFonts w:hint="eastAsia"/>
                <w:kern w:val="0"/>
              </w:rPr>
              <w:br w:type="textWrapping"/>
            </w:r>
            <w:r>
              <w:rPr>
                <w:rFonts w:hint="eastAsia"/>
                <w:kern w:val="0"/>
              </w:rPr>
              <w:t>2、积极风险或机会的应对策略：开拓、分享、提高</w:t>
            </w:r>
            <w:r>
              <w:rPr>
                <w:rFonts w:hint="eastAsia"/>
                <w:kern w:val="0"/>
              </w:rPr>
              <w:br w:type="textWrapping"/>
            </w:r>
            <w:r>
              <w:rPr>
                <w:rFonts w:hint="eastAsia"/>
                <w:kern w:val="0"/>
              </w:rPr>
              <w:t>3、威胁或机会的应对策略</w:t>
            </w:r>
            <w:r>
              <w:rPr>
                <w:rFonts w:hint="eastAsia"/>
                <w:kern w:val="0"/>
              </w:rPr>
              <w:br w:type="textWrapping"/>
            </w:r>
            <w:r>
              <w:rPr>
                <w:rFonts w:hint="eastAsia"/>
                <w:kern w:val="0"/>
              </w:rPr>
              <w:t>4、应急应对策略</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1、风险记录（更新）</w:t>
            </w:r>
            <w:r>
              <w:rPr>
                <w:rFonts w:hint="eastAsia"/>
                <w:kern w:val="0"/>
              </w:rPr>
              <w:br w:type="textWrapping"/>
            </w:r>
            <w:r>
              <w:rPr>
                <w:rFonts w:hint="eastAsia"/>
                <w:kern w:val="0"/>
              </w:rPr>
              <w:t>2、项目管理计划（更新）</w:t>
            </w:r>
            <w:r>
              <w:rPr>
                <w:rFonts w:hint="eastAsia"/>
                <w:kern w:val="0"/>
              </w:rPr>
              <w:br w:type="textWrapping"/>
            </w:r>
            <w:r>
              <w:rPr>
                <w:rFonts w:hint="eastAsia"/>
                <w:kern w:val="0"/>
              </w:rPr>
              <w:t>3、与风险相关的合同协议</w:t>
            </w:r>
          </w:p>
        </w:tc>
      </w:tr>
      <w:tr>
        <w:tblPrEx>
          <w:tblLayout w:type="fixed"/>
          <w:tblCellMar>
            <w:top w:w="0" w:type="dxa"/>
            <w:left w:w="108" w:type="dxa"/>
            <w:bottom w:w="0" w:type="dxa"/>
            <w:right w:w="108" w:type="dxa"/>
          </w:tblCellMar>
        </w:tblPrEx>
        <w:trPr>
          <w:trHeight w:val="189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8.6</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风险监督与控制</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指识别、分析和规划新生风险、追踪已识别风险和“观察清单”风险，重新分析现有风险，监测应急计划的触发条件，监测残余风险，审查风险应对策略的实施并评估其效力的过程。</w:t>
            </w:r>
          </w:p>
        </w:tc>
        <w:tc>
          <w:tcPr>
            <w:tcW w:w="155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1、风险管理计划</w:t>
            </w:r>
            <w:r>
              <w:rPr>
                <w:rFonts w:hint="eastAsia"/>
                <w:kern w:val="0"/>
              </w:rPr>
              <w:br w:type="textWrapping"/>
            </w:r>
            <w:r>
              <w:rPr>
                <w:rFonts w:hint="eastAsia"/>
                <w:kern w:val="0"/>
              </w:rPr>
              <w:t>2、风险记录</w:t>
            </w:r>
            <w:r>
              <w:rPr>
                <w:rFonts w:hint="eastAsia"/>
                <w:kern w:val="0"/>
              </w:rPr>
              <w:br w:type="textWrapping"/>
            </w:r>
            <w:r>
              <w:rPr>
                <w:rFonts w:hint="eastAsia"/>
                <w:kern w:val="0"/>
              </w:rPr>
              <w:t>3、批准的变更请求</w:t>
            </w:r>
            <w:r>
              <w:rPr>
                <w:rFonts w:hint="eastAsia"/>
                <w:kern w:val="0"/>
              </w:rPr>
              <w:br w:type="textWrapping"/>
            </w:r>
            <w:r>
              <w:rPr>
                <w:rFonts w:hint="eastAsia"/>
                <w:kern w:val="0"/>
              </w:rPr>
              <w:t>4、工作绩效信息</w:t>
            </w:r>
            <w:r>
              <w:rPr>
                <w:rFonts w:hint="eastAsia"/>
                <w:kern w:val="0"/>
              </w:rPr>
              <w:br w:type="textWrapping"/>
            </w:r>
            <w:r>
              <w:rPr>
                <w:rFonts w:hint="eastAsia"/>
                <w:kern w:val="0"/>
              </w:rPr>
              <w:t>5、绩效报告</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1、风险再评估</w:t>
            </w:r>
            <w:r>
              <w:rPr>
                <w:rFonts w:hint="eastAsia"/>
                <w:kern w:val="0"/>
              </w:rPr>
              <w:br w:type="textWrapping"/>
            </w:r>
            <w:r>
              <w:rPr>
                <w:rFonts w:hint="eastAsia"/>
                <w:kern w:val="0"/>
              </w:rPr>
              <w:t>2、风险审计</w:t>
            </w:r>
            <w:r>
              <w:rPr>
                <w:rFonts w:hint="eastAsia"/>
                <w:kern w:val="0"/>
              </w:rPr>
              <w:br w:type="textWrapping"/>
            </w:r>
            <w:r>
              <w:rPr>
                <w:rFonts w:hint="eastAsia"/>
                <w:kern w:val="0"/>
              </w:rPr>
              <w:t>3、偏差和趋势分析</w:t>
            </w:r>
            <w:r>
              <w:rPr>
                <w:rFonts w:hint="eastAsia"/>
                <w:kern w:val="0"/>
              </w:rPr>
              <w:br w:type="textWrapping"/>
            </w:r>
            <w:r>
              <w:rPr>
                <w:rFonts w:hint="eastAsia"/>
                <w:kern w:val="0"/>
              </w:rPr>
              <w:t>4、技术绩效衡量</w:t>
            </w:r>
            <w:r>
              <w:rPr>
                <w:rFonts w:hint="eastAsia"/>
                <w:kern w:val="0"/>
              </w:rPr>
              <w:br w:type="textWrapping"/>
            </w:r>
            <w:r>
              <w:rPr>
                <w:rFonts w:hint="eastAsia"/>
                <w:kern w:val="0"/>
              </w:rPr>
              <w:t>5、储备金分析</w:t>
            </w:r>
            <w:r>
              <w:rPr>
                <w:rFonts w:hint="eastAsia"/>
                <w:kern w:val="0"/>
              </w:rPr>
              <w:br w:type="textWrapping"/>
            </w:r>
            <w:r>
              <w:rPr>
                <w:rFonts w:hint="eastAsia"/>
                <w:kern w:val="0"/>
              </w:rPr>
              <w:t>6、状态审查会</w:t>
            </w:r>
          </w:p>
        </w:tc>
        <w:tc>
          <w:tcPr>
            <w:tcW w:w="2410"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1、风险登记册</w:t>
            </w:r>
            <w:r>
              <w:rPr>
                <w:rFonts w:hint="eastAsia"/>
                <w:kern w:val="0"/>
              </w:rPr>
              <w:br w:type="textWrapping"/>
            </w:r>
            <w:r>
              <w:rPr>
                <w:rFonts w:hint="eastAsia"/>
                <w:kern w:val="0"/>
              </w:rPr>
              <w:t>2、请求的变更</w:t>
            </w:r>
            <w:r>
              <w:rPr>
                <w:rFonts w:hint="eastAsia"/>
                <w:kern w:val="0"/>
              </w:rPr>
              <w:br w:type="textWrapping"/>
            </w:r>
            <w:r>
              <w:rPr>
                <w:rFonts w:hint="eastAsia"/>
                <w:kern w:val="0"/>
              </w:rPr>
              <w:t>3、推荐的纠正措施</w:t>
            </w:r>
            <w:r>
              <w:rPr>
                <w:rFonts w:hint="eastAsia"/>
                <w:kern w:val="0"/>
              </w:rPr>
              <w:br w:type="textWrapping"/>
            </w:r>
            <w:r>
              <w:rPr>
                <w:rFonts w:hint="eastAsia"/>
                <w:kern w:val="0"/>
              </w:rPr>
              <w:t>4、推荐的预防措施</w:t>
            </w:r>
            <w:r>
              <w:rPr>
                <w:rFonts w:hint="eastAsia"/>
                <w:kern w:val="0"/>
              </w:rPr>
              <w:br w:type="textWrapping"/>
            </w:r>
            <w:r>
              <w:rPr>
                <w:rFonts w:hint="eastAsia"/>
                <w:kern w:val="0"/>
              </w:rPr>
              <w:t>5、组织过程资产</w:t>
            </w:r>
            <w:r>
              <w:rPr>
                <w:rFonts w:hint="eastAsia"/>
                <w:kern w:val="0"/>
              </w:rPr>
              <w:br w:type="textWrapping"/>
            </w:r>
            <w:r>
              <w:rPr>
                <w:rFonts w:hint="eastAsia"/>
                <w:kern w:val="0"/>
              </w:rPr>
              <w:t>6、项目管理计划（更新）</w:t>
            </w:r>
          </w:p>
        </w:tc>
      </w:tr>
    </w:tbl>
    <w:p>
      <w:pPr>
        <w:rPr>
          <w:rFonts w:hint="eastAsia"/>
        </w:rPr>
      </w:pPr>
    </w:p>
    <w:p>
      <w:pPr>
        <w:pStyle w:val="3"/>
        <w:rPr>
          <w:rFonts w:hint="eastAsia"/>
        </w:rPr>
      </w:pPr>
      <w:r>
        <w:rPr>
          <w:rFonts w:hint="eastAsia"/>
        </w:rPr>
        <w:t>风险管理含义及</w:t>
      </w:r>
      <w:r>
        <w:t>风险定义</w:t>
      </w:r>
    </w:p>
    <w:p>
      <w:pPr>
        <w:ind w:left="284"/>
        <w:rPr>
          <w:rStyle w:val="22"/>
        </w:rPr>
      </w:pPr>
      <w:r>
        <w:rPr>
          <w:rStyle w:val="22"/>
          <w:rFonts w:hint="eastAsia" w:ascii="宋体" w:hAnsi="宋体"/>
        </w:rPr>
        <w:t>•</w:t>
      </w:r>
      <w:r>
        <w:rPr>
          <w:rStyle w:val="22"/>
          <w:rFonts w:hint="eastAsia"/>
        </w:rPr>
        <w:t xml:space="preserve"> 风险基本</w:t>
      </w:r>
      <w:r>
        <w:rPr>
          <w:rStyle w:val="22"/>
        </w:rPr>
        <w:t>属性</w:t>
      </w:r>
      <w:r>
        <w:rPr>
          <w:rStyle w:val="22"/>
          <w:rFonts w:hint="eastAsia"/>
        </w:rPr>
        <w:t>：</w:t>
      </w:r>
      <w:r>
        <w:rPr>
          <w:rStyle w:val="22"/>
        </w:rPr>
        <w:t>随机性、相对性；</w:t>
      </w:r>
    </w:p>
    <w:p>
      <w:pPr>
        <w:ind w:left="284"/>
        <w:rPr>
          <w:rStyle w:val="22"/>
        </w:rPr>
      </w:pPr>
      <w:r>
        <w:rPr>
          <w:rStyle w:val="22"/>
          <w:rFonts w:hint="eastAsia" w:ascii="宋体" w:hAnsi="宋体"/>
        </w:rPr>
        <w:t>•</w:t>
      </w:r>
      <w:r>
        <w:rPr>
          <w:rStyle w:val="22"/>
        </w:rPr>
        <w:t xml:space="preserve"> </w:t>
      </w:r>
      <w:r>
        <w:rPr>
          <w:rStyle w:val="22"/>
          <w:rFonts w:hint="eastAsia"/>
        </w:rPr>
        <w:t>人对</w:t>
      </w:r>
      <w:r>
        <w:rPr>
          <w:rStyle w:val="22"/>
        </w:rPr>
        <w:t>风险的承受力表现：</w:t>
      </w:r>
      <w:r>
        <w:rPr>
          <w:rStyle w:val="22"/>
          <w:rFonts w:hint="eastAsia"/>
        </w:rPr>
        <w:t>收益的大小；投入的大小；项目活动主体的地位和拥有的资源</w:t>
      </w:r>
      <w:r>
        <w:rPr>
          <w:rStyle w:val="22"/>
        </w:rPr>
        <w:t>；</w:t>
      </w:r>
    </w:p>
    <w:p>
      <w:pPr>
        <w:numPr>
          <w:ilvl w:val="0"/>
          <w:numId w:val="86"/>
        </w:numPr>
        <w:rPr>
          <w:rStyle w:val="22"/>
        </w:rPr>
      </w:pPr>
      <w:r>
        <w:rPr>
          <w:rStyle w:val="22"/>
          <w:rFonts w:hint="eastAsia" w:ascii="宋体" w:hAnsi="宋体"/>
        </w:rPr>
        <w:t>风险分类</w:t>
      </w:r>
      <w:r>
        <w:rPr>
          <w:rStyle w:val="22"/>
          <w:rFonts w:ascii="宋体" w:hAnsi="宋体"/>
        </w:rPr>
        <w:t>：已知风险、</w:t>
      </w:r>
      <w:r>
        <w:rPr>
          <w:rStyle w:val="22"/>
          <w:rFonts w:hint="eastAsia" w:ascii="宋体" w:hAnsi="宋体"/>
        </w:rPr>
        <w:t>可预测</w:t>
      </w:r>
      <w:r>
        <w:rPr>
          <w:rStyle w:val="22"/>
          <w:rFonts w:ascii="宋体" w:hAnsi="宋体"/>
        </w:rPr>
        <w:t>风险和不可预测风险；</w:t>
      </w:r>
    </w:p>
    <w:p>
      <w:pPr>
        <w:numPr>
          <w:ilvl w:val="0"/>
          <w:numId w:val="86"/>
        </w:numPr>
        <w:rPr>
          <w:rStyle w:val="22"/>
        </w:rPr>
      </w:pPr>
      <w:r>
        <w:rPr>
          <w:rStyle w:val="22"/>
          <w:rFonts w:hint="eastAsia" w:ascii="宋体" w:hAnsi="宋体"/>
        </w:rPr>
        <w:t>风险不能</w:t>
      </w:r>
      <w:r>
        <w:rPr>
          <w:rStyle w:val="22"/>
          <w:rFonts w:ascii="宋体" w:hAnsi="宋体"/>
        </w:rPr>
        <w:t>完全消除；</w:t>
      </w:r>
    </w:p>
    <w:p>
      <w:pPr>
        <w:numPr>
          <w:ilvl w:val="0"/>
          <w:numId w:val="86"/>
        </w:numPr>
        <w:rPr>
          <w:rStyle w:val="22"/>
        </w:rPr>
      </w:pPr>
      <w:r>
        <w:rPr>
          <w:rStyle w:val="22"/>
          <w:rFonts w:hint="eastAsia"/>
        </w:rPr>
        <w:t>风险管理是指在项目中不断对风险进行识别、评估、制定策略、监控风险的过程。以便最大限度满足项目目标。</w:t>
      </w:r>
    </w:p>
    <w:p>
      <w:pPr>
        <w:numPr>
          <w:ilvl w:val="0"/>
          <w:numId w:val="86"/>
        </w:numPr>
        <w:rPr>
          <w:rStyle w:val="22"/>
        </w:rPr>
      </w:pPr>
      <w:r>
        <w:rPr>
          <w:rStyle w:val="22"/>
          <w:rFonts w:hint="eastAsia" w:ascii="宋体" w:hAnsi="宋体"/>
        </w:rPr>
        <w:t>工程项目管理</w:t>
      </w:r>
      <w:r>
        <w:rPr>
          <w:rStyle w:val="22"/>
          <w:rFonts w:ascii="宋体" w:hAnsi="宋体"/>
        </w:rPr>
        <w:t>方法论核心是</w:t>
      </w:r>
      <w:r>
        <w:rPr>
          <w:rStyle w:val="22"/>
          <w:rFonts w:hint="eastAsia" w:ascii="宋体" w:hAnsi="宋体"/>
        </w:rPr>
        <w:t>风险</w:t>
      </w:r>
      <w:r>
        <w:rPr>
          <w:rStyle w:val="22"/>
          <w:rFonts w:ascii="宋体" w:hAnsi="宋体"/>
        </w:rPr>
        <w:t>管理和目标管理；</w:t>
      </w:r>
    </w:p>
    <w:p>
      <w:pPr>
        <w:numPr>
          <w:ilvl w:val="0"/>
          <w:numId w:val="86"/>
        </w:numPr>
        <w:rPr>
          <w:rStyle w:val="22"/>
          <w:rFonts w:hint="eastAsia"/>
        </w:rPr>
      </w:pPr>
      <w:r>
        <w:rPr>
          <w:rStyle w:val="22"/>
          <w:rFonts w:hint="eastAsia" w:ascii="宋体" w:hAnsi="宋体"/>
        </w:rPr>
        <w:t>风险管理要全员参与</w:t>
      </w:r>
      <w:r>
        <w:rPr>
          <w:rStyle w:val="22"/>
          <w:rFonts w:ascii="宋体" w:hAnsi="宋体"/>
        </w:rPr>
        <w:t>；</w:t>
      </w:r>
    </w:p>
    <w:p>
      <w:pPr>
        <w:ind w:left="284"/>
        <w:rPr>
          <w:rStyle w:val="22"/>
          <w:rFonts w:hint="eastAsia"/>
        </w:rPr>
      </w:pPr>
    </w:p>
    <w:p>
      <w:pPr>
        <w:pStyle w:val="3"/>
        <w:rPr>
          <w:rFonts w:hint="eastAsia"/>
        </w:rPr>
      </w:pPr>
      <w:r>
        <w:rPr>
          <w:rFonts w:hint="eastAsia"/>
        </w:rPr>
        <w:t>风险管理规划</w:t>
      </w:r>
    </w:p>
    <w:p>
      <w:pPr>
        <w:numPr>
          <w:ilvl w:val="0"/>
          <w:numId w:val="86"/>
        </w:numPr>
        <w:spacing w:line="300" w:lineRule="exact"/>
        <w:jc w:val="left"/>
        <w:rPr>
          <w:rStyle w:val="22"/>
          <w:rFonts w:hint="eastAsia" w:eastAsia="楷体_GB2312"/>
          <w:bCs w:val="0"/>
          <w:shd w:val="clear" w:color="auto" w:fill="auto"/>
        </w:rPr>
      </w:pPr>
      <w:r>
        <w:rPr>
          <w:rStyle w:val="22"/>
          <w:rFonts w:hint="eastAsia"/>
        </w:rPr>
        <w:t>项目</w:t>
      </w:r>
      <w:r>
        <w:rPr>
          <w:rStyle w:val="22"/>
        </w:rPr>
        <w:t>除编制风险</w:t>
      </w:r>
      <w:r>
        <w:rPr>
          <w:rStyle w:val="22"/>
          <w:rFonts w:hint="eastAsia"/>
        </w:rPr>
        <w:t>管理</w:t>
      </w:r>
      <w:r>
        <w:rPr>
          <w:rStyle w:val="22"/>
        </w:rPr>
        <w:t>计划</w:t>
      </w:r>
      <w:r>
        <w:rPr>
          <w:rStyle w:val="22"/>
          <w:rFonts w:hint="eastAsia"/>
        </w:rPr>
        <w:t>之外</w:t>
      </w:r>
      <w:r>
        <w:rPr>
          <w:rStyle w:val="22"/>
        </w:rPr>
        <w:t>还应编制</w:t>
      </w:r>
      <w:r>
        <w:rPr>
          <w:rStyle w:val="22"/>
          <w:b/>
        </w:rPr>
        <w:t>应急计划</w:t>
      </w:r>
      <w:r>
        <w:rPr>
          <w:rStyle w:val="22"/>
          <w:rFonts w:hint="eastAsia"/>
          <w:b/>
        </w:rPr>
        <w:t>和</w:t>
      </w:r>
      <w:r>
        <w:rPr>
          <w:rStyle w:val="22"/>
          <w:b/>
        </w:rPr>
        <w:t>应急储备</w:t>
      </w:r>
      <w:r>
        <w:rPr>
          <w:rStyle w:val="22"/>
        </w:rPr>
        <w:t>；</w:t>
      </w:r>
    </w:p>
    <w:p>
      <w:pPr>
        <w:pStyle w:val="3"/>
        <w:rPr>
          <w:rFonts w:hint="eastAsia"/>
        </w:rPr>
      </w:pPr>
      <w:r>
        <w:rPr>
          <w:rFonts w:hint="eastAsia"/>
        </w:rPr>
        <w:t>风险识别的含义及主要步骤</w:t>
      </w:r>
    </w:p>
    <w:p>
      <w:pPr>
        <w:ind w:left="284" w:leftChars="158"/>
        <w:rPr>
          <w:rStyle w:val="22"/>
          <w:rFonts w:hint="eastAsia"/>
        </w:rPr>
      </w:pPr>
      <w:r>
        <w:rPr>
          <w:rStyle w:val="22"/>
          <w:rFonts w:hint="eastAsia" w:ascii="宋体" w:hAnsi="宋体"/>
        </w:rPr>
        <w:t>•</w:t>
      </w:r>
      <w:r>
        <w:rPr>
          <w:rStyle w:val="22"/>
          <w:rFonts w:hint="eastAsia"/>
        </w:rPr>
        <w:t xml:space="preserve"> 风险识别及确定风险的来源、产生条件、描述风险特征和确定哪些风险会影响本项目，并把它们记载成文的管理活动，主要包括：</w:t>
      </w:r>
    </w:p>
    <w:p>
      <w:pPr>
        <w:numPr>
          <w:ilvl w:val="0"/>
          <w:numId w:val="87"/>
        </w:numPr>
        <w:spacing w:line="300" w:lineRule="exact"/>
        <w:ind w:left="284" w:leftChars="158"/>
        <w:rPr>
          <w:rStyle w:val="22"/>
          <w:rFonts w:hint="eastAsia"/>
        </w:rPr>
      </w:pPr>
      <w:r>
        <w:rPr>
          <w:rStyle w:val="22"/>
          <w:rFonts w:hint="eastAsia"/>
        </w:rPr>
        <w:t>识别并确定项目潜在的风险；</w:t>
      </w:r>
    </w:p>
    <w:p>
      <w:pPr>
        <w:numPr>
          <w:ilvl w:val="0"/>
          <w:numId w:val="87"/>
        </w:numPr>
        <w:spacing w:line="300" w:lineRule="exact"/>
        <w:ind w:left="284" w:leftChars="158"/>
        <w:rPr>
          <w:rStyle w:val="22"/>
          <w:rFonts w:hint="eastAsia"/>
        </w:rPr>
      </w:pPr>
      <w:r>
        <w:rPr>
          <w:rStyle w:val="22"/>
          <w:rFonts w:hint="eastAsia"/>
        </w:rPr>
        <w:t>识别引起风险的主要因素；</w:t>
      </w:r>
    </w:p>
    <w:p>
      <w:pPr>
        <w:numPr>
          <w:ilvl w:val="0"/>
          <w:numId w:val="87"/>
        </w:numPr>
        <w:spacing w:line="300" w:lineRule="exact"/>
        <w:ind w:left="284" w:leftChars="158"/>
        <w:rPr>
          <w:rStyle w:val="22"/>
          <w:rFonts w:hint="eastAsia"/>
        </w:rPr>
      </w:pPr>
      <w:r>
        <w:rPr>
          <w:rStyle w:val="22"/>
          <w:rFonts w:hint="eastAsia"/>
        </w:rPr>
        <w:t>识别项目风险可能引起的后果；</w:t>
      </w:r>
    </w:p>
    <w:p>
      <w:pPr>
        <w:ind w:left="284" w:leftChars="158"/>
        <w:rPr>
          <w:rStyle w:val="22"/>
        </w:rPr>
      </w:pPr>
      <w:r>
        <w:rPr>
          <w:rStyle w:val="22"/>
          <w:rFonts w:hint="eastAsia" w:ascii="宋体" w:hAnsi="宋体"/>
        </w:rPr>
        <w:t xml:space="preserve">• </w:t>
      </w:r>
      <w:r>
        <w:rPr>
          <w:rStyle w:val="22"/>
          <w:rFonts w:hint="eastAsia"/>
        </w:rPr>
        <w:t>风险识别具有全员性、系统性、动态性、信息依赖性、综合性的特点，其主要步骤有：收集资料、风险形势估计、根据直接或间接的症状将潜在的风险识别出来；</w:t>
      </w:r>
    </w:p>
    <w:p>
      <w:pPr>
        <w:ind w:left="284" w:leftChars="158"/>
        <w:rPr>
          <w:rStyle w:val="22"/>
          <w:rFonts w:ascii="宋体" w:hAnsi="宋体"/>
        </w:rPr>
      </w:pPr>
      <w:r>
        <w:rPr>
          <w:rStyle w:val="22"/>
          <w:rFonts w:hint="eastAsia" w:ascii="宋体" w:hAnsi="宋体"/>
        </w:rPr>
        <w:t>• 风险</w:t>
      </w:r>
      <w:r>
        <w:rPr>
          <w:rStyle w:val="22"/>
          <w:rFonts w:hint="eastAsia" w:ascii="宋体" w:hAnsi="宋体"/>
          <w:b/>
        </w:rPr>
        <w:t>识别</w:t>
      </w:r>
      <w:r>
        <w:rPr>
          <w:rStyle w:val="22"/>
          <w:rFonts w:ascii="宋体" w:hAnsi="宋体"/>
          <w:b/>
        </w:rPr>
        <w:t>技术</w:t>
      </w:r>
      <w:r>
        <w:rPr>
          <w:rStyle w:val="22"/>
          <w:rFonts w:ascii="宋体" w:hAnsi="宋体"/>
        </w:rPr>
        <w:t>：</w:t>
      </w:r>
      <w:r>
        <w:rPr>
          <w:rStyle w:val="22"/>
          <w:rFonts w:ascii="宋体" w:hAnsi="宋体"/>
          <w:highlight w:val="yellow"/>
        </w:rPr>
        <w:t>德尔菲</w:t>
      </w:r>
      <w:r>
        <w:rPr>
          <w:rStyle w:val="22"/>
          <w:rFonts w:hint="eastAsia" w:ascii="宋体" w:hAnsi="宋体"/>
          <w:highlight w:val="yellow"/>
        </w:rPr>
        <w:t>法</w:t>
      </w:r>
      <w:r>
        <w:rPr>
          <w:rStyle w:val="22"/>
          <w:rFonts w:ascii="宋体" w:hAnsi="宋体"/>
        </w:rPr>
        <w:t>（</w:t>
      </w:r>
      <w:r>
        <w:rPr>
          <w:rStyle w:val="22"/>
          <w:rFonts w:hint="eastAsia" w:ascii="宋体" w:hAnsi="宋体"/>
        </w:rPr>
        <w:t>专家匿名</w:t>
      </w:r>
      <w:r>
        <w:rPr>
          <w:rStyle w:val="22"/>
          <w:rFonts w:ascii="宋体" w:hAnsi="宋体"/>
        </w:rPr>
        <w:t>、达成一致出结论、</w:t>
      </w:r>
      <w:r>
        <w:rPr>
          <w:rStyle w:val="22"/>
          <w:rFonts w:hint="eastAsia" w:ascii="宋体" w:hAnsi="宋体"/>
        </w:rPr>
        <w:t>防止</w:t>
      </w:r>
      <w:r>
        <w:rPr>
          <w:rStyle w:val="22"/>
          <w:rFonts w:ascii="宋体" w:hAnsi="宋体"/>
        </w:rPr>
        <w:t>个人意见独大）、</w:t>
      </w:r>
      <w:r>
        <w:rPr>
          <w:rStyle w:val="22"/>
          <w:rFonts w:hint="eastAsia" w:ascii="宋体" w:hAnsi="宋体"/>
        </w:rPr>
        <w:t>头脑风暴</w:t>
      </w:r>
      <w:r>
        <w:rPr>
          <w:rStyle w:val="22"/>
          <w:rFonts w:ascii="宋体" w:hAnsi="宋体"/>
        </w:rPr>
        <w:t>（</w:t>
      </w:r>
      <w:r>
        <w:rPr>
          <w:rStyle w:val="22"/>
          <w:rFonts w:hint="eastAsia" w:ascii="宋体" w:hAnsi="宋体"/>
        </w:rPr>
        <w:t>不求</w:t>
      </w:r>
      <w:r>
        <w:rPr>
          <w:rStyle w:val="22"/>
          <w:rFonts w:ascii="宋体" w:hAnsi="宋体"/>
        </w:rPr>
        <w:t>结论，提取意见）</w:t>
      </w:r>
      <w:r>
        <w:rPr>
          <w:rStyle w:val="22"/>
          <w:rFonts w:hint="eastAsia" w:ascii="宋体" w:hAnsi="宋体"/>
        </w:rPr>
        <w:t>、SWOT、</w:t>
      </w:r>
      <w:r>
        <w:rPr>
          <w:rStyle w:val="22"/>
          <w:rFonts w:ascii="宋体" w:hAnsi="宋体"/>
        </w:rPr>
        <w:t>检查表</w:t>
      </w:r>
      <w:r>
        <w:rPr>
          <w:rStyle w:val="22"/>
          <w:rFonts w:hint="eastAsia" w:ascii="宋体" w:hAnsi="宋体"/>
        </w:rPr>
        <w:t>（记录</w:t>
      </w:r>
      <w:r>
        <w:rPr>
          <w:rStyle w:val="22"/>
          <w:rFonts w:ascii="宋体" w:hAnsi="宋体"/>
        </w:rPr>
        <w:t>、核对、判别）</w:t>
      </w:r>
      <w:r>
        <w:rPr>
          <w:rStyle w:val="22"/>
          <w:rFonts w:hint="eastAsia" w:ascii="宋体" w:hAnsi="宋体"/>
        </w:rPr>
        <w:t>、</w:t>
      </w:r>
      <w:r>
        <w:rPr>
          <w:rStyle w:val="22"/>
          <w:rFonts w:ascii="宋体" w:hAnsi="宋体"/>
        </w:rPr>
        <w:t>图解技术（</w:t>
      </w:r>
      <w:r>
        <w:rPr>
          <w:rStyle w:val="22"/>
          <w:rFonts w:hint="eastAsia" w:ascii="宋体" w:hAnsi="宋体"/>
        </w:rPr>
        <w:t>因果图</w:t>
      </w:r>
      <w:r>
        <w:rPr>
          <w:rStyle w:val="22"/>
          <w:rFonts w:ascii="宋体" w:hAnsi="宋体"/>
        </w:rPr>
        <w:t>、</w:t>
      </w:r>
      <w:r>
        <w:rPr>
          <w:rStyle w:val="22"/>
          <w:rFonts w:hint="eastAsia" w:ascii="宋体" w:hAnsi="宋体"/>
        </w:rPr>
        <w:t>影响</w:t>
      </w:r>
      <w:r>
        <w:rPr>
          <w:rStyle w:val="22"/>
          <w:rFonts w:ascii="宋体" w:hAnsi="宋体"/>
        </w:rPr>
        <w:t>图）</w:t>
      </w:r>
      <w:r>
        <w:rPr>
          <w:rStyle w:val="22"/>
          <w:rFonts w:hint="eastAsia" w:ascii="宋体" w:hAnsi="宋体"/>
        </w:rPr>
        <w:t>；</w:t>
      </w:r>
    </w:p>
    <w:p>
      <w:pPr>
        <w:ind w:left="284" w:leftChars="158"/>
        <w:rPr>
          <w:rStyle w:val="22"/>
          <w:rFonts w:ascii="宋体" w:hAnsi="宋体"/>
        </w:rPr>
      </w:pPr>
      <w:r>
        <w:rPr>
          <w:rStyle w:val="22"/>
          <w:rFonts w:hint="eastAsia" w:ascii="宋体" w:hAnsi="宋体"/>
        </w:rPr>
        <w:t>• 风险识别</w:t>
      </w:r>
      <w:r>
        <w:rPr>
          <w:rStyle w:val="22"/>
          <w:rFonts w:ascii="宋体" w:hAnsi="宋体"/>
        </w:rPr>
        <w:t>输出：风险登记册；</w:t>
      </w:r>
    </w:p>
    <w:p>
      <w:pPr>
        <w:pStyle w:val="3"/>
        <w:rPr>
          <w:rFonts w:hint="eastAsia"/>
        </w:rPr>
      </w:pPr>
      <w:r>
        <w:rPr>
          <w:rFonts w:hint="eastAsia"/>
        </w:rPr>
        <w:t>定性风险分析</w:t>
      </w:r>
    </w:p>
    <w:p>
      <w:pPr>
        <w:ind w:left="284" w:leftChars="158"/>
        <w:rPr>
          <w:rStyle w:val="22"/>
          <w:rFonts w:hint="eastAsia"/>
        </w:rPr>
      </w:pPr>
      <w:r>
        <w:rPr>
          <w:lang/>
        </w:rPr>
        <w:drawing>
          <wp:anchor distT="0" distB="0" distL="114300" distR="114300" simplePos="0" relativeHeight="251663360" behindDoc="0" locked="0" layoutInCell="1" allowOverlap="1">
            <wp:simplePos x="0" y="0"/>
            <wp:positionH relativeFrom="margin">
              <wp:posOffset>2710815</wp:posOffset>
            </wp:positionH>
            <wp:positionV relativeFrom="margin">
              <wp:posOffset>2776855</wp:posOffset>
            </wp:positionV>
            <wp:extent cx="3244215" cy="2576830"/>
            <wp:effectExtent l="0" t="0" r="1905" b="13970"/>
            <wp:wrapSquare wrapText="bothSides"/>
            <wp:docPr id="6" name="图片 10" descr="成本风险模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成本风险模拟"/>
                    <pic:cNvPicPr>
                      <a:picLocks noChangeAspect="1"/>
                    </pic:cNvPicPr>
                  </pic:nvPicPr>
                  <pic:blipFill>
                    <a:blip r:embed="rId28"/>
                    <a:stretch>
                      <a:fillRect/>
                    </a:stretch>
                  </pic:blipFill>
                  <pic:spPr>
                    <a:xfrm>
                      <a:off x="0" y="0"/>
                      <a:ext cx="3244215" cy="2576830"/>
                    </a:xfrm>
                    <a:prstGeom prst="rect">
                      <a:avLst/>
                    </a:prstGeom>
                    <a:noFill/>
                    <a:ln>
                      <a:noFill/>
                    </a:ln>
                  </pic:spPr>
                </pic:pic>
              </a:graphicData>
            </a:graphic>
          </wp:anchor>
        </w:drawing>
      </w:r>
      <w:r>
        <w:rPr>
          <w:rStyle w:val="22"/>
          <w:rFonts w:hint="eastAsia" w:ascii="宋体" w:hAnsi="宋体"/>
        </w:rPr>
        <w:t>•</w:t>
      </w:r>
      <w:r>
        <w:rPr>
          <w:rStyle w:val="22"/>
          <w:rFonts w:hint="eastAsia"/>
        </w:rPr>
        <w:t xml:space="preserve"> 主要</w:t>
      </w:r>
      <w:r>
        <w:rPr>
          <w:rStyle w:val="22"/>
        </w:rPr>
        <w:t>工具技术，见前表；</w:t>
      </w:r>
    </w:p>
    <w:p>
      <w:pPr>
        <w:pStyle w:val="3"/>
        <w:rPr>
          <w:rFonts w:hint="eastAsia"/>
        </w:rPr>
      </w:pPr>
      <w:r>
        <w:rPr>
          <w:rFonts w:hint="eastAsia"/>
        </w:rPr>
        <w:t>定量风险分析</w:t>
      </w:r>
    </w:p>
    <w:p>
      <w:pPr>
        <w:ind w:left="284"/>
        <w:rPr>
          <w:rStyle w:val="22"/>
          <w:rFonts w:hint="eastAsia" w:ascii="宋体" w:hAnsi="宋体"/>
        </w:rPr>
      </w:pPr>
      <w:r>
        <w:rPr>
          <w:rStyle w:val="22"/>
          <w:rFonts w:hint="eastAsia" w:ascii="宋体" w:hAnsi="宋体"/>
        </w:rPr>
        <w:t>•</w:t>
      </w:r>
      <w:r>
        <w:rPr>
          <w:rStyle w:val="22"/>
          <w:rFonts w:hint="eastAsia"/>
        </w:rPr>
        <w:t xml:space="preserve"> 主要</w:t>
      </w:r>
      <w:r>
        <w:rPr>
          <w:rStyle w:val="22"/>
        </w:rPr>
        <w:t>工具技术</w:t>
      </w:r>
      <w:r>
        <w:rPr>
          <w:rStyle w:val="22"/>
          <w:rFonts w:hint="eastAsia"/>
        </w:rPr>
        <w:t>：</w:t>
      </w:r>
      <w:r>
        <w:rPr>
          <w:rStyle w:val="22"/>
        </w:rPr>
        <w:t>期望货币直、决策树、</w:t>
      </w:r>
      <w:r>
        <w:rPr>
          <w:rStyle w:val="22"/>
          <w:rFonts w:hint="eastAsia"/>
        </w:rPr>
        <w:t>PERT、</w:t>
      </w:r>
      <w:r>
        <w:rPr>
          <w:rStyle w:val="22"/>
        </w:rPr>
        <w:t>蒙特卡洛</w:t>
      </w:r>
    </w:p>
    <w:p>
      <w:pPr>
        <w:ind w:left="284"/>
        <w:rPr>
          <w:rStyle w:val="22"/>
        </w:rPr>
      </w:pPr>
      <w:r>
        <w:rPr>
          <w:rStyle w:val="22"/>
          <w:rFonts w:hint="eastAsia" w:ascii="宋体" w:hAnsi="宋体"/>
        </w:rPr>
        <w:t xml:space="preserve">• </w:t>
      </w:r>
      <w:r>
        <w:rPr>
          <w:rStyle w:val="22"/>
          <w:rFonts w:hint="eastAsia"/>
        </w:rPr>
        <w:t>蒙特卡罗方法又称统计模拟法、随机抽样技术，是一种随机模拟方法，以概率和统计理论方法为基础的一种计算方法，是使用随机数（或更常见的伪随机数）来解决很多计算问题的方法。将所求解的问题同一定的概率模型相联系，用电子计算机实现统计模拟或抽样，以获得问题的近似解；</w:t>
      </w:r>
    </w:p>
    <w:p>
      <w:pPr>
        <w:ind w:left="284"/>
        <w:rPr>
          <w:rStyle w:val="22"/>
          <w:rFonts w:ascii="宋体" w:hAnsi="宋体"/>
        </w:rPr>
      </w:pPr>
      <w:r>
        <w:rPr>
          <w:rStyle w:val="22"/>
          <w:rFonts w:hint="eastAsia" w:ascii="宋体" w:hAnsi="宋体"/>
        </w:rPr>
        <w:t xml:space="preserve">• </w:t>
      </w:r>
      <w:r>
        <w:rPr>
          <w:rStyle w:val="22"/>
          <w:rFonts w:ascii="宋体" w:hAnsi="宋体"/>
        </w:rPr>
        <w:t>PERT</w:t>
      </w:r>
      <w:r>
        <w:rPr>
          <w:rStyle w:val="22"/>
          <w:rFonts w:hint="eastAsia" w:ascii="宋体" w:hAnsi="宋体"/>
        </w:rPr>
        <w:t>法</w:t>
      </w:r>
      <w:r>
        <w:rPr>
          <w:rStyle w:val="22"/>
          <w:rFonts w:ascii="宋体" w:hAnsi="宋体"/>
        </w:rPr>
        <w:t>；</w:t>
      </w:r>
    </w:p>
    <w:p>
      <w:pPr>
        <w:ind w:left="284"/>
        <w:rPr>
          <w:rStyle w:val="22"/>
          <w:rFonts w:hint="eastAsia"/>
        </w:rPr>
      </w:pPr>
    </w:p>
    <w:p>
      <w:pPr>
        <w:pStyle w:val="3"/>
        <w:rPr>
          <w:rFonts w:hint="eastAsia"/>
        </w:rPr>
      </w:pPr>
      <w:r>
        <w:rPr>
          <w:rFonts w:hint="eastAsia"/>
        </w:rPr>
        <w:t>风险应对计划的内容</w:t>
      </w:r>
    </w:p>
    <w:p>
      <w:pPr>
        <w:numPr>
          <w:ilvl w:val="0"/>
          <w:numId w:val="88"/>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88"/>
        </w:numPr>
        <w:spacing w:line="300" w:lineRule="exact"/>
        <w:rPr>
          <w:rStyle w:val="22"/>
          <w:rFonts w:hint="eastAsia"/>
        </w:rPr>
      </w:pPr>
      <w:r>
        <w:rPr>
          <w:rStyle w:val="22"/>
          <w:rFonts w:hint="eastAsia"/>
        </w:rPr>
        <w:t>已识别的风险及其描述；</w:t>
      </w:r>
    </w:p>
    <w:p>
      <w:pPr>
        <w:numPr>
          <w:ilvl w:val="0"/>
          <w:numId w:val="88"/>
        </w:numPr>
        <w:spacing w:line="300" w:lineRule="exact"/>
        <w:rPr>
          <w:rStyle w:val="22"/>
          <w:rFonts w:hint="eastAsia"/>
        </w:rPr>
      </w:pPr>
      <w:r>
        <w:rPr>
          <w:rStyle w:val="22"/>
          <w:rFonts w:hint="eastAsia"/>
        </w:rPr>
        <w:t>风险责任人及其职责；</w:t>
      </w:r>
    </w:p>
    <w:p>
      <w:pPr>
        <w:numPr>
          <w:ilvl w:val="0"/>
          <w:numId w:val="88"/>
        </w:numPr>
        <w:spacing w:line="300" w:lineRule="exact"/>
        <w:rPr>
          <w:rStyle w:val="22"/>
          <w:rFonts w:hint="eastAsia"/>
        </w:rPr>
      </w:pPr>
      <w:r>
        <w:rPr>
          <w:rStyle w:val="22"/>
          <w:rFonts w:hint="eastAsia"/>
        </w:rPr>
        <w:t>定量定性风险分析的结果；</w:t>
      </w:r>
    </w:p>
    <w:p>
      <w:pPr>
        <w:numPr>
          <w:ilvl w:val="0"/>
          <w:numId w:val="88"/>
        </w:numPr>
        <w:spacing w:line="300" w:lineRule="exact"/>
        <w:rPr>
          <w:rStyle w:val="22"/>
          <w:rFonts w:hint="eastAsia"/>
        </w:rPr>
      </w:pPr>
      <w:r>
        <w:rPr>
          <w:rStyle w:val="22"/>
          <w:rFonts w:hint="eastAsia"/>
        </w:rPr>
        <w:t>一致认同的应对策略；</w:t>
      </w:r>
    </w:p>
    <w:p>
      <w:pPr>
        <w:numPr>
          <w:ilvl w:val="0"/>
          <w:numId w:val="88"/>
        </w:numPr>
        <w:spacing w:line="300" w:lineRule="exact"/>
        <w:rPr>
          <w:rStyle w:val="22"/>
          <w:rFonts w:hint="eastAsia"/>
        </w:rPr>
      </w:pPr>
      <w:r>
        <w:rPr>
          <w:rStyle w:val="22"/>
          <w:rFonts w:hint="eastAsia"/>
        </w:rPr>
        <w:t>执行策略的具体活动；</w:t>
      </w:r>
    </w:p>
    <w:p>
      <w:pPr>
        <w:numPr>
          <w:ilvl w:val="0"/>
          <w:numId w:val="88"/>
        </w:numPr>
        <w:spacing w:line="300" w:lineRule="exact"/>
        <w:rPr>
          <w:rStyle w:val="22"/>
          <w:rFonts w:hint="eastAsia"/>
        </w:rPr>
      </w:pPr>
      <w:r>
        <w:rPr>
          <w:rStyle w:val="22"/>
          <w:rFonts w:hint="eastAsia"/>
        </w:rPr>
        <w:t>风险发生的预警信号；</w:t>
      </w:r>
    </w:p>
    <w:p>
      <w:pPr>
        <w:numPr>
          <w:ilvl w:val="0"/>
          <w:numId w:val="88"/>
        </w:numPr>
        <w:spacing w:line="300" w:lineRule="exact"/>
        <w:rPr>
          <w:rStyle w:val="22"/>
          <w:rFonts w:hint="eastAsia"/>
        </w:rPr>
      </w:pPr>
      <w:r>
        <w:rPr>
          <w:rStyle w:val="22"/>
          <w:rFonts w:hint="eastAsia"/>
        </w:rPr>
        <w:t>风险应对所需的预算和时间；</w:t>
      </w:r>
    </w:p>
    <w:p>
      <w:pPr>
        <w:numPr>
          <w:ilvl w:val="0"/>
          <w:numId w:val="88"/>
        </w:numPr>
        <w:spacing w:line="300" w:lineRule="exact"/>
        <w:rPr>
          <w:rStyle w:val="22"/>
          <w:rFonts w:hint="eastAsia"/>
        </w:rPr>
      </w:pPr>
      <w:r>
        <w:rPr>
          <w:rStyle w:val="22"/>
          <w:rFonts w:hint="eastAsia"/>
        </w:rPr>
        <w:t>时间和成本应急储备；</w:t>
      </w:r>
    </w:p>
    <w:p>
      <w:pPr>
        <w:numPr>
          <w:ilvl w:val="0"/>
          <w:numId w:val="88"/>
        </w:numPr>
        <w:spacing w:line="300" w:lineRule="exact"/>
        <w:rPr>
          <w:rStyle w:val="22"/>
          <w:rFonts w:hint="eastAsia"/>
        </w:rPr>
      </w:pPr>
      <w:r>
        <w:rPr>
          <w:rStyle w:val="22"/>
          <w:rFonts w:hint="eastAsia"/>
        </w:rPr>
        <w:t>启动应急计划的触发条件；</w:t>
      </w:r>
    </w:p>
    <w:p>
      <w:pPr>
        <w:pStyle w:val="3"/>
        <w:sectPr>
          <w:type w:val="continuous"/>
          <w:pgSz w:w="11906" w:h="16838"/>
          <w:pgMar w:top="907" w:right="1418" w:bottom="1134" w:left="1418" w:header="851" w:footer="992" w:gutter="0"/>
          <w:cols w:space="425" w:num="2"/>
          <w:docGrid w:type="lines" w:linePitch="312" w:charSpace="0"/>
        </w:sectPr>
      </w:pPr>
    </w:p>
    <w:p>
      <w:pPr>
        <w:pStyle w:val="3"/>
        <w:rPr>
          <w:rFonts w:hint="eastAsia"/>
        </w:rPr>
      </w:pPr>
      <w:r>
        <w:rPr>
          <w:rFonts w:hint="eastAsia"/>
        </w:rPr>
        <w:t>应对风险的基本措施</w:t>
      </w:r>
    </w:p>
    <w:p>
      <w:pPr>
        <w:numPr>
          <w:ilvl w:val="0"/>
          <w:numId w:val="89"/>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tbl>
      <w:tblPr>
        <w:tblStyle w:val="19"/>
        <w:tblW w:w="72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134"/>
        <w:gridCol w:w="3686"/>
        <w:gridCol w:w="17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restart"/>
            <w:noWrap w:val="0"/>
            <w:vAlign w:val="center"/>
          </w:tcPr>
          <w:p>
            <w:pPr>
              <w:spacing w:line="300" w:lineRule="exact"/>
              <w:jc w:val="center"/>
              <w:rPr>
                <w:rStyle w:val="22"/>
                <w:rFonts w:hint="eastAsia"/>
              </w:rPr>
            </w:pPr>
            <w:r>
              <w:rPr>
                <w:rStyle w:val="22"/>
                <w:rFonts w:hint="eastAsia"/>
              </w:rPr>
              <w:t>消极</w:t>
            </w:r>
          </w:p>
        </w:tc>
        <w:tc>
          <w:tcPr>
            <w:tcW w:w="1134" w:type="dxa"/>
            <w:noWrap w:val="0"/>
            <w:vAlign w:val="top"/>
          </w:tcPr>
          <w:p>
            <w:pPr>
              <w:spacing w:line="300" w:lineRule="exact"/>
              <w:rPr>
                <w:rStyle w:val="22"/>
                <w:rFonts w:hint="eastAsia"/>
              </w:rPr>
            </w:pPr>
            <w:r>
              <w:rPr>
                <w:rStyle w:val="22"/>
                <w:rFonts w:hint="eastAsia"/>
              </w:rPr>
              <w:t>规避</w:t>
            </w:r>
          </w:p>
        </w:tc>
        <w:tc>
          <w:tcPr>
            <w:tcW w:w="3686" w:type="dxa"/>
            <w:noWrap w:val="0"/>
            <w:vAlign w:val="top"/>
          </w:tcPr>
          <w:p>
            <w:pPr>
              <w:spacing w:line="300" w:lineRule="exact"/>
              <w:rPr>
                <w:rStyle w:val="22"/>
                <w:rFonts w:hint="eastAsia"/>
              </w:rPr>
            </w:pPr>
            <w:r>
              <w:rPr>
                <w:rStyle w:val="22"/>
                <w:rFonts w:hint="eastAsia"/>
              </w:rPr>
              <w:t>改变计划，排除风险</w:t>
            </w:r>
          </w:p>
        </w:tc>
        <w:tc>
          <w:tcPr>
            <w:tcW w:w="1772" w:type="dxa"/>
            <w:noWrap w:val="0"/>
            <w:vAlign w:val="top"/>
          </w:tcPr>
          <w:p>
            <w:pPr>
              <w:spacing w:line="300" w:lineRule="exact"/>
              <w:rPr>
                <w:rStyle w:val="22"/>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continue"/>
            <w:noWrap w:val="0"/>
            <w:vAlign w:val="top"/>
          </w:tcPr>
          <w:p>
            <w:pPr>
              <w:spacing w:line="300" w:lineRule="exact"/>
              <w:rPr>
                <w:rStyle w:val="22"/>
                <w:rFonts w:hint="eastAsia"/>
              </w:rPr>
            </w:pPr>
          </w:p>
        </w:tc>
        <w:tc>
          <w:tcPr>
            <w:tcW w:w="1134" w:type="dxa"/>
            <w:noWrap w:val="0"/>
            <w:vAlign w:val="top"/>
          </w:tcPr>
          <w:p>
            <w:pPr>
              <w:spacing w:line="300" w:lineRule="exact"/>
              <w:rPr>
                <w:rStyle w:val="22"/>
                <w:rFonts w:hint="eastAsia"/>
              </w:rPr>
            </w:pPr>
            <w:r>
              <w:rPr>
                <w:rStyle w:val="22"/>
                <w:rFonts w:hint="eastAsia"/>
              </w:rPr>
              <w:t>转移</w:t>
            </w:r>
          </w:p>
        </w:tc>
        <w:tc>
          <w:tcPr>
            <w:tcW w:w="3686" w:type="dxa"/>
            <w:noWrap w:val="0"/>
            <w:vAlign w:val="top"/>
          </w:tcPr>
          <w:p>
            <w:pPr>
              <w:spacing w:line="300" w:lineRule="exact"/>
              <w:rPr>
                <w:rStyle w:val="22"/>
                <w:rFonts w:hint="eastAsia"/>
              </w:rPr>
            </w:pPr>
            <w:r>
              <w:rPr>
                <w:rStyle w:val="22"/>
                <w:rFonts w:hint="eastAsia"/>
              </w:rPr>
              <w:t>把风险后果连同责任转移到他方身上</w:t>
            </w:r>
          </w:p>
        </w:tc>
        <w:tc>
          <w:tcPr>
            <w:tcW w:w="1772" w:type="dxa"/>
            <w:noWrap w:val="0"/>
            <w:vAlign w:val="top"/>
          </w:tcPr>
          <w:p>
            <w:pPr>
              <w:spacing w:line="300" w:lineRule="exact"/>
              <w:rPr>
                <w:rStyle w:val="22"/>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continue"/>
            <w:noWrap w:val="0"/>
            <w:vAlign w:val="top"/>
          </w:tcPr>
          <w:p>
            <w:pPr>
              <w:spacing w:line="300" w:lineRule="exact"/>
              <w:rPr>
                <w:rStyle w:val="22"/>
                <w:rFonts w:hint="eastAsia"/>
              </w:rPr>
            </w:pPr>
          </w:p>
        </w:tc>
        <w:tc>
          <w:tcPr>
            <w:tcW w:w="1134" w:type="dxa"/>
            <w:noWrap w:val="0"/>
            <w:vAlign w:val="top"/>
          </w:tcPr>
          <w:p>
            <w:pPr>
              <w:spacing w:line="300" w:lineRule="exact"/>
              <w:rPr>
                <w:rStyle w:val="22"/>
                <w:rFonts w:hint="eastAsia"/>
              </w:rPr>
            </w:pPr>
            <w:r>
              <w:rPr>
                <w:rStyle w:val="22"/>
                <w:rFonts w:hint="eastAsia"/>
              </w:rPr>
              <w:t>减轻</w:t>
            </w:r>
          </w:p>
        </w:tc>
        <w:tc>
          <w:tcPr>
            <w:tcW w:w="3686" w:type="dxa"/>
            <w:noWrap w:val="0"/>
            <w:vAlign w:val="top"/>
          </w:tcPr>
          <w:p>
            <w:pPr>
              <w:spacing w:line="300" w:lineRule="exact"/>
              <w:rPr>
                <w:rStyle w:val="22"/>
                <w:rFonts w:hint="eastAsia"/>
              </w:rPr>
            </w:pPr>
            <w:r>
              <w:rPr>
                <w:rStyle w:val="22"/>
                <w:rFonts w:hint="eastAsia"/>
              </w:rPr>
              <w:t>把概率或后果降低到一个可接受的临界值</w:t>
            </w:r>
          </w:p>
        </w:tc>
        <w:tc>
          <w:tcPr>
            <w:tcW w:w="1772" w:type="dxa"/>
            <w:noWrap w:val="0"/>
            <w:vAlign w:val="top"/>
          </w:tcPr>
          <w:p>
            <w:pPr>
              <w:spacing w:line="300" w:lineRule="exact"/>
              <w:rPr>
                <w:rStyle w:val="22"/>
                <w:rFonts w:hint="eastAsia"/>
              </w:rPr>
            </w:pPr>
            <w:r>
              <w:rPr>
                <w:rStyle w:val="22"/>
                <w:rFonts w:hint="eastAsia"/>
              </w:rPr>
              <w:t>例如</w:t>
            </w:r>
            <w:r>
              <w:rPr>
                <w:rStyle w:val="22"/>
              </w:rPr>
              <w:t>：冗余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noWrap w:val="0"/>
            <w:vAlign w:val="top"/>
          </w:tcPr>
          <w:p>
            <w:pPr>
              <w:spacing w:line="300" w:lineRule="exact"/>
              <w:rPr>
                <w:rStyle w:val="22"/>
                <w:rFonts w:hint="eastAsia"/>
              </w:rPr>
            </w:pPr>
            <w:r>
              <w:rPr>
                <w:rStyle w:val="22"/>
                <w:rFonts w:hint="eastAsia"/>
              </w:rPr>
              <w:t>接受</w:t>
            </w:r>
          </w:p>
        </w:tc>
        <w:tc>
          <w:tcPr>
            <w:tcW w:w="1134" w:type="dxa"/>
            <w:noWrap w:val="0"/>
            <w:vAlign w:val="top"/>
          </w:tcPr>
          <w:p>
            <w:pPr>
              <w:spacing w:line="300" w:lineRule="exact"/>
              <w:rPr>
                <w:rStyle w:val="22"/>
                <w:rFonts w:hint="eastAsia"/>
              </w:rPr>
            </w:pPr>
          </w:p>
        </w:tc>
        <w:tc>
          <w:tcPr>
            <w:tcW w:w="3686" w:type="dxa"/>
            <w:noWrap w:val="0"/>
            <w:vAlign w:val="top"/>
          </w:tcPr>
          <w:p>
            <w:pPr>
              <w:spacing w:line="300" w:lineRule="exact"/>
              <w:rPr>
                <w:rStyle w:val="22"/>
                <w:rFonts w:hint="eastAsia"/>
              </w:rPr>
            </w:pPr>
            <w:r>
              <w:rPr>
                <w:rStyle w:val="22"/>
                <w:rFonts w:hint="eastAsia"/>
              </w:rPr>
              <w:t>主动或被动应对风险</w:t>
            </w:r>
          </w:p>
        </w:tc>
        <w:tc>
          <w:tcPr>
            <w:tcW w:w="1772" w:type="dxa"/>
            <w:noWrap w:val="0"/>
            <w:vAlign w:val="top"/>
          </w:tcPr>
          <w:p>
            <w:pPr>
              <w:spacing w:line="300" w:lineRule="exact"/>
              <w:rPr>
                <w:rStyle w:val="22"/>
                <w:rFonts w:hint="eastAsi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restart"/>
            <w:noWrap w:val="0"/>
            <w:vAlign w:val="center"/>
          </w:tcPr>
          <w:p>
            <w:pPr>
              <w:spacing w:line="300" w:lineRule="exact"/>
              <w:jc w:val="center"/>
              <w:rPr>
                <w:rStyle w:val="22"/>
                <w:rFonts w:hint="eastAsia"/>
              </w:rPr>
            </w:pPr>
            <w:r>
              <w:rPr>
                <w:rStyle w:val="22"/>
                <w:rFonts w:hint="eastAsia"/>
              </w:rPr>
              <w:t>积极</w:t>
            </w:r>
          </w:p>
        </w:tc>
        <w:tc>
          <w:tcPr>
            <w:tcW w:w="1134" w:type="dxa"/>
            <w:noWrap w:val="0"/>
            <w:vAlign w:val="top"/>
          </w:tcPr>
          <w:p>
            <w:pPr>
              <w:spacing w:line="300" w:lineRule="exact"/>
              <w:rPr>
                <w:rStyle w:val="22"/>
                <w:rFonts w:hint="eastAsia"/>
              </w:rPr>
            </w:pPr>
            <w:r>
              <w:rPr>
                <w:rStyle w:val="22"/>
                <w:rFonts w:hint="eastAsia"/>
              </w:rPr>
              <w:t>开拓</w:t>
            </w:r>
          </w:p>
        </w:tc>
        <w:tc>
          <w:tcPr>
            <w:tcW w:w="3686" w:type="dxa"/>
            <w:noWrap w:val="0"/>
            <w:vAlign w:val="top"/>
          </w:tcPr>
          <w:p>
            <w:pPr>
              <w:spacing w:line="300" w:lineRule="exact"/>
              <w:rPr>
                <w:rStyle w:val="22"/>
                <w:rFonts w:hint="eastAsia"/>
              </w:rPr>
            </w:pPr>
            <w:r>
              <w:rPr>
                <w:rStyle w:val="22"/>
                <w:rFonts w:hint="eastAsia"/>
              </w:rPr>
              <w:t>抓住机会，消除负面影响</w:t>
            </w:r>
          </w:p>
        </w:tc>
        <w:tc>
          <w:tcPr>
            <w:tcW w:w="1772" w:type="dxa"/>
            <w:noWrap w:val="0"/>
            <w:vAlign w:val="top"/>
          </w:tcPr>
          <w:p>
            <w:pPr>
              <w:spacing w:line="300" w:lineRule="exact"/>
              <w:rPr>
                <w:rStyle w:val="22"/>
                <w:rFonts w:hint="eastAsia"/>
              </w:rPr>
            </w:pPr>
            <w:r>
              <w:rPr>
                <w:rStyle w:val="22"/>
                <w:rFonts w:hint="eastAsia"/>
              </w:rPr>
              <w:t>例如</w:t>
            </w:r>
            <w:r>
              <w:rPr>
                <w:rStyle w:val="22"/>
              </w:rPr>
              <w:t>：增加资源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continue"/>
            <w:noWrap w:val="0"/>
            <w:vAlign w:val="top"/>
          </w:tcPr>
          <w:p>
            <w:pPr>
              <w:spacing w:line="300" w:lineRule="exact"/>
              <w:rPr>
                <w:rStyle w:val="22"/>
                <w:rFonts w:hint="eastAsia"/>
              </w:rPr>
            </w:pPr>
          </w:p>
        </w:tc>
        <w:tc>
          <w:tcPr>
            <w:tcW w:w="1134" w:type="dxa"/>
            <w:noWrap w:val="0"/>
            <w:vAlign w:val="top"/>
          </w:tcPr>
          <w:p>
            <w:pPr>
              <w:spacing w:line="300" w:lineRule="exact"/>
              <w:rPr>
                <w:rStyle w:val="22"/>
                <w:rFonts w:hint="eastAsia"/>
              </w:rPr>
            </w:pPr>
            <w:r>
              <w:rPr>
                <w:rStyle w:val="22"/>
                <w:rFonts w:hint="eastAsia"/>
              </w:rPr>
              <w:t>分享</w:t>
            </w:r>
          </w:p>
        </w:tc>
        <w:tc>
          <w:tcPr>
            <w:tcW w:w="3686" w:type="dxa"/>
            <w:noWrap w:val="0"/>
            <w:vAlign w:val="top"/>
          </w:tcPr>
          <w:p>
            <w:pPr>
              <w:spacing w:line="300" w:lineRule="exact"/>
              <w:rPr>
                <w:rStyle w:val="22"/>
                <w:rFonts w:hint="eastAsia"/>
              </w:rPr>
            </w:pPr>
            <w:r>
              <w:rPr>
                <w:rStyle w:val="22"/>
                <w:rFonts w:hint="eastAsia"/>
              </w:rPr>
              <w:t>建立风险合作关系</w:t>
            </w:r>
          </w:p>
        </w:tc>
        <w:tc>
          <w:tcPr>
            <w:tcW w:w="1772" w:type="dxa"/>
            <w:noWrap w:val="0"/>
            <w:vAlign w:val="top"/>
          </w:tcPr>
          <w:p>
            <w:pPr>
              <w:spacing w:line="300" w:lineRule="exact"/>
              <w:rPr>
                <w:rStyle w:val="22"/>
                <w:rFonts w:hint="eastAsia"/>
              </w:rPr>
            </w:pPr>
            <w:r>
              <w:rPr>
                <w:rStyle w:val="22"/>
                <w:rFonts w:hint="eastAsia"/>
              </w:rPr>
              <w:t>转给</w:t>
            </w:r>
            <w:r>
              <w:rPr>
                <w:rStyle w:val="22"/>
              </w:rPr>
              <w:t>第三方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Merge w:val="continue"/>
            <w:noWrap w:val="0"/>
            <w:vAlign w:val="top"/>
          </w:tcPr>
          <w:p>
            <w:pPr>
              <w:spacing w:line="300" w:lineRule="exact"/>
              <w:rPr>
                <w:rStyle w:val="22"/>
                <w:rFonts w:hint="eastAsia"/>
              </w:rPr>
            </w:pPr>
          </w:p>
        </w:tc>
        <w:tc>
          <w:tcPr>
            <w:tcW w:w="1134" w:type="dxa"/>
            <w:noWrap w:val="0"/>
            <w:vAlign w:val="top"/>
          </w:tcPr>
          <w:p>
            <w:pPr>
              <w:spacing w:line="300" w:lineRule="exact"/>
              <w:rPr>
                <w:rStyle w:val="22"/>
                <w:rFonts w:hint="eastAsia"/>
              </w:rPr>
            </w:pPr>
            <w:r>
              <w:rPr>
                <w:rStyle w:val="22"/>
                <w:rFonts w:hint="eastAsia"/>
              </w:rPr>
              <w:t>强大</w:t>
            </w:r>
            <w:r>
              <w:rPr>
                <w:rStyle w:val="22"/>
              </w:rPr>
              <w:t>（</w:t>
            </w:r>
            <w:r>
              <w:rPr>
                <w:rStyle w:val="22"/>
                <w:rFonts w:hint="eastAsia"/>
              </w:rPr>
              <w:t>提高）</w:t>
            </w:r>
          </w:p>
        </w:tc>
        <w:tc>
          <w:tcPr>
            <w:tcW w:w="3686" w:type="dxa"/>
            <w:noWrap w:val="0"/>
            <w:vAlign w:val="top"/>
          </w:tcPr>
          <w:p>
            <w:pPr>
              <w:spacing w:line="300" w:lineRule="exact"/>
              <w:rPr>
                <w:rStyle w:val="22"/>
                <w:rFonts w:hint="eastAsia"/>
              </w:rPr>
            </w:pPr>
            <w:r>
              <w:rPr>
                <w:rStyle w:val="22"/>
                <w:rFonts w:hint="eastAsia"/>
              </w:rPr>
              <w:t>提高积极风险的概率或其影响</w:t>
            </w:r>
          </w:p>
        </w:tc>
        <w:tc>
          <w:tcPr>
            <w:tcW w:w="1772" w:type="dxa"/>
            <w:noWrap w:val="0"/>
            <w:vAlign w:val="top"/>
          </w:tcPr>
          <w:p>
            <w:pPr>
              <w:spacing w:line="300" w:lineRule="exact"/>
              <w:rPr>
                <w:rStyle w:val="22"/>
                <w:rFonts w:hint="eastAsia"/>
              </w:rPr>
            </w:pPr>
          </w:p>
        </w:tc>
      </w:tr>
    </w:tbl>
    <w:p>
      <w:pPr>
        <w:pStyle w:val="3"/>
        <w:numPr>
          <w:ilvl w:val="0"/>
          <w:numId w:val="0"/>
        </w:numPr>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风险监控的目的和主要工作内容</w:t>
      </w:r>
    </w:p>
    <w:p>
      <w:pPr>
        <w:numPr>
          <w:ilvl w:val="0"/>
          <w:numId w:val="90"/>
        </w:numPr>
        <w:spacing w:line="300" w:lineRule="exact"/>
        <w:rPr>
          <w:rStyle w:val="22"/>
          <w:rFonts w:hint="eastAsia"/>
        </w:rPr>
      </w:pPr>
      <w:r>
        <w:rPr>
          <w:rStyle w:val="22"/>
          <w:rFonts w:hint="eastAsia"/>
        </w:rPr>
        <w:t>分析监控的目的：以某种方式驾驭风险，保证项目可靠高效完成目标</w:t>
      </w:r>
    </w:p>
    <w:p>
      <w:pPr>
        <w:numPr>
          <w:ilvl w:val="0"/>
          <w:numId w:val="90"/>
        </w:numPr>
        <w:spacing w:line="300" w:lineRule="exact"/>
        <w:rPr>
          <w:rStyle w:val="22"/>
          <w:rFonts w:hint="eastAsia"/>
        </w:rPr>
      </w:pPr>
      <w:r>
        <w:rPr>
          <w:rStyle w:val="22"/>
          <w:rFonts w:hint="eastAsia"/>
        </w:rPr>
        <w:t>执行风险管理计划和风险管理流程</w:t>
      </w:r>
    </w:p>
    <w:p>
      <w:pPr>
        <w:numPr>
          <w:ilvl w:val="0"/>
          <w:numId w:val="90"/>
        </w:numPr>
        <w:spacing w:line="300" w:lineRule="exact"/>
        <w:rPr>
          <w:rStyle w:val="22"/>
          <w:rFonts w:hint="eastAsia"/>
        </w:rPr>
      </w:pPr>
      <w:r>
        <w:rPr>
          <w:rStyle w:val="22"/>
          <w:rFonts w:hint="eastAsia"/>
        </w:rPr>
        <w:t>采取应急措施</w:t>
      </w:r>
    </w:p>
    <w:p>
      <w:pPr>
        <w:numPr>
          <w:ilvl w:val="0"/>
          <w:numId w:val="90"/>
        </w:numPr>
        <w:spacing w:line="300" w:lineRule="exact"/>
        <w:rPr>
          <w:rStyle w:val="22"/>
          <w:rFonts w:hint="eastAsia"/>
        </w:rPr>
      </w:pPr>
      <w:r>
        <w:rPr>
          <w:rStyle w:val="22"/>
          <w:rFonts w:hint="eastAsia"/>
        </w:rPr>
        <w:t>采取权变措施</w:t>
      </w:r>
    </w:p>
    <w:p>
      <w:pPr>
        <w:rPr>
          <w:rStyle w:val="22"/>
          <w:rFonts w:hint="eastAsia"/>
          <w:b/>
        </w:rPr>
      </w:pPr>
    </w:p>
    <w:p>
      <w:pPr>
        <w:rPr>
          <w:rStyle w:val="22"/>
          <w:rFonts w:hint="eastAsia"/>
          <w:b/>
        </w:rPr>
      </w:pPr>
    </w:p>
    <w:p>
      <w:pPr>
        <w:rPr>
          <w:rStyle w:val="22"/>
          <w:rFonts w:hint="eastAsia"/>
          <w:b/>
        </w:rPr>
      </w:pPr>
    </w:p>
    <w:p>
      <w:pPr>
        <w:rPr>
          <w:rStyle w:val="22"/>
          <w:rFonts w:hint="eastAsia"/>
          <w:b/>
        </w:rPr>
      </w:pPr>
    </w:p>
    <w:p>
      <w:pPr>
        <w:rPr>
          <w:rStyle w:val="22"/>
          <w:rFonts w:hint="eastAsia"/>
          <w:b/>
        </w:rPr>
      </w:pPr>
    </w:p>
    <w:p>
      <w:pPr>
        <w:pStyle w:val="2"/>
        <w:rPr>
          <w:rFonts w:hint="eastAsia"/>
        </w:rPr>
      </w:pPr>
      <w:r>
        <w:rPr>
          <w:rFonts w:hint="eastAsia"/>
        </w:rPr>
        <w:t>项目采购管理</w:t>
      </w:r>
    </w:p>
    <w:tbl>
      <w:tblPr>
        <w:tblStyle w:val="19"/>
        <w:tblW w:w="10491" w:type="dxa"/>
        <w:tblInd w:w="-885" w:type="dxa"/>
        <w:tblLayout w:type="fixed"/>
        <w:tblCellMar>
          <w:top w:w="0" w:type="dxa"/>
          <w:left w:w="108" w:type="dxa"/>
          <w:bottom w:w="0" w:type="dxa"/>
          <w:right w:w="108" w:type="dxa"/>
        </w:tblCellMar>
      </w:tblPr>
      <w:tblGrid>
        <w:gridCol w:w="567"/>
        <w:gridCol w:w="993"/>
        <w:gridCol w:w="709"/>
        <w:gridCol w:w="2126"/>
        <w:gridCol w:w="1985"/>
        <w:gridCol w:w="1843"/>
        <w:gridCol w:w="2268"/>
      </w:tblGrid>
      <w:tr>
        <w:tblPrEx>
          <w:tblLayout w:type="fixed"/>
          <w:tblCellMar>
            <w:top w:w="0" w:type="dxa"/>
            <w:left w:w="108" w:type="dxa"/>
            <w:bottom w:w="0" w:type="dxa"/>
            <w:right w:w="108" w:type="dxa"/>
          </w:tblCellMar>
        </w:tblPrEx>
        <w:trPr>
          <w:trHeight w:val="210" w:hRule="atLeast"/>
        </w:trPr>
        <w:tc>
          <w:tcPr>
            <w:tcW w:w="567" w:type="dxa"/>
            <w:tcBorders>
              <w:top w:val="single" w:color="auto" w:sz="4" w:space="0"/>
              <w:left w:val="single" w:color="auto" w:sz="4" w:space="0"/>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序号</w:t>
            </w:r>
          </w:p>
        </w:tc>
        <w:tc>
          <w:tcPr>
            <w:tcW w:w="993" w:type="dxa"/>
            <w:tcBorders>
              <w:top w:val="single" w:color="auto" w:sz="4" w:space="0"/>
              <w:left w:val="nil"/>
              <w:bottom w:val="single" w:color="auto" w:sz="4" w:space="0"/>
              <w:right w:val="single" w:color="auto" w:sz="4" w:space="0"/>
            </w:tcBorders>
            <w:shd w:val="clear" w:color="000000" w:fill="D7E4BC"/>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 xml:space="preserve">关键任务                                                                                                                                                                                                                                                                                                    </w:t>
            </w:r>
          </w:p>
        </w:tc>
        <w:tc>
          <w:tcPr>
            <w:tcW w:w="709"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过程组</w:t>
            </w:r>
          </w:p>
        </w:tc>
        <w:tc>
          <w:tcPr>
            <w:tcW w:w="2126"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描述</w:t>
            </w:r>
          </w:p>
        </w:tc>
        <w:tc>
          <w:tcPr>
            <w:tcW w:w="1985"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输入</w:t>
            </w:r>
          </w:p>
        </w:tc>
        <w:tc>
          <w:tcPr>
            <w:tcW w:w="1843"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工具和方法</w:t>
            </w:r>
          </w:p>
        </w:tc>
        <w:tc>
          <w:tcPr>
            <w:tcW w:w="2268" w:type="dxa"/>
            <w:tcBorders>
              <w:top w:val="single" w:color="auto" w:sz="4" w:space="0"/>
              <w:left w:val="nil"/>
              <w:bottom w:val="single" w:color="auto" w:sz="4" w:space="0"/>
              <w:right w:val="single" w:color="auto" w:sz="4" w:space="0"/>
            </w:tcBorders>
            <w:shd w:val="clear" w:color="000000" w:fill="BFBFBF"/>
            <w:noWrap w:val="0"/>
            <w:vAlign w:val="center"/>
          </w:tcPr>
          <w:p>
            <w:pPr>
              <w:widowControl/>
              <w:jc w:val="left"/>
              <w:rPr>
                <w:rFonts w:ascii="宋体" w:hAnsi="宋体" w:cs="宋体"/>
                <w:b/>
                <w:bCs/>
                <w:color w:val="000000"/>
                <w:kern w:val="0"/>
                <w:sz w:val="16"/>
                <w:szCs w:val="16"/>
              </w:rPr>
            </w:pPr>
            <w:r>
              <w:rPr>
                <w:rFonts w:hint="eastAsia" w:ascii="宋体" w:hAnsi="宋体" w:cs="宋体"/>
                <w:b/>
                <w:bCs/>
                <w:color w:val="000000"/>
                <w:kern w:val="0"/>
                <w:sz w:val="16"/>
                <w:szCs w:val="16"/>
              </w:rPr>
              <w:t>输出</w:t>
            </w:r>
          </w:p>
        </w:tc>
      </w:tr>
      <w:tr>
        <w:tblPrEx>
          <w:tblLayout w:type="fixed"/>
          <w:tblCellMar>
            <w:top w:w="0" w:type="dxa"/>
            <w:left w:w="108" w:type="dxa"/>
            <w:bottom w:w="0" w:type="dxa"/>
            <w:right w:w="108" w:type="dxa"/>
          </w:tblCellMar>
        </w:tblPrEx>
        <w:trPr>
          <w:trHeight w:val="126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9.1</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编制采购管理计划</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涉及是否需要采购、如何采购、采购什么、采购多少以及何时采购</w:t>
            </w:r>
          </w:p>
        </w:tc>
        <w:tc>
          <w:tcPr>
            <w:tcW w:w="1985" w:type="dxa"/>
            <w:tcBorders>
              <w:top w:val="nil"/>
              <w:left w:val="nil"/>
              <w:bottom w:val="single" w:color="auto" w:sz="4" w:space="0"/>
              <w:right w:val="single" w:color="auto" w:sz="4" w:space="0"/>
            </w:tcBorders>
            <w:noWrap w:val="0"/>
            <w:vAlign w:val="center"/>
          </w:tcPr>
          <w:p>
            <w:pPr>
              <w:pStyle w:val="28"/>
              <w:rPr>
                <w:rFonts w:hint="eastAsia"/>
                <w:kern w:val="0"/>
              </w:rPr>
            </w:pPr>
            <w:r>
              <w:rPr>
                <w:rFonts w:hint="eastAsia"/>
                <w:kern w:val="0"/>
              </w:rPr>
              <w:t>1、企业环境因素</w:t>
            </w:r>
            <w:r>
              <w:rPr>
                <w:rFonts w:hint="eastAsia"/>
                <w:kern w:val="0"/>
              </w:rPr>
              <w:br w:type="textWrapping"/>
            </w:r>
            <w:r>
              <w:rPr>
                <w:rFonts w:hint="eastAsia"/>
                <w:kern w:val="0"/>
              </w:rPr>
              <w:t>2、组织过程资产</w:t>
            </w:r>
            <w:r>
              <w:rPr>
                <w:rFonts w:hint="eastAsia"/>
                <w:kern w:val="0"/>
              </w:rPr>
              <w:br w:type="textWrapping"/>
            </w:r>
            <w:r>
              <w:rPr>
                <w:rFonts w:hint="eastAsia"/>
                <w:kern w:val="0"/>
              </w:rPr>
              <w:t>3、项目范围说明书</w:t>
            </w:r>
          </w:p>
          <w:p>
            <w:pPr>
              <w:pStyle w:val="28"/>
              <w:rPr>
                <w:kern w:val="0"/>
              </w:rPr>
            </w:pPr>
            <w:r>
              <w:rPr>
                <w:rFonts w:hint="eastAsia"/>
                <w:kern w:val="0"/>
                <w:shd w:val="pct10" w:color="auto" w:fill="FFFFFF"/>
              </w:rPr>
              <w:t>设计、执行、功能</w:t>
            </w:r>
            <w:r>
              <w:rPr>
                <w:rFonts w:hint="eastAsia"/>
                <w:kern w:val="0"/>
              </w:rPr>
              <w:br w:type="textWrapping"/>
            </w:r>
            <w:r>
              <w:rPr>
                <w:rFonts w:hint="eastAsia"/>
                <w:kern w:val="0"/>
              </w:rPr>
              <w:t>4、工作分解结构</w:t>
            </w:r>
            <w:r>
              <w:rPr>
                <w:rFonts w:hint="eastAsia"/>
                <w:kern w:val="0"/>
              </w:rPr>
              <w:br w:type="textWrapping"/>
            </w:r>
            <w:r>
              <w:rPr>
                <w:rFonts w:hint="eastAsia"/>
                <w:kern w:val="0"/>
              </w:rPr>
              <w:t>5、工作分解结构词汇表</w:t>
            </w:r>
            <w:r>
              <w:rPr>
                <w:rFonts w:hint="eastAsia"/>
                <w:kern w:val="0"/>
              </w:rPr>
              <w:br w:type="textWrapping"/>
            </w:r>
            <w:r>
              <w:rPr>
                <w:rFonts w:hint="eastAsia"/>
                <w:kern w:val="0"/>
              </w:rPr>
              <w:t xml:space="preserve">6、项目管理计划   </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1、自制-外购分析</w:t>
            </w:r>
            <w:r>
              <w:rPr>
                <w:rFonts w:hint="eastAsia"/>
                <w:kern w:val="0"/>
              </w:rPr>
              <w:br w:type="textWrapping"/>
            </w:r>
            <w:r>
              <w:rPr>
                <w:rFonts w:hint="eastAsia"/>
                <w:kern w:val="0"/>
              </w:rPr>
              <w:t>2、专家判断</w:t>
            </w:r>
            <w:r>
              <w:rPr>
                <w:rFonts w:hint="eastAsia"/>
                <w:kern w:val="0"/>
              </w:rPr>
              <w:br w:type="textWrapping"/>
            </w:r>
            <w:r>
              <w:rPr>
                <w:rFonts w:hint="eastAsia"/>
                <w:kern w:val="0"/>
              </w:rPr>
              <w:t>3、合同类型</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1、采购管理计划</w:t>
            </w:r>
            <w:r>
              <w:rPr>
                <w:rFonts w:hint="eastAsia"/>
                <w:kern w:val="0"/>
              </w:rPr>
              <w:br w:type="textWrapping"/>
            </w:r>
            <w:r>
              <w:rPr>
                <w:rFonts w:hint="eastAsia"/>
                <w:kern w:val="0"/>
              </w:rPr>
              <w:t>2、工作说明书SOW</w:t>
            </w:r>
            <w:r>
              <w:rPr>
                <w:rFonts w:hint="eastAsia"/>
                <w:kern w:val="0"/>
              </w:rPr>
              <w:br w:type="textWrapping"/>
            </w:r>
            <w:r>
              <w:rPr>
                <w:rFonts w:hint="eastAsia"/>
                <w:kern w:val="0"/>
              </w:rPr>
              <w:t>3、自制或外购决策</w:t>
            </w:r>
            <w:r>
              <w:rPr>
                <w:rFonts w:hint="eastAsia"/>
                <w:kern w:val="0"/>
              </w:rPr>
              <w:br w:type="textWrapping"/>
            </w:r>
            <w:r>
              <w:rPr>
                <w:rFonts w:hint="eastAsia"/>
                <w:kern w:val="0"/>
              </w:rPr>
              <w:t>4、请求的变更</w:t>
            </w:r>
          </w:p>
        </w:tc>
      </w:tr>
      <w:tr>
        <w:tblPrEx>
          <w:tblLayout w:type="fixed"/>
          <w:tblCellMar>
            <w:top w:w="0" w:type="dxa"/>
            <w:left w:w="108" w:type="dxa"/>
            <w:bottom w:w="0" w:type="dxa"/>
            <w:right w:w="108" w:type="dxa"/>
          </w:tblCellMar>
        </w:tblPrEx>
        <w:trPr>
          <w:trHeight w:val="147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9.2</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合同计划编制</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计划</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指支持询价过程和选择卖方过程所需文件的准备。</w:t>
            </w:r>
            <w:r>
              <w:rPr>
                <w:rFonts w:hint="eastAsia"/>
                <w:kern w:val="0"/>
              </w:rPr>
              <w:br w:type="textWrapping"/>
            </w:r>
            <w:r>
              <w:rPr>
                <w:rFonts w:hint="eastAsia"/>
                <w:kern w:val="0"/>
              </w:rPr>
              <w:t>为招标做准备，确定选择供方所需要的评定标准。</w:t>
            </w:r>
          </w:p>
        </w:tc>
        <w:tc>
          <w:tcPr>
            <w:tcW w:w="1985"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1、采购管理计划</w:t>
            </w:r>
            <w:r>
              <w:rPr>
                <w:rFonts w:hint="eastAsia"/>
                <w:kern w:val="0"/>
              </w:rPr>
              <w:br w:type="textWrapping"/>
            </w:r>
            <w:r>
              <w:rPr>
                <w:rFonts w:hint="eastAsia"/>
                <w:kern w:val="0"/>
              </w:rPr>
              <w:t>2、合同工作说明书SOW</w:t>
            </w:r>
            <w:r>
              <w:rPr>
                <w:rFonts w:hint="eastAsia"/>
                <w:kern w:val="0"/>
              </w:rPr>
              <w:br w:type="textWrapping"/>
            </w:r>
            <w:r>
              <w:rPr>
                <w:rFonts w:hint="eastAsia"/>
                <w:kern w:val="0"/>
              </w:rPr>
              <w:t>3、自制或外购决策</w:t>
            </w:r>
            <w:r>
              <w:rPr>
                <w:rFonts w:hint="eastAsia"/>
                <w:kern w:val="0"/>
              </w:rPr>
              <w:br w:type="textWrapping"/>
            </w:r>
            <w:r>
              <w:rPr>
                <w:rFonts w:hint="eastAsia"/>
                <w:kern w:val="0"/>
              </w:rPr>
              <w:t>4、项目管理计划</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1、标准表格</w:t>
            </w:r>
            <w:r>
              <w:rPr>
                <w:rFonts w:hint="eastAsia"/>
                <w:kern w:val="0"/>
              </w:rPr>
              <w:br w:type="textWrapping"/>
            </w:r>
            <w:r>
              <w:rPr>
                <w:rFonts w:hint="eastAsia"/>
                <w:kern w:val="0"/>
              </w:rPr>
              <w:t>2、专家判断</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1、采购文件</w:t>
            </w:r>
            <w:r>
              <w:rPr>
                <w:rFonts w:hint="eastAsia"/>
                <w:kern w:val="0"/>
              </w:rPr>
              <w:br w:type="textWrapping"/>
            </w:r>
            <w:r>
              <w:rPr>
                <w:rFonts w:hint="eastAsia"/>
                <w:kern w:val="0"/>
              </w:rPr>
              <w:t>用来得到潜在卖方的报价建议书</w:t>
            </w:r>
            <w:r>
              <w:rPr>
                <w:rFonts w:hint="eastAsia"/>
                <w:kern w:val="0"/>
              </w:rPr>
              <w:br w:type="textWrapping"/>
            </w:r>
            <w:r>
              <w:rPr>
                <w:rFonts w:hint="eastAsia"/>
                <w:kern w:val="0"/>
              </w:rPr>
              <w:t>2、评估标准</w:t>
            </w:r>
            <w:r>
              <w:rPr>
                <w:rFonts w:hint="eastAsia"/>
                <w:kern w:val="0"/>
              </w:rPr>
              <w:br w:type="textWrapping"/>
            </w:r>
            <w:r>
              <w:rPr>
                <w:rFonts w:hint="eastAsia"/>
                <w:kern w:val="0"/>
              </w:rPr>
              <w:t>3、合同工作说明书（更新）</w:t>
            </w:r>
          </w:p>
        </w:tc>
      </w:tr>
      <w:tr>
        <w:tblPrEx>
          <w:tblLayout w:type="fixed"/>
          <w:tblCellMar>
            <w:top w:w="0" w:type="dxa"/>
            <w:left w:w="108" w:type="dxa"/>
            <w:bottom w:w="0" w:type="dxa"/>
            <w:right w:w="108" w:type="dxa"/>
          </w:tblCellMar>
        </w:tblPrEx>
        <w:trPr>
          <w:trHeight w:val="231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9.3</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询价</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合同管理人员将在项目经理指导下使用采购文件向潜在的卖方进行询价。</w:t>
            </w:r>
          </w:p>
        </w:tc>
        <w:tc>
          <w:tcPr>
            <w:tcW w:w="1985"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2、采购管理计划</w:t>
            </w:r>
            <w:r>
              <w:rPr>
                <w:rFonts w:hint="eastAsia"/>
                <w:kern w:val="0"/>
              </w:rPr>
              <w:br w:type="textWrapping"/>
            </w:r>
            <w:r>
              <w:rPr>
                <w:rFonts w:hint="eastAsia"/>
                <w:kern w:val="0"/>
              </w:rPr>
              <w:t>3、采购文件</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1、投标人会议</w:t>
            </w:r>
            <w:r>
              <w:rPr>
                <w:rFonts w:hint="eastAsia"/>
                <w:kern w:val="0"/>
              </w:rPr>
              <w:br w:type="textWrapping"/>
            </w:r>
            <w:r>
              <w:rPr>
                <w:rFonts w:hint="eastAsia"/>
                <w:kern w:val="0"/>
              </w:rPr>
              <w:t>发包会；供应商会议；竞标会议；</w:t>
            </w:r>
            <w:r>
              <w:rPr>
                <w:rFonts w:hint="eastAsia"/>
                <w:kern w:val="0"/>
              </w:rPr>
              <w:br w:type="textWrapping"/>
            </w:r>
            <w:r>
              <w:rPr>
                <w:rFonts w:hint="eastAsia"/>
                <w:kern w:val="0"/>
              </w:rPr>
              <w:t>2、广告</w:t>
            </w:r>
            <w:r>
              <w:rPr>
                <w:rFonts w:hint="eastAsia"/>
                <w:kern w:val="0"/>
              </w:rPr>
              <w:br w:type="textWrapping"/>
            </w:r>
            <w:r>
              <w:rPr>
                <w:rFonts w:hint="eastAsia"/>
                <w:kern w:val="0"/>
              </w:rPr>
              <w:t>3、制定合格卖方清单</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1、合格卖方清单</w:t>
            </w:r>
            <w:r>
              <w:rPr>
                <w:rFonts w:hint="eastAsia"/>
                <w:kern w:val="0"/>
              </w:rPr>
              <w:br w:type="textWrapping"/>
            </w:r>
            <w:r>
              <w:rPr>
                <w:rFonts w:hint="eastAsia"/>
                <w:kern w:val="0"/>
              </w:rPr>
              <w:t xml:space="preserve">不管有没有现成的名单可以利用，项目团队也可建立自己的卖方货源。 </w:t>
            </w:r>
            <w:r>
              <w:rPr>
                <w:rFonts w:hint="eastAsia"/>
                <w:kern w:val="0"/>
              </w:rPr>
              <w:br w:type="textWrapping"/>
            </w:r>
            <w:r>
              <w:rPr>
                <w:rFonts w:hint="eastAsia"/>
                <w:kern w:val="0"/>
              </w:rPr>
              <w:t>2、采购文件包</w:t>
            </w:r>
            <w:r>
              <w:rPr>
                <w:rFonts w:hint="eastAsia"/>
                <w:kern w:val="0"/>
              </w:rPr>
              <w:br w:type="textWrapping"/>
            </w:r>
            <w:r>
              <w:rPr>
                <w:rFonts w:hint="eastAsia"/>
                <w:kern w:val="0"/>
              </w:rPr>
              <w:t>3、建议书</w:t>
            </w:r>
            <w:r>
              <w:rPr>
                <w:rFonts w:hint="eastAsia"/>
                <w:kern w:val="0"/>
              </w:rPr>
              <w:br w:type="textWrapping"/>
            </w:r>
            <w:r>
              <w:rPr>
                <w:rFonts w:hint="eastAsia"/>
                <w:kern w:val="0"/>
              </w:rPr>
              <w:t xml:space="preserve">建议书是卖方准备的文件，说明卖方提供所需产品的能力和意愿。 </w:t>
            </w:r>
          </w:p>
        </w:tc>
      </w:tr>
      <w:tr>
        <w:tblPrEx>
          <w:tblLayout w:type="fixed"/>
          <w:tblCellMar>
            <w:top w:w="0" w:type="dxa"/>
            <w:left w:w="108" w:type="dxa"/>
            <w:bottom w:w="0" w:type="dxa"/>
            <w:right w:w="108" w:type="dxa"/>
          </w:tblCellMar>
        </w:tblPrEx>
        <w:trPr>
          <w:trHeight w:val="168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9.4</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供方选择</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执行</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指接受投标书或建议书，并根据评估标准选择一个或多个可接受的合格供应商。（评标）</w:t>
            </w:r>
          </w:p>
        </w:tc>
        <w:tc>
          <w:tcPr>
            <w:tcW w:w="1985"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1、组织过程资产</w:t>
            </w:r>
            <w:r>
              <w:rPr>
                <w:rFonts w:hint="eastAsia"/>
                <w:kern w:val="0"/>
              </w:rPr>
              <w:br w:type="textWrapping"/>
            </w:r>
            <w:r>
              <w:rPr>
                <w:rFonts w:hint="eastAsia"/>
                <w:kern w:val="0"/>
              </w:rPr>
              <w:t>2、采购管理计划</w:t>
            </w:r>
            <w:r>
              <w:rPr>
                <w:rFonts w:hint="eastAsia"/>
                <w:kern w:val="0"/>
              </w:rPr>
              <w:br w:type="textWrapping"/>
            </w:r>
            <w:r>
              <w:rPr>
                <w:rFonts w:hint="eastAsia"/>
                <w:kern w:val="0"/>
              </w:rPr>
              <w:t>3、评估标准</w:t>
            </w:r>
            <w:r>
              <w:rPr>
                <w:rFonts w:hint="eastAsia"/>
                <w:kern w:val="0"/>
              </w:rPr>
              <w:br w:type="textWrapping"/>
            </w:r>
            <w:r>
              <w:rPr>
                <w:rFonts w:hint="eastAsia"/>
                <w:kern w:val="0"/>
              </w:rPr>
              <w:t>4、采购文件包</w:t>
            </w:r>
            <w:r>
              <w:rPr>
                <w:rFonts w:hint="eastAsia"/>
                <w:kern w:val="0"/>
              </w:rPr>
              <w:br w:type="textWrapping"/>
            </w:r>
            <w:r>
              <w:rPr>
                <w:rFonts w:hint="eastAsia"/>
                <w:kern w:val="0"/>
              </w:rPr>
              <w:t>5、建议书</w:t>
            </w:r>
            <w:r>
              <w:rPr>
                <w:rFonts w:hint="eastAsia"/>
                <w:kern w:val="0"/>
              </w:rPr>
              <w:br w:type="textWrapping"/>
            </w:r>
            <w:r>
              <w:rPr>
                <w:rFonts w:hint="eastAsia"/>
                <w:kern w:val="0"/>
              </w:rPr>
              <w:t>6、合格卖方清单</w:t>
            </w:r>
            <w:r>
              <w:rPr>
                <w:rFonts w:hint="eastAsia"/>
                <w:kern w:val="0"/>
              </w:rPr>
              <w:br w:type="textWrapping"/>
            </w:r>
            <w:r>
              <w:rPr>
                <w:rFonts w:hint="eastAsia"/>
                <w:kern w:val="0"/>
              </w:rPr>
              <w:t>7、项目管理计划</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1、加权系统（常用）</w:t>
            </w:r>
            <w:r>
              <w:rPr>
                <w:rFonts w:hint="eastAsia"/>
                <w:kern w:val="0"/>
              </w:rPr>
              <w:br w:type="textWrapping"/>
            </w:r>
            <w:r>
              <w:rPr>
                <w:rFonts w:hint="eastAsia"/>
                <w:kern w:val="0"/>
              </w:rPr>
              <w:t>2、独立估算</w:t>
            </w:r>
            <w:r>
              <w:rPr>
                <w:rFonts w:hint="eastAsia"/>
                <w:kern w:val="0"/>
              </w:rPr>
              <w:br w:type="textWrapping"/>
            </w:r>
            <w:r>
              <w:rPr>
                <w:rFonts w:hint="eastAsia"/>
                <w:kern w:val="0"/>
              </w:rPr>
              <w:t>3、筛选系统</w:t>
            </w:r>
            <w:r>
              <w:rPr>
                <w:rFonts w:hint="eastAsia"/>
                <w:kern w:val="0"/>
              </w:rPr>
              <w:br w:type="textWrapping"/>
            </w:r>
            <w:r>
              <w:rPr>
                <w:rFonts w:hint="eastAsia"/>
                <w:kern w:val="0"/>
              </w:rPr>
              <w:t>4、合同谈判</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1、选中的卖方</w:t>
            </w:r>
            <w:r>
              <w:rPr>
                <w:rFonts w:hint="eastAsia"/>
                <w:kern w:val="0"/>
              </w:rPr>
              <w:br w:type="textWrapping"/>
            </w:r>
            <w:r>
              <w:rPr>
                <w:rFonts w:hint="eastAsia"/>
                <w:kern w:val="0"/>
              </w:rPr>
              <w:t>2、合同</w:t>
            </w:r>
            <w:r>
              <w:rPr>
                <w:rFonts w:hint="eastAsia"/>
                <w:kern w:val="0"/>
              </w:rPr>
              <w:br w:type="textWrapping"/>
            </w:r>
            <w:r>
              <w:rPr>
                <w:rFonts w:hint="eastAsia"/>
                <w:kern w:val="0"/>
              </w:rPr>
              <w:t>3、合同管理计划</w:t>
            </w:r>
            <w:r>
              <w:rPr>
                <w:rFonts w:hint="eastAsia"/>
                <w:kern w:val="0"/>
              </w:rPr>
              <w:br w:type="textWrapping"/>
            </w:r>
            <w:r>
              <w:rPr>
                <w:rFonts w:hint="eastAsia"/>
                <w:kern w:val="0"/>
              </w:rPr>
              <w:t>4、资源可利用情况</w:t>
            </w:r>
            <w:r>
              <w:rPr>
                <w:rFonts w:hint="eastAsia"/>
                <w:kern w:val="0"/>
              </w:rPr>
              <w:br w:type="textWrapping"/>
            </w:r>
            <w:r>
              <w:rPr>
                <w:rFonts w:hint="eastAsia"/>
                <w:kern w:val="0"/>
              </w:rPr>
              <w:t>5、采购管理计划(更新)</w:t>
            </w:r>
            <w:r>
              <w:rPr>
                <w:rFonts w:hint="eastAsia"/>
                <w:kern w:val="0"/>
              </w:rPr>
              <w:br w:type="textWrapping"/>
            </w:r>
            <w:r>
              <w:rPr>
                <w:rFonts w:hint="eastAsia"/>
                <w:kern w:val="0"/>
              </w:rPr>
              <w:t>6、请求的变更</w:t>
            </w:r>
          </w:p>
        </w:tc>
      </w:tr>
      <w:tr>
        <w:tblPrEx>
          <w:tblLayout w:type="fixed"/>
          <w:tblCellMar>
            <w:top w:w="0" w:type="dxa"/>
            <w:left w:w="108" w:type="dxa"/>
            <w:bottom w:w="0" w:type="dxa"/>
            <w:right w:w="108" w:type="dxa"/>
          </w:tblCellMar>
        </w:tblPrEx>
        <w:trPr>
          <w:trHeight w:val="189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9.5</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合同管理</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监督和控制</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合同管理是管理建设方与承建方的关系，保证承建方的实际工作满足合同要求的过程。其目的是确保本身与对方都履行合同义务，并确保自身合法权利得到保障。</w:t>
            </w:r>
            <w:r>
              <w:rPr>
                <w:rFonts w:hint="eastAsia"/>
                <w:kern w:val="0"/>
              </w:rPr>
              <w:br w:type="textWrapping"/>
            </w:r>
          </w:p>
        </w:tc>
        <w:tc>
          <w:tcPr>
            <w:tcW w:w="1985"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1、合同</w:t>
            </w:r>
            <w:r>
              <w:rPr>
                <w:rFonts w:hint="eastAsia"/>
                <w:kern w:val="0"/>
              </w:rPr>
              <w:br w:type="textWrapping"/>
            </w:r>
            <w:r>
              <w:rPr>
                <w:rFonts w:hint="eastAsia"/>
                <w:kern w:val="0"/>
              </w:rPr>
              <w:t xml:space="preserve">2、合同管理计划 </w:t>
            </w:r>
            <w:r>
              <w:rPr>
                <w:rFonts w:hint="eastAsia"/>
                <w:kern w:val="0"/>
              </w:rPr>
              <w:br w:type="textWrapping"/>
            </w:r>
            <w:r>
              <w:rPr>
                <w:rFonts w:hint="eastAsia"/>
                <w:kern w:val="0"/>
              </w:rPr>
              <w:t>3、选中的供方</w:t>
            </w:r>
            <w:r>
              <w:rPr>
                <w:rFonts w:hint="eastAsia"/>
                <w:kern w:val="0"/>
              </w:rPr>
              <w:br w:type="textWrapping"/>
            </w:r>
            <w:r>
              <w:rPr>
                <w:rFonts w:hint="eastAsia"/>
                <w:kern w:val="0"/>
              </w:rPr>
              <w:t>4、绩效报告</w:t>
            </w:r>
            <w:r>
              <w:rPr>
                <w:rFonts w:hint="eastAsia"/>
                <w:kern w:val="0"/>
              </w:rPr>
              <w:br w:type="textWrapping"/>
            </w:r>
            <w:r>
              <w:rPr>
                <w:rFonts w:hint="eastAsia"/>
                <w:kern w:val="0"/>
              </w:rPr>
              <w:t>5、批准的变更申请</w:t>
            </w:r>
            <w:r>
              <w:rPr>
                <w:rFonts w:hint="eastAsia"/>
                <w:kern w:val="0"/>
              </w:rPr>
              <w:br w:type="textWrapping"/>
            </w:r>
            <w:r>
              <w:rPr>
                <w:rFonts w:hint="eastAsia"/>
                <w:kern w:val="0"/>
              </w:rPr>
              <w:t>6、工作绩效信息</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br w:type="textWrapping"/>
            </w:r>
            <w:r>
              <w:rPr>
                <w:rFonts w:hint="eastAsia"/>
                <w:kern w:val="0"/>
              </w:rPr>
              <w:t>1、买方主持的绩效审核</w:t>
            </w:r>
            <w:r>
              <w:rPr>
                <w:rFonts w:hint="eastAsia"/>
                <w:kern w:val="0"/>
              </w:rPr>
              <w:br w:type="textWrapping"/>
            </w:r>
            <w:r>
              <w:rPr>
                <w:rFonts w:hint="eastAsia"/>
                <w:kern w:val="0"/>
              </w:rPr>
              <w:t>2、检验和审计</w:t>
            </w:r>
            <w:r>
              <w:rPr>
                <w:rFonts w:hint="eastAsia"/>
                <w:kern w:val="0"/>
              </w:rPr>
              <w:br w:type="textWrapping"/>
            </w:r>
            <w:r>
              <w:rPr>
                <w:rFonts w:hint="eastAsia"/>
                <w:kern w:val="0"/>
              </w:rPr>
              <w:t>3、绩效报告</w:t>
            </w:r>
            <w:r>
              <w:rPr>
                <w:rFonts w:hint="eastAsia"/>
                <w:kern w:val="0"/>
              </w:rPr>
              <w:br w:type="textWrapping"/>
            </w:r>
            <w:r>
              <w:rPr>
                <w:rFonts w:hint="eastAsia"/>
                <w:kern w:val="0"/>
              </w:rPr>
              <w:t>4、支付系统</w:t>
            </w:r>
            <w:r>
              <w:rPr>
                <w:rFonts w:hint="eastAsia"/>
                <w:kern w:val="0"/>
              </w:rPr>
              <w:br w:type="textWrapping"/>
            </w:r>
            <w:r>
              <w:rPr>
                <w:rFonts w:hint="eastAsia"/>
                <w:kern w:val="0"/>
              </w:rPr>
              <w:t>5、索赔管理</w:t>
            </w:r>
            <w:r>
              <w:rPr>
                <w:rFonts w:hint="eastAsia"/>
                <w:kern w:val="0"/>
              </w:rPr>
              <w:br w:type="textWrapping"/>
            </w:r>
            <w:r>
              <w:rPr>
                <w:rFonts w:hint="eastAsia"/>
                <w:kern w:val="0"/>
              </w:rPr>
              <w:t>6、自动的工具系统</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1、合同文件</w:t>
            </w:r>
            <w:r>
              <w:rPr>
                <w:rFonts w:hint="eastAsia"/>
                <w:kern w:val="0"/>
              </w:rPr>
              <w:br w:type="textWrapping"/>
            </w:r>
            <w:r>
              <w:rPr>
                <w:rFonts w:hint="eastAsia"/>
                <w:kern w:val="0"/>
              </w:rPr>
              <w:t>2、请求的变更</w:t>
            </w:r>
            <w:r>
              <w:rPr>
                <w:rFonts w:hint="eastAsia"/>
                <w:kern w:val="0"/>
              </w:rPr>
              <w:br w:type="textWrapping"/>
            </w:r>
            <w:r>
              <w:rPr>
                <w:rFonts w:hint="eastAsia"/>
                <w:kern w:val="0"/>
              </w:rPr>
              <w:t>3、推荐的纠正措施</w:t>
            </w:r>
            <w:r>
              <w:rPr>
                <w:rFonts w:hint="eastAsia"/>
                <w:kern w:val="0"/>
              </w:rPr>
              <w:br w:type="textWrapping"/>
            </w:r>
            <w:r>
              <w:rPr>
                <w:rFonts w:hint="eastAsia"/>
                <w:kern w:val="0"/>
              </w:rPr>
              <w:t>4、组织过程资产（更新）</w:t>
            </w:r>
            <w:r>
              <w:rPr>
                <w:rFonts w:hint="eastAsia"/>
                <w:kern w:val="0"/>
              </w:rPr>
              <w:br w:type="textWrapping"/>
            </w:r>
            <w:r>
              <w:rPr>
                <w:rFonts w:hint="eastAsia"/>
                <w:kern w:val="0"/>
              </w:rPr>
              <w:t>5、项目管理计划(更新)</w:t>
            </w:r>
          </w:p>
        </w:tc>
      </w:tr>
      <w:tr>
        <w:tblPrEx>
          <w:tblLayout w:type="fixed"/>
          <w:tblCellMar>
            <w:top w:w="0" w:type="dxa"/>
            <w:left w:w="108" w:type="dxa"/>
            <w:bottom w:w="0" w:type="dxa"/>
            <w:right w:w="108" w:type="dxa"/>
          </w:tblCellMar>
        </w:tblPrEx>
        <w:trPr>
          <w:trHeight w:val="2310" w:hRule="atLeast"/>
        </w:trPr>
        <w:tc>
          <w:tcPr>
            <w:tcW w:w="567" w:type="dxa"/>
            <w:tcBorders>
              <w:top w:val="nil"/>
              <w:left w:val="single" w:color="auto" w:sz="4" w:space="0"/>
              <w:bottom w:val="single" w:color="auto" w:sz="4" w:space="0"/>
              <w:right w:val="single" w:color="auto" w:sz="4" w:space="0"/>
            </w:tcBorders>
            <w:shd w:val="clear" w:color="000000" w:fill="D7E4BC"/>
            <w:noWrap w:val="0"/>
            <w:vAlign w:val="center"/>
          </w:tcPr>
          <w:p>
            <w:pPr>
              <w:pStyle w:val="28"/>
              <w:rPr>
                <w:kern w:val="0"/>
              </w:rPr>
            </w:pPr>
            <w:r>
              <w:rPr>
                <w:rFonts w:hint="eastAsia"/>
                <w:kern w:val="0"/>
              </w:rPr>
              <w:t>9.6</w:t>
            </w:r>
          </w:p>
        </w:tc>
        <w:tc>
          <w:tcPr>
            <w:tcW w:w="993" w:type="dxa"/>
            <w:tcBorders>
              <w:top w:val="nil"/>
              <w:left w:val="nil"/>
              <w:bottom w:val="single" w:color="auto" w:sz="4" w:space="0"/>
              <w:right w:val="single" w:color="auto" w:sz="4" w:space="0"/>
            </w:tcBorders>
            <w:shd w:val="clear" w:color="000000" w:fill="D7E4BC"/>
            <w:noWrap w:val="0"/>
            <w:vAlign w:val="center"/>
          </w:tcPr>
          <w:p>
            <w:pPr>
              <w:pStyle w:val="28"/>
              <w:rPr>
                <w:kern w:val="0"/>
              </w:rPr>
            </w:pPr>
            <w:r>
              <w:rPr>
                <w:rFonts w:hint="eastAsia"/>
                <w:kern w:val="0"/>
              </w:rPr>
              <w:t>合同收尾</w:t>
            </w:r>
          </w:p>
        </w:tc>
        <w:tc>
          <w:tcPr>
            <w:tcW w:w="709"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收尾</w:t>
            </w:r>
          </w:p>
        </w:tc>
        <w:tc>
          <w:tcPr>
            <w:tcW w:w="2126"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涉及验证所有工作和可交付成果是否可以接受的工作。</w:t>
            </w:r>
            <w:r>
              <w:rPr>
                <w:rFonts w:hint="eastAsia"/>
                <w:kern w:val="0"/>
              </w:rPr>
              <w:br w:type="textWrapping"/>
            </w:r>
            <w:r>
              <w:rPr>
                <w:rFonts w:hint="eastAsia"/>
                <w:kern w:val="0"/>
              </w:rPr>
              <w:t>包括诸如对记录进行更新以反映最终结果，将更新后的记录进行归档供将来项目使用的管理活动。</w:t>
            </w:r>
            <w:r>
              <w:rPr>
                <w:rFonts w:hint="eastAsia"/>
                <w:kern w:val="0"/>
              </w:rPr>
              <w:br w:type="textWrapping"/>
            </w:r>
            <w:r>
              <w:rPr>
                <w:rFonts w:hint="eastAsia"/>
                <w:kern w:val="0"/>
              </w:rPr>
              <w:t>在合同收尾后，未解决的争议可能需要进入诉讼程序。</w:t>
            </w:r>
            <w:r>
              <w:rPr>
                <w:rFonts w:hint="eastAsia"/>
                <w:kern w:val="0"/>
              </w:rPr>
              <w:br w:type="textWrapping"/>
            </w:r>
            <w:r>
              <w:rPr>
                <w:rFonts w:hint="eastAsia"/>
                <w:kern w:val="0"/>
              </w:rPr>
              <w:t xml:space="preserve">合同提前终止是合同收尾的一项特例，可因双方的协商一致或因一方违约产生。    </w:t>
            </w:r>
          </w:p>
        </w:tc>
        <w:tc>
          <w:tcPr>
            <w:tcW w:w="1985"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1、采购管理计划</w:t>
            </w:r>
            <w:r>
              <w:rPr>
                <w:rFonts w:hint="eastAsia"/>
                <w:kern w:val="0"/>
              </w:rPr>
              <w:br w:type="textWrapping"/>
            </w:r>
            <w:r>
              <w:rPr>
                <w:rFonts w:hint="eastAsia"/>
                <w:kern w:val="0"/>
              </w:rPr>
              <w:t>2、合同管理计划</w:t>
            </w:r>
            <w:r>
              <w:rPr>
                <w:rFonts w:hint="eastAsia"/>
                <w:kern w:val="0"/>
              </w:rPr>
              <w:br w:type="textWrapping"/>
            </w:r>
            <w:r>
              <w:rPr>
                <w:rFonts w:hint="eastAsia"/>
                <w:kern w:val="0"/>
              </w:rPr>
              <w:t>3、合同文件</w:t>
            </w:r>
            <w:r>
              <w:rPr>
                <w:rFonts w:hint="eastAsia"/>
                <w:kern w:val="0"/>
              </w:rPr>
              <w:br w:type="textWrapping"/>
            </w:r>
            <w:r>
              <w:rPr>
                <w:rFonts w:hint="eastAsia"/>
                <w:kern w:val="0"/>
              </w:rPr>
              <w:t>4、合同收尾程序</w:t>
            </w:r>
          </w:p>
        </w:tc>
        <w:tc>
          <w:tcPr>
            <w:tcW w:w="1843"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1、过程审计（采购审计）</w:t>
            </w:r>
            <w:r>
              <w:rPr>
                <w:rFonts w:hint="eastAsia"/>
                <w:kern w:val="0"/>
              </w:rPr>
              <w:br w:type="textWrapping"/>
            </w:r>
            <w:r>
              <w:rPr>
                <w:rFonts w:hint="eastAsia"/>
                <w:kern w:val="0"/>
              </w:rPr>
              <w:t>2、记录管理系统</w:t>
            </w:r>
          </w:p>
        </w:tc>
        <w:tc>
          <w:tcPr>
            <w:tcW w:w="2268" w:type="dxa"/>
            <w:tcBorders>
              <w:top w:val="nil"/>
              <w:left w:val="nil"/>
              <w:bottom w:val="single" w:color="auto" w:sz="4" w:space="0"/>
              <w:right w:val="single" w:color="auto" w:sz="4" w:space="0"/>
            </w:tcBorders>
            <w:noWrap w:val="0"/>
            <w:vAlign w:val="center"/>
          </w:tcPr>
          <w:p>
            <w:pPr>
              <w:pStyle w:val="28"/>
              <w:rPr>
                <w:kern w:val="0"/>
              </w:rPr>
            </w:pPr>
            <w:r>
              <w:rPr>
                <w:rFonts w:hint="eastAsia"/>
                <w:kern w:val="0"/>
              </w:rPr>
              <w:t>1、合同文件</w:t>
            </w:r>
            <w:r>
              <w:rPr>
                <w:rFonts w:hint="eastAsia"/>
                <w:kern w:val="0"/>
              </w:rPr>
              <w:br w:type="textWrapping"/>
            </w:r>
            <w:r>
              <w:rPr>
                <w:rFonts w:hint="eastAsia"/>
                <w:kern w:val="0"/>
              </w:rPr>
              <w:t>2、组织过程资产（更新）</w:t>
            </w:r>
            <w:r>
              <w:rPr>
                <w:rFonts w:hint="eastAsia"/>
                <w:kern w:val="0"/>
              </w:rPr>
              <w:br w:type="textWrapping"/>
            </w:r>
            <w:r>
              <w:rPr>
                <w:rFonts w:hint="eastAsia"/>
                <w:kern w:val="0"/>
              </w:rPr>
              <w:t>正式验收和收尾</w:t>
            </w:r>
            <w:r>
              <w:rPr>
                <w:rFonts w:hint="eastAsia"/>
                <w:kern w:val="0"/>
              </w:rPr>
              <w:br w:type="textWrapping"/>
            </w:r>
            <w:r>
              <w:rPr>
                <w:rFonts w:hint="eastAsia"/>
                <w:kern w:val="0"/>
              </w:rPr>
              <w:t>经验教训</w:t>
            </w:r>
            <w:r>
              <w:rPr>
                <w:rFonts w:hint="eastAsia"/>
                <w:kern w:val="0"/>
              </w:rPr>
              <w:br w:type="textWrapping"/>
            </w:r>
            <w:r>
              <w:rPr>
                <w:rFonts w:hint="eastAsia"/>
                <w:kern w:val="0"/>
              </w:rPr>
              <w:t>可交付物验收</w:t>
            </w:r>
          </w:p>
        </w:tc>
      </w:tr>
    </w:tbl>
    <w:p>
      <w:pPr>
        <w:rPr>
          <w:rFonts w:hint="eastAsia"/>
        </w:rPr>
      </w:pPr>
    </w:p>
    <w:p>
      <w:pPr>
        <w:pStyle w:val="3"/>
        <w:rPr>
          <w:rFonts w:hint="eastAsia"/>
        </w:rPr>
      </w:pPr>
      <w:r>
        <w:rPr>
          <w:rFonts w:hint="eastAsia"/>
        </w:rPr>
        <w:t>采购的含义和定义</w:t>
      </w:r>
    </w:p>
    <w:p>
      <w:pPr>
        <w:numPr>
          <w:ilvl w:val="0"/>
          <w:numId w:val="91"/>
        </w:numPr>
        <w:rPr>
          <w:rStyle w:val="22"/>
          <w:rFonts w:hint="eastAsia"/>
        </w:rPr>
      </w:pPr>
      <w:r>
        <w:rPr>
          <w:rStyle w:val="22"/>
          <w:rFonts w:hint="eastAsia"/>
        </w:rPr>
        <w:t>采购时从项目团队外部获得产品、服务或成果的完整的购买过程。</w:t>
      </w:r>
    </w:p>
    <w:p>
      <w:pPr>
        <w:numPr>
          <w:ilvl w:val="0"/>
          <w:numId w:val="91"/>
        </w:numPr>
        <w:rPr>
          <w:rStyle w:val="22"/>
          <w:rFonts w:hint="eastAsia"/>
        </w:rPr>
      </w:pPr>
      <w:r>
        <w:rPr>
          <w:rStyle w:val="22"/>
          <w:rFonts w:hint="eastAsia"/>
        </w:rPr>
        <w:t>企业采购的种类：依据战略计划采购、根据公司所投资（或承包）的项目采购</w:t>
      </w:r>
    </w:p>
    <w:p>
      <w:pPr>
        <w:numPr>
          <w:ilvl w:val="0"/>
          <w:numId w:val="91"/>
        </w:numPr>
        <w:rPr>
          <w:rStyle w:val="22"/>
          <w:rFonts w:hint="eastAsia"/>
        </w:rPr>
      </w:pPr>
      <w:r>
        <w:rPr>
          <w:rStyle w:val="22"/>
          <w:rFonts w:hint="eastAsia"/>
        </w:rPr>
        <w:t>项目采购的环境：企业外部环境（宏观环境）、内部环境（微观环境）；</w:t>
      </w:r>
    </w:p>
    <w:p>
      <w:pPr>
        <w:numPr>
          <w:ilvl w:val="0"/>
          <w:numId w:val="91"/>
        </w:numPr>
        <w:rPr>
          <w:rStyle w:val="22"/>
          <w:rFonts w:hint="eastAsia"/>
        </w:rPr>
      </w:pPr>
      <w:r>
        <w:rPr>
          <w:rStyle w:val="22"/>
          <w:rFonts w:hint="eastAsia"/>
        </w:rPr>
        <w:t>项目采购的方式：招标采购和非招标采购</w:t>
      </w:r>
    </w:p>
    <w:p>
      <w:pPr>
        <w:ind w:firstLine="284"/>
        <w:rPr>
          <w:rStyle w:val="22"/>
          <w:rFonts w:hint="eastAsia"/>
          <w:b/>
        </w:rPr>
      </w:pPr>
    </w:p>
    <w:p>
      <w:pPr>
        <w:pStyle w:val="3"/>
        <w:rPr>
          <w:rFonts w:hint="eastAsia"/>
        </w:rPr>
      </w:pPr>
      <w:r>
        <w:rPr>
          <w:rFonts w:hint="eastAsia"/>
        </w:rPr>
        <w:t>采购计划的内容</w:t>
      </w:r>
    </w:p>
    <w:p>
      <w:pPr>
        <w:ind w:left="420"/>
        <w:rPr>
          <w:rStyle w:val="22"/>
        </w:rPr>
        <w:sectPr>
          <w:type w:val="continuous"/>
          <w:pgSz w:w="11906" w:h="16838"/>
          <w:pgMar w:top="907" w:right="1418" w:bottom="1134" w:left="1418" w:header="851" w:footer="992" w:gutter="0"/>
          <w:cols w:space="720" w:num="1"/>
          <w:docGrid w:type="lines" w:linePitch="312" w:charSpace="0"/>
        </w:sectPr>
      </w:pPr>
      <w:r>
        <w:rPr>
          <w:rStyle w:val="22"/>
          <w:rFonts w:hint="eastAsia"/>
        </w:rPr>
        <w:t>采购计划编制的基础支撑点有：项目采购什么、采购的时机、采购的方式、项目相关产品采购数量、项目采购成本的制约因素。因此采购计划一般包括如下内容：清楚阐述采购过程；采购清单；采用什么类型的合同；评判标准；采购职责；采购文件；卖方管理；协调工作</w:t>
      </w:r>
    </w:p>
    <w:p>
      <w:pPr>
        <w:pStyle w:val="3"/>
        <w:rPr>
          <w:rFonts w:hint="eastAsia"/>
        </w:rPr>
      </w:pPr>
      <w:r>
        <w:rPr>
          <w:rFonts w:hint="eastAsia"/>
        </w:rPr>
        <w:t>合同类型</w:t>
      </w:r>
    </w:p>
    <w:p>
      <w:pPr>
        <w:numPr>
          <w:ilvl w:val="0"/>
          <w:numId w:val="92"/>
        </w:numPr>
        <w:rPr>
          <w:rStyle w:val="22"/>
          <w:rFonts w:hint="eastAsia"/>
        </w:rPr>
      </w:pPr>
      <w:r>
        <w:rPr>
          <w:rStyle w:val="22"/>
          <w:rFonts w:hint="eastAsia"/>
        </w:rPr>
        <w:t>固定总价合同：对一个明确定义的产品采用一个固定总价格，对双方都有风险，最简单的形式是采购单</w:t>
      </w:r>
    </w:p>
    <w:p>
      <w:pPr>
        <w:numPr>
          <w:ilvl w:val="0"/>
          <w:numId w:val="92"/>
        </w:numPr>
        <w:rPr>
          <w:rStyle w:val="22"/>
          <w:rFonts w:hint="eastAsia"/>
        </w:rPr>
      </w:pPr>
      <w:r>
        <w:rPr>
          <w:rStyle w:val="22"/>
          <w:rFonts w:hint="eastAsia"/>
        </w:rPr>
        <w:t>成本补偿合同：给卖方实际成本，加上一些利润</w:t>
      </w:r>
    </w:p>
    <w:p>
      <w:pPr>
        <w:numPr>
          <w:ilvl w:val="0"/>
          <w:numId w:val="92"/>
        </w:numPr>
        <w:rPr>
          <w:rStyle w:val="22"/>
          <w:rFonts w:hint="eastAsia"/>
        </w:rPr>
      </w:pPr>
      <w:r>
        <w:rPr>
          <w:rStyle w:val="22"/>
          <w:rFonts w:hint="eastAsia"/>
        </w:rPr>
        <w:t>工时和材料合同（单价合同）:综合固定总价和成本补偿优点</w:t>
      </w:r>
    </w:p>
    <w:p>
      <w:pPr>
        <w:pStyle w:val="3"/>
        <w:rPr>
          <w:rFonts w:hint="eastAsia"/>
        </w:rPr>
      </w:pPr>
      <w:r>
        <w:rPr>
          <w:rFonts w:hint="eastAsia"/>
        </w:rPr>
        <w:t>工作说明书（SOW）的概念和内容</w:t>
      </w:r>
    </w:p>
    <w:p>
      <w:pPr>
        <w:ind w:left="420"/>
        <w:rPr>
          <w:rFonts w:hint="eastAsia"/>
          <w:bCs/>
          <w:shd w:val="clear" w:color="auto" w:fill="CCE8CF"/>
        </w:rPr>
      </w:pPr>
      <w:r>
        <w:rPr>
          <w:rStyle w:val="22"/>
          <w:rFonts w:hint="eastAsia"/>
        </w:rPr>
        <w:t>SOW是项目所要提供的产品、成果或服务的描述。对内部项目而言，项目发起者或投资人基于业务需要或产品或服务的需求提出工作说明书，也叫任务书。其内容主要有前言、服务范围、方法、假定、服务期限、工作量估计、双方角色和责任、交付资料、完成标准、顾问组人员、收费和付款方式、变更管理等。</w:t>
      </w:r>
    </w:p>
    <w:p>
      <w:pPr>
        <w:pStyle w:val="3"/>
        <w:rPr>
          <w:rFonts w:hint="eastAsia"/>
        </w:rPr>
      </w:pPr>
      <w:r>
        <w:rPr>
          <w:rFonts w:hint="eastAsia"/>
        </w:rPr>
        <w:t>常见的询价文件有哪些</w:t>
      </w:r>
    </w:p>
    <w:p>
      <w:pPr>
        <w:numPr>
          <w:ilvl w:val="0"/>
          <w:numId w:val="93"/>
        </w:numPr>
        <w:rPr>
          <w:rStyle w:val="22"/>
          <w:rFonts w:hint="eastAsia"/>
        </w:rPr>
      </w:pPr>
      <w:r>
        <w:rPr>
          <w:rStyle w:val="22"/>
          <w:rFonts w:hint="eastAsia"/>
        </w:rPr>
        <w:t>投标邀请函；</w:t>
      </w:r>
    </w:p>
    <w:p>
      <w:pPr>
        <w:numPr>
          <w:ilvl w:val="0"/>
          <w:numId w:val="93"/>
        </w:numPr>
        <w:rPr>
          <w:rStyle w:val="22"/>
          <w:rFonts w:hint="eastAsia"/>
        </w:rPr>
      </w:pPr>
      <w:r>
        <w:rPr>
          <w:rStyle w:val="22"/>
          <w:rFonts w:hint="eastAsia"/>
        </w:rPr>
        <w:t>邀标书；</w:t>
      </w:r>
    </w:p>
    <w:p>
      <w:pPr>
        <w:numPr>
          <w:ilvl w:val="0"/>
          <w:numId w:val="93"/>
        </w:numPr>
        <w:rPr>
          <w:rStyle w:val="22"/>
          <w:rFonts w:hint="eastAsia"/>
        </w:rPr>
      </w:pPr>
      <w:r>
        <w:rPr>
          <w:rStyle w:val="22"/>
          <w:rFonts w:hint="eastAsia"/>
        </w:rPr>
        <w:t>请求建议书(RFP)；</w:t>
      </w:r>
    </w:p>
    <w:p>
      <w:pPr>
        <w:numPr>
          <w:ilvl w:val="0"/>
          <w:numId w:val="93"/>
        </w:numPr>
        <w:rPr>
          <w:rStyle w:val="22"/>
          <w:rFonts w:hint="eastAsia"/>
        </w:rPr>
      </w:pPr>
      <w:r>
        <w:rPr>
          <w:rStyle w:val="22"/>
          <w:rFonts w:hint="eastAsia"/>
        </w:rPr>
        <w:t>请求报价单(RFQ)；</w:t>
      </w:r>
    </w:p>
    <w:p>
      <w:pPr>
        <w:numPr>
          <w:ilvl w:val="0"/>
          <w:numId w:val="93"/>
        </w:numPr>
        <w:rPr>
          <w:rStyle w:val="22"/>
          <w:rFonts w:hint="eastAsia"/>
        </w:rPr>
      </w:pPr>
      <w:r>
        <w:rPr>
          <w:rStyle w:val="22"/>
          <w:rFonts w:hint="eastAsia"/>
        </w:rPr>
        <w:t>招标公告；</w:t>
      </w:r>
    </w:p>
    <w:p>
      <w:pPr>
        <w:numPr>
          <w:ilvl w:val="0"/>
          <w:numId w:val="93"/>
        </w:numPr>
        <w:rPr>
          <w:rStyle w:val="22"/>
          <w:rFonts w:hint="eastAsia"/>
        </w:rPr>
      </w:pPr>
      <w:r>
        <w:rPr>
          <w:rStyle w:val="22"/>
          <w:rFonts w:hint="eastAsia"/>
        </w:rPr>
        <w:t>磋商邀请函；</w:t>
      </w:r>
    </w:p>
    <w:p>
      <w:pPr>
        <w:numPr>
          <w:ilvl w:val="0"/>
          <w:numId w:val="93"/>
        </w:numPr>
        <w:rPr>
          <w:rStyle w:val="22"/>
          <w:rFonts w:hint="eastAsia"/>
        </w:rPr>
      </w:pPr>
      <w:r>
        <w:rPr>
          <w:rStyle w:val="22"/>
          <w:rFonts w:hint="eastAsia"/>
        </w:rPr>
        <w:t>合同方回函；</w:t>
      </w:r>
    </w:p>
    <w:p>
      <w:pPr>
        <w:numPr>
          <w:ilvl w:val="0"/>
          <w:numId w:val="93"/>
        </w:numPr>
        <w:rPr>
          <w:rStyle w:val="22"/>
          <w:rFonts w:hint="eastAsia"/>
        </w:rPr>
      </w:pPr>
      <w:r>
        <w:rPr>
          <w:rStyle w:val="22"/>
          <w:rFonts w:hint="eastAsia"/>
        </w:rPr>
        <w:t>征求供应商意见书(RFI);</w:t>
      </w:r>
    </w:p>
    <w:p>
      <w:pPr>
        <w:numPr>
          <w:ilvl w:val="0"/>
          <w:numId w:val="93"/>
        </w:numPr>
        <w:rPr>
          <w:rStyle w:val="22"/>
          <w:rFonts w:hint="eastAsia"/>
        </w:rPr>
      </w:pPr>
      <w:r>
        <w:rPr>
          <w:rStyle w:val="22"/>
          <w:rFonts w:hint="eastAsia"/>
        </w:rPr>
        <w:t>投标邀请书（IFB）</w:t>
      </w:r>
    </w:p>
    <w:p>
      <w:pPr>
        <w:pStyle w:val="3"/>
        <w:rPr>
          <w:rFonts w:hint="eastAsia"/>
        </w:rPr>
      </w:pPr>
      <w:r>
        <w:rPr>
          <w:rFonts w:hint="eastAsia"/>
        </w:rPr>
        <w:t>项目验收与总结</w:t>
      </w:r>
    </w:p>
    <w:p>
      <w:pPr>
        <w:numPr>
          <w:ilvl w:val="0"/>
          <w:numId w:val="94"/>
        </w:numPr>
        <w:spacing w:line="300" w:lineRule="exact"/>
        <w:rPr>
          <w:rStyle w:val="22"/>
          <w:rFonts w:hint="eastAsia"/>
        </w:rPr>
      </w:pPr>
      <w:r>
        <w:rPr>
          <w:rStyle w:val="22"/>
          <w:rFonts w:hint="eastAsia"/>
        </w:rPr>
        <w:t>项目验收：系统测试、试运行、文档验收、最终验收报告</w:t>
      </w:r>
    </w:p>
    <w:p>
      <w:pPr>
        <w:numPr>
          <w:ilvl w:val="0"/>
          <w:numId w:val="94"/>
        </w:numPr>
        <w:spacing w:line="300" w:lineRule="exact"/>
        <w:rPr>
          <w:rStyle w:val="22"/>
          <w:rFonts w:hint="eastAsia"/>
        </w:rPr>
      </w:pPr>
      <w:r>
        <w:rPr>
          <w:rStyle w:val="22"/>
          <w:rFonts w:hint="eastAsia"/>
        </w:rPr>
        <w:t>项目总结：</w:t>
      </w:r>
    </w:p>
    <w:p>
      <w:pPr>
        <w:numPr>
          <w:ilvl w:val="1"/>
          <w:numId w:val="94"/>
        </w:numPr>
        <w:spacing w:line="300" w:lineRule="exact"/>
        <w:rPr>
          <w:rStyle w:val="22"/>
          <w:rFonts w:hint="eastAsia"/>
        </w:rPr>
      </w:pPr>
      <w:r>
        <w:rPr>
          <w:rStyle w:val="22"/>
          <w:rFonts w:hint="eastAsia"/>
        </w:rPr>
        <w:t>绩效评估：项目绩效、总体绩效、技术绩效、成本绩效、进度计划绩效</w:t>
      </w:r>
    </w:p>
    <w:p>
      <w:pPr>
        <w:numPr>
          <w:ilvl w:val="1"/>
          <w:numId w:val="94"/>
        </w:numPr>
        <w:spacing w:line="300" w:lineRule="exact"/>
        <w:rPr>
          <w:rStyle w:val="22"/>
          <w:rFonts w:hint="eastAsia"/>
        </w:rPr>
      </w:pPr>
      <w:r>
        <w:rPr>
          <w:rStyle w:val="22"/>
          <w:rFonts w:hint="eastAsia"/>
        </w:rPr>
        <w:t>项目的沟通</w:t>
      </w:r>
    </w:p>
    <w:p>
      <w:pPr>
        <w:numPr>
          <w:ilvl w:val="1"/>
          <w:numId w:val="94"/>
        </w:numPr>
        <w:spacing w:line="300" w:lineRule="exact"/>
        <w:rPr>
          <w:rStyle w:val="22"/>
          <w:rFonts w:hint="eastAsia"/>
        </w:rPr>
      </w:pPr>
      <w:r>
        <w:rPr>
          <w:rStyle w:val="22"/>
          <w:rFonts w:hint="eastAsia"/>
        </w:rPr>
        <w:t>识别问题和解决问题</w:t>
      </w:r>
    </w:p>
    <w:p>
      <w:pPr>
        <w:numPr>
          <w:ilvl w:val="1"/>
          <w:numId w:val="94"/>
        </w:numPr>
        <w:spacing w:line="300" w:lineRule="exact"/>
        <w:rPr>
          <w:rStyle w:val="22"/>
          <w:rFonts w:hint="eastAsia"/>
        </w:rPr>
      </w:pPr>
      <w:r>
        <w:rPr>
          <w:rStyle w:val="22"/>
          <w:rFonts w:hint="eastAsia"/>
        </w:rPr>
        <w:t>意见和建议</w:t>
      </w:r>
    </w:p>
    <w:p>
      <w:pPr>
        <w:numPr>
          <w:ilvl w:val="0"/>
          <w:numId w:val="94"/>
        </w:numPr>
        <w:spacing w:line="300" w:lineRule="exact"/>
        <w:rPr>
          <w:rStyle w:val="22"/>
          <w:rFonts w:hint="eastAsia"/>
        </w:rPr>
      </w:pPr>
      <w:r>
        <w:rPr>
          <w:rStyle w:val="22"/>
          <w:rFonts w:hint="eastAsia"/>
        </w:rPr>
        <w:t>项目评估：将项目的所有工作加以客观的评价，从而对项目全体成员的成果形成绩效结论。一般从以下方面：盈利要求、客户满意度要求、后续项目指标要求、内部满意度要求</w:t>
      </w:r>
    </w:p>
    <w:p>
      <w:pPr>
        <w:numPr>
          <w:ilvl w:val="0"/>
          <w:numId w:val="94"/>
        </w:numPr>
        <w:spacing w:line="300" w:lineRule="exact"/>
        <w:rPr>
          <w:rStyle w:val="22"/>
          <w:rFonts w:hint="eastAsia"/>
        </w:rPr>
      </w:pPr>
      <w:r>
        <w:rPr>
          <w:rStyle w:val="22"/>
          <w:rFonts w:hint="eastAsia"/>
        </w:rPr>
        <w:t>项目审计：与项目管理部门和财务部门对支出、收入等进行财务审计和分析</w:t>
      </w:r>
    </w:p>
    <w:p>
      <w:pPr>
        <w:numPr>
          <w:ilvl w:val="0"/>
          <w:numId w:val="94"/>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pStyle w:val="3"/>
        <w:numPr>
          <w:ilvl w:val="0"/>
          <w:numId w:val="0"/>
        </w:numPr>
        <w:sectPr>
          <w:type w:val="continuous"/>
          <w:pgSz w:w="11906" w:h="16838"/>
          <w:pgMar w:top="907" w:right="1418" w:bottom="1134" w:left="1418" w:header="851" w:footer="992" w:gutter="0"/>
          <w:cols w:space="425" w:num="2"/>
          <w:docGrid w:type="lines" w:linePitch="312" w:charSpace="0"/>
        </w:sectPr>
      </w:pPr>
    </w:p>
    <w:p>
      <w:pPr>
        <w:pStyle w:val="3"/>
        <w:rPr>
          <w:rFonts w:hint="eastAsia"/>
        </w:rPr>
      </w:pPr>
      <w:r>
        <w:rPr>
          <w:rFonts w:hint="eastAsia"/>
        </w:rPr>
        <w:t>项目团队成员转移</w:t>
      </w:r>
    </w:p>
    <w:p>
      <w:pPr>
        <w:numPr>
          <w:ilvl w:val="0"/>
          <w:numId w:val="95"/>
        </w:numPr>
        <w:spacing w:line="300" w:lineRule="exact"/>
        <w:rPr>
          <w:rStyle w:val="22"/>
          <w:rFonts w:hint="eastAsia"/>
        </w:rPr>
      </w:pPr>
      <w:r>
        <w:rPr>
          <w:rStyle w:val="22"/>
          <w:rFonts w:hint="eastAsia"/>
        </w:rPr>
        <w:t>转移：</w:t>
      </w:r>
    </w:p>
    <w:p>
      <w:pPr>
        <w:numPr>
          <w:ilvl w:val="1"/>
          <w:numId w:val="95"/>
        </w:numPr>
        <w:spacing w:line="300" w:lineRule="exact"/>
        <w:rPr>
          <w:rStyle w:val="22"/>
          <w:rFonts w:hint="eastAsia"/>
        </w:rPr>
      </w:pPr>
      <w:r>
        <w:rPr>
          <w:rStyle w:val="22"/>
          <w:rFonts w:hint="eastAsia"/>
        </w:rPr>
        <w:t>管理计划中的人员转移条件已经触发；</w:t>
      </w:r>
    </w:p>
    <w:p>
      <w:pPr>
        <w:numPr>
          <w:ilvl w:val="1"/>
          <w:numId w:val="95"/>
        </w:numPr>
        <w:spacing w:line="300" w:lineRule="exact"/>
        <w:rPr>
          <w:rStyle w:val="22"/>
          <w:rFonts w:hint="eastAsia"/>
        </w:rPr>
      </w:pPr>
      <w:r>
        <w:rPr>
          <w:rStyle w:val="22"/>
          <w:rFonts w:hint="eastAsia"/>
        </w:rPr>
        <w:t>项目团队成员所承担的任务已完成，</w:t>
      </w:r>
      <w:r>
        <w:rPr>
          <w:rStyle w:val="22"/>
        </w:rPr>
        <w:t>提交经确认的交付物并完成工作交接；</w:t>
      </w:r>
    </w:p>
    <w:p>
      <w:pPr>
        <w:numPr>
          <w:ilvl w:val="1"/>
          <w:numId w:val="95"/>
        </w:numPr>
        <w:spacing w:line="300" w:lineRule="exact"/>
        <w:rPr>
          <w:rStyle w:val="22"/>
          <w:rFonts w:hint="eastAsia"/>
        </w:rPr>
      </w:pPr>
      <w:r>
        <w:rPr>
          <w:rStyle w:val="22"/>
          <w:rFonts w:hint="eastAsia"/>
        </w:rPr>
        <w:t>项目经理与成员确认该成员的工作衔接已告一段落或已完成；</w:t>
      </w:r>
    </w:p>
    <w:p>
      <w:pPr>
        <w:numPr>
          <w:ilvl w:val="1"/>
          <w:numId w:val="95"/>
        </w:numPr>
        <w:spacing w:line="300" w:lineRule="exact"/>
        <w:rPr>
          <w:rStyle w:val="22"/>
          <w:rFonts w:hint="eastAsia"/>
        </w:rPr>
      </w:pPr>
      <w:r>
        <w:rPr>
          <w:rStyle w:val="22"/>
          <w:rFonts w:hint="eastAsia"/>
        </w:rPr>
        <w:t>项目经理签发项目团队成员转移确认文件；</w:t>
      </w:r>
    </w:p>
    <w:p>
      <w:pPr>
        <w:numPr>
          <w:ilvl w:val="1"/>
          <w:numId w:val="95"/>
        </w:numPr>
        <w:spacing w:line="300" w:lineRule="exact"/>
        <w:rPr>
          <w:rStyle w:val="22"/>
          <w:rFonts w:hint="eastAsia"/>
        </w:rPr>
      </w:pPr>
      <w:r>
        <w:rPr>
          <w:rStyle w:val="22"/>
          <w:rFonts w:hint="eastAsia"/>
        </w:rPr>
        <w:t>项目经理签发项目团队成员绩效考核文件；</w:t>
      </w:r>
    </w:p>
    <w:p>
      <w:pPr>
        <w:numPr>
          <w:ilvl w:val="1"/>
          <w:numId w:val="95"/>
        </w:numPr>
        <w:spacing w:line="300" w:lineRule="exact"/>
        <w:rPr>
          <w:rStyle w:val="22"/>
          <w:rFonts w:hint="eastAsia"/>
        </w:rPr>
      </w:pPr>
      <w:r>
        <w:rPr>
          <w:rStyle w:val="22"/>
          <w:rFonts w:hint="eastAsia"/>
        </w:rPr>
        <w:t>项目经理通知所有相关的干系人；</w:t>
      </w:r>
    </w:p>
    <w:p>
      <w:pPr>
        <w:numPr>
          <w:ilvl w:val="1"/>
          <w:numId w:val="95"/>
        </w:numPr>
        <w:spacing w:line="300" w:lineRule="exact"/>
        <w:rPr>
          <w:rStyle w:val="22"/>
          <w:rFonts w:hint="eastAsia"/>
        </w:rPr>
      </w:pPr>
      <w:r>
        <w:rPr>
          <w:rStyle w:val="22"/>
          <w:rFonts w:hint="eastAsia"/>
        </w:rPr>
        <w:t>若项目收尾全体成员结束项目工作，应召开总结表彰大会。</w:t>
      </w:r>
    </w:p>
    <w:p>
      <w:pPr>
        <w:pStyle w:val="2"/>
        <w:rPr>
          <w:rFonts w:hint="eastAsia"/>
          <w:b w:val="0"/>
        </w:rPr>
      </w:pPr>
      <w:r>
        <w:rPr>
          <w:rFonts w:hint="eastAsia"/>
          <w:b w:val="0"/>
        </w:rPr>
        <w:t>合同管理</w:t>
      </w:r>
    </w:p>
    <w:p>
      <w:pPr>
        <w:pStyle w:val="3"/>
        <w:rPr>
          <w:rFonts w:hint="eastAsia"/>
        </w:rPr>
      </w:pPr>
      <w:r>
        <w:rPr>
          <w:rFonts w:hint="eastAsia"/>
        </w:rPr>
        <w:t>合同的概念</w:t>
      </w:r>
    </w:p>
    <w:p>
      <w:pPr>
        <w:numPr>
          <w:ilvl w:val="0"/>
          <w:numId w:val="96"/>
        </w:numPr>
        <w:tabs>
          <w:tab w:val="left" w:pos="1260"/>
        </w:tabs>
        <w:spacing w:line="300" w:lineRule="exact"/>
        <w:rPr>
          <w:rStyle w:val="22"/>
        </w:rPr>
      </w:pPr>
      <w:r>
        <w:rPr>
          <w:rStyle w:val="22"/>
          <w:rFonts w:hint="eastAsia"/>
        </w:rPr>
        <w:t>合同是平等主体的自然人、法人、其他组织之间设立、变更、终止民事权利义务关系的协议（合同法定义）。</w:t>
      </w:r>
    </w:p>
    <w:p>
      <w:pPr>
        <w:numPr>
          <w:ilvl w:val="0"/>
          <w:numId w:val="96"/>
        </w:numPr>
        <w:tabs>
          <w:tab w:val="left" w:pos="1260"/>
        </w:tabs>
        <w:spacing w:line="300" w:lineRule="exact"/>
        <w:rPr>
          <w:rStyle w:val="22"/>
          <w:rFonts w:hint="eastAsia"/>
        </w:rPr>
      </w:pPr>
      <w:r>
        <w:rPr>
          <w:rStyle w:val="22"/>
          <w:rFonts w:hint="eastAsia"/>
        </w:rPr>
        <w:t xml:space="preserve">合同是买卖双方形成的一个共同遵守的协议，卖方有义务提供合同制定的产品和服务，买方则有义务支付合同规定的价款。 </w:t>
      </w:r>
    </w:p>
    <w:p>
      <w:pPr>
        <w:numPr>
          <w:ilvl w:val="0"/>
          <w:numId w:val="96"/>
        </w:numPr>
        <w:tabs>
          <w:tab w:val="left" w:pos="1260"/>
        </w:tabs>
        <w:spacing w:line="300" w:lineRule="exact"/>
        <w:rPr>
          <w:rStyle w:val="22"/>
          <w:rFonts w:hint="eastAsia"/>
        </w:rPr>
      </w:pPr>
      <w:r>
        <w:rPr>
          <w:rStyle w:val="22"/>
          <w:rFonts w:hint="eastAsia"/>
        </w:rPr>
        <w:t>信息系统工程合同: 对信息系统工程策划、咨询、设计、开发、实施、服务及保障有关的各类合同，从合同条件的拟定、协商、签署，到执行情况的检查和分析等环节进行组织管理的工作，以达到通过双方签署的合同实现信息系统工程的目标和任务，同时维护建设单位和承建单位及其他关联方的正当权益。</w:t>
      </w:r>
    </w:p>
    <w:p>
      <w:pPr>
        <w:numPr>
          <w:ilvl w:val="0"/>
          <w:numId w:val="96"/>
        </w:numPr>
        <w:tabs>
          <w:tab w:val="left" w:pos="1260"/>
        </w:tabs>
        <w:spacing w:line="300" w:lineRule="exact"/>
        <w:rPr>
          <w:rStyle w:val="22"/>
          <w:rFonts w:hint="eastAsia"/>
        </w:rPr>
      </w:pPr>
      <w:r>
        <w:rPr>
          <w:rStyle w:val="22"/>
          <w:rFonts w:hint="eastAsia"/>
        </w:rPr>
        <w:t>合同的法律特征：合同是一种民事法律行为；合同以设立、变更或终止民事权利义务关系为目的；合同是两个及以上当事人意思表示相一致的协议；合同是当事人各方在平等、自愿的基础上产生的民事法律行为</w:t>
      </w:r>
    </w:p>
    <w:p>
      <w:pPr>
        <w:numPr>
          <w:ilvl w:val="0"/>
          <w:numId w:val="96"/>
        </w:numPr>
        <w:tabs>
          <w:tab w:val="left" w:pos="1260"/>
        </w:tabs>
        <w:spacing w:line="300" w:lineRule="exact"/>
        <w:rPr>
          <w:rStyle w:val="22"/>
          <w:rFonts w:hint="eastAsia"/>
        </w:rPr>
      </w:pPr>
      <w:r>
        <w:rPr>
          <w:rStyle w:val="22"/>
          <w:rFonts w:hint="eastAsia"/>
        </w:rPr>
        <w:t>常见的项目采购合同：一般买卖合同、技术开发合同、技术转让合同、技术咨询和技术服务合同。</w:t>
      </w:r>
    </w:p>
    <w:p>
      <w:pPr>
        <w:numPr>
          <w:ilvl w:val="0"/>
          <w:numId w:val="96"/>
        </w:numPr>
        <w:tabs>
          <w:tab w:val="left" w:pos="1260"/>
        </w:tabs>
        <w:spacing w:line="300" w:lineRule="exact"/>
        <w:rPr>
          <w:rStyle w:val="22"/>
          <w:rFonts w:hint="eastAsia"/>
        </w:rPr>
      </w:pPr>
      <w:r>
        <w:rPr>
          <w:rStyle w:val="22"/>
          <w:rFonts w:hint="eastAsia"/>
        </w:rPr>
        <w:t>按信息系统范围划分：总承包合同、单项任务承包合同、分包合同</w:t>
      </w:r>
    </w:p>
    <w:p>
      <w:pPr>
        <w:numPr>
          <w:ilvl w:val="0"/>
          <w:numId w:val="96"/>
        </w:numPr>
        <w:tabs>
          <w:tab w:val="left" w:pos="1260"/>
        </w:tabs>
        <w:spacing w:line="300" w:lineRule="exact"/>
        <w:rPr>
          <w:rStyle w:val="22"/>
          <w:rFonts w:hint="eastAsia"/>
        </w:rPr>
      </w:pPr>
      <w:r>
        <w:rPr>
          <w:rStyle w:val="22"/>
          <w:rFonts w:hint="eastAsia"/>
        </w:rPr>
        <w:t>按项目付款方式划分：总价合同、单价合同、成本加酬金合同</w:t>
      </w:r>
    </w:p>
    <w:p>
      <w:pPr>
        <w:pStyle w:val="3"/>
        <w:rPr>
          <w:rFonts w:hint="eastAsia"/>
        </w:rPr>
      </w:pPr>
      <w:r>
        <w:rPr>
          <w:rFonts w:hint="eastAsia"/>
        </w:rPr>
        <w:t>合同的要件</w:t>
      </w:r>
    </w:p>
    <w:p>
      <w:pPr>
        <w:numPr>
          <w:ilvl w:val="0"/>
          <w:numId w:val="97"/>
        </w:numPr>
        <w:spacing w:line="300" w:lineRule="exact"/>
        <w:rPr>
          <w:rStyle w:val="22"/>
          <w:rFonts w:hint="eastAsia"/>
        </w:rPr>
      </w:pPr>
      <w:r>
        <w:rPr>
          <w:rStyle w:val="22"/>
          <w:rFonts w:hint="eastAsia"/>
        </w:rPr>
        <w:t>实质要件：甲方、乙方、标的、效力</w:t>
      </w:r>
    </w:p>
    <w:p>
      <w:pPr>
        <w:numPr>
          <w:ilvl w:val="0"/>
          <w:numId w:val="97"/>
        </w:numPr>
        <w:spacing w:line="300" w:lineRule="exact"/>
        <w:rPr>
          <w:rStyle w:val="22"/>
          <w:rFonts w:hint="eastAsia"/>
        </w:rPr>
      </w:pPr>
      <w:r>
        <w:rPr>
          <w:rStyle w:val="22"/>
          <w:rFonts w:hint="eastAsia"/>
        </w:rPr>
        <w:t>形式要件：书面形式、口头形式、其他形式</w:t>
      </w:r>
    </w:p>
    <w:p>
      <w:pPr>
        <w:numPr>
          <w:ilvl w:val="0"/>
          <w:numId w:val="97"/>
        </w:numPr>
        <w:spacing w:line="300" w:lineRule="exact"/>
        <w:rPr>
          <w:rStyle w:val="22"/>
          <w:rFonts w:hint="eastAsia"/>
        </w:rPr>
      </w:pPr>
      <w:r>
        <w:rPr>
          <w:rStyle w:val="22"/>
          <w:rFonts w:hint="eastAsia"/>
        </w:rPr>
        <w:t>程序要件：自行成立、保证成立、确认成立、批准成立</w:t>
      </w:r>
    </w:p>
    <w:p>
      <w:pPr>
        <w:pStyle w:val="3"/>
        <w:rPr>
          <w:rFonts w:hint="eastAsia"/>
        </w:rPr>
      </w:pPr>
      <w:r>
        <w:rPr>
          <w:rFonts w:hint="eastAsia"/>
        </w:rPr>
        <w:t>合同管理的内容</w:t>
      </w:r>
    </w:p>
    <w:p>
      <w:pPr>
        <w:numPr>
          <w:ilvl w:val="0"/>
          <w:numId w:val="98"/>
        </w:numPr>
        <w:spacing w:line="300" w:lineRule="exact"/>
        <w:rPr>
          <w:rStyle w:val="22"/>
          <w:rFonts w:hint="eastAsia"/>
        </w:rPr>
      </w:pPr>
      <w:r>
        <w:rPr>
          <w:rStyle w:val="22"/>
          <w:rFonts w:hint="eastAsia"/>
        </w:rPr>
        <w:t>合同的订立：采用要约和承诺的形式</w:t>
      </w:r>
    </w:p>
    <w:p>
      <w:pPr>
        <w:numPr>
          <w:ilvl w:val="0"/>
          <w:numId w:val="98"/>
        </w:numPr>
        <w:spacing w:line="300" w:lineRule="exact"/>
        <w:rPr>
          <w:rStyle w:val="22"/>
          <w:rFonts w:hint="eastAsia"/>
        </w:rPr>
      </w:pPr>
      <w:r>
        <w:rPr>
          <w:rStyle w:val="22"/>
          <w:rFonts w:hint="eastAsia"/>
        </w:rPr>
        <w:t>合同的履行管理：需方对项目执行绩效评估、对交付物进行验收；供方按合同交付，提供发票获得支付</w:t>
      </w:r>
    </w:p>
    <w:p>
      <w:pPr>
        <w:numPr>
          <w:ilvl w:val="0"/>
          <w:numId w:val="98"/>
        </w:numPr>
        <w:spacing w:line="300" w:lineRule="exact"/>
        <w:rPr>
          <w:rStyle w:val="22"/>
          <w:rFonts w:hint="eastAsia"/>
        </w:rPr>
      </w:pPr>
      <w:r>
        <w:rPr>
          <w:rStyle w:val="22"/>
          <w:rFonts w:hint="eastAsia"/>
        </w:rPr>
        <w:t>合同变更管理：提出变更、审查、批准、实施；本着“公平合理”的原则</w:t>
      </w:r>
    </w:p>
    <w:p>
      <w:pPr>
        <w:numPr>
          <w:ilvl w:val="0"/>
          <w:numId w:val="98"/>
        </w:numPr>
        <w:spacing w:line="300" w:lineRule="exact"/>
        <w:rPr>
          <w:rStyle w:val="22"/>
          <w:rFonts w:hint="eastAsia"/>
        </w:rPr>
      </w:pPr>
      <w:r>
        <w:rPr>
          <w:rStyle w:val="22"/>
          <w:rFonts w:hint="eastAsia"/>
        </w:rPr>
        <w:t>合同的终止、违约责任和其他注意事项</w:t>
      </w:r>
    </w:p>
    <w:p>
      <w:pPr>
        <w:pStyle w:val="3"/>
        <w:rPr>
          <w:rFonts w:hint="eastAsia"/>
        </w:rPr>
      </w:pPr>
      <w:r>
        <w:rPr>
          <w:rFonts w:hint="eastAsia"/>
        </w:rPr>
        <w:t>项目合同的内容及签订时的注意事项</w:t>
      </w:r>
    </w:p>
    <w:p>
      <w:p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numPr>
          <w:ilvl w:val="0"/>
          <w:numId w:val="98"/>
        </w:numPr>
        <w:spacing w:line="300" w:lineRule="exact"/>
        <w:rPr>
          <w:rStyle w:val="22"/>
        </w:rPr>
        <w:sectPr>
          <w:type w:val="continuous"/>
          <w:pgSz w:w="11906" w:h="16838"/>
          <w:pgMar w:top="907" w:right="1418" w:bottom="1134" w:left="1418" w:header="851" w:footer="992" w:gutter="0"/>
          <w:cols w:space="720" w:num="1"/>
          <w:docGrid w:type="lines" w:linePitch="312" w:charSpace="0"/>
        </w:sectPr>
      </w:pPr>
      <w:r>
        <w:rPr>
          <w:rStyle w:val="22"/>
          <w:rFonts w:hint="eastAsia"/>
        </w:rPr>
        <w:t>项目合同主要包括如下内容：当事人各自权利、义务；信息系统项目质量的要求；建设单位提交有关基础资料的期限；承建单位提交阶段性及最终成果的期限；项目费用及工程款的支付方式；项目变更约定；当事人之间的其他协作条件；违约责任</w:t>
      </w:r>
    </w:p>
    <w:p>
      <w:pPr>
        <w:numPr>
          <w:ilvl w:val="0"/>
          <w:numId w:val="98"/>
        </w:numPr>
        <w:spacing w:line="300" w:lineRule="exact"/>
        <w:rPr>
          <w:rStyle w:val="22"/>
          <w:rFonts w:hint="eastAsia"/>
        </w:rPr>
      </w:pPr>
      <w:r>
        <w:rPr>
          <w:rStyle w:val="22"/>
          <w:rFonts w:hint="eastAsia"/>
        </w:rPr>
        <w:t>签订时应注意如下事项：当事人的法律资格；验收时间；验收标准；技术支持服务；损害赔偿；保密约定；知识产权约定；合同附件；法律公证</w:t>
      </w:r>
    </w:p>
    <w:p>
      <w:pPr>
        <w:pStyle w:val="3"/>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谈判过程</w:t>
      </w:r>
    </w:p>
    <w:p>
      <w:pPr>
        <w:numPr>
          <w:ilvl w:val="0"/>
          <w:numId w:val="99"/>
        </w:numPr>
        <w:spacing w:line="300" w:lineRule="exact"/>
        <w:rPr>
          <w:rStyle w:val="22"/>
          <w:rFonts w:hint="eastAsia"/>
        </w:rPr>
      </w:pPr>
      <w:r>
        <w:rPr>
          <w:rStyle w:val="22"/>
          <w:rFonts w:hint="eastAsia"/>
        </w:rPr>
        <w:t>准备阶段：调研收集材料、确立谈判目标、选择谈判时间地点、组建谈判小组、制定谈判计划</w:t>
      </w:r>
    </w:p>
    <w:p>
      <w:pPr>
        <w:numPr>
          <w:ilvl w:val="0"/>
          <w:numId w:val="99"/>
        </w:numPr>
        <w:spacing w:line="300" w:lineRule="exact"/>
        <w:rPr>
          <w:rStyle w:val="22"/>
          <w:rFonts w:hint="eastAsia"/>
        </w:rPr>
      </w:pPr>
      <w:r>
        <w:rPr>
          <w:rStyle w:val="22"/>
          <w:rFonts w:hint="eastAsia"/>
        </w:rPr>
        <w:t>开局摸底：陈述各自期望、观点、成交原则等</w:t>
      </w:r>
    </w:p>
    <w:p>
      <w:pPr>
        <w:numPr>
          <w:ilvl w:val="0"/>
          <w:numId w:val="99"/>
        </w:numPr>
        <w:spacing w:line="300" w:lineRule="exact"/>
        <w:rPr>
          <w:rStyle w:val="22"/>
          <w:rFonts w:hint="eastAsia"/>
        </w:rPr>
      </w:pPr>
      <w:r>
        <w:rPr>
          <w:rStyle w:val="22"/>
          <w:rFonts w:hint="eastAsia"/>
        </w:rPr>
        <w:t>报价阶段：报价的形式、原则、报价起点、报价的方法</w:t>
      </w:r>
    </w:p>
    <w:p>
      <w:pPr>
        <w:numPr>
          <w:ilvl w:val="0"/>
          <w:numId w:val="99"/>
        </w:numPr>
        <w:spacing w:line="300" w:lineRule="exact"/>
        <w:rPr>
          <w:rStyle w:val="22"/>
          <w:rFonts w:hint="eastAsia"/>
        </w:rPr>
      </w:pPr>
      <w:r>
        <w:rPr>
          <w:rStyle w:val="22"/>
          <w:rFonts w:hint="eastAsia"/>
        </w:rPr>
        <w:t>磋商阶段：搞清对方报价的依据、讨价、还价、</w:t>
      </w:r>
    </w:p>
    <w:p>
      <w:pPr>
        <w:numPr>
          <w:ilvl w:val="0"/>
          <w:numId w:val="99"/>
        </w:numPr>
        <w:spacing w:line="300" w:lineRule="exact"/>
        <w:rPr>
          <w:rStyle w:val="22"/>
          <w:rFonts w:hint="eastAsia"/>
        </w:rPr>
      </w:pPr>
      <w:r>
        <w:rPr>
          <w:rStyle w:val="22"/>
          <w:rFonts w:hint="eastAsia"/>
        </w:rPr>
        <w:t>成交阶段：整理谈判记录、整理合同草稿</w:t>
      </w:r>
    </w:p>
    <w:p>
      <w:pPr>
        <w:numPr>
          <w:ilvl w:val="0"/>
          <w:numId w:val="99"/>
        </w:numPr>
        <w:spacing w:line="300" w:lineRule="exact"/>
        <w:rPr>
          <w:rStyle w:val="22"/>
          <w:rFonts w:hint="eastAsia"/>
        </w:rPr>
      </w:pPr>
      <w:r>
        <w:rPr>
          <w:rStyle w:val="22"/>
          <w:rFonts w:hint="eastAsia"/>
        </w:rPr>
        <w:t>认可阶段：正式签订合同</w:t>
      </w:r>
    </w:p>
    <w:p>
      <w:pPr>
        <w:pStyle w:val="3"/>
        <w:rPr>
          <w:rFonts w:hint="eastAsia"/>
        </w:rPr>
      </w:pPr>
      <w:r>
        <w:rPr>
          <w:rFonts w:hint="eastAsia"/>
        </w:rPr>
        <w:t>索赔构成条件和依据</w:t>
      </w:r>
    </w:p>
    <w:p>
      <w:pPr>
        <w:numPr>
          <w:ilvl w:val="0"/>
          <w:numId w:val="100"/>
        </w:numPr>
        <w:spacing w:line="300" w:lineRule="exact"/>
        <w:rPr>
          <w:rStyle w:val="22"/>
          <w:rFonts w:hint="eastAsia"/>
        </w:rPr>
      </w:pPr>
      <w:r>
        <w:rPr>
          <w:rStyle w:val="22"/>
          <w:rFonts w:hint="eastAsia"/>
        </w:rPr>
        <w:t>索赔是在工程承包合同履行中，当事人一方由于另一方未履行合同所规定的义务而遭受损失时，向另一方提出赔偿要求的行为。注意：</w:t>
      </w:r>
      <w:r>
        <w:rPr>
          <w:rStyle w:val="22"/>
          <w:rFonts w:hint="eastAsia"/>
          <w:u w:val="single"/>
        </w:rPr>
        <w:t>索赔是</w:t>
      </w:r>
      <w:r>
        <w:rPr>
          <w:rStyle w:val="22"/>
          <w:rFonts w:hint="eastAsia"/>
          <w:b/>
          <w:color w:val="FF0000"/>
          <w:u w:val="single"/>
        </w:rPr>
        <w:t>双向</w:t>
      </w:r>
      <w:r>
        <w:rPr>
          <w:rStyle w:val="22"/>
          <w:rFonts w:hint="eastAsia"/>
          <w:u w:val="single"/>
        </w:rPr>
        <w:t>的、索赔是</w:t>
      </w:r>
      <w:r>
        <w:rPr>
          <w:rStyle w:val="22"/>
          <w:rFonts w:hint="eastAsia"/>
          <w:b/>
          <w:color w:val="FF0000"/>
          <w:u w:val="single"/>
        </w:rPr>
        <w:t>经济补偿行为而不是惩罚</w:t>
      </w:r>
      <w:r>
        <w:rPr>
          <w:rStyle w:val="22"/>
          <w:rFonts w:hint="eastAsia"/>
          <w:u w:val="single"/>
        </w:rPr>
        <w:t>、索赔必须以合同为依据</w:t>
      </w:r>
      <w:r>
        <w:rPr>
          <w:rStyle w:val="22"/>
          <w:rFonts w:hint="eastAsia"/>
        </w:rPr>
        <w:t>。</w:t>
      </w:r>
    </w:p>
    <w:p>
      <w:pPr>
        <w:numPr>
          <w:ilvl w:val="0"/>
          <w:numId w:val="100"/>
        </w:numPr>
        <w:spacing w:line="300" w:lineRule="exact"/>
        <w:rPr>
          <w:rStyle w:val="22"/>
          <w:rFonts w:hint="eastAsia"/>
        </w:rPr>
      </w:pPr>
      <w:r>
        <w:rPr>
          <w:rStyle w:val="22"/>
          <w:rFonts w:hint="eastAsia"/>
        </w:rPr>
        <w:t>索赔一般通过协商方式友好解决，若无法达成妥协，可通过仲裁解决。</w:t>
      </w:r>
    </w:p>
    <w:p>
      <w:pPr>
        <w:numPr>
          <w:ilvl w:val="0"/>
          <w:numId w:val="100"/>
        </w:numPr>
        <w:spacing w:line="300" w:lineRule="exact"/>
        <w:rPr>
          <w:rStyle w:val="22"/>
          <w:rFonts w:hint="eastAsia"/>
        </w:rPr>
      </w:pPr>
      <w:r>
        <w:rPr>
          <w:rStyle w:val="22"/>
          <w:rFonts w:hint="eastAsia"/>
        </w:rPr>
        <w:t>合同索赔的重要条件是合同一方或双方存在违约行为和事实，并且由此造成了损失，责任应由对方承担。</w:t>
      </w:r>
    </w:p>
    <w:p>
      <w:pPr>
        <w:numPr>
          <w:ilvl w:val="0"/>
          <w:numId w:val="100"/>
        </w:numPr>
        <w:spacing w:line="300" w:lineRule="exact"/>
        <w:rPr>
          <w:rStyle w:val="22"/>
          <w:rFonts w:hint="eastAsia"/>
        </w:rPr>
      </w:pPr>
      <w:r>
        <w:rPr>
          <w:rStyle w:val="22"/>
          <w:rFonts w:hint="eastAsia"/>
        </w:rPr>
        <w:t>索赔的分类：按索赔目的分类（工期索赔、费用索赔）；按索赔依据分类（合同规定的索赔、非合同规定的索赔）；按索赔业务性质分类（工程索赔、商务索赔）；按索赔处理方式分类（单项索赔、总索赔）</w:t>
      </w:r>
    </w:p>
    <w:p>
      <w:pPr>
        <w:pStyle w:val="3"/>
        <w:rPr>
          <w:rFonts w:hint="eastAsia"/>
        </w:rPr>
      </w:pPr>
      <w:r>
        <w:rPr>
          <w:rFonts w:hint="eastAsia"/>
        </w:rPr>
        <w:t>索赔的处理</w:t>
      </w:r>
    </w:p>
    <w:p>
      <w:pPr>
        <w:numPr>
          <w:ilvl w:val="0"/>
          <w:numId w:val="100"/>
        </w:numPr>
        <w:spacing w:line="300" w:lineRule="exact"/>
        <w:rPr>
          <w:rStyle w:val="22"/>
          <w:rFonts w:hint="eastAsia"/>
        </w:rPr>
      </w:pPr>
      <w:r>
        <w:rPr>
          <w:rStyle w:val="22"/>
          <w:rFonts w:hint="eastAsia"/>
        </w:rPr>
        <w:t>索赔程序：提出索赔要求；报送索赔资料；监理工程师答复；监理工程师逾期答复后果；持续索赔；仲裁与诉讼</w:t>
      </w:r>
    </w:p>
    <w:p>
      <w:pPr>
        <w:numPr>
          <w:ilvl w:val="0"/>
          <w:numId w:val="100"/>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numPr>
          <w:ilvl w:val="0"/>
          <w:numId w:val="100"/>
        </w:numPr>
        <w:spacing w:line="300" w:lineRule="exact"/>
        <w:rPr>
          <w:rFonts w:hint="eastAsia"/>
          <w:bCs/>
          <w:shd w:val="clear" w:color="auto" w:fill="CCE8CF"/>
        </w:rPr>
      </w:pPr>
      <w:r>
        <w:rPr>
          <w:rStyle w:val="22"/>
          <w:rFonts w:hint="eastAsia"/>
        </w:rPr>
        <w:t>索赔事件处理的原则：索赔必须以合同为依据；必须注意资料的积累；及时、合理的处理索赔；加强索赔的前瞻性；</w:t>
      </w:r>
    </w:p>
    <w:p>
      <w:pPr>
        <w:pStyle w:val="2"/>
        <w:rPr>
          <w:rFonts w:hint="eastAsia"/>
        </w:rPr>
      </w:pPr>
      <w:r>
        <w:rPr>
          <w:rFonts w:hint="eastAsia"/>
          <w:b w:val="0"/>
        </w:rPr>
        <w:t>配置管理</w:t>
      </w:r>
    </w:p>
    <w:p>
      <w:pPr>
        <w:pStyle w:val="3"/>
        <w:rPr>
          <w:rFonts w:hint="eastAsia"/>
        </w:rPr>
      </w:pPr>
      <w:r>
        <w:rPr>
          <w:rFonts w:hint="eastAsia"/>
        </w:rPr>
        <w:t>配置管理有关概念</w:t>
      </w:r>
    </w:p>
    <w:p>
      <w:pPr>
        <w:numPr>
          <w:ilvl w:val="0"/>
          <w:numId w:val="101"/>
        </w:numPr>
        <w:spacing w:line="300" w:lineRule="exact"/>
        <w:rPr>
          <w:rStyle w:val="22"/>
        </w:rPr>
      </w:pPr>
      <w:r>
        <w:rPr>
          <w:rStyle w:val="22"/>
          <w:rFonts w:hint="eastAsia"/>
          <w:b/>
        </w:rPr>
        <w:t>配置管理</w:t>
      </w:r>
      <w:r>
        <w:rPr>
          <w:rStyle w:val="22"/>
          <w:rFonts w:hint="eastAsia"/>
        </w:rPr>
        <w:t>：通过技术与行政手段对产品及其开发过程和生命周期进行控制、规范的一系列措施和过程。其目标是有序、及时和正确的处理对软件配置项的变更。</w:t>
      </w:r>
    </w:p>
    <w:p>
      <w:pPr>
        <w:spacing w:line="300" w:lineRule="exact"/>
        <w:ind w:left="840"/>
        <w:rPr>
          <w:rStyle w:val="22"/>
          <w:rFonts w:hint="eastAsia"/>
        </w:rPr>
      </w:pPr>
      <w:r>
        <w:rPr>
          <w:rStyle w:val="22"/>
          <w:rFonts w:hint="eastAsia"/>
          <w:b/>
        </w:rPr>
        <w:t>具体内容</w:t>
      </w:r>
      <w:r>
        <w:rPr>
          <w:rStyle w:val="22"/>
          <w:rFonts w:hint="eastAsia"/>
        </w:rPr>
        <w:t>：</w:t>
      </w:r>
      <w:r>
        <w:rPr>
          <w:rStyle w:val="22"/>
          <w:u w:val="single"/>
        </w:rPr>
        <w:t>识别确定配置项</w:t>
      </w:r>
      <w:r>
        <w:rPr>
          <w:rStyle w:val="22"/>
          <w:rFonts w:hint="eastAsia"/>
          <w:u w:val="single"/>
        </w:rPr>
        <w:t>、</w:t>
      </w:r>
      <w:r>
        <w:rPr>
          <w:rStyle w:val="22"/>
          <w:u w:val="single"/>
        </w:rPr>
        <w:t>控制配置项投放和变更</w:t>
      </w:r>
      <w:r>
        <w:rPr>
          <w:rStyle w:val="22"/>
          <w:rFonts w:hint="eastAsia"/>
          <w:u w:val="single"/>
        </w:rPr>
        <w:t>、</w:t>
      </w:r>
      <w:r>
        <w:rPr>
          <w:rStyle w:val="22"/>
          <w:u w:val="single"/>
        </w:rPr>
        <w:t>报告配置项状态、验证配置项</w:t>
      </w:r>
      <w:r>
        <w:rPr>
          <w:rStyle w:val="22"/>
          <w:rFonts w:hint="eastAsia"/>
          <w:u w:val="single"/>
        </w:rPr>
        <w:t>完整性</w:t>
      </w:r>
      <w:r>
        <w:rPr>
          <w:rStyle w:val="22"/>
          <w:u w:val="single"/>
        </w:rPr>
        <w:t>正确性；</w:t>
      </w:r>
    </w:p>
    <w:p>
      <w:pPr>
        <w:numPr>
          <w:ilvl w:val="0"/>
          <w:numId w:val="101"/>
        </w:numPr>
        <w:spacing w:line="300" w:lineRule="exact"/>
        <w:rPr>
          <w:rStyle w:val="22"/>
          <w:rFonts w:hint="eastAsia"/>
        </w:rPr>
      </w:pPr>
      <w:r>
        <w:rPr>
          <w:rStyle w:val="22"/>
          <w:rFonts w:hint="eastAsia"/>
          <w:b/>
        </w:rPr>
        <w:t>软件配置管理</w:t>
      </w:r>
      <w:r>
        <w:rPr>
          <w:rStyle w:val="22"/>
          <w:rFonts w:hint="eastAsia"/>
        </w:rPr>
        <w:t>是一个支持性的软件生命周期过程，主要思想和具体内容在于版本控制，版本控制注意功能是追踪变更</w:t>
      </w:r>
    </w:p>
    <w:p>
      <w:pPr>
        <w:numPr>
          <w:ilvl w:val="0"/>
          <w:numId w:val="101"/>
        </w:numPr>
        <w:spacing w:line="300" w:lineRule="exact"/>
        <w:rPr>
          <w:rStyle w:val="22"/>
          <w:rFonts w:hint="eastAsia"/>
        </w:rPr>
      </w:pPr>
      <w:r>
        <w:rPr>
          <w:rStyle w:val="22"/>
          <w:rFonts w:hint="eastAsia"/>
          <w:b/>
        </w:rPr>
        <w:t>配置项</w:t>
      </w:r>
      <w:r>
        <w:rPr>
          <w:rStyle w:val="22"/>
          <w:rFonts w:hint="eastAsia"/>
        </w:rPr>
        <w:t>：产品配置项是指一个产品在其生命周期各个阶段所产生的各种形式和</w:t>
      </w:r>
      <w:r>
        <w:rPr>
          <w:rStyle w:val="22"/>
          <w:rFonts w:hint="eastAsia"/>
          <w:u w:val="single"/>
        </w:rPr>
        <w:t>各种版本的文档、计算机程序、部件以及数据的集合</w:t>
      </w:r>
      <w:r>
        <w:rPr>
          <w:rStyle w:val="22"/>
          <w:rFonts w:hint="eastAsia"/>
        </w:rPr>
        <w:t>。该集合中每一个元素成为该产品的一个配置项。</w:t>
      </w:r>
    </w:p>
    <w:p>
      <w:pPr>
        <w:numPr>
          <w:ilvl w:val="0"/>
          <w:numId w:val="101"/>
        </w:numPr>
        <w:spacing w:line="300" w:lineRule="exact"/>
        <w:rPr>
          <w:rStyle w:val="22"/>
          <w:rFonts w:hint="eastAsia"/>
        </w:rPr>
      </w:pPr>
      <w:r>
        <w:rPr>
          <w:rStyle w:val="22"/>
          <w:rFonts w:hint="eastAsia"/>
          <w:b/>
        </w:rPr>
        <w:t>配置库</w:t>
      </w:r>
      <w:r>
        <w:rPr>
          <w:rStyle w:val="22"/>
          <w:rFonts w:hint="eastAsia"/>
        </w:rPr>
        <w:t>：受控制的、辅助软件开发、使用和维护的软件及相关的文档，它在软件发布管理和交付活动中，起着机械性的作用。配置库可以分为</w:t>
      </w:r>
      <w:r>
        <w:rPr>
          <w:rStyle w:val="22"/>
          <w:rFonts w:hint="eastAsia"/>
          <w:highlight w:val="yellow"/>
          <w:u w:val="single"/>
        </w:rPr>
        <w:t>动态库（开发库）、受控库（主库）、静态库（软件仓库）和备份库</w:t>
      </w:r>
      <w:r>
        <w:rPr>
          <w:rStyle w:val="22"/>
          <w:rFonts w:hint="eastAsia"/>
        </w:rPr>
        <w:t>四种。决定配置库的结构是配置管理活动的重要基础，一般分为：按配置项分类和按任务建库。</w:t>
      </w:r>
    </w:p>
    <w:p>
      <w:pPr>
        <w:numPr>
          <w:ilvl w:val="0"/>
          <w:numId w:val="101"/>
        </w:numPr>
        <w:spacing w:line="300" w:lineRule="exact"/>
        <w:rPr>
          <w:rStyle w:val="22"/>
          <w:rFonts w:hint="eastAsia"/>
        </w:rPr>
      </w:pPr>
      <w:r>
        <w:rPr>
          <w:rStyle w:val="22"/>
          <w:rFonts w:hint="eastAsia"/>
          <w:b/>
        </w:rPr>
        <w:t>基线</w:t>
      </w:r>
      <w:r>
        <w:rPr>
          <w:rStyle w:val="22"/>
          <w:rFonts w:hint="eastAsia"/>
        </w:rPr>
        <w:t>：</w:t>
      </w:r>
      <w:r>
        <w:rPr>
          <w:rStyle w:val="22"/>
          <w:rFonts w:hint="eastAsia"/>
          <w:u w:val="single"/>
        </w:rPr>
        <w:t>已经正式通过复审和批准的某规约或产品，它因此可作为进一步开发的基础</w:t>
      </w:r>
      <w:r>
        <w:rPr>
          <w:rStyle w:val="22"/>
          <w:rFonts w:hint="eastAsia"/>
        </w:rPr>
        <w:t>，并且只能通过正式的变化控制过程改变。基线</w:t>
      </w:r>
      <w:r>
        <w:rPr>
          <w:rStyle w:val="22"/>
          <w:rFonts w:hint="eastAsia"/>
          <w:u w:val="single"/>
        </w:rPr>
        <w:t>由一组配置项组成，这些配置项构成了一个相对稳定的逻辑实体。基线中配置项不能随意修改</w:t>
      </w:r>
      <w:r>
        <w:rPr>
          <w:rStyle w:val="22"/>
          <w:rFonts w:hint="eastAsia"/>
        </w:rPr>
        <w:t>。</w:t>
      </w:r>
      <w:r>
        <w:rPr>
          <w:rStyle w:val="22"/>
          <w:rFonts w:hint="eastAsia"/>
          <w:highlight w:val="yellow"/>
        </w:rPr>
        <w:t>基线通常对应开发过程中的</w:t>
      </w:r>
      <w:r>
        <w:rPr>
          <w:rStyle w:val="22"/>
          <w:rFonts w:hint="eastAsia"/>
          <w:b/>
          <w:highlight w:val="yellow"/>
        </w:rPr>
        <w:t>里程碑</w:t>
      </w:r>
      <w:r>
        <w:rPr>
          <w:rStyle w:val="22"/>
          <w:rFonts w:hint="eastAsia"/>
        </w:rPr>
        <w:t>, 主要属性有名称、标识符、版本、日期等。通常将总价值给</w:t>
      </w:r>
      <w:r>
        <w:rPr>
          <w:rStyle w:val="22"/>
          <w:rFonts w:hint="eastAsia"/>
          <w:u w:val="single"/>
        </w:rPr>
        <w:t>客户基线称为Release， 内部开发用的基线叫Build；</w:t>
      </w:r>
      <w:r>
        <w:rPr>
          <w:rStyle w:val="22"/>
          <w:highlight w:val="yellow"/>
          <w:u w:val="single"/>
        </w:rPr>
        <w:t>三种基线：功能、</w:t>
      </w:r>
      <w:r>
        <w:rPr>
          <w:rStyle w:val="22"/>
          <w:rFonts w:hint="eastAsia"/>
          <w:highlight w:val="yellow"/>
          <w:u w:val="single"/>
        </w:rPr>
        <w:t>分配</w:t>
      </w:r>
      <w:r>
        <w:rPr>
          <w:rStyle w:val="22"/>
          <w:highlight w:val="yellow"/>
          <w:u w:val="single"/>
        </w:rPr>
        <w:t>、产品基线</w:t>
      </w:r>
    </w:p>
    <w:p>
      <w:pPr>
        <w:numPr>
          <w:ilvl w:val="0"/>
          <w:numId w:val="101"/>
        </w:numPr>
        <w:spacing w:line="300" w:lineRule="exact"/>
        <w:rPr>
          <w:rStyle w:val="22"/>
          <w:rFonts w:hint="eastAsia"/>
        </w:rPr>
      </w:pPr>
      <w:r>
        <w:rPr>
          <w:rStyle w:val="22"/>
          <w:rFonts w:hint="eastAsia"/>
          <w:b/>
        </w:rPr>
        <w:t>配置状态报告</w:t>
      </w:r>
      <w:r>
        <w:rPr>
          <w:rStyle w:val="22"/>
          <w:rFonts w:hint="eastAsia"/>
        </w:rPr>
        <w:t>就是有效的记录和报告管理配置所需要的信息，目的是及时、准确的给出配置项的当前状况，供相关人员了解，以加强配置管理工作。主要跟踪如下方面：产品描述记录、受控组件状态、版本内容和状态、基线内容、配置验证记录、变更状态记录和所有位置的所有配置项的安装状态。</w:t>
      </w:r>
    </w:p>
    <w:p>
      <w:pPr>
        <w:numPr>
          <w:ilvl w:val="0"/>
          <w:numId w:val="101"/>
        </w:numPr>
        <w:spacing w:line="300" w:lineRule="exact"/>
        <w:rPr>
          <w:rStyle w:val="22"/>
          <w:rFonts w:hint="eastAsia"/>
        </w:rPr>
      </w:pPr>
      <w:r>
        <w:rPr>
          <w:rStyle w:val="22"/>
          <w:rFonts w:hint="eastAsia"/>
          <w:b/>
        </w:rPr>
        <w:t>配置审核</w:t>
      </w:r>
      <w:r>
        <w:rPr>
          <w:rStyle w:val="22"/>
          <w:rFonts w:hint="eastAsia"/>
        </w:rPr>
        <w:t>的任务是</w:t>
      </w:r>
      <w:r>
        <w:rPr>
          <w:rStyle w:val="22"/>
          <w:rFonts w:hint="eastAsia"/>
          <w:highlight w:val="yellow"/>
          <w:u w:val="single"/>
        </w:rPr>
        <w:t>验证配置项对配置标识的一致性</w:t>
      </w:r>
      <w:r>
        <w:rPr>
          <w:rStyle w:val="22"/>
          <w:rFonts w:hint="eastAsia"/>
        </w:rPr>
        <w:t>。包括对配置项的处理是否有背离初始的规格说明或已批准的变更请求的现象；配置标识的准则是否得到了遵循、变更控制规程是否已遵循、变更记录是否可用、在规格说明、项目产品和变更请求间是否保持了可追溯性。配置审核主要集中在两个方面：功能配置审核与物理配置审核。配置审核的实施是为了确保项目配置管理的有效性，体现配置管理的最根本要求，不允许出现任何混乱现象。</w:t>
      </w:r>
    </w:p>
    <w:p>
      <w:pPr>
        <w:pStyle w:val="3"/>
        <w:rPr>
          <w:rFonts w:hint="eastAsia"/>
        </w:rPr>
      </w:pPr>
      <w:r>
        <w:rPr>
          <w:rFonts w:hint="eastAsia"/>
        </w:rPr>
        <w:t>项目配置管理的</w:t>
      </w:r>
      <w:r>
        <w:rPr>
          <w:rFonts w:hint="eastAsia"/>
          <w:highlight w:val="yellow"/>
        </w:rPr>
        <w:t>主要任务</w:t>
      </w:r>
    </w:p>
    <w:p>
      <w:pPr>
        <w:numPr>
          <w:ilvl w:val="0"/>
          <w:numId w:val="101"/>
        </w:numPr>
        <w:spacing w:line="300" w:lineRule="exact"/>
        <w:rPr>
          <w:rStyle w:val="22"/>
        </w:rPr>
        <w:sectPr>
          <w:type w:val="continuous"/>
          <w:pgSz w:w="11906" w:h="16838"/>
          <w:pgMar w:top="907" w:right="1418" w:bottom="1134" w:left="1418" w:header="851" w:footer="992" w:gutter="0"/>
          <w:cols w:space="720" w:num="1"/>
          <w:docGrid w:type="lines" w:linePitch="312" w:charSpace="0"/>
        </w:sectPr>
      </w:pPr>
    </w:p>
    <w:p>
      <w:pPr>
        <w:numPr>
          <w:ilvl w:val="0"/>
          <w:numId w:val="101"/>
        </w:numPr>
        <w:spacing w:line="300" w:lineRule="exact"/>
        <w:rPr>
          <w:rStyle w:val="22"/>
          <w:rFonts w:hint="eastAsia"/>
        </w:rPr>
      </w:pPr>
      <w:r>
        <w:rPr>
          <w:rStyle w:val="22"/>
          <w:rFonts w:hint="eastAsia"/>
        </w:rPr>
        <w:t>制定项目配置管理计划</w:t>
      </w:r>
    </w:p>
    <w:p>
      <w:pPr>
        <w:numPr>
          <w:ilvl w:val="0"/>
          <w:numId w:val="101"/>
        </w:numPr>
        <w:spacing w:line="300" w:lineRule="exact"/>
        <w:rPr>
          <w:rStyle w:val="22"/>
          <w:rFonts w:hint="eastAsia"/>
        </w:rPr>
      </w:pPr>
      <w:r>
        <w:rPr>
          <w:rStyle w:val="22"/>
          <w:rFonts w:hint="eastAsia"/>
        </w:rPr>
        <w:t>识别配置项</w:t>
      </w:r>
    </w:p>
    <w:p>
      <w:pPr>
        <w:numPr>
          <w:ilvl w:val="0"/>
          <w:numId w:val="101"/>
        </w:numPr>
        <w:spacing w:line="300" w:lineRule="exact"/>
        <w:rPr>
          <w:rStyle w:val="22"/>
          <w:rFonts w:hint="eastAsia"/>
        </w:rPr>
      </w:pPr>
      <w:r>
        <w:rPr>
          <w:rStyle w:val="22"/>
          <w:rFonts w:hint="eastAsia"/>
        </w:rPr>
        <w:t>设置基线、建</w:t>
      </w:r>
      <w:r>
        <w:rPr>
          <w:rStyle w:val="22"/>
        </w:rPr>
        <w:t>配置管理系统，</w:t>
      </w:r>
      <w:r>
        <w:rPr>
          <w:rStyle w:val="22"/>
          <w:rFonts w:hint="eastAsia"/>
        </w:rPr>
        <w:t>实施变更控制</w:t>
      </w:r>
    </w:p>
    <w:p>
      <w:pPr>
        <w:numPr>
          <w:ilvl w:val="0"/>
          <w:numId w:val="101"/>
        </w:numPr>
        <w:spacing w:line="300" w:lineRule="exact"/>
        <w:rPr>
          <w:rStyle w:val="22"/>
          <w:rFonts w:hint="eastAsia"/>
        </w:rPr>
      </w:pPr>
      <w:r>
        <w:rPr>
          <w:rStyle w:val="22"/>
          <w:rFonts w:hint="eastAsia"/>
        </w:rPr>
        <w:t>报告配置状态</w:t>
      </w:r>
    </w:p>
    <w:p>
      <w:pPr>
        <w:numPr>
          <w:ilvl w:val="0"/>
          <w:numId w:val="101"/>
        </w:numPr>
        <w:spacing w:line="300" w:lineRule="exact"/>
        <w:rPr>
          <w:rStyle w:val="22"/>
          <w:rFonts w:hint="eastAsia"/>
        </w:rPr>
      </w:pPr>
      <w:r>
        <w:rPr>
          <w:rStyle w:val="22"/>
          <w:rFonts w:hint="eastAsia"/>
        </w:rPr>
        <w:t>配置审计</w:t>
      </w:r>
    </w:p>
    <w:p>
      <w:pPr>
        <w:numPr>
          <w:ilvl w:val="0"/>
          <w:numId w:val="101"/>
        </w:numPr>
        <w:spacing w:line="300" w:lineRule="exact"/>
        <w:rPr>
          <w:rStyle w:val="22"/>
          <w:rFonts w:hint="eastAsia"/>
        </w:rPr>
      </w:pPr>
      <w:r>
        <w:rPr>
          <w:rStyle w:val="22"/>
          <w:rFonts w:hint="eastAsia"/>
        </w:rPr>
        <w:t>版本管理</w:t>
      </w:r>
    </w:p>
    <w:p>
      <w:pPr>
        <w:pStyle w:val="3"/>
        <w:sectPr>
          <w:type w:val="continuous"/>
          <w:pgSz w:w="11906" w:h="16838"/>
          <w:pgMar w:top="907" w:right="1418" w:bottom="1134" w:left="1418" w:header="851" w:footer="992" w:gutter="0"/>
          <w:cols w:space="425" w:num="2"/>
          <w:docGrid w:type="lines" w:linePitch="312" w:charSpace="0"/>
        </w:sectPr>
      </w:pPr>
    </w:p>
    <w:p>
      <w:pPr>
        <w:pStyle w:val="3"/>
        <w:rPr>
          <w:rFonts w:hint="eastAsia"/>
        </w:rPr>
      </w:pPr>
      <w:r>
        <w:rPr>
          <w:rFonts w:hint="eastAsia"/>
        </w:rPr>
        <w:t>配置管理计划制定步骤</w:t>
      </w:r>
    </w:p>
    <w:p>
      <w:pPr>
        <w:spacing w:line="300" w:lineRule="exact"/>
        <w:ind w:left="420"/>
        <w:rPr>
          <w:rStyle w:val="22"/>
          <w:rFonts w:hint="eastAsia"/>
        </w:rPr>
      </w:pPr>
      <w:r>
        <w:rPr>
          <w:rStyle w:val="22"/>
          <w:rFonts w:hint="eastAsia"/>
        </w:rPr>
        <w:t>建立并维护配置管理的组织方针；确定配置管理需使用的资源；分配责任、培训计划、确定项目干系人并确定其介入时机；制定识别配置项的准则；制定配置项管理表；确定配置管理软硬件资源；制定基线计划；制定配置库备份计划；制定变更控制流程；制定审批计划</w:t>
      </w:r>
    </w:p>
    <w:p>
      <w:pPr>
        <w:pStyle w:val="3"/>
        <w:rPr>
          <w:rFonts w:hint="eastAsia"/>
        </w:rPr>
      </w:pPr>
      <w:r>
        <w:rPr>
          <w:rFonts w:hint="eastAsia"/>
        </w:rPr>
        <w:t>识别配置项的基本步骤</w:t>
      </w:r>
    </w:p>
    <w:p>
      <w:pPr>
        <w:numPr>
          <w:ilvl w:val="0"/>
          <w:numId w:val="102"/>
        </w:numPr>
        <w:spacing w:line="300" w:lineRule="exact"/>
        <w:rPr>
          <w:rStyle w:val="22"/>
          <w:b/>
        </w:rPr>
        <w:sectPr>
          <w:type w:val="continuous"/>
          <w:pgSz w:w="11906" w:h="16838"/>
          <w:pgMar w:top="907" w:right="1418" w:bottom="1134" w:left="1418" w:header="851" w:footer="992" w:gutter="0"/>
          <w:cols w:space="720" w:num="1"/>
          <w:docGrid w:type="lines" w:linePitch="312" w:charSpace="0"/>
        </w:sectPr>
      </w:pPr>
    </w:p>
    <w:p>
      <w:pPr>
        <w:spacing w:line="300" w:lineRule="exact"/>
        <w:ind w:left="420"/>
        <w:rPr>
          <w:rStyle w:val="22"/>
          <w:rFonts w:hint="eastAsia"/>
        </w:rPr>
      </w:pPr>
      <w:r>
        <w:rPr>
          <w:rStyle w:val="22"/>
          <w:rFonts w:hint="eastAsia"/>
        </w:rPr>
        <w:t>识别需要受控的软件配置项；为每个配置项指定唯一性的标识号；确定每个配置项的重要特征；确定配置项进入配置管理的时间；确定每个配置项拥有者的责任；填写并审批配置项管理表</w:t>
      </w:r>
    </w:p>
    <w:p>
      <w:pPr>
        <w:pStyle w:val="3"/>
        <w:sectPr>
          <w:type w:val="continuous"/>
          <w:pgSz w:w="11906" w:h="16838"/>
          <w:pgMar w:top="907" w:right="1418" w:bottom="1134" w:left="1418" w:header="851" w:footer="992" w:gutter="0"/>
          <w:cols w:space="720" w:num="1"/>
          <w:docGrid w:type="lines" w:linePitch="312" w:charSpace="0"/>
        </w:sectPr>
      </w:pPr>
    </w:p>
    <w:p>
      <w:pPr>
        <w:pStyle w:val="3"/>
        <w:rPr>
          <w:rFonts w:hint="eastAsia"/>
        </w:rPr>
      </w:pPr>
      <w:r>
        <w:rPr>
          <w:rFonts w:hint="eastAsia"/>
        </w:rPr>
        <w:t>建立配置管理系统的基本步骤</w:t>
      </w:r>
    </w:p>
    <w:p>
      <w:pPr>
        <w:ind w:left="420"/>
        <w:rPr>
          <w:bCs/>
          <w:shd w:val="clear" w:color="auto" w:fill="CCE8CF"/>
        </w:rPr>
        <w:sectPr>
          <w:type w:val="continuous"/>
          <w:pgSz w:w="11906" w:h="16838"/>
          <w:pgMar w:top="907" w:right="1418" w:bottom="1134" w:left="1418" w:header="851" w:footer="992" w:gutter="0"/>
          <w:cols w:space="720" w:num="1"/>
          <w:docGrid w:type="lines" w:linePitch="312" w:charSpace="0"/>
        </w:sectPr>
      </w:pPr>
      <w:r>
        <w:rPr>
          <w:rStyle w:val="22"/>
          <w:rFonts w:hint="eastAsia"/>
        </w:rPr>
        <w:t>建立适用于多控制等级配置管理的管理机制；存储和检索配置项；共享和转换配置项；存储、更新和检索配置管理记录、创建配置管理报告、保护配置管理系统的内容、权限分配</w:t>
      </w:r>
    </w:p>
    <w:p>
      <w:pPr>
        <w:pStyle w:val="3"/>
        <w:rPr>
          <w:rFonts w:hint="eastAsia"/>
        </w:rPr>
      </w:pPr>
      <w:r>
        <w:rPr>
          <w:rFonts w:hint="eastAsia"/>
        </w:rPr>
        <w:t>配置审核的基本步骤</w:t>
      </w:r>
    </w:p>
    <w:p>
      <w:pPr>
        <w:spacing w:line="300" w:lineRule="exact"/>
        <w:ind w:left="420"/>
        <w:rPr>
          <w:rStyle w:val="22"/>
          <w:rFonts w:hint="eastAsia"/>
        </w:rPr>
      </w:pPr>
      <w:r>
        <w:rPr>
          <w:rStyle w:val="22"/>
          <w:rFonts w:hint="eastAsia"/>
        </w:rPr>
        <w:t>主要工作步骤有：1.项目经理决定何时进行配置审核工作；2.质量保证组或配置管理组指定配置审核人员；项目经理和配置审核员决定审核范围；配置审核员准备配置审核检查单；配置审核员安排时间审核文档与记录；配置审核员发现不符合项并记录；由项目经理负责消除不符合项；配置审核员验证所有发现的不符合项已解决</w:t>
      </w:r>
    </w:p>
    <w:p>
      <w:pPr>
        <w:pStyle w:val="3"/>
        <w:rPr>
          <w:rFonts w:hint="eastAsia"/>
        </w:rPr>
      </w:pPr>
      <w:r>
        <w:rPr>
          <w:rFonts w:hint="eastAsia"/>
        </w:rPr>
        <w:t>配置状态变迁规则</w:t>
      </w:r>
    </w:p>
    <w:p>
      <w:pPr>
        <w:spacing w:line="300" w:lineRule="exact"/>
        <w:ind w:left="420"/>
        <w:rPr>
          <w:rStyle w:val="22"/>
          <w:rFonts w:hint="eastAsia"/>
          <w:b/>
        </w:rPr>
      </w:pPr>
      <w:r>
        <w:rPr>
          <w:rStyle w:val="22"/>
          <w:rFonts w:hint="eastAsia"/>
        </w:rPr>
        <w:t>在版本管理过程中，</w:t>
      </w:r>
      <w:r>
        <w:rPr>
          <w:rStyle w:val="22"/>
          <w:rFonts w:hint="eastAsia"/>
          <w:u w:val="single"/>
        </w:rPr>
        <w:t>配置项的状态有</w:t>
      </w:r>
      <w:r>
        <w:rPr>
          <w:rStyle w:val="22"/>
          <w:rFonts w:hint="eastAsia"/>
          <w:highlight w:val="yellow"/>
          <w:u w:val="single"/>
        </w:rPr>
        <w:t>草稿【0.YZ】、正式【X.Y】和修改【X.YZ】</w:t>
      </w:r>
      <w:r>
        <w:rPr>
          <w:rStyle w:val="22"/>
          <w:rFonts w:hint="eastAsia"/>
        </w:rPr>
        <w:t>三种。版本控制的主要目的是按照一定的规则保存配置项的所有版本，避免版本丢失或混淆等现象，并且可以快速准确地查找到配置项的任何版本。</w:t>
      </w:r>
    </w:p>
    <w:p>
      <w:pPr>
        <w:pStyle w:val="3"/>
        <w:rPr>
          <w:rFonts w:hint="eastAsia"/>
        </w:rPr>
      </w:pPr>
      <w:r>
        <w:rPr>
          <w:rFonts w:hint="eastAsia"/>
        </w:rPr>
        <w:tab/>
      </w:r>
      <w:r>
        <w:rPr>
          <w:rFonts w:hint="eastAsia"/>
        </w:rPr>
        <w:t>配置报告的主要内容</w:t>
      </w:r>
    </w:p>
    <w:p>
      <w:pPr>
        <w:spacing w:line="300" w:lineRule="exact"/>
        <w:ind w:left="420"/>
        <w:rPr>
          <w:rStyle w:val="22"/>
          <w:rFonts w:hint="eastAsia"/>
        </w:rPr>
      </w:pPr>
      <w:r>
        <w:rPr>
          <w:rStyle w:val="22"/>
          <w:rFonts w:hint="eastAsia"/>
        </w:rPr>
        <w:t>各份变更请示概要、基线库状态、发行信息、备份信息、配置管理工具状态、配置管理培训状态</w:t>
      </w:r>
    </w:p>
    <w:p>
      <w:pPr>
        <w:pStyle w:val="2"/>
        <w:rPr>
          <w:rFonts w:hint="eastAsia"/>
          <w:b w:val="0"/>
        </w:rPr>
      </w:pPr>
      <w:r>
        <w:rPr>
          <w:rFonts w:hint="eastAsia"/>
          <w:b w:val="0"/>
        </w:rPr>
        <w:t>项目变更管理</w:t>
      </w:r>
    </w:p>
    <w:p>
      <w:pPr>
        <w:pStyle w:val="3"/>
        <w:rPr>
          <w:rFonts w:hint="eastAsia"/>
        </w:rPr>
      </w:pPr>
      <w:r>
        <w:rPr>
          <w:rFonts w:hint="eastAsia"/>
        </w:rPr>
        <w:t>项目变更的概念</w:t>
      </w:r>
    </w:p>
    <w:p>
      <w:pPr>
        <w:ind w:left="284"/>
        <w:rPr>
          <w:rStyle w:val="22"/>
          <w:rFonts w:hint="eastAsia"/>
        </w:rPr>
      </w:pPr>
      <w:r>
        <w:rPr>
          <w:rStyle w:val="22"/>
          <w:rFonts w:hint="eastAsia"/>
        </w:rPr>
        <w:t>项目变更是指在信息系统项目的实施过程中，由于项目环境或者其他原因而对项目产品的功能、性能、架构、技术指标、集成方法、项目的范围基准、进度基准和成本基准等方面做出的改变。项目变更具有</w:t>
      </w:r>
      <w:r>
        <w:rPr>
          <w:rStyle w:val="22"/>
          <w:rFonts w:hint="eastAsia"/>
          <w:u w:val="single"/>
        </w:rPr>
        <w:t>不可避免性和复杂性</w:t>
      </w:r>
      <w:r>
        <w:rPr>
          <w:rStyle w:val="22"/>
          <w:rFonts w:hint="eastAsia"/>
        </w:rPr>
        <w:t>。变更主要来源于两个方面，一是用户，而是开发人员自身。变更管理简单说就是控制修改，使之不出现改错、改乱的现象。主要任务有：</w:t>
      </w:r>
      <w:r>
        <w:rPr>
          <w:rStyle w:val="22"/>
          <w:rFonts w:hint="eastAsia"/>
          <w:u w:val="single"/>
        </w:rPr>
        <w:t>分析变更、记录和跟踪变更、采取措施保证变更在受控状态下进行</w:t>
      </w:r>
      <w:r>
        <w:rPr>
          <w:rStyle w:val="22"/>
          <w:rFonts w:hint="eastAsia"/>
        </w:rPr>
        <w:t>。</w:t>
      </w:r>
    </w:p>
    <w:p>
      <w:pPr>
        <w:pStyle w:val="3"/>
        <w:rPr>
          <w:rFonts w:hint="eastAsia"/>
        </w:rPr>
      </w:pPr>
      <w:r>
        <w:rPr>
          <w:rFonts w:hint="eastAsia"/>
        </w:rPr>
        <w:t>项目变更产生的原因</w:t>
      </w:r>
    </w:p>
    <w:p>
      <w:pPr>
        <w:numPr>
          <w:ilvl w:val="0"/>
          <w:numId w:val="103"/>
        </w:numPr>
        <w:spacing w:line="300" w:lineRule="exact"/>
        <w:rPr>
          <w:rStyle w:val="22"/>
        </w:rPr>
      </w:pPr>
      <w:r>
        <w:rPr>
          <w:rStyle w:val="22"/>
          <w:rFonts w:hint="eastAsia"/>
        </w:rPr>
        <w:t>产品范围定义过失或疏忽；</w:t>
      </w:r>
    </w:p>
    <w:p>
      <w:pPr>
        <w:numPr>
          <w:ilvl w:val="0"/>
          <w:numId w:val="103"/>
        </w:numPr>
        <w:spacing w:line="300" w:lineRule="exact"/>
        <w:rPr>
          <w:rStyle w:val="22"/>
        </w:rPr>
      </w:pPr>
      <w:r>
        <w:rPr>
          <w:rStyle w:val="22"/>
          <w:rFonts w:hint="eastAsia"/>
        </w:rPr>
        <w:t>项目范围定义过失或疏忽；</w:t>
      </w:r>
    </w:p>
    <w:p>
      <w:pPr>
        <w:numPr>
          <w:ilvl w:val="0"/>
          <w:numId w:val="103"/>
        </w:numPr>
        <w:spacing w:line="300" w:lineRule="exact"/>
        <w:rPr>
          <w:rStyle w:val="22"/>
        </w:rPr>
      </w:pPr>
      <w:r>
        <w:rPr>
          <w:rStyle w:val="22"/>
          <w:rFonts w:hint="eastAsia"/>
        </w:rPr>
        <w:t>增值变更；</w:t>
      </w:r>
    </w:p>
    <w:p>
      <w:pPr>
        <w:numPr>
          <w:ilvl w:val="0"/>
          <w:numId w:val="103"/>
        </w:numPr>
        <w:spacing w:line="300" w:lineRule="exact"/>
        <w:rPr>
          <w:rStyle w:val="22"/>
        </w:rPr>
      </w:pPr>
      <w:r>
        <w:rPr>
          <w:rStyle w:val="22"/>
          <w:rFonts w:hint="eastAsia"/>
        </w:rPr>
        <w:t>应对风险紧急计划或回避计划；</w:t>
      </w:r>
    </w:p>
    <w:p>
      <w:pPr>
        <w:numPr>
          <w:ilvl w:val="0"/>
          <w:numId w:val="103"/>
        </w:numPr>
        <w:spacing w:line="300" w:lineRule="exact"/>
        <w:rPr>
          <w:rStyle w:val="22"/>
        </w:rPr>
      </w:pPr>
      <w:r>
        <w:rPr>
          <w:rStyle w:val="22"/>
          <w:rFonts w:hint="eastAsia"/>
        </w:rPr>
        <w:t>执行中与基准不一致导致；</w:t>
      </w:r>
    </w:p>
    <w:p>
      <w:pPr>
        <w:numPr>
          <w:ilvl w:val="0"/>
          <w:numId w:val="103"/>
        </w:numPr>
        <w:spacing w:line="300" w:lineRule="exact"/>
        <w:rPr>
          <w:rStyle w:val="22"/>
          <w:rFonts w:hint="eastAsia"/>
        </w:rPr>
      </w:pPr>
      <w:r>
        <w:rPr>
          <w:rStyle w:val="22"/>
          <w:rFonts w:hint="eastAsia"/>
        </w:rPr>
        <w:t>外部事件；</w:t>
      </w:r>
    </w:p>
    <w:p>
      <w:pPr>
        <w:pStyle w:val="3"/>
        <w:rPr>
          <w:rFonts w:hint="eastAsia"/>
        </w:rPr>
      </w:pPr>
      <w:r>
        <w:rPr>
          <w:rFonts w:hint="eastAsia"/>
        </w:rPr>
        <w:t>变更管理的基本原则</w:t>
      </w:r>
    </w:p>
    <w:p>
      <w:pPr>
        <w:numPr>
          <w:ilvl w:val="0"/>
          <w:numId w:val="104"/>
        </w:numPr>
        <w:spacing w:line="300" w:lineRule="exact"/>
        <w:rPr>
          <w:rStyle w:val="22"/>
        </w:rPr>
      </w:pPr>
      <w:r>
        <w:rPr>
          <w:rStyle w:val="22"/>
          <w:rFonts w:hint="eastAsia"/>
        </w:rPr>
        <w:t>基准管理；</w:t>
      </w:r>
    </w:p>
    <w:p>
      <w:pPr>
        <w:numPr>
          <w:ilvl w:val="0"/>
          <w:numId w:val="104"/>
        </w:numPr>
        <w:spacing w:line="300" w:lineRule="exact"/>
        <w:rPr>
          <w:rStyle w:val="22"/>
        </w:rPr>
      </w:pPr>
      <w:r>
        <w:rPr>
          <w:rStyle w:val="22"/>
          <w:rFonts w:hint="eastAsia"/>
        </w:rPr>
        <w:t>建立变更控制流程；</w:t>
      </w:r>
    </w:p>
    <w:p>
      <w:pPr>
        <w:numPr>
          <w:ilvl w:val="0"/>
          <w:numId w:val="104"/>
        </w:numPr>
        <w:spacing w:line="300" w:lineRule="exact"/>
        <w:rPr>
          <w:rStyle w:val="22"/>
        </w:rPr>
      </w:pPr>
      <w:r>
        <w:rPr>
          <w:rStyle w:val="22"/>
          <w:rFonts w:hint="eastAsia"/>
        </w:rPr>
        <w:t>明确组织分工；</w:t>
      </w:r>
    </w:p>
    <w:p>
      <w:pPr>
        <w:numPr>
          <w:ilvl w:val="0"/>
          <w:numId w:val="104"/>
        </w:numPr>
        <w:spacing w:line="300" w:lineRule="exact"/>
        <w:rPr>
          <w:rStyle w:val="22"/>
          <w:rFonts w:hint="eastAsia"/>
        </w:rPr>
      </w:pPr>
      <w:r>
        <w:rPr>
          <w:rStyle w:val="22"/>
          <w:rFonts w:hint="eastAsia"/>
        </w:rPr>
        <w:t>完整体现变更的影响；</w:t>
      </w:r>
    </w:p>
    <w:p>
      <w:pPr>
        <w:numPr>
          <w:ilvl w:val="0"/>
          <w:numId w:val="104"/>
        </w:numPr>
        <w:spacing w:line="300" w:lineRule="exact"/>
        <w:rPr>
          <w:rStyle w:val="22"/>
          <w:rFonts w:hint="eastAsia"/>
        </w:rPr>
      </w:pPr>
      <w:r>
        <w:rPr>
          <w:rStyle w:val="22"/>
          <w:rFonts w:hint="eastAsia"/>
        </w:rPr>
        <w:t>妥善保存变更产生的文档，确保其完整、及时、准确、清晰，适当时候引入配置管理工具</w:t>
      </w:r>
    </w:p>
    <w:p>
      <w:pPr>
        <w:pStyle w:val="3"/>
        <w:rPr>
          <w:rStyle w:val="22"/>
          <w:rFonts w:hint="eastAsia"/>
          <w:bCs/>
          <w:shd w:val="clear" w:color="auto" w:fill="auto"/>
        </w:rPr>
      </w:pPr>
      <w:r>
        <w:rPr>
          <w:rFonts w:hint="eastAsia"/>
        </w:rPr>
        <w:t>项目变更控制流程</w:t>
      </w:r>
    </w:p>
    <w:p>
      <w:pPr>
        <w:numPr>
          <w:ilvl w:val="0"/>
          <w:numId w:val="105"/>
        </w:numPr>
        <w:spacing w:line="300" w:lineRule="exact"/>
        <w:rPr>
          <w:rStyle w:val="22"/>
          <w:rFonts w:hint="eastAsia"/>
        </w:rPr>
      </w:pPr>
      <w:r>
        <w:rPr>
          <w:rStyle w:val="22"/>
          <w:rFonts w:hint="eastAsia"/>
        </w:rPr>
        <w:t>变更</w:t>
      </w:r>
      <w:r>
        <w:rPr>
          <w:rStyle w:val="22"/>
          <w:rFonts w:hint="eastAsia"/>
          <w:b/>
        </w:rPr>
        <w:t>申请</w:t>
      </w:r>
      <w:r>
        <w:rPr>
          <w:rStyle w:val="22"/>
          <w:rFonts w:hint="eastAsia"/>
        </w:rPr>
        <w:t>：包括变更理由、变更的影响、变更优先级等</w:t>
      </w:r>
    </w:p>
    <w:p>
      <w:pPr>
        <w:numPr>
          <w:ilvl w:val="0"/>
          <w:numId w:val="105"/>
        </w:numPr>
        <w:spacing w:line="300" w:lineRule="exact"/>
        <w:rPr>
          <w:rStyle w:val="22"/>
        </w:rPr>
      </w:pPr>
      <w:r>
        <w:rPr>
          <w:rStyle w:val="22"/>
          <w:rFonts w:hint="eastAsia"/>
        </w:rPr>
        <w:t>变更论证、</w:t>
      </w:r>
      <w:r>
        <w:rPr>
          <w:rStyle w:val="22"/>
          <w:rFonts w:hint="eastAsia"/>
          <w:b/>
        </w:rPr>
        <w:t>评估</w:t>
      </w:r>
    </w:p>
    <w:p>
      <w:pPr>
        <w:numPr>
          <w:ilvl w:val="0"/>
          <w:numId w:val="105"/>
        </w:numPr>
        <w:spacing w:line="300" w:lineRule="exact"/>
        <w:rPr>
          <w:rStyle w:val="22"/>
        </w:rPr>
      </w:pPr>
      <w:r>
        <w:rPr>
          <w:rStyle w:val="22"/>
          <w:rFonts w:hint="eastAsia"/>
        </w:rPr>
        <w:t>变更</w:t>
      </w:r>
      <w:r>
        <w:rPr>
          <w:rStyle w:val="22"/>
          <w:rFonts w:hint="eastAsia"/>
          <w:b/>
        </w:rPr>
        <w:t>审批</w:t>
      </w:r>
      <w:r>
        <w:rPr>
          <w:rStyle w:val="22"/>
          <w:rFonts w:hint="eastAsia"/>
        </w:rPr>
        <w:t xml:space="preserve">：CCB对变更（必要性、可行性的审批意见）进行审批； </w:t>
      </w:r>
      <w:r>
        <w:rPr>
          <w:rStyle w:val="22"/>
          <w:rFonts w:hint="eastAsia"/>
          <w:highlight w:val="yellow"/>
        </w:rPr>
        <w:t>CCB包括监理方</w:t>
      </w:r>
    </w:p>
    <w:p>
      <w:pPr>
        <w:numPr>
          <w:ilvl w:val="0"/>
          <w:numId w:val="105"/>
        </w:numPr>
        <w:spacing w:line="300" w:lineRule="exact"/>
        <w:rPr>
          <w:rStyle w:val="22"/>
        </w:rPr>
      </w:pPr>
      <w:r>
        <w:rPr>
          <w:rStyle w:val="22"/>
          <w:rFonts w:hint="eastAsia"/>
        </w:rPr>
        <w:t>变更</w:t>
      </w:r>
      <w:r>
        <w:rPr>
          <w:rStyle w:val="22"/>
          <w:rFonts w:hint="eastAsia"/>
          <w:b/>
        </w:rPr>
        <w:t>实施</w:t>
      </w:r>
      <w:r>
        <w:rPr>
          <w:rStyle w:val="22"/>
          <w:rFonts w:hint="eastAsia"/>
        </w:rPr>
        <w:t>、</w:t>
      </w:r>
      <w:r>
        <w:rPr>
          <w:rStyle w:val="22"/>
          <w:rFonts w:hint="eastAsia"/>
          <w:b/>
        </w:rPr>
        <w:t>监控</w:t>
      </w:r>
      <w:r>
        <w:rPr>
          <w:rStyle w:val="22"/>
          <w:rFonts w:hint="eastAsia"/>
        </w:rPr>
        <w:t>；</w:t>
      </w:r>
    </w:p>
    <w:p>
      <w:pPr>
        <w:numPr>
          <w:ilvl w:val="0"/>
          <w:numId w:val="105"/>
        </w:numPr>
        <w:spacing w:line="300" w:lineRule="exact"/>
        <w:rPr>
          <w:rStyle w:val="22"/>
        </w:rPr>
      </w:pPr>
      <w:r>
        <w:rPr>
          <w:rStyle w:val="22"/>
          <w:rFonts w:hint="eastAsia"/>
        </w:rPr>
        <w:t>变更</w:t>
      </w:r>
      <w:r>
        <w:rPr>
          <w:rStyle w:val="22"/>
          <w:rFonts w:hint="eastAsia"/>
          <w:b/>
        </w:rPr>
        <w:t>验证</w:t>
      </w:r>
      <w:r>
        <w:rPr>
          <w:rStyle w:val="22"/>
          <w:rFonts w:hint="eastAsia"/>
        </w:rPr>
        <w:t>与确认、效果评估；</w:t>
      </w:r>
    </w:p>
    <w:p>
      <w:pPr>
        <w:numPr>
          <w:ilvl w:val="0"/>
          <w:numId w:val="105"/>
        </w:numPr>
        <w:spacing w:line="300" w:lineRule="exact"/>
        <w:rPr>
          <w:rStyle w:val="22"/>
          <w:rFonts w:hint="eastAsia"/>
        </w:rPr>
      </w:pPr>
      <w:r>
        <w:rPr>
          <w:rStyle w:val="22"/>
          <w:rFonts w:hint="eastAsia"/>
        </w:rPr>
        <w:t>变更发布；</w:t>
      </w:r>
    </w:p>
    <w:p>
      <w:pPr>
        <w:pStyle w:val="3"/>
        <w:rPr>
          <w:rFonts w:hint="eastAsia"/>
        </w:rPr>
      </w:pPr>
      <w:r>
        <w:rPr>
          <w:rFonts w:hint="eastAsia"/>
        </w:rPr>
        <w:t>项目变更处理的原则</w:t>
      </w:r>
    </w:p>
    <w:p>
      <w:pPr>
        <w:numPr>
          <w:ilvl w:val="0"/>
          <w:numId w:val="106"/>
        </w:numPr>
        <w:spacing w:line="300" w:lineRule="exact"/>
        <w:rPr>
          <w:rStyle w:val="22"/>
        </w:rPr>
      </w:pPr>
      <w:r>
        <w:rPr>
          <w:rStyle w:val="22"/>
          <w:rFonts w:hint="eastAsia"/>
        </w:rPr>
        <w:t>分批处理、分优先级处理；</w:t>
      </w:r>
    </w:p>
    <w:p>
      <w:pPr>
        <w:numPr>
          <w:ilvl w:val="0"/>
          <w:numId w:val="106"/>
        </w:numPr>
        <w:spacing w:line="300" w:lineRule="exact"/>
        <w:rPr>
          <w:rStyle w:val="22"/>
        </w:rPr>
      </w:pPr>
      <w:r>
        <w:rPr>
          <w:rStyle w:val="22"/>
          <w:rFonts w:hint="eastAsia"/>
        </w:rPr>
        <w:t>对变更产生因素施加影响；</w:t>
      </w:r>
    </w:p>
    <w:p>
      <w:pPr>
        <w:numPr>
          <w:ilvl w:val="0"/>
          <w:numId w:val="106"/>
        </w:numPr>
        <w:spacing w:line="300" w:lineRule="exact"/>
        <w:rPr>
          <w:rStyle w:val="22"/>
        </w:rPr>
      </w:pPr>
      <w:r>
        <w:rPr>
          <w:rStyle w:val="22"/>
          <w:rFonts w:hint="eastAsia"/>
        </w:rPr>
        <w:t>变更确认正式化；</w:t>
      </w:r>
    </w:p>
    <w:p>
      <w:pPr>
        <w:numPr>
          <w:ilvl w:val="0"/>
          <w:numId w:val="106"/>
        </w:numPr>
        <w:spacing w:line="300" w:lineRule="exact"/>
        <w:rPr>
          <w:rStyle w:val="22"/>
        </w:rPr>
      </w:pPr>
      <w:r>
        <w:rPr>
          <w:rStyle w:val="22"/>
          <w:rFonts w:hint="eastAsia"/>
        </w:rPr>
        <w:t>变更控制过程规范化；</w:t>
      </w:r>
    </w:p>
    <w:p>
      <w:pPr>
        <w:pStyle w:val="3"/>
        <w:rPr>
          <w:rFonts w:hint="eastAsia"/>
        </w:rPr>
      </w:pPr>
      <w:r>
        <w:rPr>
          <w:rFonts w:hint="eastAsia"/>
        </w:rPr>
        <w:t>对进度变更的控制</w:t>
      </w:r>
    </w:p>
    <w:p>
      <w:pPr>
        <w:numPr>
          <w:ilvl w:val="0"/>
          <w:numId w:val="107"/>
        </w:numPr>
        <w:spacing w:line="300" w:lineRule="exact"/>
        <w:rPr>
          <w:rStyle w:val="22"/>
        </w:rPr>
      </w:pPr>
      <w:r>
        <w:rPr>
          <w:rStyle w:val="22"/>
          <w:rFonts w:hint="eastAsia"/>
        </w:rPr>
        <w:t>判断项目进度当前状态；</w:t>
      </w:r>
    </w:p>
    <w:p>
      <w:pPr>
        <w:numPr>
          <w:ilvl w:val="0"/>
          <w:numId w:val="107"/>
        </w:numPr>
        <w:spacing w:line="300" w:lineRule="exact"/>
        <w:rPr>
          <w:rStyle w:val="22"/>
        </w:rPr>
      </w:pPr>
      <w:r>
        <w:rPr>
          <w:rStyle w:val="22"/>
          <w:rFonts w:hint="eastAsia"/>
        </w:rPr>
        <w:t>对造成进度变更的因素施加影响；</w:t>
      </w:r>
    </w:p>
    <w:p>
      <w:pPr>
        <w:numPr>
          <w:ilvl w:val="0"/>
          <w:numId w:val="107"/>
        </w:numPr>
        <w:spacing w:line="300" w:lineRule="exact"/>
        <w:rPr>
          <w:rStyle w:val="22"/>
        </w:rPr>
      </w:pPr>
      <w:r>
        <w:rPr>
          <w:rStyle w:val="22"/>
          <w:rFonts w:hint="eastAsia"/>
        </w:rPr>
        <w:t>查明进度是否已经改变；</w:t>
      </w:r>
    </w:p>
    <w:p>
      <w:pPr>
        <w:numPr>
          <w:ilvl w:val="0"/>
          <w:numId w:val="107"/>
        </w:numPr>
        <w:spacing w:line="300" w:lineRule="exact"/>
        <w:rPr>
          <w:rStyle w:val="22"/>
          <w:rFonts w:hint="eastAsia"/>
        </w:rPr>
      </w:pPr>
      <w:r>
        <w:rPr>
          <w:rStyle w:val="22"/>
          <w:rFonts w:hint="eastAsia"/>
        </w:rPr>
        <w:t>在实际变更出现时对其进行管理；</w:t>
      </w:r>
    </w:p>
    <w:p>
      <w:pPr>
        <w:pStyle w:val="3"/>
        <w:rPr>
          <w:rFonts w:hint="eastAsia"/>
        </w:rPr>
      </w:pPr>
      <w:r>
        <w:rPr>
          <w:rFonts w:hint="eastAsia"/>
        </w:rPr>
        <w:t>对成本变更的控制</w:t>
      </w:r>
    </w:p>
    <w:p>
      <w:pPr>
        <w:numPr>
          <w:ilvl w:val="0"/>
          <w:numId w:val="108"/>
        </w:numPr>
        <w:spacing w:line="300" w:lineRule="exact"/>
        <w:rPr>
          <w:rStyle w:val="22"/>
        </w:rPr>
      </w:pPr>
      <w:r>
        <w:rPr>
          <w:rStyle w:val="22"/>
          <w:rFonts w:hint="eastAsia"/>
        </w:rPr>
        <w:t>对造成成本基准变更的因素施加影响；</w:t>
      </w:r>
    </w:p>
    <w:p>
      <w:pPr>
        <w:numPr>
          <w:ilvl w:val="0"/>
          <w:numId w:val="108"/>
        </w:numPr>
        <w:spacing w:line="300" w:lineRule="exact"/>
        <w:rPr>
          <w:rStyle w:val="22"/>
        </w:rPr>
      </w:pPr>
      <w:r>
        <w:rPr>
          <w:rStyle w:val="22"/>
          <w:rFonts w:hint="eastAsia"/>
        </w:rPr>
        <w:t>确保变更请求获得同意；</w:t>
      </w:r>
    </w:p>
    <w:p>
      <w:pPr>
        <w:numPr>
          <w:ilvl w:val="0"/>
          <w:numId w:val="108"/>
        </w:numPr>
        <w:spacing w:line="300" w:lineRule="exact"/>
        <w:rPr>
          <w:rStyle w:val="22"/>
        </w:rPr>
      </w:pPr>
      <w:r>
        <w:rPr>
          <w:rStyle w:val="22"/>
          <w:rFonts w:hint="eastAsia"/>
        </w:rPr>
        <w:t>在实际变更出现时对其进行管理；</w:t>
      </w:r>
    </w:p>
    <w:p>
      <w:pPr>
        <w:numPr>
          <w:ilvl w:val="0"/>
          <w:numId w:val="108"/>
        </w:numPr>
        <w:spacing w:line="300" w:lineRule="exact"/>
        <w:rPr>
          <w:rStyle w:val="22"/>
          <w:rFonts w:hint="eastAsia"/>
        </w:rPr>
      </w:pPr>
      <w:r>
        <w:rPr>
          <w:rStyle w:val="22"/>
          <w:rFonts w:hint="eastAsia"/>
        </w:rPr>
        <w:t>保证潜在的费用超支不超过授权的项目阶段资金和总体资金；</w:t>
      </w:r>
    </w:p>
    <w:p>
      <w:pPr>
        <w:numPr>
          <w:ilvl w:val="0"/>
          <w:numId w:val="108"/>
        </w:numPr>
        <w:spacing w:line="300" w:lineRule="exact"/>
        <w:rPr>
          <w:rStyle w:val="22"/>
          <w:rFonts w:hint="eastAsia"/>
        </w:rPr>
      </w:pPr>
      <w:r>
        <w:rPr>
          <w:rStyle w:val="22"/>
          <w:rFonts w:hint="eastAsia"/>
        </w:rPr>
        <w:t>监督费用绩效，找出偏差；</w:t>
      </w:r>
    </w:p>
    <w:p>
      <w:pPr>
        <w:numPr>
          <w:ilvl w:val="0"/>
          <w:numId w:val="108"/>
        </w:numPr>
        <w:spacing w:line="300" w:lineRule="exact"/>
        <w:rPr>
          <w:rStyle w:val="22"/>
          <w:rFonts w:hint="eastAsia"/>
        </w:rPr>
      </w:pPr>
      <w:r>
        <w:rPr>
          <w:rStyle w:val="22"/>
          <w:rFonts w:hint="eastAsia"/>
        </w:rPr>
        <w:t>准确记录所有与成本基准的偏差</w:t>
      </w:r>
    </w:p>
    <w:p>
      <w:pPr>
        <w:numPr>
          <w:ilvl w:val="0"/>
          <w:numId w:val="108"/>
        </w:numPr>
        <w:spacing w:line="300" w:lineRule="exact"/>
        <w:rPr>
          <w:rStyle w:val="22"/>
          <w:rFonts w:hint="eastAsia"/>
        </w:rPr>
      </w:pPr>
      <w:r>
        <w:rPr>
          <w:rStyle w:val="22"/>
          <w:rFonts w:hint="eastAsia"/>
        </w:rPr>
        <w:t>防止错误的，不恰当的或未批准的变更被纳入费用或资源使用报告中</w:t>
      </w:r>
    </w:p>
    <w:p>
      <w:pPr>
        <w:numPr>
          <w:ilvl w:val="0"/>
          <w:numId w:val="108"/>
        </w:numPr>
        <w:spacing w:line="300" w:lineRule="exact"/>
        <w:rPr>
          <w:rStyle w:val="22"/>
          <w:rFonts w:hint="eastAsia"/>
        </w:rPr>
      </w:pPr>
      <w:r>
        <w:rPr>
          <w:rStyle w:val="22"/>
          <w:rFonts w:hint="eastAsia"/>
        </w:rPr>
        <w:t>就审定的变更，通知利害关系者</w:t>
      </w:r>
    </w:p>
    <w:p>
      <w:pPr>
        <w:numPr>
          <w:ilvl w:val="0"/>
          <w:numId w:val="108"/>
        </w:numPr>
        <w:spacing w:line="300" w:lineRule="exact"/>
        <w:rPr>
          <w:rStyle w:val="22"/>
          <w:rFonts w:hint="eastAsia"/>
        </w:rPr>
      </w:pPr>
      <w:r>
        <w:rPr>
          <w:rStyle w:val="22"/>
          <w:rFonts w:hint="eastAsia"/>
        </w:rPr>
        <w:t>采取措施，将预期的费用超支控制在可接受的范围内</w:t>
      </w:r>
    </w:p>
    <w:p>
      <w:pPr>
        <w:pStyle w:val="3"/>
        <w:rPr>
          <w:rFonts w:hint="eastAsia"/>
        </w:rPr>
      </w:pPr>
      <w:r>
        <w:rPr>
          <w:rFonts w:hint="eastAsia"/>
        </w:rPr>
        <w:t xml:space="preserve"> 对合同变更的控制</w:t>
      </w:r>
    </w:p>
    <w:p>
      <w:pPr>
        <w:numPr>
          <w:ilvl w:val="0"/>
          <w:numId w:val="109"/>
        </w:numPr>
        <w:spacing w:line="300" w:lineRule="exact"/>
        <w:rPr>
          <w:rStyle w:val="22"/>
          <w:rFonts w:hint="eastAsia"/>
          <w:bCs w:val="0"/>
        </w:rPr>
      </w:pPr>
      <w:r>
        <w:rPr>
          <w:rStyle w:val="22"/>
          <w:rFonts w:hint="eastAsia"/>
        </w:rPr>
        <w:t>定义合同修改的过程，包括文书工作、跟踪系统、争议解决程序、批准变更所需要的层次等</w:t>
      </w:r>
    </w:p>
    <w:p>
      <w:pPr>
        <w:pStyle w:val="3"/>
        <w:rPr>
          <w:rFonts w:hint="eastAsia"/>
        </w:rPr>
      </w:pPr>
      <w:r>
        <w:rPr>
          <w:rFonts w:hint="eastAsia"/>
        </w:rPr>
        <w:t>其他</w:t>
      </w:r>
    </w:p>
    <w:p>
      <w:pPr>
        <w:spacing w:line="300" w:lineRule="exact"/>
        <w:ind w:left="360"/>
        <w:rPr>
          <w:rStyle w:val="22"/>
          <w:rFonts w:hint="eastAsia"/>
          <w:bCs w:val="0"/>
        </w:rPr>
      </w:pPr>
      <w:r>
        <w:rPr>
          <w:rStyle w:val="22"/>
          <w:rFonts w:hint="eastAsia"/>
          <w:b/>
          <w:color w:val="C00000"/>
          <w:u w:val="single"/>
        </w:rPr>
        <w:t>技术方案调整</w:t>
      </w:r>
      <w:r>
        <w:rPr>
          <w:rStyle w:val="22"/>
          <w:rFonts w:hint="eastAsia"/>
        </w:rPr>
        <w:t>可能涉及：范围、进度、成本、合同、质量标准、整体、人员变更；</w:t>
      </w:r>
    </w:p>
    <w:p>
      <w:pPr>
        <w:pStyle w:val="2"/>
      </w:pPr>
      <w:r>
        <w:t xml:space="preserve">需求管理 </w:t>
      </w:r>
    </w:p>
    <w:p>
      <w:pPr>
        <w:pStyle w:val="3"/>
        <w:rPr>
          <w:rFonts w:hint="eastAsia"/>
        </w:rPr>
      </w:pPr>
      <w:r>
        <w:rPr>
          <w:rFonts w:hint="eastAsia"/>
        </w:rPr>
        <w:t>需求工程 ★★</w:t>
      </w:r>
    </w:p>
    <w:p>
      <w:pPr>
        <w:numPr>
          <w:ilvl w:val="0"/>
          <w:numId w:val="110"/>
        </w:numPr>
        <w:rPr>
          <w:rStyle w:val="22"/>
          <w:rFonts w:hint="eastAsia"/>
        </w:rPr>
      </w:pPr>
      <w:r>
        <w:rPr>
          <w:rStyle w:val="22"/>
          <w:rFonts w:hint="eastAsia"/>
        </w:rPr>
        <w:t>需求开发：需求获取、需求分析、需求定义、需求验证</w:t>
      </w:r>
    </w:p>
    <w:p>
      <w:pPr>
        <w:numPr>
          <w:ilvl w:val="0"/>
          <w:numId w:val="110"/>
        </w:numPr>
        <w:rPr>
          <w:rStyle w:val="22"/>
          <w:rFonts w:hint="eastAsia"/>
        </w:rPr>
      </w:pPr>
      <w:r>
        <w:rPr>
          <w:rStyle w:val="22"/>
          <w:rFonts w:hint="eastAsia"/>
        </w:rPr>
        <w:t>需求管理6大</w:t>
      </w:r>
      <w:r>
        <w:rPr>
          <w:rStyle w:val="22"/>
        </w:rPr>
        <w:t>过程</w:t>
      </w:r>
      <w:r>
        <w:rPr>
          <w:rStyle w:val="22"/>
          <w:rFonts w:hint="eastAsia"/>
        </w:rPr>
        <w:t>：制定</w:t>
      </w:r>
      <w:r>
        <w:rPr>
          <w:rStyle w:val="22"/>
          <w:rFonts w:hint="eastAsia"/>
          <w:b/>
        </w:rPr>
        <w:t>需求管理计划</w:t>
      </w:r>
      <w:r>
        <w:rPr>
          <w:rStyle w:val="22"/>
          <w:rFonts w:hint="eastAsia"/>
        </w:rPr>
        <w:t>（</w:t>
      </w:r>
      <w:r>
        <w:rPr>
          <w:rStyle w:val="22"/>
          <w:rFonts w:hint="eastAsia"/>
          <w:highlight w:val="yellow"/>
          <w:u w:val="single"/>
        </w:rPr>
        <w:t>如何分析、记录、管理需求</w:t>
      </w:r>
      <w:r>
        <w:rPr>
          <w:rStyle w:val="22"/>
        </w:rPr>
        <w:t>）</w:t>
      </w:r>
      <w:r>
        <w:rPr>
          <w:rStyle w:val="22"/>
          <w:rFonts w:hint="eastAsia"/>
        </w:rPr>
        <w:t>、求得对需求的理解（即</w:t>
      </w:r>
      <w:r>
        <w:rPr>
          <w:rStyle w:val="22"/>
        </w:rPr>
        <w:t>确认需求）</w:t>
      </w:r>
      <w:r>
        <w:rPr>
          <w:rStyle w:val="22"/>
          <w:rFonts w:hint="eastAsia"/>
        </w:rPr>
        <w:t>、求得</w:t>
      </w:r>
      <w:r>
        <w:rPr>
          <w:rStyle w:val="22"/>
        </w:rPr>
        <w:t>对需求承诺、</w:t>
      </w:r>
      <w:r>
        <w:rPr>
          <w:rStyle w:val="22"/>
          <w:rFonts w:hint="eastAsia"/>
        </w:rPr>
        <w:t>管理需求变更、维护对需求的双向跟踪性、识别项目工作与需求之间的不一致性</w:t>
      </w:r>
    </w:p>
    <w:p>
      <w:pPr>
        <w:pStyle w:val="3"/>
        <w:rPr>
          <w:rFonts w:hint="eastAsia"/>
        </w:rPr>
      </w:pPr>
      <w:r>
        <w:t>需求</w:t>
      </w:r>
      <w:r>
        <w:rPr>
          <w:rFonts w:hint="eastAsia"/>
        </w:rPr>
        <w:t>管理计划的制定步骤</w:t>
      </w:r>
    </w:p>
    <w:p>
      <w:pPr>
        <w:numPr>
          <w:ilvl w:val="0"/>
          <w:numId w:val="111"/>
        </w:numPr>
        <w:rPr>
          <w:rStyle w:val="22"/>
          <w:rFonts w:hint="eastAsia"/>
        </w:rPr>
      </w:pPr>
      <w:r>
        <w:rPr>
          <w:rStyle w:val="22"/>
          <w:rFonts w:hint="eastAsia"/>
        </w:rPr>
        <w:t>建立并维护需求管理的组织方针</w:t>
      </w:r>
    </w:p>
    <w:p>
      <w:pPr>
        <w:numPr>
          <w:ilvl w:val="0"/>
          <w:numId w:val="111"/>
        </w:numPr>
        <w:rPr>
          <w:rStyle w:val="22"/>
          <w:rFonts w:hint="eastAsia"/>
        </w:rPr>
      </w:pPr>
      <w:r>
        <w:rPr>
          <w:rStyle w:val="22"/>
          <w:rFonts w:hint="eastAsia"/>
        </w:rPr>
        <w:t>确定需求管理需使用的资源</w:t>
      </w:r>
    </w:p>
    <w:p>
      <w:pPr>
        <w:numPr>
          <w:ilvl w:val="0"/>
          <w:numId w:val="111"/>
        </w:numPr>
        <w:rPr>
          <w:rStyle w:val="22"/>
          <w:rFonts w:hint="eastAsia"/>
        </w:rPr>
      </w:pPr>
      <w:r>
        <w:rPr>
          <w:rStyle w:val="22"/>
          <w:rFonts w:hint="eastAsia"/>
        </w:rPr>
        <w:t>分配责任</w:t>
      </w:r>
    </w:p>
    <w:p>
      <w:pPr>
        <w:numPr>
          <w:ilvl w:val="0"/>
          <w:numId w:val="111"/>
        </w:numPr>
        <w:rPr>
          <w:rStyle w:val="22"/>
          <w:rFonts w:hint="eastAsia"/>
        </w:rPr>
      </w:pPr>
      <w:r>
        <w:rPr>
          <w:rStyle w:val="22"/>
          <w:rFonts w:hint="eastAsia"/>
        </w:rPr>
        <w:t>培训计划</w:t>
      </w:r>
    </w:p>
    <w:p>
      <w:pPr>
        <w:numPr>
          <w:ilvl w:val="0"/>
          <w:numId w:val="111"/>
        </w:numPr>
        <w:rPr>
          <w:rStyle w:val="22"/>
          <w:rFonts w:hint="eastAsia"/>
        </w:rPr>
      </w:pPr>
      <w:r>
        <w:rPr>
          <w:rStyle w:val="22"/>
          <w:rFonts w:hint="eastAsia"/>
        </w:rPr>
        <w:t>确定需求管理的项目干系人，并确定其介入时机</w:t>
      </w:r>
    </w:p>
    <w:p>
      <w:pPr>
        <w:numPr>
          <w:ilvl w:val="0"/>
          <w:numId w:val="111"/>
        </w:numPr>
        <w:rPr>
          <w:rStyle w:val="22"/>
          <w:rFonts w:hint="eastAsia"/>
        </w:rPr>
      </w:pPr>
      <w:r>
        <w:rPr>
          <w:rStyle w:val="22"/>
          <w:rFonts w:hint="eastAsia"/>
        </w:rPr>
        <w:t>制定判断项目工作与需求不一致的准则和纠正规程</w:t>
      </w:r>
    </w:p>
    <w:p>
      <w:pPr>
        <w:numPr>
          <w:ilvl w:val="0"/>
          <w:numId w:val="111"/>
        </w:numPr>
        <w:rPr>
          <w:rStyle w:val="22"/>
          <w:rFonts w:hint="eastAsia"/>
        </w:rPr>
      </w:pPr>
      <w:r>
        <w:rPr>
          <w:rStyle w:val="22"/>
          <w:rFonts w:hint="eastAsia"/>
        </w:rPr>
        <w:t>制定需求跟踪性矩阵</w:t>
      </w:r>
    </w:p>
    <w:p>
      <w:pPr>
        <w:numPr>
          <w:ilvl w:val="0"/>
          <w:numId w:val="111"/>
        </w:numPr>
        <w:rPr>
          <w:rStyle w:val="22"/>
          <w:rFonts w:hint="eastAsia"/>
        </w:rPr>
      </w:pPr>
      <w:r>
        <w:rPr>
          <w:rStyle w:val="22"/>
          <w:rFonts w:hint="eastAsia"/>
        </w:rPr>
        <w:t>制定需求变更审批规程</w:t>
      </w:r>
    </w:p>
    <w:p>
      <w:pPr>
        <w:numPr>
          <w:ilvl w:val="0"/>
          <w:numId w:val="111"/>
        </w:numPr>
        <w:rPr>
          <w:rStyle w:val="22"/>
        </w:rPr>
      </w:pPr>
      <w:r>
        <w:rPr>
          <w:rStyle w:val="22"/>
          <w:rFonts w:hint="eastAsia"/>
        </w:rPr>
        <w:t>制定审批规程</w:t>
      </w:r>
      <w:r>
        <w:rPr>
          <w:rStyle w:val="22"/>
        </w:rPr>
        <w:t xml:space="preserve"> </w:t>
      </w:r>
    </w:p>
    <w:p>
      <w:pPr>
        <w:pStyle w:val="3"/>
        <w:rPr>
          <w:rFonts w:hint="eastAsia"/>
        </w:rPr>
      </w:pPr>
      <w:r>
        <w:t xml:space="preserve">需求变更控制 </w:t>
      </w:r>
    </w:p>
    <w:p>
      <w:pPr>
        <w:numPr>
          <w:ilvl w:val="0"/>
          <w:numId w:val="112"/>
        </w:numPr>
        <w:rPr>
          <w:rStyle w:val="22"/>
          <w:rFonts w:hint="eastAsia"/>
        </w:rPr>
      </w:pPr>
      <w:r>
        <w:rPr>
          <w:rStyle w:val="22"/>
          <w:rFonts w:hint="eastAsia"/>
        </w:rPr>
        <w:t>需求变更策略：如何处理需求变更，策略具有现实可行性</w:t>
      </w:r>
    </w:p>
    <w:p>
      <w:pPr>
        <w:numPr>
          <w:ilvl w:val="0"/>
          <w:numId w:val="112"/>
        </w:numPr>
        <w:rPr>
          <w:rStyle w:val="22"/>
          <w:rFonts w:hint="eastAsia"/>
        </w:rPr>
      </w:pPr>
      <w:r>
        <w:rPr>
          <w:rStyle w:val="22"/>
          <w:rFonts w:hint="eastAsia"/>
        </w:rPr>
        <w:t>变更控制步骤：开始条件、角色与责任、变更请求状态、任务、验证、结束条件</w:t>
      </w:r>
    </w:p>
    <w:p>
      <w:pPr>
        <w:numPr>
          <w:ilvl w:val="0"/>
          <w:numId w:val="112"/>
        </w:numPr>
        <w:rPr>
          <w:rStyle w:val="22"/>
          <w:rFonts w:hint="eastAsia"/>
        </w:rPr>
      </w:pPr>
      <w:r>
        <w:rPr>
          <w:rStyle w:val="22"/>
          <w:rFonts w:hint="eastAsia"/>
        </w:rPr>
        <w:t>变更控制状态报告</w:t>
      </w:r>
    </w:p>
    <w:p>
      <w:pPr>
        <w:numPr>
          <w:ilvl w:val="0"/>
          <w:numId w:val="112"/>
        </w:numPr>
        <w:rPr>
          <w:rStyle w:val="22"/>
          <w:rFonts w:hint="eastAsia"/>
        </w:rPr>
      </w:pPr>
      <w:r>
        <w:rPr>
          <w:rStyle w:val="22"/>
          <w:rFonts w:hint="eastAsia"/>
        </w:rPr>
        <w:t>变更控制工具</w:t>
      </w:r>
    </w:p>
    <w:p>
      <w:pPr>
        <w:numPr>
          <w:ilvl w:val="0"/>
          <w:numId w:val="112"/>
        </w:numPr>
        <w:rPr>
          <w:rStyle w:val="22"/>
          <w:rFonts w:hint="eastAsia"/>
        </w:rPr>
      </w:pPr>
      <w:r>
        <w:rPr>
          <w:rStyle w:val="22"/>
          <w:rFonts w:hint="eastAsia"/>
        </w:rPr>
        <w:t>变更控制委员会</w:t>
      </w:r>
    </w:p>
    <w:p>
      <w:pPr>
        <w:numPr>
          <w:ilvl w:val="0"/>
          <w:numId w:val="112"/>
        </w:numPr>
        <w:rPr>
          <w:rStyle w:val="22"/>
        </w:rPr>
      </w:pPr>
      <w:r>
        <w:rPr>
          <w:rStyle w:val="22"/>
          <w:rFonts w:hint="eastAsia"/>
        </w:rPr>
        <w:t>度量变更活动</w:t>
      </w:r>
    </w:p>
    <w:p>
      <w:pPr>
        <w:pStyle w:val="3"/>
      </w:pPr>
      <w:r>
        <w:t xml:space="preserve">需求跟踪 </w:t>
      </w:r>
    </w:p>
    <w:p>
      <w:pPr>
        <w:numPr>
          <w:ilvl w:val="0"/>
          <w:numId w:val="113"/>
        </w:numPr>
        <w:spacing w:line="300" w:lineRule="exact"/>
        <w:rPr>
          <w:rStyle w:val="22"/>
          <w:rFonts w:hint="eastAsia"/>
        </w:rPr>
      </w:pPr>
      <w:r>
        <w:rPr>
          <w:rStyle w:val="22"/>
          <w:rFonts w:hint="eastAsia"/>
        </w:rPr>
        <w:t>需求跟踪提供了一个表明或说明一直的方法。</w:t>
      </w:r>
    </w:p>
    <w:p>
      <w:pPr>
        <w:numPr>
          <w:ilvl w:val="0"/>
          <w:numId w:val="113"/>
        </w:numPr>
        <w:spacing w:line="300" w:lineRule="exact"/>
        <w:rPr>
          <w:rStyle w:val="22"/>
          <w:rFonts w:hint="eastAsia"/>
        </w:rPr>
      </w:pPr>
      <w:r>
        <w:rPr>
          <w:rStyle w:val="22"/>
          <w:rFonts w:hint="eastAsia"/>
        </w:rPr>
        <w:t>需求跟踪能力矩阵</w:t>
      </w:r>
    </w:p>
    <w:p>
      <w:pPr>
        <w:numPr>
          <w:ilvl w:val="0"/>
          <w:numId w:val="113"/>
        </w:numPr>
        <w:spacing w:line="300" w:lineRule="exact"/>
        <w:rPr>
          <w:rStyle w:val="22"/>
          <w:rFonts w:hint="eastAsia"/>
        </w:rPr>
      </w:pPr>
      <w:r>
        <w:rPr>
          <w:rStyle w:val="22"/>
          <w:rFonts w:hint="eastAsia"/>
        </w:rPr>
        <w:t>需求跟踪能力工具</w:t>
      </w:r>
    </w:p>
    <w:p>
      <w:pPr>
        <w:numPr>
          <w:ilvl w:val="0"/>
          <w:numId w:val="113"/>
        </w:numPr>
        <w:spacing w:line="300" w:lineRule="exact"/>
        <w:rPr>
          <w:rStyle w:val="22"/>
        </w:rPr>
      </w:pPr>
      <w:r>
        <w:rPr>
          <w:rStyle w:val="22"/>
          <w:rFonts w:hint="eastAsia"/>
        </w:rPr>
        <w:t>需求跟踪能力过程</w:t>
      </w:r>
    </w:p>
    <w:p>
      <w:pPr>
        <w:pStyle w:val="3"/>
      </w:pPr>
      <w:r>
        <w:rPr>
          <w:rFonts w:hint="eastAsia"/>
        </w:rPr>
        <w:t>电子政务</w:t>
      </w:r>
      <w:r>
        <w:t>需求</w:t>
      </w:r>
      <w:r>
        <w:rPr>
          <w:rFonts w:hint="eastAsia"/>
        </w:rPr>
        <w:t>相关</w:t>
      </w:r>
      <w:r>
        <w:t xml:space="preserve">问题 </w:t>
      </w:r>
    </w:p>
    <w:p>
      <w:pPr>
        <w:spacing w:line="300" w:lineRule="exact"/>
        <w:ind w:firstLine="360" w:firstLineChars="200"/>
        <w:rPr>
          <w:rStyle w:val="22"/>
        </w:rPr>
      </w:pPr>
      <w:r>
        <w:rPr>
          <w:rStyle w:val="22"/>
          <w:rFonts w:hint="eastAsia" w:ascii="宋体" w:hAnsi="宋体"/>
        </w:rPr>
        <w:t>•</w:t>
      </w:r>
      <w:r>
        <w:rPr>
          <w:rStyle w:val="22"/>
          <w:rFonts w:hint="eastAsia"/>
        </w:rPr>
        <w:t xml:space="preserve"> 电子政务</w:t>
      </w:r>
      <w:r>
        <w:rPr>
          <w:rStyle w:val="22"/>
        </w:rPr>
        <w:t>系统建设</w:t>
      </w:r>
      <w:r>
        <w:rPr>
          <w:rStyle w:val="22"/>
          <w:rFonts w:hint="eastAsia"/>
        </w:rPr>
        <w:t>与</w:t>
      </w:r>
      <w:r>
        <w:rPr>
          <w:rStyle w:val="22"/>
        </w:rPr>
        <w:t>管理关键是</w:t>
      </w:r>
      <w:r>
        <w:rPr>
          <w:rStyle w:val="22"/>
          <w:rFonts w:hint="eastAsia"/>
        </w:rPr>
        <w:t>“</w:t>
      </w:r>
      <w:r>
        <w:rPr>
          <w:rStyle w:val="22"/>
        </w:rPr>
        <w:t>应</w:t>
      </w:r>
      <w:r>
        <w:rPr>
          <w:rStyle w:val="22"/>
          <w:b/>
          <w:color w:val="FF0000"/>
        </w:rPr>
        <w:t>制定阶段目标</w:t>
      </w:r>
      <w:r>
        <w:rPr>
          <w:rStyle w:val="22"/>
          <w:rFonts w:hint="eastAsia"/>
        </w:rPr>
        <w:t>”</w:t>
      </w:r>
      <w:r>
        <w:rPr>
          <w:rStyle w:val="22"/>
        </w:rPr>
        <w:t>；</w:t>
      </w:r>
    </w:p>
    <w:p>
      <w:pPr>
        <w:spacing w:line="300" w:lineRule="exact"/>
        <w:ind w:firstLine="360" w:firstLineChars="200"/>
        <w:rPr>
          <w:rStyle w:val="22"/>
        </w:rPr>
      </w:pPr>
      <w:r>
        <w:rPr>
          <w:rStyle w:val="22"/>
          <w:rFonts w:hint="eastAsia" w:ascii="宋体" w:hAnsi="宋体"/>
        </w:rPr>
        <w:t>•</w:t>
      </w:r>
      <w:r>
        <w:rPr>
          <w:rStyle w:val="22"/>
          <w:rFonts w:hint="eastAsia"/>
        </w:rPr>
        <w:t xml:space="preserve"> 乙方</w:t>
      </w:r>
      <w:r>
        <w:rPr>
          <w:rStyle w:val="22"/>
        </w:rPr>
        <w:t>应与客户</w:t>
      </w:r>
      <w:r>
        <w:rPr>
          <w:rStyle w:val="22"/>
          <w:rFonts w:hint="eastAsia"/>
        </w:rPr>
        <w:t>充分</w:t>
      </w:r>
      <w:r>
        <w:rPr>
          <w:rStyle w:val="22"/>
        </w:rPr>
        <w:t>沟通电子政务系统特性与理念，双方达成共识；</w:t>
      </w:r>
    </w:p>
    <w:p>
      <w:pPr>
        <w:spacing w:line="300" w:lineRule="exact"/>
        <w:ind w:firstLine="360" w:firstLineChars="200"/>
        <w:rPr>
          <w:rStyle w:val="22"/>
          <w:rFonts w:hint="eastAsia"/>
        </w:rPr>
      </w:pPr>
      <w:r>
        <w:rPr>
          <w:rStyle w:val="22"/>
          <w:rFonts w:hint="eastAsia" w:ascii="宋体" w:hAnsi="宋体"/>
        </w:rPr>
        <w:t>•</w:t>
      </w:r>
      <w:r>
        <w:rPr>
          <w:rStyle w:val="22"/>
          <w:rFonts w:hint="eastAsia"/>
        </w:rPr>
        <w:t xml:space="preserve"> 客户</w:t>
      </w:r>
      <w:r>
        <w:rPr>
          <w:rStyle w:val="22"/>
        </w:rPr>
        <w:t>需求难以在实施前</w:t>
      </w:r>
      <w:r>
        <w:rPr>
          <w:rStyle w:val="22"/>
          <w:rFonts w:hint="eastAsia"/>
          <w:b/>
        </w:rPr>
        <w:t>清晰</w:t>
      </w:r>
      <w:r>
        <w:rPr>
          <w:rStyle w:val="22"/>
          <w:b/>
        </w:rPr>
        <w:t>描述</w:t>
      </w:r>
      <w:r>
        <w:rPr>
          <w:rStyle w:val="22"/>
          <w:rFonts w:hint="eastAsia"/>
          <w:b/>
        </w:rPr>
        <w:t>和</w:t>
      </w:r>
      <w:r>
        <w:rPr>
          <w:rStyle w:val="22"/>
          <w:b/>
        </w:rPr>
        <w:t>确认</w:t>
      </w:r>
      <w:r>
        <w:rPr>
          <w:rStyle w:val="22"/>
        </w:rPr>
        <w:t>；</w:t>
      </w:r>
    </w:p>
    <w:p>
      <w:pPr>
        <w:spacing w:line="300" w:lineRule="exact"/>
        <w:ind w:firstLine="360" w:firstLineChars="200"/>
        <w:rPr>
          <w:rStyle w:val="22"/>
        </w:rPr>
      </w:pPr>
      <w:r>
        <w:rPr>
          <w:rStyle w:val="22"/>
          <w:rFonts w:hint="eastAsia" w:ascii="宋体" w:hAnsi="宋体"/>
        </w:rPr>
        <w:t>•</w:t>
      </w:r>
      <w:r>
        <w:rPr>
          <w:rStyle w:val="22"/>
          <w:rFonts w:hint="eastAsia"/>
        </w:rPr>
        <w:t xml:space="preserve"> 理想</w:t>
      </w:r>
      <w:r>
        <w:rPr>
          <w:rStyle w:val="22"/>
        </w:rPr>
        <w:t>完善的系统是不存在的，</w:t>
      </w:r>
      <w:r>
        <w:rPr>
          <w:rStyle w:val="22"/>
          <w:rFonts w:hint="eastAsia"/>
        </w:rPr>
        <w:t>必须在</w:t>
      </w:r>
      <w:r>
        <w:rPr>
          <w:rStyle w:val="22"/>
        </w:rPr>
        <w:t>应用中求</w:t>
      </w:r>
      <w:r>
        <w:rPr>
          <w:rStyle w:val="22"/>
          <w:rFonts w:hint="eastAsia"/>
        </w:rPr>
        <w:t>完善</w:t>
      </w:r>
      <w:r>
        <w:rPr>
          <w:rStyle w:val="22"/>
        </w:rPr>
        <w:t>；</w:t>
      </w:r>
    </w:p>
    <w:p>
      <w:pPr>
        <w:spacing w:line="300" w:lineRule="exact"/>
        <w:ind w:firstLine="360" w:firstLineChars="200"/>
        <w:rPr>
          <w:rStyle w:val="22"/>
        </w:rPr>
      </w:pPr>
      <w:r>
        <w:rPr>
          <w:rStyle w:val="22"/>
          <w:rFonts w:hint="eastAsia" w:ascii="宋体" w:hAnsi="宋体"/>
        </w:rPr>
        <w:t>•</w:t>
      </w:r>
      <w:r>
        <w:rPr>
          <w:rStyle w:val="22"/>
          <w:rFonts w:hint="eastAsia"/>
        </w:rPr>
        <w:t xml:space="preserve"> 电子政务项目</w:t>
      </w:r>
      <w:r>
        <w:rPr>
          <w:rStyle w:val="22"/>
        </w:rPr>
        <w:t>变更要把握：</w:t>
      </w:r>
      <w:r>
        <w:rPr>
          <w:rStyle w:val="22"/>
          <w:rFonts w:hint="eastAsia"/>
        </w:rPr>
        <w:t>①合同要</w:t>
      </w:r>
      <w:r>
        <w:rPr>
          <w:rStyle w:val="22"/>
        </w:rPr>
        <w:t>明确</w:t>
      </w:r>
      <w:r>
        <w:rPr>
          <w:rStyle w:val="22"/>
          <w:rFonts w:hint="eastAsia"/>
        </w:rPr>
        <w:t>目标</w:t>
      </w:r>
      <w:r>
        <w:rPr>
          <w:rStyle w:val="22"/>
        </w:rPr>
        <w:t>工期和阶段</w:t>
      </w:r>
      <w:r>
        <w:rPr>
          <w:rStyle w:val="22"/>
          <w:rFonts w:hint="eastAsia"/>
        </w:rPr>
        <w:t>，②</w:t>
      </w:r>
      <w:r>
        <w:rPr>
          <w:rStyle w:val="22"/>
        </w:rPr>
        <w:t>需求调研和变更要有清晰的文档会议纪要，</w:t>
      </w:r>
      <w:r>
        <w:rPr>
          <w:rStyle w:val="22"/>
          <w:rFonts w:hint="eastAsia"/>
        </w:rPr>
        <w:t>③</w:t>
      </w:r>
      <w:r>
        <w:rPr>
          <w:rStyle w:val="22"/>
        </w:rPr>
        <w:t>双方高层要经常沟通，</w:t>
      </w:r>
      <w:r>
        <w:rPr>
          <w:rStyle w:val="22"/>
          <w:rFonts w:hint="eastAsia"/>
        </w:rPr>
        <w:t>④</w:t>
      </w:r>
      <w:r>
        <w:rPr>
          <w:rStyle w:val="22"/>
        </w:rPr>
        <w:t>验收前文档要全，阶段目标要实现，后期目标要有承诺；</w:t>
      </w:r>
      <w:r>
        <w:rPr>
          <w:rStyle w:val="22"/>
          <w:rFonts w:hint="eastAsia"/>
        </w:rPr>
        <w:t xml:space="preserve"> </w:t>
      </w:r>
    </w:p>
    <w:p>
      <w:pPr>
        <w:pStyle w:val="3"/>
      </w:pPr>
      <w:r>
        <w:rPr>
          <w:rFonts w:hint="eastAsia"/>
        </w:rPr>
        <w:t>需求开发、需求管理和范围管理的区别与联系</w:t>
      </w:r>
      <w:r>
        <w:t xml:space="preserve"> </w:t>
      </w:r>
    </w:p>
    <w:p>
      <w:pPr>
        <w:spacing w:line="300" w:lineRule="exact"/>
        <w:ind w:firstLine="360" w:firstLineChars="200"/>
        <w:rPr>
          <w:rStyle w:val="22"/>
          <w:rFonts w:hint="eastAsia" w:ascii="宋体" w:hAnsi="宋体"/>
        </w:rPr>
      </w:pPr>
      <w:r>
        <w:rPr>
          <w:rStyle w:val="22"/>
          <w:rFonts w:hint="eastAsia" w:ascii="宋体" w:hAnsi="宋体"/>
        </w:rPr>
        <w:t xml:space="preserve">（1） 通过需求开发来获取项目的需求，在此基础上确定项目的范围，进行项目范围管理。 </w:t>
      </w:r>
    </w:p>
    <w:p>
      <w:pPr>
        <w:spacing w:line="300" w:lineRule="exact"/>
        <w:ind w:firstLine="360" w:firstLineChars="200"/>
        <w:rPr>
          <w:rStyle w:val="22"/>
          <w:rFonts w:hint="eastAsia" w:ascii="宋体" w:hAnsi="宋体"/>
        </w:rPr>
      </w:pPr>
      <w:r>
        <w:rPr>
          <w:rStyle w:val="22"/>
          <w:rFonts w:hint="eastAsia" w:ascii="宋体" w:hAnsi="宋体"/>
        </w:rPr>
        <w:t xml:space="preserve">（2） 需求管理是对已批准的项目需求进行全生命周期的管理，其过程包括需求管理定义，需求管理流程，制订需求管理计划，管理需求和实施建议等。 </w:t>
      </w:r>
    </w:p>
    <w:p>
      <w:pPr>
        <w:spacing w:line="300" w:lineRule="exact"/>
        <w:ind w:firstLine="360" w:firstLineChars="200"/>
        <w:rPr>
          <w:rStyle w:val="22"/>
          <w:rFonts w:hint="eastAsia" w:ascii="宋体" w:hAnsi="宋体"/>
        </w:rPr>
      </w:pPr>
      <w:r>
        <w:rPr>
          <w:rStyle w:val="22"/>
          <w:rFonts w:hint="eastAsia" w:ascii="宋体" w:hAnsi="宋体"/>
        </w:rPr>
        <w:t xml:space="preserve">（3） 对于项目需求，可以根据需求的紧急重要程度，项目本身和甲乙双方的实际情况，分步或分期满足。确定每期应满足的需求后，本期的范围管理就有了基础。 </w:t>
      </w:r>
    </w:p>
    <w:p>
      <w:pPr>
        <w:spacing w:line="300" w:lineRule="exact"/>
        <w:ind w:firstLine="360" w:firstLineChars="200"/>
        <w:rPr>
          <w:rStyle w:val="22"/>
          <w:rFonts w:hint="eastAsia"/>
        </w:rPr>
      </w:pPr>
      <w:r>
        <w:rPr>
          <w:rStyle w:val="22"/>
          <w:rFonts w:hint="eastAsia" w:ascii="宋体" w:hAnsi="宋体"/>
        </w:rPr>
        <w:t>（4） 需求管理处理需求的变更，需求的变更会引起项目范围的变更。</w:t>
      </w:r>
    </w:p>
    <w:p>
      <w:pPr>
        <w:pStyle w:val="2"/>
        <w:rPr>
          <w:rFonts w:hint="eastAsia"/>
          <w:bCs w:val="0"/>
        </w:rPr>
      </w:pPr>
      <w:r>
        <w:rPr>
          <w:rFonts w:hint="eastAsia"/>
          <w:bCs w:val="0"/>
        </w:rPr>
        <w:t>外包管理</w:t>
      </w:r>
    </w:p>
    <w:p>
      <w:pPr>
        <w:pStyle w:val="3"/>
        <w:rPr>
          <w:rFonts w:hint="eastAsia"/>
        </w:rPr>
      </w:pPr>
      <w:r>
        <w:rPr>
          <w:rFonts w:hint="eastAsia"/>
        </w:rPr>
        <w:t>外包管理的基本概念</w:t>
      </w:r>
    </w:p>
    <w:p>
      <w:pPr>
        <w:numPr>
          <w:ilvl w:val="0"/>
          <w:numId w:val="113"/>
        </w:numPr>
        <w:spacing w:line="300" w:lineRule="exact"/>
        <w:rPr>
          <w:rStyle w:val="22"/>
          <w:rFonts w:hint="eastAsia"/>
        </w:rPr>
      </w:pPr>
      <w:r>
        <w:rPr>
          <w:rStyle w:val="22"/>
          <w:rFonts w:hint="eastAsia"/>
          <w:b/>
          <w:color w:val="C00000"/>
        </w:rPr>
        <w:t>外包的目的</w:t>
      </w:r>
      <w:r>
        <w:rPr>
          <w:rStyle w:val="22"/>
          <w:rFonts w:hint="eastAsia"/>
        </w:rPr>
        <w:t>：</w:t>
      </w:r>
      <w:r>
        <w:rPr>
          <w:rStyle w:val="22"/>
          <w:rFonts w:hint="eastAsia"/>
          <w:highlight w:val="yellow"/>
          <w:u w:val="single"/>
        </w:rPr>
        <w:t>降低技术风险、缩短工期、专注长项、提高质量、降低成本</w:t>
      </w:r>
      <w:r>
        <w:rPr>
          <w:rStyle w:val="22"/>
          <w:rFonts w:hint="eastAsia"/>
        </w:rPr>
        <w:t>；</w:t>
      </w:r>
    </w:p>
    <w:p>
      <w:pPr>
        <w:numPr>
          <w:ilvl w:val="0"/>
          <w:numId w:val="113"/>
        </w:numPr>
        <w:spacing w:line="300" w:lineRule="exact"/>
        <w:rPr>
          <w:rStyle w:val="22"/>
          <w:rFonts w:hint="eastAsia"/>
        </w:rPr>
      </w:pPr>
      <w:r>
        <w:rPr>
          <w:rStyle w:val="22"/>
          <w:rFonts w:hint="eastAsia"/>
        </w:rPr>
        <w:t>外包的主要形式：</w:t>
      </w:r>
      <w:r>
        <w:rPr>
          <w:rStyle w:val="22"/>
          <w:rFonts w:hint="eastAsia"/>
          <w:u w:val="single"/>
        </w:rPr>
        <w:t>活动外包、服务外包、内包、</w:t>
      </w:r>
      <w:r>
        <w:rPr>
          <w:rStyle w:val="22"/>
          <w:rFonts w:hint="eastAsia"/>
          <w:highlight w:val="yellow"/>
          <w:u w:val="single"/>
        </w:rPr>
        <w:t>合包</w:t>
      </w:r>
      <w:r>
        <w:rPr>
          <w:rStyle w:val="22"/>
          <w:rFonts w:hint="eastAsia"/>
          <w:highlight w:val="yellow"/>
        </w:rPr>
        <w:t>（造成企业内部知识流失最大</w:t>
      </w:r>
      <w:r>
        <w:rPr>
          <w:rStyle w:val="22"/>
          <w:highlight w:val="yellow"/>
        </w:rPr>
        <w:t>）</w:t>
      </w:r>
      <w:r>
        <w:rPr>
          <w:rStyle w:val="22"/>
          <w:rFonts w:hint="eastAsia"/>
        </w:rPr>
        <w:t>、</w:t>
      </w:r>
      <w:r>
        <w:rPr>
          <w:rStyle w:val="22"/>
          <w:rFonts w:hint="eastAsia"/>
          <w:u w:val="single"/>
        </w:rPr>
        <w:t>利益关系</w:t>
      </w:r>
    </w:p>
    <w:p>
      <w:pPr>
        <w:numPr>
          <w:ilvl w:val="0"/>
          <w:numId w:val="113"/>
        </w:numPr>
        <w:spacing w:line="300" w:lineRule="exact"/>
        <w:rPr>
          <w:rStyle w:val="22"/>
          <w:rFonts w:hint="eastAsia"/>
        </w:rPr>
      </w:pPr>
      <w:r>
        <w:rPr>
          <w:rStyle w:val="22"/>
          <w:rFonts w:hint="eastAsia"/>
        </w:rPr>
        <w:t>外包管理的主要问题：了解进度、衡量质量、交互文档、即使发现潜在问题、衡量外包方工作效果</w:t>
      </w:r>
    </w:p>
    <w:p>
      <w:pPr>
        <w:numPr>
          <w:ilvl w:val="0"/>
          <w:numId w:val="113"/>
        </w:numPr>
        <w:spacing w:line="300" w:lineRule="exact"/>
        <w:rPr>
          <w:rStyle w:val="22"/>
          <w:rFonts w:hint="eastAsia"/>
        </w:rPr>
      </w:pPr>
      <w:r>
        <w:rPr>
          <w:rStyle w:val="22"/>
          <w:rFonts w:hint="eastAsia"/>
        </w:rPr>
        <w:t>外包管理的目标：慎重选择承包商、经常保持交流、根据合同承诺跟踪工作情况和成果</w:t>
      </w:r>
    </w:p>
    <w:p>
      <w:pPr>
        <w:numPr>
          <w:ilvl w:val="0"/>
          <w:numId w:val="113"/>
        </w:numPr>
        <w:spacing w:line="300" w:lineRule="exact"/>
        <w:rPr>
          <w:rStyle w:val="22"/>
          <w:rFonts w:hint="eastAsia"/>
        </w:rPr>
      </w:pPr>
      <w:r>
        <w:rPr>
          <w:rStyle w:val="22"/>
          <w:rFonts w:hint="eastAsia"/>
        </w:rPr>
        <w:t>外包管理流程：开发方式决策、选择承包商、签订外包合同、监控外包开发过程、成果验收</w:t>
      </w:r>
    </w:p>
    <w:p>
      <w:pPr>
        <w:numPr>
          <w:ilvl w:val="0"/>
          <w:numId w:val="113"/>
        </w:numPr>
        <w:spacing w:line="300" w:lineRule="exact"/>
        <w:rPr>
          <w:rStyle w:val="22"/>
          <w:rFonts w:hint="eastAsia"/>
        </w:rPr>
      </w:pPr>
      <w:r>
        <w:rPr>
          <w:rStyle w:val="22"/>
          <w:rFonts w:hint="eastAsia"/>
        </w:rPr>
        <w:t>外包利益类型：成本降低、品质改善、其他利益</w:t>
      </w:r>
    </w:p>
    <w:p>
      <w:pPr>
        <w:pStyle w:val="3"/>
        <w:rPr>
          <w:rFonts w:hint="eastAsia"/>
        </w:rPr>
      </w:pPr>
      <w:r>
        <w:rPr>
          <w:rFonts w:hint="eastAsia"/>
        </w:rPr>
        <w:t>外包服务的执行和监控</w:t>
      </w:r>
    </w:p>
    <w:p>
      <w:pPr>
        <w:numPr>
          <w:ilvl w:val="0"/>
          <w:numId w:val="113"/>
        </w:numPr>
        <w:spacing w:line="300" w:lineRule="exact"/>
        <w:rPr>
          <w:rStyle w:val="22"/>
          <w:rFonts w:hint="eastAsia"/>
        </w:rPr>
      </w:pPr>
      <w:r>
        <w:rPr>
          <w:rStyle w:val="22"/>
          <w:rFonts w:hint="eastAsia"/>
        </w:rPr>
        <w:t>清楚的目标</w:t>
      </w:r>
    </w:p>
    <w:p>
      <w:pPr>
        <w:numPr>
          <w:ilvl w:val="0"/>
          <w:numId w:val="113"/>
        </w:numPr>
        <w:spacing w:line="300" w:lineRule="exact"/>
        <w:rPr>
          <w:rStyle w:val="22"/>
          <w:rFonts w:hint="eastAsia"/>
        </w:rPr>
      </w:pPr>
      <w:r>
        <w:rPr>
          <w:rStyle w:val="22"/>
          <w:rFonts w:hint="eastAsia"/>
        </w:rPr>
        <w:t>获得认同的目标</w:t>
      </w:r>
    </w:p>
    <w:p>
      <w:pPr>
        <w:numPr>
          <w:ilvl w:val="0"/>
          <w:numId w:val="113"/>
        </w:numPr>
        <w:spacing w:line="300" w:lineRule="exact"/>
        <w:rPr>
          <w:rStyle w:val="22"/>
          <w:rFonts w:hint="eastAsia"/>
        </w:rPr>
      </w:pPr>
      <w:r>
        <w:rPr>
          <w:rStyle w:val="22"/>
          <w:rFonts w:hint="eastAsia"/>
        </w:rPr>
        <w:t>支持这些目标的绩效衡量方法</w:t>
      </w:r>
    </w:p>
    <w:p>
      <w:pPr>
        <w:numPr>
          <w:ilvl w:val="0"/>
          <w:numId w:val="113"/>
        </w:numPr>
        <w:spacing w:line="300" w:lineRule="exact"/>
        <w:rPr>
          <w:rStyle w:val="22"/>
          <w:rFonts w:hint="eastAsia"/>
        </w:rPr>
      </w:pPr>
      <w:r>
        <w:rPr>
          <w:rStyle w:val="22"/>
          <w:rFonts w:hint="eastAsia"/>
        </w:rPr>
        <w:t>未达绩效时的制裁</w:t>
      </w:r>
    </w:p>
    <w:p>
      <w:pPr>
        <w:numPr>
          <w:ilvl w:val="0"/>
          <w:numId w:val="113"/>
        </w:numPr>
        <w:spacing w:line="300" w:lineRule="exact"/>
        <w:rPr>
          <w:rStyle w:val="22"/>
          <w:rFonts w:hint="eastAsia"/>
        </w:rPr>
      </w:pPr>
      <w:r>
        <w:rPr>
          <w:rStyle w:val="22"/>
          <w:rFonts w:hint="eastAsia"/>
        </w:rPr>
        <w:t>获得认同的评价频率</w:t>
      </w:r>
    </w:p>
    <w:p>
      <w:pPr>
        <w:numPr>
          <w:ilvl w:val="0"/>
          <w:numId w:val="113"/>
        </w:numPr>
        <w:spacing w:line="300" w:lineRule="exact"/>
        <w:rPr>
          <w:rStyle w:val="22"/>
          <w:rFonts w:hint="eastAsia"/>
        </w:rPr>
      </w:pPr>
      <w:r>
        <w:rPr>
          <w:rStyle w:val="22"/>
          <w:rFonts w:hint="eastAsia"/>
        </w:rPr>
        <w:t>获得认同的评价日期和需提交的报告</w:t>
      </w:r>
    </w:p>
    <w:p>
      <w:pPr>
        <w:numPr>
          <w:ilvl w:val="0"/>
          <w:numId w:val="113"/>
        </w:numPr>
        <w:spacing w:line="300" w:lineRule="exact"/>
        <w:rPr>
          <w:rStyle w:val="22"/>
          <w:rFonts w:hint="eastAsia"/>
        </w:rPr>
      </w:pPr>
      <w:r>
        <w:rPr>
          <w:rStyle w:val="22"/>
          <w:rFonts w:hint="eastAsia"/>
        </w:rPr>
        <w:t>修正流程</w:t>
      </w:r>
    </w:p>
    <w:p>
      <w:pPr>
        <w:numPr>
          <w:ilvl w:val="0"/>
          <w:numId w:val="113"/>
        </w:numPr>
        <w:spacing w:line="300" w:lineRule="exact"/>
        <w:rPr>
          <w:rStyle w:val="22"/>
          <w:rFonts w:hint="eastAsia"/>
        </w:rPr>
      </w:pPr>
      <w:r>
        <w:rPr>
          <w:rStyle w:val="22"/>
          <w:rFonts w:hint="eastAsia"/>
        </w:rPr>
        <w:t>已知确实的回报和警告</w:t>
      </w:r>
    </w:p>
    <w:p>
      <w:pPr>
        <w:pStyle w:val="3"/>
        <w:rPr>
          <w:rFonts w:hint="eastAsia"/>
        </w:rPr>
      </w:pPr>
      <w:r>
        <w:rPr>
          <w:rFonts w:hint="eastAsia"/>
        </w:rPr>
        <w:t>软件外包的风险管理</w:t>
      </w:r>
    </w:p>
    <w:p>
      <w:pPr>
        <w:spacing w:line="300" w:lineRule="exact"/>
        <w:ind w:left="284"/>
        <w:rPr>
          <w:rFonts w:hint="eastAsia"/>
        </w:rPr>
      </w:pPr>
      <w:r>
        <w:rPr>
          <w:rFonts w:hint="eastAsia"/>
        </w:rPr>
        <w:t>对外包工作的重视、对外包工作及时监控，利用合同对外包方工作进度进行约束</w:t>
      </w:r>
    </w:p>
    <w:p>
      <w:pPr>
        <w:pStyle w:val="3"/>
        <w:rPr>
          <w:rFonts w:hint="eastAsia"/>
        </w:rPr>
      </w:pPr>
      <w:r>
        <w:rPr>
          <w:rFonts w:hint="eastAsia"/>
        </w:rPr>
        <w:t>可以外包的情况</w:t>
      </w:r>
    </w:p>
    <w:p>
      <w:pPr>
        <w:spacing w:line="300" w:lineRule="exact"/>
        <w:ind w:firstLine="270" w:firstLineChars="150"/>
        <w:sectPr>
          <w:type w:val="continuous"/>
          <w:pgSz w:w="11906" w:h="16838"/>
          <w:pgMar w:top="907" w:right="1418" w:bottom="1134" w:left="1418" w:header="851" w:footer="992" w:gutter="0"/>
          <w:cols w:space="720" w:num="1"/>
          <w:docGrid w:type="lines" w:linePitch="312" w:charSpace="0"/>
        </w:sectPr>
      </w:pPr>
      <w:r>
        <w:rPr>
          <w:rStyle w:val="22"/>
          <w:rFonts w:hint="eastAsia"/>
        </w:rPr>
        <w:t>经招标人同意，可以将目标项目</w:t>
      </w:r>
      <w:r>
        <w:rPr>
          <w:rStyle w:val="22"/>
          <w:rFonts w:hint="eastAsia"/>
          <w:highlight w:val="yellow"/>
          <w:u w:val="single"/>
        </w:rPr>
        <w:t>部分非主体、非关键工作分包，分包人必须有相应资质，不得再次分包</w:t>
      </w:r>
      <w:r>
        <w:rPr>
          <w:rStyle w:val="22"/>
          <w:rFonts w:hint="eastAsia"/>
        </w:rPr>
        <w:t>；</w:t>
      </w:r>
    </w:p>
    <w:p>
      <w:pPr>
        <w:spacing w:line="300" w:lineRule="exact"/>
        <w:rPr>
          <w:rFonts w:hint="eastAsia"/>
          <w:bCs/>
        </w:rPr>
      </w:pPr>
    </w:p>
    <w:p>
      <w:pPr>
        <w:pStyle w:val="2"/>
      </w:pPr>
      <w:r>
        <w:t xml:space="preserve">大型、复杂项目和多项目管理 </w:t>
      </w:r>
    </w:p>
    <w:p>
      <w:pPr>
        <w:pStyle w:val="3"/>
        <w:rPr>
          <w:rFonts w:hint="eastAsia"/>
        </w:rPr>
      </w:pPr>
      <w:r>
        <w:rPr>
          <w:rFonts w:hint="eastAsia"/>
        </w:rPr>
        <w:t>组织级项目管理基本概念</w:t>
      </w:r>
    </w:p>
    <w:p>
      <w:pPr>
        <w:numPr>
          <w:ilvl w:val="0"/>
          <w:numId w:val="114"/>
        </w:numPr>
        <w:rPr>
          <w:rStyle w:val="22"/>
          <w:rFonts w:hint="eastAsia"/>
        </w:rPr>
      </w:pPr>
      <w:r>
        <w:rPr>
          <w:rStyle w:val="22"/>
          <w:rFonts w:hint="eastAsia"/>
        </w:rPr>
        <w:t>组织级项目管理被认为是一种包括项目管理、大型项目管理、项目组合管理的系统的管理体系，它可以帮助企业实现其战略目标。它的根本意义在于：通过组织级项目管理体系的间和提高组织实现战略目标的能力。</w:t>
      </w:r>
    </w:p>
    <w:p>
      <w:pPr>
        <w:numPr>
          <w:ilvl w:val="0"/>
          <w:numId w:val="114"/>
        </w:numPr>
        <w:rPr>
          <w:rStyle w:val="22"/>
          <w:rFonts w:hint="eastAsia"/>
        </w:rPr>
      </w:pPr>
      <w:r>
        <w:rPr>
          <w:rStyle w:val="22"/>
          <w:rFonts w:hint="eastAsia"/>
        </w:rPr>
        <w:t>项目组合管理是一个保证组织内所有项目都经过风险和收益分析、平衡的方法论。“风险评估”和提高资源利用率是项目组合管理的两个要素。</w:t>
      </w:r>
    </w:p>
    <w:p>
      <w:pPr>
        <w:numPr>
          <w:ilvl w:val="0"/>
          <w:numId w:val="114"/>
        </w:numPr>
        <w:rPr>
          <w:rStyle w:val="22"/>
          <w:rFonts w:hint="eastAsia"/>
        </w:rPr>
      </w:pPr>
      <w:r>
        <w:rPr>
          <w:rStyle w:val="22"/>
          <w:rFonts w:hint="eastAsia"/>
        </w:rPr>
        <w:t>大型项目是指一组有着共同目标的项目，其项目之间存在着由于共同目标所产生的依赖关系。</w:t>
      </w:r>
    </w:p>
    <w:p>
      <w:pPr>
        <w:numPr>
          <w:ilvl w:val="0"/>
          <w:numId w:val="114"/>
        </w:numPr>
        <w:rPr>
          <w:rStyle w:val="22"/>
          <w:rFonts w:hint="eastAsia"/>
        </w:rPr>
      </w:pPr>
      <w:r>
        <w:rPr>
          <w:rStyle w:val="22"/>
          <w:rFonts w:hint="eastAsia"/>
        </w:rPr>
        <w:t>传统项目管理是自下而上（偏战术）；项目组合管理是自上向下（偏战略）</w:t>
      </w:r>
    </w:p>
    <w:p>
      <w:pPr>
        <w:pStyle w:val="3"/>
        <w:rPr>
          <w:rFonts w:hint="eastAsia"/>
        </w:rPr>
      </w:pPr>
      <w:r>
        <w:rPr>
          <w:rFonts w:hint="eastAsia"/>
        </w:rPr>
        <w:t>项目组合管理 ★★☆</w:t>
      </w:r>
    </w:p>
    <w:p>
      <w:pPr>
        <w:ind w:left="420" w:firstLine="180" w:firstLineChars="100"/>
        <w:rPr>
          <w:rStyle w:val="22"/>
        </w:rPr>
      </w:pPr>
      <w:r>
        <w:rPr>
          <w:rStyle w:val="22"/>
          <w:rFonts w:hint="eastAsia" w:ascii="宋体" w:hAnsi="宋体"/>
        </w:rPr>
        <w:t xml:space="preserve">• </w:t>
      </w:r>
      <w:r>
        <w:rPr>
          <w:rStyle w:val="22"/>
          <w:rFonts w:hint="eastAsia" w:ascii="宋体" w:hAnsi="宋体"/>
          <w:b/>
        </w:rPr>
        <w:t>任务</w:t>
      </w:r>
      <w:r>
        <w:rPr>
          <w:rStyle w:val="22"/>
          <w:rFonts w:ascii="宋体" w:hAnsi="宋体"/>
        </w:rPr>
        <w:t>：</w:t>
      </w:r>
      <w:r>
        <w:rPr>
          <w:rStyle w:val="22"/>
          <w:rFonts w:hint="eastAsia" w:ascii="楷体" w:hAnsi="楷体" w:eastAsia="楷体"/>
          <w:u w:val="single"/>
        </w:rPr>
        <w:t>①组织</w:t>
      </w:r>
      <w:r>
        <w:rPr>
          <w:rStyle w:val="22"/>
          <w:rFonts w:ascii="楷体" w:hAnsi="楷体" w:eastAsia="楷体"/>
          <w:u w:val="single"/>
        </w:rPr>
        <w:t>战略与项目关联</w:t>
      </w:r>
      <w:r>
        <w:rPr>
          <w:rStyle w:val="22"/>
          <w:rFonts w:hint="eastAsia" w:ascii="楷体" w:hAnsi="楷体" w:eastAsia="楷体"/>
          <w:u w:val="single"/>
        </w:rPr>
        <w:t>②项目</w:t>
      </w:r>
      <w:r>
        <w:rPr>
          <w:rStyle w:val="22"/>
          <w:rFonts w:ascii="楷体" w:hAnsi="楷体" w:eastAsia="楷体"/>
          <w:u w:val="single"/>
        </w:rPr>
        <w:t>选择和优先级</w:t>
      </w:r>
      <w:r>
        <w:rPr>
          <w:rStyle w:val="22"/>
          <w:rFonts w:hint="eastAsia" w:ascii="楷体" w:hAnsi="楷体" w:eastAsia="楷体"/>
          <w:u w:val="single"/>
        </w:rPr>
        <w:t>排定</w:t>
      </w:r>
      <w:r>
        <w:rPr>
          <w:rStyle w:val="22"/>
          <w:rFonts w:hint="eastAsia"/>
        </w:rPr>
        <w:t>。结构化的包括：决策表技术、财务分析和DIPP分析（描述</w:t>
      </w:r>
      <w:r>
        <w:rPr>
          <w:rStyle w:val="22"/>
        </w:rPr>
        <w:t>资源利用率</w:t>
      </w:r>
      <w:r>
        <w:rPr>
          <w:rStyle w:val="22"/>
          <w:rFonts w:hint="eastAsia"/>
        </w:rPr>
        <w:t>指标</w:t>
      </w:r>
      <w:r>
        <w:rPr>
          <w:rStyle w:val="22"/>
        </w:rPr>
        <w:t>，</w:t>
      </w:r>
      <w:r>
        <w:rPr>
          <w:rStyle w:val="22"/>
          <w:rFonts w:hint="eastAsia"/>
        </w:rPr>
        <w:t>&lt;1表示AC 比 PV 还高</w:t>
      </w:r>
      <w:r>
        <w:rPr>
          <w:rStyle w:val="22"/>
        </w:rPr>
        <w:t>）</w:t>
      </w:r>
      <w:r>
        <w:rPr>
          <w:rStyle w:val="22"/>
          <w:rFonts w:hint="eastAsia"/>
        </w:rPr>
        <w:t>。</w:t>
      </w:r>
    </w:p>
    <w:p>
      <w:pPr>
        <w:ind w:left="420" w:firstLine="180" w:firstLineChars="100"/>
        <w:rPr>
          <w:rStyle w:val="22"/>
          <w:rFonts w:hint="eastAsia"/>
        </w:rPr>
      </w:pPr>
      <w:r>
        <w:rPr>
          <w:rStyle w:val="22"/>
          <w:rFonts w:hint="eastAsia" w:ascii="宋体" w:hAnsi="宋体"/>
        </w:rPr>
        <w:t>•</w:t>
      </w:r>
      <w:r>
        <w:rPr>
          <w:rStyle w:val="22"/>
          <w:rFonts w:hint="eastAsia"/>
        </w:rPr>
        <w:t xml:space="preserve"> </w:t>
      </w:r>
      <w:r>
        <w:rPr>
          <w:rStyle w:val="22"/>
          <w:rFonts w:hint="eastAsia"/>
          <w:b/>
        </w:rPr>
        <w:t>两个要素</w:t>
      </w:r>
      <w:r>
        <w:rPr>
          <w:rStyle w:val="22"/>
        </w:rPr>
        <w:t>：</w:t>
      </w:r>
      <w:r>
        <w:rPr>
          <w:rStyle w:val="22"/>
          <w:rFonts w:ascii="楷体" w:hAnsi="楷体" w:eastAsia="楷体"/>
        </w:rPr>
        <w:t>风险评估、提高资源利用</w:t>
      </w:r>
      <w:r>
        <w:rPr>
          <w:rStyle w:val="22"/>
          <w:rFonts w:hint="eastAsia" w:ascii="楷体" w:hAnsi="楷体" w:eastAsia="楷体"/>
        </w:rPr>
        <w:t>效率</w:t>
      </w:r>
      <w:r>
        <w:rPr>
          <w:rStyle w:val="22"/>
        </w:rPr>
        <w:t>；</w:t>
      </w:r>
      <w:r>
        <w:rPr>
          <w:rStyle w:val="22"/>
          <w:rFonts w:hint="eastAsia"/>
        </w:rPr>
        <w:t xml:space="preserve"> Ps：</w:t>
      </w:r>
      <w:r>
        <w:rPr>
          <w:rStyle w:val="22"/>
        </w:rPr>
        <w:t>为提高效率，</w:t>
      </w:r>
      <w:r>
        <w:rPr>
          <w:rStyle w:val="22"/>
          <w:rFonts w:hint="eastAsia"/>
        </w:rPr>
        <w:t>通常</w:t>
      </w:r>
      <w:r>
        <w:rPr>
          <w:rStyle w:val="22"/>
        </w:rPr>
        <w:t>应</w:t>
      </w:r>
      <w:r>
        <w:rPr>
          <w:rStyle w:val="22"/>
          <w:b/>
          <w:highlight w:val="yellow"/>
          <w:u w:val="single"/>
        </w:rPr>
        <w:t>建立统一的</w:t>
      </w:r>
      <w:r>
        <w:rPr>
          <w:rStyle w:val="22"/>
          <w:rFonts w:hint="eastAsia"/>
          <w:b/>
          <w:highlight w:val="yellow"/>
          <w:u w:val="single"/>
        </w:rPr>
        <w:t>项目过程</w:t>
      </w:r>
      <w:r>
        <w:rPr>
          <w:rStyle w:val="22"/>
        </w:rPr>
        <w:t>作为项管基础；</w:t>
      </w:r>
    </w:p>
    <w:p>
      <w:pPr>
        <w:ind w:left="567"/>
        <w:rPr>
          <w:rStyle w:val="22"/>
        </w:rPr>
      </w:pPr>
      <w:r>
        <w:rPr>
          <w:rStyle w:val="22"/>
          <w:rFonts w:hint="eastAsia" w:ascii="宋体" w:hAnsi="宋体"/>
        </w:rPr>
        <w:t>•</w:t>
      </w:r>
      <w:r>
        <w:rPr>
          <w:rStyle w:val="22"/>
          <w:rFonts w:hint="eastAsia"/>
        </w:rPr>
        <w:t xml:space="preserve"> 项目组合</w:t>
      </w:r>
      <w:r>
        <w:rPr>
          <w:rStyle w:val="22"/>
        </w:rPr>
        <w:t>中项目</w:t>
      </w:r>
      <w:r>
        <w:rPr>
          <w:rStyle w:val="22"/>
          <w:rFonts w:hint="eastAsia"/>
        </w:rPr>
        <w:t>的</w:t>
      </w:r>
      <w:r>
        <w:rPr>
          <w:rStyle w:val="22"/>
          <w:b/>
        </w:rPr>
        <w:t>不一定</w:t>
      </w:r>
      <w:r>
        <w:rPr>
          <w:rStyle w:val="22"/>
          <w:rFonts w:hint="eastAsia"/>
          <w:b/>
        </w:rPr>
        <w:t>相关</w:t>
      </w:r>
      <w:r>
        <w:rPr>
          <w:rStyle w:val="22"/>
        </w:rPr>
        <w:t>；</w:t>
      </w:r>
    </w:p>
    <w:p>
      <w:pPr>
        <w:ind w:left="567"/>
        <w:rPr>
          <w:rStyle w:val="22"/>
        </w:rPr>
      </w:pPr>
      <w:r>
        <w:rPr>
          <w:rStyle w:val="22"/>
          <w:rFonts w:hint="eastAsia" w:ascii="宋体" w:hAnsi="宋体"/>
        </w:rPr>
        <w:t xml:space="preserve">• </w:t>
      </w:r>
      <w:r>
        <w:rPr>
          <w:rStyle w:val="22"/>
          <w:rFonts w:hint="eastAsia"/>
          <w:b/>
        </w:rPr>
        <w:t>项目</w:t>
      </w:r>
      <w:r>
        <w:rPr>
          <w:rStyle w:val="22"/>
          <w:b/>
        </w:rPr>
        <w:t>选择</w:t>
      </w:r>
      <w:r>
        <w:rPr>
          <w:rStyle w:val="22"/>
          <w:rFonts w:hint="eastAsia"/>
          <w:b/>
        </w:rPr>
        <w:t>依据</w:t>
      </w:r>
      <w:r>
        <w:rPr>
          <w:rStyle w:val="22"/>
          <w:rFonts w:hint="eastAsia"/>
        </w:rPr>
        <w:t xml:space="preserve"> </w:t>
      </w:r>
      <w:r>
        <w:rPr>
          <w:rStyle w:val="22"/>
          <w:rFonts w:hint="eastAsia"/>
          <w:highlight w:val="yellow"/>
        </w:rPr>
        <w:t>平衡</w:t>
      </w:r>
      <w:r>
        <w:rPr>
          <w:rStyle w:val="22"/>
          <w:highlight w:val="yellow"/>
        </w:rPr>
        <w:t>风险和收益</w:t>
      </w:r>
      <w:r>
        <w:rPr>
          <w:rStyle w:val="22"/>
          <w:rFonts w:hint="eastAsia"/>
        </w:rPr>
        <w:t>；</w:t>
      </w:r>
    </w:p>
    <w:p>
      <w:pPr>
        <w:pStyle w:val="3"/>
        <w:rPr>
          <w:rFonts w:hint="eastAsia"/>
        </w:rPr>
      </w:pPr>
      <w:r>
        <w:rPr>
          <w:rFonts w:hint="eastAsia"/>
        </w:rPr>
        <w:t>提高组织的项目管理能力</w:t>
      </w:r>
    </w:p>
    <w:p>
      <w:pPr>
        <w:numPr>
          <w:ilvl w:val="0"/>
          <w:numId w:val="115"/>
        </w:numPr>
        <w:rPr>
          <w:rStyle w:val="22"/>
          <w:rFonts w:hint="eastAsia"/>
        </w:rPr>
      </w:pPr>
      <w:r>
        <w:rPr>
          <w:rStyle w:val="22"/>
          <w:rFonts w:hint="eastAsia"/>
        </w:rPr>
        <w:t>能力成熟度模型的三个层面：</w:t>
      </w:r>
    </w:p>
    <w:p>
      <w:pPr>
        <w:numPr>
          <w:ilvl w:val="0"/>
          <w:numId w:val="116"/>
        </w:numPr>
        <w:rPr>
          <w:rStyle w:val="22"/>
          <w:rFonts w:hint="eastAsia"/>
        </w:rPr>
      </w:pPr>
      <w:r>
        <w:rPr>
          <w:rStyle w:val="22"/>
          <w:rFonts w:hint="eastAsia"/>
        </w:rPr>
        <w:t>第一层面的内容主要是来自于应用领域的最佳实践；</w:t>
      </w:r>
    </w:p>
    <w:p>
      <w:pPr>
        <w:numPr>
          <w:ilvl w:val="0"/>
          <w:numId w:val="116"/>
        </w:numPr>
        <w:rPr>
          <w:rStyle w:val="22"/>
          <w:rFonts w:hint="eastAsia"/>
        </w:rPr>
      </w:pPr>
      <w:r>
        <w:rPr>
          <w:rStyle w:val="22"/>
          <w:rFonts w:hint="eastAsia"/>
        </w:rPr>
        <w:t>第二层面的内容主要是说明了最佳时间是如何传递的；</w:t>
      </w:r>
    </w:p>
    <w:p>
      <w:pPr>
        <w:numPr>
          <w:ilvl w:val="0"/>
          <w:numId w:val="116"/>
        </w:numPr>
        <w:rPr>
          <w:rStyle w:val="22"/>
          <w:rFonts w:hint="eastAsia"/>
        </w:rPr>
      </w:pPr>
      <w:r>
        <w:rPr>
          <w:rStyle w:val="22"/>
          <w:rFonts w:hint="eastAsia"/>
        </w:rPr>
        <w:t>第三层面的内容则关注了过程本身的一些特征</w:t>
      </w:r>
    </w:p>
    <w:p>
      <w:pPr>
        <w:numPr>
          <w:ilvl w:val="0"/>
          <w:numId w:val="115"/>
        </w:numPr>
        <w:rPr>
          <w:rStyle w:val="22"/>
          <w:rFonts w:hint="eastAsia"/>
        </w:rPr>
      </w:pPr>
      <w:r>
        <w:rPr>
          <w:rStyle w:val="22"/>
          <w:rFonts w:hint="eastAsia"/>
        </w:rPr>
        <w:t>Kezner的项目管理成熟度模型：通用术语、通用过程、单一方法、基准比较、持续改进</w:t>
      </w:r>
    </w:p>
    <w:p>
      <w:pPr>
        <w:numPr>
          <w:ilvl w:val="0"/>
          <w:numId w:val="115"/>
        </w:numPr>
        <w:rPr>
          <w:rStyle w:val="22"/>
          <w:rFonts w:hint="eastAsia"/>
        </w:rPr>
      </w:pPr>
      <w:r>
        <w:rPr>
          <w:rStyle w:val="22"/>
          <w:rFonts w:hint="eastAsia"/>
        </w:rPr>
        <w:t>PMI的组织级项目管理成熟度模型（OPM3）：</w:t>
      </w:r>
    </w:p>
    <w:p>
      <w:pPr>
        <w:numPr>
          <w:ilvl w:val="0"/>
          <w:numId w:val="117"/>
        </w:numPr>
        <w:rPr>
          <w:rStyle w:val="22"/>
          <w:rFonts w:hint="eastAsia"/>
        </w:rPr>
      </w:pPr>
      <w:r>
        <w:rPr>
          <w:rStyle w:val="22"/>
          <w:rFonts w:hint="eastAsia"/>
        </w:rPr>
        <w:t>三个要素：知识、评估、改进</w:t>
      </w:r>
    </w:p>
    <w:p>
      <w:pPr>
        <w:numPr>
          <w:ilvl w:val="0"/>
          <w:numId w:val="117"/>
        </w:numPr>
        <w:rPr>
          <w:rStyle w:val="22"/>
          <w:rFonts w:hint="eastAsia"/>
        </w:rPr>
      </w:pPr>
      <w:r>
        <w:rPr>
          <w:rStyle w:val="22"/>
          <w:rFonts w:hint="eastAsia"/>
        </w:rPr>
        <w:t>基本框架：最佳实践、能力、可见的结果、关键绩效指标</w:t>
      </w:r>
    </w:p>
    <w:p>
      <w:pPr>
        <w:numPr>
          <w:ilvl w:val="0"/>
          <w:numId w:val="117"/>
        </w:numPr>
        <w:rPr>
          <w:rStyle w:val="22"/>
          <w:rFonts w:hint="eastAsia"/>
        </w:rPr>
      </w:pPr>
      <w:r>
        <w:rPr>
          <w:rStyle w:val="22"/>
          <w:rFonts w:hint="eastAsia"/>
        </w:rPr>
        <w:t>三个维度：过程组（启动、计划、执行、控制、收尾）、知识领域（项目管理、大型项目管理、项目组合管理）、过程改进的阶段（标准化、可测量、可控制、持续性改进）</w:t>
      </w:r>
    </w:p>
    <w:p>
      <w:pPr>
        <w:pStyle w:val="3"/>
        <w:rPr>
          <w:rFonts w:hint="eastAsia"/>
        </w:rPr>
      </w:pPr>
      <w:r>
        <w:rPr>
          <w:rFonts w:hint="eastAsia"/>
        </w:rPr>
        <w:t>项目管理办公室 ★★</w:t>
      </w:r>
    </w:p>
    <w:p>
      <w:pPr>
        <w:ind w:left="840"/>
        <w:rPr>
          <w:rStyle w:val="22"/>
          <w:rFonts w:hint="eastAsia"/>
        </w:rPr>
      </w:pPr>
      <w:r>
        <w:rPr>
          <w:rStyle w:val="22"/>
          <w:rFonts w:hint="eastAsia"/>
        </w:rPr>
        <w:t>PMO是在所管辖范围内集中、协调的管理项目的组织单元。项目管理办公室将注意力集中在与母体组织或顾客整体经营目标紧密联系的</w:t>
      </w:r>
      <w:r>
        <w:rPr>
          <w:rStyle w:val="22"/>
          <w:rFonts w:hint="eastAsia"/>
          <w:u w:val="single"/>
        </w:rPr>
        <w:t>项目和子项目的统一规划、优先顺序、轻重缓急和执行方面</w:t>
      </w:r>
      <w:r>
        <w:rPr>
          <w:rStyle w:val="22"/>
          <w:rFonts w:hint="eastAsia"/>
        </w:rPr>
        <w:t>。功能和作用包括两大类：</w:t>
      </w:r>
    </w:p>
    <w:p>
      <w:pPr>
        <w:ind w:left="841" w:leftChars="467"/>
        <w:rPr>
          <w:rStyle w:val="22"/>
          <w:rFonts w:hint="eastAsia"/>
        </w:rPr>
      </w:pPr>
      <w:r>
        <w:rPr>
          <w:rStyle w:val="22"/>
          <w:rFonts w:hint="eastAsia"/>
        </w:rPr>
        <w:t>日常性职能：</w:t>
      </w:r>
    </w:p>
    <w:p>
      <w:pPr>
        <w:numPr>
          <w:ilvl w:val="3"/>
          <w:numId w:val="118"/>
        </w:numPr>
        <w:ind w:left="841" w:leftChars="467"/>
        <w:rPr>
          <w:rStyle w:val="22"/>
          <w:rFonts w:hint="eastAsia"/>
        </w:rPr>
      </w:pPr>
      <w:r>
        <w:rPr>
          <w:rStyle w:val="22"/>
          <w:rFonts w:hint="eastAsia"/>
          <w:u w:val="single"/>
        </w:rPr>
        <w:t>建</w:t>
      </w:r>
      <w:r>
        <w:rPr>
          <w:rStyle w:val="22"/>
          <w:rFonts w:hint="eastAsia"/>
        </w:rPr>
        <w:t>立组织内项目管理的</w:t>
      </w:r>
      <w:r>
        <w:rPr>
          <w:rStyle w:val="22"/>
          <w:rFonts w:hint="eastAsia"/>
          <w:b/>
        </w:rPr>
        <w:t>支撑</w:t>
      </w:r>
      <w:r>
        <w:rPr>
          <w:rStyle w:val="22"/>
          <w:rFonts w:hint="eastAsia"/>
          <w:b/>
          <w:u w:val="single"/>
        </w:rPr>
        <w:t>环境</w:t>
      </w:r>
    </w:p>
    <w:p>
      <w:pPr>
        <w:numPr>
          <w:ilvl w:val="3"/>
          <w:numId w:val="118"/>
        </w:numPr>
        <w:ind w:left="841" w:leftChars="467"/>
        <w:rPr>
          <w:rStyle w:val="22"/>
          <w:rFonts w:hint="eastAsia"/>
        </w:rPr>
      </w:pPr>
      <w:r>
        <w:rPr>
          <w:rStyle w:val="22"/>
          <w:rFonts w:hint="eastAsia"/>
          <w:b/>
          <w:u w:val="single"/>
        </w:rPr>
        <w:t>培养</w:t>
      </w:r>
      <w:r>
        <w:rPr>
          <w:rStyle w:val="22"/>
          <w:rFonts w:hint="eastAsia"/>
        </w:rPr>
        <w:t>项目管理人员</w:t>
      </w:r>
    </w:p>
    <w:p>
      <w:pPr>
        <w:numPr>
          <w:ilvl w:val="3"/>
          <w:numId w:val="118"/>
        </w:numPr>
        <w:ind w:left="841" w:leftChars="467"/>
        <w:rPr>
          <w:rStyle w:val="22"/>
          <w:rFonts w:hint="eastAsia"/>
          <w:u w:val="single"/>
        </w:rPr>
      </w:pPr>
      <w:r>
        <w:rPr>
          <w:rStyle w:val="22"/>
          <w:rFonts w:hint="eastAsia"/>
        </w:rPr>
        <w:t>提供项目管理的</w:t>
      </w:r>
      <w:r>
        <w:rPr>
          <w:rStyle w:val="22"/>
          <w:rFonts w:hint="eastAsia"/>
          <w:b/>
          <w:u w:val="single"/>
        </w:rPr>
        <w:t>指导和咨询</w:t>
      </w:r>
      <w:r>
        <w:rPr>
          <w:rStyle w:val="22"/>
          <w:rFonts w:hint="eastAsia"/>
          <w:b/>
        </w:rPr>
        <w:t xml:space="preserve">        </w:t>
      </w:r>
      <w:r>
        <w:rPr>
          <w:rStyle w:val="22"/>
          <w:rFonts w:hint="eastAsia"/>
          <w:b/>
          <w:u w:val="single"/>
        </w:rPr>
        <w:t>（辅助项目组</w:t>
      </w:r>
      <w:r>
        <w:rPr>
          <w:rStyle w:val="22"/>
          <w:rFonts w:hint="eastAsia"/>
          <w:b/>
          <w:color w:val="FF0000"/>
          <w:u w:val="single"/>
        </w:rPr>
        <w:t>提高</w:t>
      </w:r>
      <w:r>
        <w:rPr>
          <w:rStyle w:val="22"/>
          <w:b/>
          <w:color w:val="FF0000"/>
          <w:u w:val="single"/>
        </w:rPr>
        <w:t>项目质量</w:t>
      </w:r>
      <w:r>
        <w:rPr>
          <w:rStyle w:val="22"/>
          <w:rFonts w:hint="eastAsia"/>
          <w:b/>
          <w:color w:val="FF0000"/>
          <w:u w:val="single"/>
        </w:rPr>
        <w:t>和</w:t>
      </w:r>
      <w:r>
        <w:rPr>
          <w:rStyle w:val="22"/>
          <w:b/>
          <w:color w:val="FF0000"/>
          <w:u w:val="single"/>
        </w:rPr>
        <w:t>管理能力</w:t>
      </w:r>
      <w:r>
        <w:rPr>
          <w:rStyle w:val="22"/>
          <w:b/>
          <w:u w:val="single"/>
        </w:rPr>
        <w:t>）</w:t>
      </w:r>
    </w:p>
    <w:p>
      <w:pPr>
        <w:numPr>
          <w:ilvl w:val="3"/>
          <w:numId w:val="118"/>
        </w:numPr>
        <w:ind w:left="841" w:leftChars="467"/>
        <w:rPr>
          <w:rStyle w:val="22"/>
          <w:rFonts w:hint="eastAsia"/>
        </w:rPr>
      </w:pPr>
      <w:r>
        <w:rPr>
          <w:rStyle w:val="22"/>
          <w:rFonts w:hint="eastAsia"/>
        </w:rPr>
        <w:t>组织内的多项目的</w:t>
      </w:r>
      <w:r>
        <w:rPr>
          <w:rStyle w:val="22"/>
          <w:rFonts w:hint="eastAsia"/>
          <w:b/>
          <w:u w:val="single"/>
        </w:rPr>
        <w:t>管理和监控</w:t>
      </w:r>
    </w:p>
    <w:p>
      <w:pPr>
        <w:ind w:left="419" w:leftChars="233" w:firstLine="420"/>
        <w:rPr>
          <w:rStyle w:val="22"/>
          <w:rFonts w:hint="eastAsia"/>
        </w:rPr>
      </w:pPr>
      <w:r>
        <w:rPr>
          <w:rStyle w:val="22"/>
          <w:rFonts w:hint="eastAsia"/>
        </w:rPr>
        <w:t>战略性职能：</w:t>
      </w:r>
    </w:p>
    <w:p>
      <w:pPr>
        <w:numPr>
          <w:ilvl w:val="3"/>
          <w:numId w:val="118"/>
        </w:numPr>
        <w:ind w:left="841" w:leftChars="467"/>
        <w:rPr>
          <w:rStyle w:val="22"/>
          <w:rFonts w:hint="eastAsia"/>
        </w:rPr>
      </w:pPr>
      <w:r>
        <w:rPr>
          <w:rStyle w:val="22"/>
          <w:rFonts w:hint="eastAsia"/>
        </w:rPr>
        <w:t>项目组合管理：</w:t>
      </w:r>
      <w:r>
        <w:rPr>
          <w:rStyle w:val="22"/>
          <w:rFonts w:hint="eastAsia"/>
          <w:u w:val="single"/>
        </w:rPr>
        <w:t>将组织战略和项目关联；项目选择和优先级排定 （项目</w:t>
      </w:r>
      <w:r>
        <w:rPr>
          <w:rStyle w:val="22"/>
          <w:u w:val="single"/>
        </w:rPr>
        <w:t>组合管理任务）</w:t>
      </w:r>
    </w:p>
    <w:p>
      <w:pPr>
        <w:numPr>
          <w:ilvl w:val="3"/>
          <w:numId w:val="118"/>
        </w:numPr>
        <w:ind w:left="841" w:leftChars="467"/>
        <w:rPr>
          <w:rStyle w:val="22"/>
          <w:rFonts w:hint="eastAsia"/>
        </w:rPr>
      </w:pPr>
      <w:r>
        <w:rPr>
          <w:rStyle w:val="22"/>
          <w:rFonts w:hint="eastAsia"/>
        </w:rPr>
        <w:t>提高组织项目管理能力</w:t>
      </w:r>
    </w:p>
    <w:p>
      <w:pPr>
        <w:pStyle w:val="3"/>
        <w:rPr>
          <w:rFonts w:hint="eastAsia"/>
        </w:rPr>
      </w:pPr>
      <w:r>
        <w:t>大型</w:t>
      </w:r>
      <w:r>
        <w:rPr>
          <w:rFonts w:hint="eastAsia"/>
        </w:rPr>
        <w:t xml:space="preserve">及复杂项目管理 ★★★ </w:t>
      </w:r>
    </w:p>
    <w:p>
      <w:pPr>
        <w:numPr>
          <w:ilvl w:val="3"/>
          <w:numId w:val="118"/>
        </w:numPr>
        <w:ind w:left="841" w:leftChars="467"/>
        <w:rPr>
          <w:rStyle w:val="22"/>
          <w:rFonts w:hint="eastAsia"/>
        </w:rPr>
      </w:pPr>
      <w:r>
        <w:rPr>
          <w:rStyle w:val="22"/>
          <w:rFonts w:hint="eastAsia"/>
          <w:b/>
        </w:rPr>
        <w:t>项目特征</w:t>
      </w:r>
      <w:r>
        <w:rPr>
          <w:rStyle w:val="22"/>
          <w:rFonts w:hint="eastAsia"/>
        </w:rPr>
        <w:t>：</w:t>
      </w:r>
      <w:r>
        <w:rPr>
          <w:rStyle w:val="22"/>
          <w:rFonts w:hint="eastAsia" w:ascii="楷体" w:hAnsi="楷体" w:eastAsia="楷体"/>
          <w:highlight w:val="yellow"/>
        </w:rPr>
        <w:t>①项目周期长②规模大，</w:t>
      </w:r>
      <w:r>
        <w:rPr>
          <w:rStyle w:val="22"/>
          <w:rFonts w:ascii="楷体" w:hAnsi="楷体" w:eastAsia="楷体"/>
          <w:highlight w:val="yellow"/>
        </w:rPr>
        <w:t>目标复杂</w:t>
      </w:r>
      <w:r>
        <w:rPr>
          <w:rFonts w:hint="eastAsia" w:ascii="楷体" w:hAnsi="楷体" w:eastAsia="楷体"/>
          <w:highlight w:val="yellow"/>
        </w:rPr>
        <w:t>③</w:t>
      </w:r>
      <w:r>
        <w:rPr>
          <w:rStyle w:val="22"/>
          <w:rFonts w:hint="eastAsia" w:ascii="楷体" w:hAnsi="楷体" w:eastAsia="楷体"/>
          <w:highlight w:val="yellow"/>
        </w:rPr>
        <w:t>团队构成复杂④项目经理的日常职责更集中于</w:t>
      </w:r>
      <w:r>
        <w:rPr>
          <w:rStyle w:val="22"/>
          <w:rFonts w:hint="eastAsia" w:ascii="楷体" w:hAnsi="楷体" w:eastAsia="楷体"/>
          <w:color w:val="FF0000"/>
          <w:highlight w:val="yellow"/>
        </w:rPr>
        <w:t>管理职责</w:t>
      </w:r>
    </w:p>
    <w:p>
      <w:pPr>
        <w:numPr>
          <w:ilvl w:val="3"/>
          <w:numId w:val="118"/>
        </w:numPr>
        <w:ind w:left="841" w:leftChars="467"/>
        <w:rPr>
          <w:rStyle w:val="22"/>
        </w:rPr>
      </w:pPr>
      <w:r>
        <w:rPr>
          <w:rStyle w:val="22"/>
        </w:rPr>
        <w:t>计划过程</w:t>
      </w:r>
      <w:r>
        <w:rPr>
          <w:rStyle w:val="22"/>
          <w:rFonts w:hint="eastAsia"/>
        </w:rPr>
        <w:t>：</w:t>
      </w:r>
      <w:r>
        <w:rPr>
          <w:rStyle w:val="22"/>
          <w:rFonts w:hint="eastAsia"/>
          <w:u w:val="single"/>
        </w:rPr>
        <w:t>一</w:t>
      </w:r>
      <w:r>
        <w:rPr>
          <w:rStyle w:val="22"/>
          <w:rFonts w:hint="eastAsia"/>
          <w:highlight w:val="yellow"/>
          <w:u w:val="single"/>
        </w:rPr>
        <w:t>般项目的计划主要关注与</w:t>
      </w:r>
      <w:r>
        <w:rPr>
          <w:rStyle w:val="22"/>
          <w:rFonts w:hint="eastAsia"/>
          <w:b/>
          <w:color w:val="FF0000"/>
          <w:highlight w:val="yellow"/>
          <w:u w:val="single"/>
        </w:rPr>
        <w:t>项目活动的计划</w:t>
      </w:r>
      <w:r>
        <w:rPr>
          <w:rStyle w:val="22"/>
          <w:rFonts w:hint="eastAsia"/>
        </w:rPr>
        <w:t>，但是</w:t>
      </w:r>
      <w:r>
        <w:rPr>
          <w:rStyle w:val="22"/>
          <w:rFonts w:hint="eastAsia"/>
          <w:highlight w:val="yellow"/>
          <w:u w:val="single"/>
        </w:rPr>
        <w:t>大型及复杂项目来说，制定活动计划之前，必须先考虑项目的</w:t>
      </w:r>
      <w:r>
        <w:rPr>
          <w:rStyle w:val="22"/>
          <w:rFonts w:hint="eastAsia"/>
          <w:b/>
          <w:color w:val="FF0000"/>
          <w:highlight w:val="yellow"/>
          <w:u w:val="single"/>
        </w:rPr>
        <w:t>过程计划</w:t>
      </w:r>
      <w:r>
        <w:rPr>
          <w:rStyle w:val="22"/>
          <w:rFonts w:hint="eastAsia"/>
          <w:b/>
          <w:color w:val="FF0000"/>
          <w:u w:val="single"/>
        </w:rPr>
        <w:t xml:space="preserve"> </w:t>
      </w:r>
      <w:r>
        <w:rPr>
          <w:rFonts w:hint="eastAsia"/>
        </w:rPr>
        <w:t>★★★</w:t>
      </w:r>
      <w:r>
        <w:rPr>
          <w:rStyle w:val="22"/>
          <w:rFonts w:hint="eastAsia"/>
        </w:rPr>
        <w:t>，也就是先确定用什么办法完成项目。</w:t>
      </w:r>
    </w:p>
    <w:p>
      <w:pPr>
        <w:ind w:left="1261"/>
        <w:rPr>
          <w:rStyle w:val="22"/>
          <w:rFonts w:hint="eastAsia"/>
          <w:u w:val="single"/>
        </w:rPr>
      </w:pPr>
      <w:r>
        <w:rPr>
          <w:rStyle w:val="22"/>
          <w:rFonts w:hint="eastAsia"/>
          <w:u w:val="single"/>
        </w:rPr>
        <w:t>统一的项目</w:t>
      </w:r>
      <w:r>
        <w:rPr>
          <w:rStyle w:val="22"/>
          <w:rFonts w:hint="eastAsia"/>
          <w:b/>
          <w:u w:val="single"/>
        </w:rPr>
        <w:t>过程</w:t>
      </w:r>
      <w:r>
        <w:rPr>
          <w:rStyle w:val="22"/>
          <w:rFonts w:hint="eastAsia"/>
          <w:u w:val="single"/>
        </w:rPr>
        <w:t>包括三步走：</w:t>
      </w:r>
      <w:r>
        <w:rPr>
          <w:rStyle w:val="22"/>
          <w:rFonts w:hint="eastAsia"/>
          <w:b/>
          <w:u w:val="single"/>
        </w:rPr>
        <w:t>制定过程</w:t>
      </w:r>
      <w:r>
        <w:rPr>
          <w:rStyle w:val="22"/>
          <w:rFonts w:hint="eastAsia" w:ascii="宋体" w:hAnsi="宋体"/>
          <w:b/>
          <w:u w:val="single"/>
        </w:rPr>
        <w:t>→</w:t>
      </w:r>
      <w:r>
        <w:rPr>
          <w:rStyle w:val="22"/>
          <w:rFonts w:hint="eastAsia"/>
          <w:b/>
          <w:u w:val="single"/>
        </w:rPr>
        <w:t>执行过程</w:t>
      </w:r>
      <w:r>
        <w:rPr>
          <w:rStyle w:val="22"/>
          <w:rFonts w:hint="eastAsia" w:ascii="宋体" w:hAnsi="宋体"/>
          <w:b/>
          <w:u w:val="single"/>
        </w:rPr>
        <w:t>→</w:t>
      </w:r>
      <w:r>
        <w:rPr>
          <w:rStyle w:val="22"/>
          <w:rFonts w:hint="eastAsia"/>
          <w:b/>
          <w:u w:val="single"/>
        </w:rPr>
        <w:t>监督过程</w:t>
      </w:r>
    </w:p>
    <w:p>
      <w:pPr>
        <w:numPr>
          <w:ilvl w:val="3"/>
          <w:numId w:val="118"/>
        </w:numPr>
        <w:ind w:left="841" w:leftChars="467"/>
        <w:rPr>
          <w:rStyle w:val="22"/>
        </w:rPr>
      </w:pPr>
      <w:r>
        <w:rPr>
          <w:rStyle w:val="22"/>
          <w:rFonts w:hint="eastAsia"/>
        </w:rPr>
        <w:t>制定项目计划要从效果和效率两个方面分析，推荐两个阶段：</w:t>
      </w:r>
    </w:p>
    <w:p>
      <w:pPr>
        <w:numPr>
          <w:ilvl w:val="3"/>
          <w:numId w:val="118"/>
        </w:numPr>
        <w:ind w:left="841" w:leftChars="467"/>
        <w:rPr>
          <w:rStyle w:val="22"/>
          <w:rFonts w:hint="eastAsia"/>
        </w:rPr>
      </w:pPr>
      <w:r>
        <w:rPr>
          <w:rStyle w:val="22"/>
        </w:rPr>
        <w:t>需求管理：</w:t>
      </w:r>
      <w:r>
        <w:rPr>
          <w:rStyle w:val="22"/>
          <w:rFonts w:hint="eastAsia"/>
          <w:u w:val="single"/>
        </w:rPr>
        <w:t>需求定义和需求实现通常</w:t>
      </w:r>
      <w:r>
        <w:rPr>
          <w:rStyle w:val="22"/>
          <w:u w:val="single"/>
        </w:rPr>
        <w:t>由</w:t>
      </w:r>
      <w:r>
        <w:rPr>
          <w:rStyle w:val="22"/>
          <w:b/>
          <w:u w:val="single"/>
        </w:rPr>
        <w:t>不同</w:t>
      </w:r>
      <w:r>
        <w:rPr>
          <w:rStyle w:val="22"/>
          <w:rFonts w:hint="eastAsia"/>
          <w:b/>
          <w:u w:val="single"/>
        </w:rPr>
        <w:t>组织</w:t>
      </w:r>
      <w:r>
        <w:rPr>
          <w:rStyle w:val="22"/>
          <w:u w:val="single"/>
        </w:rPr>
        <w:t>完成</w:t>
      </w:r>
      <w:r>
        <w:rPr>
          <w:rStyle w:val="22"/>
        </w:rPr>
        <w:t>；</w:t>
      </w:r>
    </w:p>
    <w:p>
      <w:pPr>
        <w:numPr>
          <w:ilvl w:val="3"/>
          <w:numId w:val="118"/>
        </w:numPr>
        <w:ind w:left="841" w:leftChars="467"/>
        <w:rPr>
          <w:rStyle w:val="22"/>
        </w:rPr>
      </w:pPr>
      <w:r>
        <w:rPr>
          <w:rStyle w:val="22"/>
          <w:rFonts w:hint="eastAsia"/>
          <w:b/>
        </w:rPr>
        <w:t>项目的控制过程</w:t>
      </w:r>
      <w:r>
        <w:rPr>
          <w:rStyle w:val="22"/>
          <w:rFonts w:hint="eastAsia"/>
        </w:rPr>
        <w:t>有三个重要因素：</w:t>
      </w:r>
      <w:r>
        <w:rPr>
          <w:rStyle w:val="22"/>
          <w:rFonts w:hint="eastAsia"/>
          <w:u w:val="single"/>
        </w:rPr>
        <w:t>项目绩效跟踪、外部变更请求、变更控制；</w:t>
      </w:r>
    </w:p>
    <w:p>
      <w:pPr>
        <w:numPr>
          <w:ilvl w:val="3"/>
          <w:numId w:val="118"/>
        </w:numPr>
        <w:ind w:left="841" w:leftChars="467"/>
        <w:rPr>
          <w:rStyle w:val="22"/>
        </w:rPr>
      </w:pPr>
      <w:r>
        <w:rPr>
          <w:rStyle w:val="22"/>
          <w:rFonts w:hint="eastAsia"/>
        </w:rPr>
        <w:t>大项</w:t>
      </w:r>
      <w:r>
        <w:rPr>
          <w:rStyle w:val="22"/>
        </w:rPr>
        <w:t>与一般项目区别和联系</w:t>
      </w:r>
      <w:r>
        <w:rPr>
          <w:rStyle w:val="22"/>
          <w:rFonts w:hint="eastAsia"/>
        </w:rPr>
        <w:t>：</w:t>
      </w:r>
      <w:r>
        <w:rPr>
          <w:rFonts w:hint="eastAsia"/>
        </w:rPr>
        <w:t>★★★</w:t>
      </w:r>
    </w:p>
    <w:tbl>
      <w:tblPr>
        <w:tblStyle w:val="19"/>
        <w:tblW w:w="9159" w:type="dxa"/>
        <w:tblInd w:w="12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7"/>
        <w:gridCol w:w="3686"/>
        <w:gridCol w:w="42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rPr>
            </w:pPr>
          </w:p>
        </w:tc>
        <w:tc>
          <w:tcPr>
            <w:tcW w:w="3686" w:type="dxa"/>
            <w:noWrap w:val="0"/>
            <w:vAlign w:val="top"/>
          </w:tcPr>
          <w:p>
            <w:pPr>
              <w:jc w:val="center"/>
              <w:rPr>
                <w:rStyle w:val="22"/>
                <w:b/>
              </w:rPr>
            </w:pPr>
            <w:r>
              <w:rPr>
                <w:rStyle w:val="22"/>
                <w:rFonts w:hint="eastAsia"/>
                <w:b/>
              </w:rPr>
              <w:t>一般项目</w:t>
            </w:r>
          </w:p>
        </w:tc>
        <w:tc>
          <w:tcPr>
            <w:tcW w:w="4216" w:type="dxa"/>
            <w:noWrap w:val="0"/>
            <w:vAlign w:val="top"/>
          </w:tcPr>
          <w:p>
            <w:pPr>
              <w:jc w:val="center"/>
              <w:rPr>
                <w:rStyle w:val="22"/>
                <w:rFonts w:hint="eastAsia"/>
                <w:b/>
              </w:rPr>
            </w:pPr>
            <w:r>
              <w:rPr>
                <w:rStyle w:val="22"/>
                <w:rFonts w:hint="eastAsia"/>
                <w:b/>
              </w:rPr>
              <w:t>大型</w:t>
            </w:r>
            <w:r>
              <w:rPr>
                <w:rStyle w:val="22"/>
                <w:b/>
              </w:rPr>
              <w:t>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b/>
              </w:rPr>
            </w:pPr>
            <w:r>
              <w:rPr>
                <w:rStyle w:val="22"/>
                <w:rFonts w:hint="eastAsia"/>
                <w:b/>
              </w:rPr>
              <w:t>周期</w:t>
            </w:r>
          </w:p>
        </w:tc>
        <w:tc>
          <w:tcPr>
            <w:tcW w:w="3686" w:type="dxa"/>
            <w:noWrap w:val="0"/>
            <w:vAlign w:val="top"/>
          </w:tcPr>
          <w:p>
            <w:pPr>
              <w:rPr>
                <w:rStyle w:val="22"/>
                <w:rFonts w:ascii="楷体" w:hAnsi="楷体" w:eastAsia="楷体"/>
              </w:rPr>
            </w:pPr>
            <w:r>
              <w:rPr>
                <w:rStyle w:val="22"/>
                <w:rFonts w:hint="eastAsia" w:ascii="楷体" w:hAnsi="楷体" w:eastAsia="楷体"/>
              </w:rPr>
              <w:t>较短</w:t>
            </w:r>
          </w:p>
        </w:tc>
        <w:tc>
          <w:tcPr>
            <w:tcW w:w="4216" w:type="dxa"/>
            <w:noWrap w:val="0"/>
            <w:vAlign w:val="top"/>
          </w:tcPr>
          <w:p>
            <w:pPr>
              <w:rPr>
                <w:rStyle w:val="22"/>
                <w:rFonts w:ascii="楷体" w:hAnsi="楷体" w:eastAsia="楷体"/>
              </w:rPr>
            </w:pPr>
            <w:r>
              <w:rPr>
                <w:rStyle w:val="22"/>
                <w:rFonts w:hint="eastAsia" w:ascii="楷体" w:hAnsi="楷体" w:eastAsia="楷体"/>
              </w:rPr>
              <w:t>较长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b/>
              </w:rPr>
            </w:pPr>
            <w:r>
              <w:rPr>
                <w:rStyle w:val="22"/>
                <w:rFonts w:hint="eastAsia"/>
                <w:b/>
              </w:rPr>
              <w:t>组织</w:t>
            </w:r>
          </w:p>
        </w:tc>
        <w:tc>
          <w:tcPr>
            <w:tcW w:w="3686" w:type="dxa"/>
            <w:noWrap w:val="0"/>
            <w:vAlign w:val="top"/>
          </w:tcPr>
          <w:p>
            <w:pPr>
              <w:rPr>
                <w:rStyle w:val="22"/>
                <w:rFonts w:hint="eastAsia" w:ascii="楷体" w:hAnsi="楷体" w:eastAsia="楷体"/>
              </w:rPr>
            </w:pPr>
            <w:r>
              <w:rPr>
                <w:rStyle w:val="22"/>
                <w:rFonts w:hint="eastAsia" w:ascii="楷体" w:hAnsi="楷体" w:eastAsia="楷体"/>
              </w:rPr>
              <w:t>单一</w:t>
            </w:r>
            <w:r>
              <w:rPr>
                <w:rStyle w:val="22"/>
                <w:rFonts w:ascii="楷体" w:hAnsi="楷体" w:eastAsia="楷体"/>
              </w:rPr>
              <w:t>项目组</w:t>
            </w:r>
          </w:p>
        </w:tc>
        <w:tc>
          <w:tcPr>
            <w:tcW w:w="4216" w:type="dxa"/>
            <w:noWrap w:val="0"/>
            <w:vAlign w:val="top"/>
          </w:tcPr>
          <w:p>
            <w:pPr>
              <w:rPr>
                <w:rStyle w:val="22"/>
                <w:rFonts w:hint="eastAsia" w:ascii="楷体" w:hAnsi="楷体" w:eastAsia="楷体"/>
              </w:rPr>
            </w:pPr>
            <w:r>
              <w:rPr>
                <w:rStyle w:val="22"/>
                <w:rFonts w:hint="eastAsia" w:ascii="楷体" w:hAnsi="楷体" w:eastAsia="楷体"/>
              </w:rPr>
              <w:t>项目群</w:t>
            </w:r>
            <w:r>
              <w:rPr>
                <w:rStyle w:val="22"/>
                <w:rFonts w:ascii="楷体" w:hAnsi="楷体" w:eastAsia="楷体"/>
              </w:rPr>
              <w:t>组织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rFonts w:hint="eastAsia"/>
                <w:b/>
              </w:rPr>
            </w:pPr>
            <w:r>
              <w:rPr>
                <w:rStyle w:val="22"/>
                <w:rFonts w:hint="eastAsia"/>
                <w:b/>
              </w:rPr>
              <w:t>管理</w:t>
            </w:r>
            <w:r>
              <w:rPr>
                <w:rStyle w:val="22"/>
                <w:b/>
              </w:rPr>
              <w:t>模式</w:t>
            </w:r>
          </w:p>
        </w:tc>
        <w:tc>
          <w:tcPr>
            <w:tcW w:w="3686" w:type="dxa"/>
            <w:noWrap w:val="0"/>
            <w:vAlign w:val="top"/>
          </w:tcPr>
          <w:p>
            <w:pPr>
              <w:rPr>
                <w:rStyle w:val="22"/>
                <w:rFonts w:hint="eastAsia" w:ascii="楷体" w:hAnsi="楷体" w:eastAsia="楷体"/>
              </w:rPr>
            </w:pPr>
            <w:r>
              <w:rPr>
                <w:rStyle w:val="22"/>
                <w:rFonts w:hint="eastAsia" w:ascii="楷体" w:hAnsi="楷体" w:eastAsia="楷体"/>
              </w:rPr>
              <w:t>直接</w:t>
            </w:r>
            <w:r>
              <w:rPr>
                <w:rStyle w:val="22"/>
                <w:rFonts w:ascii="楷体" w:hAnsi="楷体" w:eastAsia="楷体"/>
              </w:rPr>
              <w:t>管理</w:t>
            </w:r>
          </w:p>
        </w:tc>
        <w:tc>
          <w:tcPr>
            <w:tcW w:w="4216" w:type="dxa"/>
            <w:noWrap w:val="0"/>
            <w:vAlign w:val="top"/>
          </w:tcPr>
          <w:p>
            <w:pPr>
              <w:rPr>
                <w:rStyle w:val="22"/>
                <w:rFonts w:hint="eastAsia" w:ascii="楷体" w:hAnsi="楷体" w:eastAsia="楷体"/>
              </w:rPr>
            </w:pPr>
            <w:r>
              <w:rPr>
                <w:rStyle w:val="22"/>
                <w:rFonts w:hint="eastAsia" w:ascii="楷体" w:hAnsi="楷体" w:eastAsia="楷体"/>
              </w:rPr>
              <w:t>间接</w:t>
            </w:r>
            <w:r>
              <w:rPr>
                <w:rStyle w:val="22"/>
                <w:rFonts w:ascii="楷体" w:hAnsi="楷体" w:eastAsia="楷体"/>
              </w:rPr>
              <w:t>管理</w:t>
            </w:r>
            <w:r>
              <w:rPr>
                <w:rStyle w:val="22"/>
                <w:rFonts w:hint="eastAsia" w:ascii="楷体" w:hAnsi="楷体" w:eastAsia="楷体"/>
              </w:rPr>
              <w:t>（管理</w:t>
            </w:r>
            <w:r>
              <w:rPr>
                <w:rStyle w:val="22"/>
                <w:rFonts w:ascii="楷体" w:hAnsi="楷体" w:eastAsia="楷体"/>
              </w:rPr>
              <w:t>很少的直接下属）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rFonts w:hint="eastAsia"/>
                <w:b/>
              </w:rPr>
            </w:pPr>
            <w:r>
              <w:rPr>
                <w:rStyle w:val="22"/>
                <w:rFonts w:hint="eastAsia"/>
                <w:b/>
              </w:rPr>
              <w:t>沟通</w:t>
            </w:r>
            <w:r>
              <w:rPr>
                <w:rStyle w:val="22"/>
                <w:b/>
              </w:rPr>
              <w:t>与写作</w:t>
            </w:r>
          </w:p>
        </w:tc>
        <w:tc>
          <w:tcPr>
            <w:tcW w:w="3686" w:type="dxa"/>
            <w:noWrap w:val="0"/>
            <w:vAlign w:val="top"/>
          </w:tcPr>
          <w:p>
            <w:pPr>
              <w:rPr>
                <w:rStyle w:val="22"/>
                <w:rFonts w:hint="eastAsia" w:ascii="楷体" w:hAnsi="楷体" w:eastAsia="楷体"/>
              </w:rPr>
            </w:pPr>
            <w:r>
              <w:rPr>
                <w:rStyle w:val="22"/>
                <w:rFonts w:hint="eastAsia" w:ascii="楷体" w:hAnsi="楷体" w:eastAsia="楷体"/>
              </w:rPr>
              <w:t>简单</w:t>
            </w:r>
          </w:p>
        </w:tc>
        <w:tc>
          <w:tcPr>
            <w:tcW w:w="4216" w:type="dxa"/>
            <w:noWrap w:val="0"/>
            <w:vAlign w:val="top"/>
          </w:tcPr>
          <w:p>
            <w:pPr>
              <w:rPr>
                <w:rStyle w:val="22"/>
                <w:rFonts w:ascii="楷体" w:hAnsi="楷体" w:eastAsia="楷体"/>
              </w:rPr>
            </w:pPr>
            <w:r>
              <w:rPr>
                <w:rStyle w:val="22"/>
                <w:rFonts w:hint="eastAsia" w:ascii="楷体" w:hAnsi="楷体" w:eastAsia="楷体"/>
              </w:rPr>
              <w:t>复杂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257" w:type="dxa"/>
            <w:noWrap w:val="0"/>
            <w:vAlign w:val="top"/>
          </w:tcPr>
          <w:p>
            <w:pPr>
              <w:rPr>
                <w:rStyle w:val="22"/>
                <w:rFonts w:hint="eastAsia"/>
                <w:b/>
              </w:rPr>
            </w:pPr>
            <w:r>
              <w:rPr>
                <w:rStyle w:val="22"/>
                <w:rFonts w:hint="eastAsia"/>
                <w:b/>
              </w:rPr>
              <w:t>范围</w:t>
            </w:r>
            <w:r>
              <w:rPr>
                <w:rStyle w:val="22"/>
                <w:b/>
              </w:rPr>
              <w:t>计划</w:t>
            </w:r>
          </w:p>
        </w:tc>
        <w:tc>
          <w:tcPr>
            <w:tcW w:w="3686" w:type="dxa"/>
            <w:noWrap w:val="0"/>
            <w:vAlign w:val="top"/>
          </w:tcPr>
          <w:p>
            <w:pPr>
              <w:rPr>
                <w:rStyle w:val="22"/>
                <w:rFonts w:hint="eastAsia" w:ascii="楷体" w:hAnsi="楷体" w:eastAsia="楷体"/>
              </w:rPr>
            </w:pPr>
            <w:r>
              <w:rPr>
                <w:rStyle w:val="22"/>
                <w:rFonts w:hint="eastAsia" w:ascii="楷体" w:hAnsi="楷体" w:eastAsia="楷体"/>
              </w:rPr>
              <w:t>WBS</w:t>
            </w:r>
          </w:p>
        </w:tc>
        <w:tc>
          <w:tcPr>
            <w:tcW w:w="4216" w:type="dxa"/>
            <w:noWrap w:val="0"/>
            <w:vAlign w:val="top"/>
          </w:tcPr>
          <w:p>
            <w:pPr>
              <w:rPr>
                <w:rStyle w:val="22"/>
                <w:rFonts w:hint="eastAsia" w:ascii="楷体" w:hAnsi="楷体" w:eastAsia="楷体"/>
              </w:rPr>
            </w:pPr>
            <w:r>
              <w:rPr>
                <w:rStyle w:val="22"/>
                <w:rFonts w:hint="eastAsia" w:ascii="楷体" w:hAnsi="楷体" w:eastAsia="楷体"/>
              </w:rPr>
              <w:t>可</w:t>
            </w:r>
            <w:r>
              <w:rPr>
                <w:rStyle w:val="22"/>
                <w:rFonts w:ascii="楷体" w:hAnsi="楷体" w:eastAsia="楷体"/>
              </w:rPr>
              <w:t>按</w:t>
            </w:r>
            <w:r>
              <w:rPr>
                <w:rStyle w:val="22"/>
                <w:rFonts w:ascii="楷体" w:hAnsi="楷体" w:eastAsia="楷体"/>
                <w:b/>
                <w:color w:val="C00000"/>
              </w:rPr>
              <w:t>组织机构</w:t>
            </w:r>
            <w:r>
              <w:rPr>
                <w:rStyle w:val="22"/>
                <w:rFonts w:hint="eastAsia" w:ascii="楷体" w:hAnsi="楷体" w:eastAsia="楷体"/>
                <w:b/>
                <w:color w:val="C00000"/>
              </w:rPr>
              <w:t>、</w:t>
            </w:r>
            <w:r>
              <w:rPr>
                <w:rStyle w:val="22"/>
                <w:rFonts w:ascii="楷体" w:hAnsi="楷体" w:eastAsia="楷体"/>
                <w:b/>
                <w:color w:val="C00000"/>
              </w:rPr>
              <w:t>产品结构、生命周期</w:t>
            </w:r>
            <w:r>
              <w:rPr>
                <w:rStyle w:val="22"/>
                <w:rFonts w:ascii="楷体" w:hAnsi="楷体" w:eastAsia="楷体"/>
              </w:rPr>
              <w:t>进行分解</w:t>
            </w:r>
            <w:r>
              <w:rPr>
                <w:rStyle w:val="22"/>
                <w:rFonts w:hint="eastAsia" w:ascii="楷体" w:hAnsi="楷体" w:eastAsia="楷体"/>
              </w:rPr>
              <w:t>；</w:t>
            </w:r>
          </w:p>
        </w:tc>
      </w:tr>
    </w:tbl>
    <w:p>
      <w:pPr>
        <w:numPr>
          <w:ilvl w:val="3"/>
          <w:numId w:val="118"/>
        </w:numPr>
        <w:ind w:left="841" w:leftChars="467"/>
        <w:rPr>
          <w:rStyle w:val="22"/>
          <w:rFonts w:hint="eastAsia"/>
        </w:rPr>
      </w:pPr>
      <w:r>
        <w:rPr>
          <w:rStyle w:val="22"/>
          <w:rFonts w:hint="eastAsia"/>
        </w:rPr>
        <w:t>多项目</w:t>
      </w:r>
      <w:r>
        <w:rPr>
          <w:rStyle w:val="22"/>
        </w:rPr>
        <w:t>资源冲突</w:t>
      </w:r>
      <w:r>
        <w:rPr>
          <w:rStyle w:val="22"/>
          <w:rFonts w:hint="eastAsia"/>
        </w:rPr>
        <w:t>常见</w:t>
      </w:r>
      <w:r>
        <w:rPr>
          <w:rStyle w:val="22"/>
        </w:rPr>
        <w:t>处理方法：</w:t>
      </w:r>
      <w:r>
        <w:rPr>
          <w:rStyle w:val="22"/>
          <w:rFonts w:hint="eastAsia"/>
          <w:b/>
        </w:rPr>
        <w:t>①定期</w:t>
      </w:r>
      <w:r>
        <w:rPr>
          <w:rStyle w:val="22"/>
          <w:b/>
        </w:rPr>
        <w:t>较长执行情况，</w:t>
      </w:r>
      <w:r>
        <w:rPr>
          <w:rStyle w:val="22"/>
          <w:rFonts w:hint="eastAsia"/>
          <w:b/>
        </w:rPr>
        <w:t>根据</w:t>
      </w:r>
      <w:r>
        <w:rPr>
          <w:rStyle w:val="22"/>
          <w:b/>
        </w:rPr>
        <w:t>进展和绩效重排优先级</w:t>
      </w:r>
      <w:r>
        <w:rPr>
          <w:rStyle w:val="22"/>
          <w:rFonts w:hint="eastAsia"/>
          <w:b/>
        </w:rPr>
        <w:t>，</w:t>
      </w:r>
      <w:r>
        <w:rPr>
          <w:rStyle w:val="22"/>
          <w:b/>
        </w:rPr>
        <w:t>资源上优先支持好项目</w:t>
      </w:r>
      <w:r>
        <w:rPr>
          <w:rStyle w:val="22"/>
          <w:rFonts w:hint="eastAsia"/>
          <w:b/>
        </w:rPr>
        <w:t>②非关键</w:t>
      </w:r>
      <w:r>
        <w:rPr>
          <w:rStyle w:val="22"/>
          <w:b/>
        </w:rPr>
        <w:t>子项外包</w:t>
      </w:r>
      <w:r>
        <w:rPr>
          <w:rStyle w:val="22"/>
          <w:rFonts w:hint="eastAsia"/>
          <w:b/>
        </w:rPr>
        <w:t>③增加</w:t>
      </w:r>
      <w:r>
        <w:rPr>
          <w:rStyle w:val="22"/>
          <w:b/>
        </w:rPr>
        <w:t>资源</w:t>
      </w:r>
      <w:r>
        <w:rPr>
          <w:rStyle w:val="22"/>
          <w:rFonts w:hint="eastAsia"/>
          <w:b/>
        </w:rPr>
        <w:t>④建立PMO，统管项目</w:t>
      </w:r>
      <w:r>
        <w:rPr>
          <w:rStyle w:val="22"/>
          <w:b/>
        </w:rPr>
        <w:t>和资源，</w:t>
      </w:r>
      <w:r>
        <w:rPr>
          <w:rStyle w:val="22"/>
          <w:rFonts w:hint="eastAsia"/>
          <w:b/>
        </w:rPr>
        <w:t>制定资源</w:t>
      </w:r>
      <w:r>
        <w:rPr>
          <w:rStyle w:val="22"/>
          <w:b/>
        </w:rPr>
        <w:t>分配</w:t>
      </w:r>
      <w:r>
        <w:rPr>
          <w:rStyle w:val="22"/>
          <w:rFonts w:hint="eastAsia"/>
          <w:b/>
        </w:rPr>
        <w:t>原则</w:t>
      </w:r>
      <w:r>
        <w:rPr>
          <w:rStyle w:val="22"/>
          <w:b/>
        </w:rPr>
        <w:t>；</w:t>
      </w:r>
    </w:p>
    <w:p>
      <w:pPr>
        <w:pStyle w:val="2"/>
      </w:pPr>
      <w:r>
        <w:t xml:space="preserve">战略管理 </w:t>
      </w:r>
    </w:p>
    <w:p>
      <w:pPr>
        <w:pStyle w:val="3"/>
        <w:rPr>
          <w:rFonts w:hint="eastAsia"/>
        </w:rPr>
      </w:pPr>
      <w:r>
        <w:t xml:space="preserve">战略的概念 </w:t>
      </w:r>
    </w:p>
    <w:p>
      <w:pPr>
        <w:numPr>
          <w:ilvl w:val="0"/>
          <w:numId w:val="119"/>
        </w:numPr>
        <w:rPr>
          <w:rStyle w:val="22"/>
          <w:rFonts w:hint="eastAsia"/>
        </w:rPr>
      </w:pPr>
      <w:r>
        <w:rPr>
          <w:rStyle w:val="22"/>
          <w:rFonts w:hint="eastAsia"/>
        </w:rPr>
        <w:t>企业战略是企业面对激烈变化、严峻挑战的环境，为求得长期生存和不断发展而进行的总体性谋划。它是企业战略思想的集中体现，是企业经营范围的科学规定，同时又是制定规划(计划)的基础。更具体的说，企业战略是在符合和保证企业使命条件下，在充分利用环境中存在的各种机会和创造新机会的基础上，确定企业同环境的关系，规定企业从事的事业范围、成长方向和竞争对策，合理地调整企业结构和分配企业的全部资源。</w:t>
      </w:r>
    </w:p>
    <w:p>
      <w:pPr>
        <w:numPr>
          <w:ilvl w:val="0"/>
          <w:numId w:val="119"/>
        </w:numPr>
        <w:rPr>
          <w:rStyle w:val="22"/>
          <w:rFonts w:hint="eastAsia"/>
        </w:rPr>
      </w:pPr>
      <w:r>
        <w:rPr>
          <w:rStyle w:val="22"/>
          <w:rFonts w:hint="eastAsia"/>
        </w:rPr>
        <w:t>特点：全局性、长远性、抗争性、纲领性。</w:t>
      </w:r>
    </w:p>
    <w:p>
      <w:pPr>
        <w:numPr>
          <w:ilvl w:val="0"/>
          <w:numId w:val="119"/>
        </w:numPr>
        <w:rPr>
          <w:rStyle w:val="22"/>
          <w:rFonts w:hint="eastAsia"/>
        </w:rPr>
      </w:pPr>
      <w:r>
        <w:rPr>
          <w:rStyle w:val="22"/>
          <w:rFonts w:hint="eastAsia"/>
        </w:rPr>
        <w:t>战略制定是下列方面的决策：</w:t>
      </w:r>
    </w:p>
    <w:p>
      <w:pPr>
        <w:numPr>
          <w:ilvl w:val="1"/>
          <w:numId w:val="119"/>
        </w:numPr>
        <w:rPr>
          <w:rStyle w:val="22"/>
          <w:rFonts w:hint="eastAsia"/>
        </w:rPr>
      </w:pPr>
      <w:r>
        <w:rPr>
          <w:rStyle w:val="22"/>
          <w:rFonts w:hint="eastAsia"/>
        </w:rPr>
        <w:t>规定组织的使命：组织哲学（价值观、信念、行为准则）和组织宗旨（与顾客的关系）</w:t>
      </w:r>
    </w:p>
    <w:p>
      <w:pPr>
        <w:numPr>
          <w:ilvl w:val="1"/>
          <w:numId w:val="119"/>
        </w:numPr>
        <w:rPr>
          <w:rStyle w:val="22"/>
          <w:rFonts w:hint="eastAsia"/>
        </w:rPr>
      </w:pPr>
      <w:r>
        <w:rPr>
          <w:rStyle w:val="22"/>
          <w:rFonts w:hint="eastAsia"/>
        </w:rPr>
        <w:t>制定指导组织去建立目标、选择和实施战略的方针：方针是指导组织行为的总则</w:t>
      </w:r>
    </w:p>
    <w:p>
      <w:pPr>
        <w:numPr>
          <w:ilvl w:val="1"/>
          <w:numId w:val="119"/>
        </w:numPr>
        <w:rPr>
          <w:rStyle w:val="22"/>
          <w:rFonts w:hint="eastAsia"/>
        </w:rPr>
      </w:pPr>
      <w:r>
        <w:rPr>
          <w:rStyle w:val="22"/>
          <w:rFonts w:hint="eastAsia"/>
        </w:rPr>
        <w:t>建立实现组织使命的长期目标（盈利能力、市场、生产率、产品、资源、物质、人员、结构、顾客服务、社会责任）和短期目标（增长率、新增机构）。注意：长期和短期目标的作用都是致命组织实现其使命的方向</w:t>
      </w:r>
    </w:p>
    <w:p>
      <w:pPr>
        <w:numPr>
          <w:ilvl w:val="1"/>
          <w:numId w:val="119"/>
        </w:numPr>
        <w:rPr>
          <w:rStyle w:val="22"/>
          <w:rFonts w:hint="eastAsia"/>
        </w:rPr>
      </w:pPr>
      <w:r>
        <w:rPr>
          <w:rStyle w:val="22"/>
          <w:rFonts w:hint="eastAsia"/>
        </w:rPr>
        <w:t>决定用以实现组织的战略</w:t>
      </w:r>
    </w:p>
    <w:p>
      <w:pPr>
        <w:numPr>
          <w:ilvl w:val="0"/>
          <w:numId w:val="119"/>
        </w:numPr>
        <w:rPr>
          <w:rStyle w:val="22"/>
          <w:rFonts w:hint="eastAsia"/>
        </w:rPr>
      </w:pPr>
      <w:r>
        <w:rPr>
          <w:rStyle w:val="22"/>
          <w:rFonts w:hint="eastAsia"/>
        </w:rPr>
        <w:t>战略制定是下列方面的决策：</w:t>
      </w:r>
    </w:p>
    <w:p>
      <w:pPr>
        <w:numPr>
          <w:ilvl w:val="1"/>
          <w:numId w:val="119"/>
        </w:numPr>
        <w:rPr>
          <w:rStyle w:val="22"/>
          <w:rFonts w:hint="eastAsia"/>
        </w:rPr>
      </w:pPr>
      <w:r>
        <w:rPr>
          <w:rStyle w:val="22"/>
          <w:rFonts w:hint="eastAsia"/>
        </w:rPr>
        <w:t>建立实现战略的组织机构</w:t>
      </w:r>
    </w:p>
    <w:p>
      <w:pPr>
        <w:numPr>
          <w:ilvl w:val="1"/>
          <w:numId w:val="119"/>
        </w:numPr>
        <w:rPr>
          <w:rStyle w:val="22"/>
          <w:rFonts w:hint="eastAsia"/>
        </w:rPr>
      </w:pPr>
      <w:r>
        <w:rPr>
          <w:rStyle w:val="22"/>
          <w:rFonts w:hint="eastAsia"/>
        </w:rPr>
        <w:t>确保实现战略所必需的活动能有效的进行</w:t>
      </w:r>
    </w:p>
    <w:p>
      <w:pPr>
        <w:numPr>
          <w:ilvl w:val="1"/>
          <w:numId w:val="119"/>
        </w:numPr>
        <w:rPr>
          <w:rStyle w:val="22"/>
        </w:rPr>
      </w:pPr>
      <w:r>
        <w:rPr>
          <w:rStyle w:val="22"/>
          <w:rFonts w:hint="eastAsia"/>
        </w:rPr>
        <w:t>监控战略在实现组织目标过程中的有效性</w:t>
      </w:r>
    </w:p>
    <w:p>
      <w:pPr>
        <w:pStyle w:val="3"/>
        <w:rPr>
          <w:rFonts w:hint="eastAsia"/>
        </w:rPr>
      </w:pPr>
      <w:r>
        <w:t xml:space="preserve">战略制定 </w:t>
      </w:r>
    </w:p>
    <w:p>
      <w:pPr>
        <w:pStyle w:val="4"/>
        <w:rPr>
          <w:rFonts w:hint="eastAsia"/>
        </w:rPr>
      </w:pPr>
      <w:r>
        <w:rPr>
          <w:rFonts w:hint="eastAsia"/>
        </w:rPr>
        <w:t>战略分析</w:t>
      </w:r>
    </w:p>
    <w:p>
      <w:pPr>
        <w:numPr>
          <w:ilvl w:val="0"/>
          <w:numId w:val="120"/>
        </w:numPr>
        <w:rPr>
          <w:rFonts w:hint="eastAsia"/>
        </w:rPr>
      </w:pPr>
      <w:r>
        <w:rPr>
          <w:rFonts w:hint="eastAsia"/>
        </w:rPr>
        <w:t>外部分析</w:t>
      </w:r>
    </w:p>
    <w:p>
      <w:pPr>
        <w:numPr>
          <w:ilvl w:val="1"/>
          <w:numId w:val="120"/>
        </w:numPr>
        <w:rPr>
          <w:rStyle w:val="22"/>
          <w:rFonts w:hint="eastAsia"/>
        </w:rPr>
      </w:pPr>
      <w:r>
        <w:rPr>
          <w:rStyle w:val="22"/>
          <w:rFonts w:hint="eastAsia"/>
        </w:rPr>
        <w:t>宏观趋势分析-PEST分析：政治、经济、社会、技术四个因素分析企业集团所面临的状况</w:t>
      </w:r>
    </w:p>
    <w:p>
      <w:pPr>
        <w:numPr>
          <w:ilvl w:val="1"/>
          <w:numId w:val="120"/>
        </w:numPr>
        <w:rPr>
          <w:rStyle w:val="22"/>
          <w:rFonts w:hint="eastAsia"/>
        </w:rPr>
      </w:pPr>
      <w:r>
        <w:rPr>
          <w:rStyle w:val="22"/>
          <w:rFonts w:hint="eastAsia"/>
        </w:rPr>
        <w:t>宏观趋势分析-SCP分析：市场结构、市场行为、市场绩效结合的三段式研究</w:t>
      </w:r>
    </w:p>
    <w:p>
      <w:pPr>
        <w:numPr>
          <w:ilvl w:val="1"/>
          <w:numId w:val="120"/>
        </w:numPr>
        <w:rPr>
          <w:rStyle w:val="22"/>
          <w:rFonts w:hint="eastAsia"/>
        </w:rPr>
      </w:pPr>
      <w:r>
        <w:rPr>
          <w:rStyle w:val="22"/>
          <w:rFonts w:hint="eastAsia"/>
        </w:rPr>
        <w:t>行业分析-集中度分析：规模最大的几个企业占整个行业的份额</w:t>
      </w:r>
    </w:p>
    <w:p>
      <w:pPr>
        <w:numPr>
          <w:ilvl w:val="1"/>
          <w:numId w:val="120"/>
        </w:numPr>
        <w:rPr>
          <w:rStyle w:val="22"/>
          <w:rFonts w:hint="eastAsia"/>
        </w:rPr>
      </w:pPr>
      <w:r>
        <w:rPr>
          <w:rStyle w:val="22"/>
          <w:rFonts w:hint="eastAsia"/>
        </w:rPr>
        <w:t>行业分析-价值链分析：将企业完整的经营活动划分成独立的经济活动，研究企业这些活动是什么并如何组合</w:t>
      </w:r>
    </w:p>
    <w:p>
      <w:pPr>
        <w:numPr>
          <w:ilvl w:val="1"/>
          <w:numId w:val="120"/>
        </w:numPr>
        <w:rPr>
          <w:rStyle w:val="22"/>
          <w:rFonts w:hint="eastAsia"/>
        </w:rPr>
      </w:pPr>
      <w:r>
        <w:rPr>
          <w:rStyle w:val="22"/>
          <w:rFonts w:hint="eastAsia"/>
        </w:rPr>
        <w:t>行业分析-五力分析：潜在的行业新进者、替代品的威胁、买方还价能力、供应商还价能力、竞争者的竞争力</w:t>
      </w:r>
    </w:p>
    <w:p>
      <w:pPr>
        <w:numPr>
          <w:ilvl w:val="1"/>
          <w:numId w:val="120"/>
        </w:numPr>
        <w:rPr>
          <w:rStyle w:val="22"/>
          <w:rFonts w:hint="eastAsia"/>
        </w:rPr>
      </w:pPr>
      <w:r>
        <w:rPr>
          <w:rStyle w:val="22"/>
          <w:rFonts w:hint="eastAsia"/>
        </w:rPr>
        <w:t>行业分析-外部因素评价矩阵(EFE)：列出因素、赋予权重、按战略进行评分、权重乘评分、相加得到分数</w:t>
      </w:r>
    </w:p>
    <w:p>
      <w:pPr>
        <w:numPr>
          <w:ilvl w:val="0"/>
          <w:numId w:val="120"/>
        </w:numPr>
        <w:rPr>
          <w:rStyle w:val="22"/>
          <w:rFonts w:hint="eastAsia"/>
        </w:rPr>
      </w:pPr>
      <w:r>
        <w:rPr>
          <w:rStyle w:val="22"/>
          <w:rFonts w:hint="eastAsia"/>
        </w:rPr>
        <w:t>内部分析</w:t>
      </w:r>
    </w:p>
    <w:p>
      <w:pPr>
        <w:numPr>
          <w:ilvl w:val="1"/>
          <w:numId w:val="120"/>
        </w:numPr>
        <w:rPr>
          <w:rStyle w:val="22"/>
          <w:rFonts w:hint="eastAsia"/>
        </w:rPr>
      </w:pPr>
      <w:r>
        <w:rPr>
          <w:rStyle w:val="22"/>
          <w:rFonts w:hint="eastAsia"/>
        </w:rPr>
        <w:t>竞争态势矩阵(CPM)</w:t>
      </w:r>
    </w:p>
    <w:p>
      <w:pPr>
        <w:numPr>
          <w:ilvl w:val="1"/>
          <w:numId w:val="120"/>
        </w:numPr>
        <w:rPr>
          <w:rStyle w:val="22"/>
          <w:rFonts w:hint="eastAsia"/>
        </w:rPr>
      </w:pPr>
      <w:r>
        <w:rPr>
          <w:rStyle w:val="22"/>
          <w:rFonts w:hint="eastAsia"/>
        </w:rPr>
        <w:t>资源与能力分析：把各要素按重要程度以及企业拥有程度进行综合分析</w:t>
      </w:r>
    </w:p>
    <w:p>
      <w:pPr>
        <w:numPr>
          <w:ilvl w:val="1"/>
          <w:numId w:val="120"/>
        </w:numPr>
        <w:rPr>
          <w:rStyle w:val="22"/>
          <w:rFonts w:hint="eastAsia"/>
        </w:rPr>
      </w:pPr>
      <w:r>
        <w:rPr>
          <w:rStyle w:val="22"/>
          <w:rFonts w:hint="eastAsia"/>
        </w:rPr>
        <w:t>内部因素评价矩阵(IFE)：</w:t>
      </w:r>
    </w:p>
    <w:p>
      <w:pPr>
        <w:numPr>
          <w:ilvl w:val="0"/>
          <w:numId w:val="120"/>
        </w:numPr>
        <w:rPr>
          <w:rStyle w:val="22"/>
          <w:rFonts w:hint="eastAsia"/>
        </w:rPr>
      </w:pPr>
      <w:r>
        <w:rPr>
          <w:rStyle w:val="22"/>
          <w:rFonts w:hint="eastAsia"/>
        </w:rPr>
        <w:t>内外环境结合分析: SWOT分析：SW+OT\四种战略：SO、WO、ST、WT</w:t>
      </w:r>
    </w:p>
    <w:p>
      <w:pPr>
        <w:pStyle w:val="4"/>
        <w:rPr>
          <w:rFonts w:hint="eastAsia"/>
        </w:rPr>
      </w:pPr>
      <w:r>
        <w:rPr>
          <w:rFonts w:hint="eastAsia"/>
        </w:rPr>
        <w:t>战略梳理</w:t>
      </w:r>
    </w:p>
    <w:p>
      <w:pPr>
        <w:numPr>
          <w:ilvl w:val="0"/>
          <w:numId w:val="121"/>
        </w:numPr>
        <w:rPr>
          <w:rStyle w:val="22"/>
          <w:rFonts w:hint="eastAsia"/>
          <w:u w:val="single"/>
        </w:rPr>
      </w:pPr>
      <w:r>
        <w:rPr>
          <w:rStyle w:val="22"/>
          <w:rFonts w:hint="eastAsia"/>
        </w:rPr>
        <w:t>战略包括三个层次：</w:t>
      </w:r>
      <w:r>
        <w:rPr>
          <w:rStyle w:val="22"/>
          <w:rFonts w:hint="eastAsia"/>
          <w:u w:val="single"/>
        </w:rPr>
        <w:t>公司战略、业务战略、职能战略</w:t>
      </w:r>
    </w:p>
    <w:p>
      <w:pPr>
        <w:numPr>
          <w:ilvl w:val="0"/>
          <w:numId w:val="121"/>
        </w:numPr>
        <w:rPr>
          <w:rStyle w:val="22"/>
          <w:rFonts w:hint="eastAsia"/>
        </w:rPr>
      </w:pPr>
      <w:r>
        <w:rPr>
          <w:rStyle w:val="22"/>
          <w:rFonts w:hint="eastAsia"/>
        </w:rPr>
        <w:t>综合战略：加强（市场渗透、市场开发、产品开发）；防御（收割、合资、清算）；扩张（一体化、多元化）</w:t>
      </w:r>
    </w:p>
    <w:p>
      <w:pPr>
        <w:numPr>
          <w:ilvl w:val="0"/>
          <w:numId w:val="121"/>
        </w:numPr>
        <w:rPr>
          <w:rStyle w:val="22"/>
          <w:rFonts w:hint="eastAsia"/>
        </w:rPr>
      </w:pPr>
      <w:r>
        <w:rPr>
          <w:rStyle w:val="22"/>
          <w:rFonts w:hint="eastAsia"/>
        </w:rPr>
        <w:t>竞争战略：差别化战略、集中性策略、低成本策略</w:t>
      </w:r>
    </w:p>
    <w:p>
      <w:pPr>
        <w:numPr>
          <w:ilvl w:val="0"/>
          <w:numId w:val="121"/>
        </w:numPr>
        <w:rPr>
          <w:rStyle w:val="22"/>
          <w:rFonts w:hint="eastAsia"/>
        </w:rPr>
      </w:pPr>
      <w:r>
        <w:rPr>
          <w:rStyle w:val="22"/>
          <w:rFonts w:hint="eastAsia"/>
        </w:rPr>
        <w:t>竞争战略新发展：大规模定制、战略联盟、时基竞争战略</w:t>
      </w:r>
    </w:p>
    <w:p>
      <w:pPr>
        <w:pStyle w:val="4"/>
        <w:rPr>
          <w:rFonts w:hint="eastAsia"/>
        </w:rPr>
      </w:pPr>
      <w:r>
        <w:rPr>
          <w:rFonts w:hint="eastAsia"/>
        </w:rPr>
        <w:t>战略选择</w:t>
      </w:r>
    </w:p>
    <w:p>
      <w:pPr>
        <w:numPr>
          <w:ilvl w:val="0"/>
          <w:numId w:val="122"/>
        </w:numPr>
        <w:rPr>
          <w:rStyle w:val="22"/>
          <w:rFonts w:hint="eastAsia"/>
        </w:rPr>
      </w:pPr>
      <w:r>
        <w:rPr>
          <w:rStyle w:val="22"/>
          <w:rFonts w:hint="eastAsia"/>
        </w:rPr>
        <w:t>战略地位与行动评价：FS(财务优势), IS(产业优势)； 保守、进取、防御、竞争</w:t>
      </w:r>
    </w:p>
    <w:p>
      <w:pPr>
        <w:numPr>
          <w:ilvl w:val="0"/>
          <w:numId w:val="122"/>
        </w:numPr>
        <w:rPr>
          <w:rStyle w:val="22"/>
          <w:rFonts w:hint="eastAsia"/>
        </w:rPr>
      </w:pPr>
      <w:r>
        <w:rPr>
          <w:rStyle w:val="22"/>
          <w:rFonts w:hint="eastAsia"/>
        </w:rPr>
        <w:t>大战略矩阵：Y(市场增长), X(竞争地位)</w:t>
      </w:r>
    </w:p>
    <w:p>
      <w:pPr>
        <w:numPr>
          <w:ilvl w:val="0"/>
          <w:numId w:val="122"/>
        </w:numPr>
        <w:rPr>
          <w:rStyle w:val="22"/>
          <w:rFonts w:hint="eastAsia"/>
        </w:rPr>
      </w:pPr>
      <w:r>
        <w:rPr>
          <w:rStyle w:val="22"/>
          <w:rFonts w:hint="eastAsia"/>
        </w:rPr>
        <w:t>波士顿矩阵：明星、问题、瘦狗、现金牛；　四种策略（发展、维持、收获、放弃）</w:t>
      </w:r>
    </w:p>
    <w:p>
      <w:pPr>
        <w:numPr>
          <w:ilvl w:val="0"/>
          <w:numId w:val="122"/>
        </w:numPr>
        <w:rPr>
          <w:rStyle w:val="22"/>
          <w:rFonts w:hint="eastAsia"/>
        </w:rPr>
      </w:pPr>
      <w:r>
        <w:rPr>
          <w:rStyle w:val="22"/>
          <w:rFonts w:hint="eastAsia"/>
        </w:rPr>
        <w:t>GE矩阵分析法</w:t>
      </w:r>
    </w:p>
    <w:p>
      <w:pPr>
        <w:numPr>
          <w:ilvl w:val="0"/>
          <w:numId w:val="122"/>
        </w:numPr>
        <w:rPr>
          <w:rStyle w:val="22"/>
          <w:rFonts w:hint="eastAsia"/>
        </w:rPr>
      </w:pPr>
      <w:r>
        <w:rPr>
          <w:rStyle w:val="22"/>
          <w:rFonts w:hint="eastAsia"/>
        </w:rPr>
        <w:t>SWOT+平衡计分法</w:t>
      </w:r>
    </w:p>
    <w:p>
      <w:pPr>
        <w:pStyle w:val="3"/>
        <w:rPr>
          <w:rFonts w:hint="eastAsia"/>
        </w:rPr>
      </w:pPr>
      <w:r>
        <w:t xml:space="preserve">战略执行 </w:t>
      </w:r>
    </w:p>
    <w:p>
      <w:pPr>
        <w:numPr>
          <w:ilvl w:val="0"/>
          <w:numId w:val="123"/>
        </w:numPr>
        <w:rPr>
          <w:rStyle w:val="22"/>
          <w:rFonts w:hint="eastAsia"/>
        </w:rPr>
      </w:pPr>
      <w:r>
        <w:rPr>
          <w:rStyle w:val="22"/>
          <w:rFonts w:hint="eastAsia"/>
        </w:rPr>
        <w:t>企业战略计划是将企业视为一个整体，为实现企业战略目标而制定的综合的长期计划，它是将企业战略方针、目标、环境因素、内在条件等个要素融为一体的相互关联的系统。与一般的长期计划有两点不同：对未来的看法不同；工作过程不同</w:t>
      </w:r>
    </w:p>
    <w:p>
      <w:pPr>
        <w:numPr>
          <w:ilvl w:val="0"/>
          <w:numId w:val="123"/>
        </w:numPr>
        <w:rPr>
          <w:rStyle w:val="22"/>
          <w:rFonts w:hint="eastAsia"/>
        </w:rPr>
      </w:pPr>
      <w:r>
        <w:rPr>
          <w:rStyle w:val="22"/>
          <w:rFonts w:hint="eastAsia"/>
        </w:rPr>
        <w:t>四种战略组织: 防御型 开拓型 分析型 反应型</w:t>
      </w:r>
    </w:p>
    <w:p>
      <w:pPr>
        <w:pStyle w:val="2"/>
      </w:pPr>
      <w:r>
        <w:t xml:space="preserve">用户业务流程管理 </w:t>
      </w:r>
    </w:p>
    <w:p>
      <w:pPr>
        <w:pStyle w:val="3"/>
        <w:rPr>
          <w:rFonts w:hint="eastAsia"/>
        </w:rPr>
      </w:pPr>
      <w:r>
        <w:rPr>
          <w:rFonts w:hint="eastAsia"/>
        </w:rPr>
        <w:t>业务流程管理</w:t>
      </w:r>
    </w:p>
    <w:p>
      <w:pPr>
        <w:numPr>
          <w:ilvl w:val="0"/>
          <w:numId w:val="124"/>
        </w:numPr>
        <w:rPr>
          <w:rStyle w:val="22"/>
          <w:rFonts w:hint="eastAsia"/>
        </w:rPr>
      </w:pPr>
      <w:r>
        <w:rPr>
          <w:rStyle w:val="22"/>
          <w:rFonts w:hint="eastAsia"/>
        </w:rPr>
        <w:t>业务流程是一系列结构化的可测量的活动集合，并为特定的市场或特定的顾客产生特定的输出。</w:t>
      </w:r>
    </w:p>
    <w:p>
      <w:pPr>
        <w:numPr>
          <w:ilvl w:val="0"/>
          <w:numId w:val="124"/>
        </w:numPr>
        <w:rPr>
          <w:rStyle w:val="22"/>
          <w:rFonts w:hint="eastAsia"/>
        </w:rPr>
      </w:pPr>
      <w:r>
        <w:rPr>
          <w:rStyle w:val="22"/>
          <w:rFonts w:hint="eastAsia"/>
        </w:rPr>
        <w:t>流程6要素：输入资源、活动、活动的相互作用、输出结果、顾客、价值</w:t>
      </w:r>
    </w:p>
    <w:p>
      <w:pPr>
        <w:numPr>
          <w:ilvl w:val="0"/>
          <w:numId w:val="124"/>
        </w:numPr>
        <w:rPr>
          <w:rStyle w:val="22"/>
          <w:rFonts w:hint="eastAsia"/>
        </w:rPr>
      </w:pPr>
      <w:r>
        <w:rPr>
          <w:rStyle w:val="22"/>
          <w:rFonts w:hint="eastAsia"/>
        </w:rPr>
        <w:t>流程6特点：目标性、内在性、整体性、动态性、层次性、结构性</w:t>
      </w:r>
    </w:p>
    <w:p>
      <w:pPr>
        <w:numPr>
          <w:ilvl w:val="0"/>
          <w:numId w:val="124"/>
        </w:numPr>
        <w:rPr>
          <w:rStyle w:val="22"/>
          <w:rFonts w:hint="eastAsia"/>
        </w:rPr>
      </w:pPr>
      <w:r>
        <w:rPr>
          <w:rStyle w:val="22"/>
          <w:rFonts w:hint="eastAsia"/>
        </w:rPr>
        <w:t>业务流程管理是一种以规范化的构造端到端的卓越业务流程为中心，以持续的提高组织业务绩效为目的的系统化方法。其核心是流程，其本质是构造卓越的业务流程。</w:t>
      </w:r>
    </w:p>
    <w:p>
      <w:pPr>
        <w:numPr>
          <w:ilvl w:val="0"/>
          <w:numId w:val="124"/>
        </w:numPr>
        <w:rPr>
          <w:rStyle w:val="22"/>
          <w:rFonts w:hint="eastAsia"/>
        </w:rPr>
      </w:pPr>
      <w:r>
        <w:rPr>
          <w:rStyle w:val="22"/>
          <w:rFonts w:hint="eastAsia"/>
        </w:rPr>
        <w:t>流程管理包括三个方面：规范流程、优化流程和再造流程</w:t>
      </w:r>
    </w:p>
    <w:p>
      <w:pPr>
        <w:numPr>
          <w:ilvl w:val="0"/>
          <w:numId w:val="124"/>
        </w:numPr>
        <w:rPr>
          <w:rStyle w:val="22"/>
        </w:rPr>
      </w:pPr>
      <w:r>
        <w:rPr>
          <w:rStyle w:val="22"/>
          <w:rFonts w:hint="eastAsia"/>
        </w:rPr>
        <w:t>流程管理的主要步骤：设计、执行、评估、改进</w:t>
      </w:r>
      <w:r>
        <w:rPr>
          <w:rStyle w:val="22"/>
        </w:rPr>
        <w:t xml:space="preserve"> </w:t>
      </w:r>
      <w:r>
        <w:rPr>
          <w:rStyle w:val="22"/>
          <w:rFonts w:hint="eastAsia"/>
        </w:rPr>
        <w:t>(PDCA)</w:t>
      </w:r>
    </w:p>
    <w:p>
      <w:pPr>
        <w:pStyle w:val="3"/>
        <w:rPr>
          <w:rFonts w:hint="eastAsia"/>
        </w:rPr>
      </w:pPr>
      <w:r>
        <w:rPr>
          <w:rFonts w:hint="eastAsia"/>
        </w:rPr>
        <w:t>流程的分析与设计方法</w:t>
      </w:r>
    </w:p>
    <w:p>
      <w:pPr>
        <w:numPr>
          <w:ilvl w:val="0"/>
          <w:numId w:val="124"/>
        </w:numPr>
        <w:rPr>
          <w:rStyle w:val="22"/>
          <w:rFonts w:hint="eastAsia"/>
        </w:rPr>
      </w:pPr>
      <w:r>
        <w:rPr>
          <w:rStyle w:val="22"/>
          <w:rFonts w:hint="eastAsia"/>
        </w:rPr>
        <w:t>价值链分析法</w:t>
      </w:r>
    </w:p>
    <w:p>
      <w:pPr>
        <w:numPr>
          <w:ilvl w:val="0"/>
          <w:numId w:val="124"/>
        </w:numPr>
        <w:rPr>
          <w:rStyle w:val="22"/>
          <w:rFonts w:hint="eastAsia"/>
        </w:rPr>
      </w:pPr>
      <w:r>
        <w:rPr>
          <w:rStyle w:val="22"/>
          <w:rFonts w:hint="eastAsia"/>
        </w:rPr>
        <w:t>ABC成本法</w:t>
      </w:r>
      <w:r>
        <w:rPr>
          <w:rStyle w:val="22"/>
        </w:rPr>
        <w:t xml:space="preserve"> </w:t>
      </w:r>
      <w:r>
        <w:rPr>
          <w:rStyle w:val="22"/>
          <w:rFonts w:hint="eastAsia"/>
        </w:rPr>
        <w:t>:基于活动的成本计算法(Activity Based Costing)</w:t>
      </w:r>
    </w:p>
    <w:p>
      <w:pPr>
        <w:numPr>
          <w:ilvl w:val="0"/>
          <w:numId w:val="124"/>
        </w:numPr>
        <w:rPr>
          <w:rStyle w:val="22"/>
          <w:rFonts w:hint="eastAsia"/>
        </w:rPr>
      </w:pPr>
      <w:r>
        <w:rPr>
          <w:rStyle w:val="22"/>
          <w:rFonts w:hint="eastAsia"/>
        </w:rPr>
        <w:t>流程建模与仿真</w:t>
      </w:r>
    </w:p>
    <w:p>
      <w:pPr>
        <w:numPr>
          <w:ilvl w:val="0"/>
          <w:numId w:val="124"/>
        </w:numPr>
        <w:rPr>
          <w:rStyle w:val="22"/>
          <w:rFonts w:hint="eastAsia"/>
        </w:rPr>
      </w:pPr>
      <w:r>
        <w:rPr>
          <w:rStyle w:val="22"/>
          <w:rFonts w:hint="eastAsia"/>
        </w:rPr>
        <w:t>基于UML的分析建模</w:t>
      </w:r>
    </w:p>
    <w:p>
      <w:pPr>
        <w:numPr>
          <w:ilvl w:val="0"/>
          <w:numId w:val="124"/>
        </w:numPr>
        <w:rPr>
          <w:rStyle w:val="22"/>
          <w:rFonts w:hint="eastAsia"/>
        </w:rPr>
      </w:pPr>
      <w:r>
        <w:rPr>
          <w:rStyle w:val="22"/>
          <w:rFonts w:hint="eastAsia"/>
        </w:rPr>
        <w:t>头脑风暴法和德尔菲法</w:t>
      </w:r>
    </w:p>
    <w:p>
      <w:pPr>
        <w:numPr>
          <w:ilvl w:val="0"/>
          <w:numId w:val="124"/>
        </w:numPr>
        <w:rPr>
          <w:rStyle w:val="22"/>
          <w:rFonts w:hint="eastAsia"/>
        </w:rPr>
      </w:pPr>
      <w:r>
        <w:rPr>
          <w:rStyle w:val="22"/>
          <w:rFonts w:hint="eastAsia"/>
        </w:rPr>
        <w:t>标杆瞄准法</w:t>
      </w:r>
    </w:p>
    <w:p>
      <w:pPr>
        <w:pStyle w:val="3"/>
        <w:rPr>
          <w:rStyle w:val="22"/>
          <w:rFonts w:hint="eastAsia"/>
        </w:rPr>
      </w:pPr>
      <w:r>
        <w:rPr>
          <w:rStyle w:val="22"/>
          <w:rFonts w:hint="eastAsia"/>
        </w:rPr>
        <w:t>业务流程重组</w:t>
      </w:r>
    </w:p>
    <w:p>
      <w:pPr>
        <w:ind w:left="420"/>
        <w:rPr>
          <w:rStyle w:val="22"/>
          <w:rFonts w:hint="eastAsia"/>
        </w:rPr>
      </w:pPr>
      <w:r>
        <w:rPr>
          <w:rStyle w:val="22"/>
          <w:rFonts w:hint="eastAsia"/>
        </w:rPr>
        <w:t>BPR是对业务流程彻底地重新构思，根本地重新设计，以达到在成本、质量、服务和速度等关键性方面的显著提高。其主要步骤有：项目启动、拟订变革计划、建立项目团队、分析目标流程、重新设计目标流程、实施新设计、持续改进、重新开始</w:t>
      </w:r>
    </w:p>
    <w:p>
      <w:pPr>
        <w:ind w:left="420"/>
      </w:pPr>
    </w:p>
    <w:p>
      <w:pPr>
        <w:pStyle w:val="2"/>
      </w:pPr>
      <w:r>
        <w:t xml:space="preserve">知识管理 </w:t>
      </w:r>
    </w:p>
    <w:p>
      <w:pPr>
        <w:pStyle w:val="3"/>
        <w:rPr>
          <w:rFonts w:hint="eastAsia"/>
        </w:rPr>
      </w:pPr>
      <w:r>
        <w:t xml:space="preserve">知识管理概念 </w:t>
      </w:r>
    </w:p>
    <w:p>
      <w:pPr>
        <w:numPr>
          <w:ilvl w:val="0"/>
          <w:numId w:val="125"/>
        </w:numPr>
        <w:rPr>
          <w:rStyle w:val="22"/>
          <w:rFonts w:hint="eastAsia"/>
        </w:rPr>
      </w:pPr>
      <w:r>
        <w:rPr>
          <w:rStyle w:val="22"/>
          <w:rFonts w:hint="eastAsia"/>
        </w:rPr>
        <w:t>知识管理是为了增强组织的绩效而创造、获取和使用知识的过程。主要涉及四个方面：自上而下的监测、推动与知识有关的活动；创造和维护知识基础设施；更新组织和转化知识资产；使用知识以提高其价值</w:t>
      </w:r>
    </w:p>
    <w:p>
      <w:pPr>
        <w:numPr>
          <w:ilvl w:val="0"/>
          <w:numId w:val="125"/>
        </w:numPr>
        <w:rPr>
          <w:rStyle w:val="22"/>
        </w:rPr>
      </w:pPr>
      <w:r>
        <w:rPr>
          <w:rStyle w:val="22"/>
          <w:rFonts w:hint="eastAsia"/>
        </w:rPr>
        <w:t>两种类型的知识：显性知识与隐性知识</w:t>
      </w:r>
    </w:p>
    <w:p>
      <w:pPr>
        <w:pStyle w:val="3"/>
        <w:rPr>
          <w:rFonts w:hint="eastAsia"/>
        </w:rPr>
      </w:pPr>
      <w:r>
        <w:rPr>
          <w:rFonts w:hint="eastAsia"/>
        </w:rPr>
        <w:t>显性知识的管理</w:t>
      </w:r>
    </w:p>
    <w:p>
      <w:pPr>
        <w:numPr>
          <w:ilvl w:val="0"/>
          <w:numId w:val="126"/>
        </w:numPr>
        <w:rPr>
          <w:rStyle w:val="22"/>
          <w:rFonts w:hint="eastAsia"/>
        </w:rPr>
      </w:pPr>
      <w:r>
        <w:rPr>
          <w:rStyle w:val="22"/>
          <w:rFonts w:hint="eastAsia"/>
        </w:rPr>
        <w:t>步骤：采集、过滤、组织、传播、应用</w:t>
      </w:r>
    </w:p>
    <w:p>
      <w:pPr>
        <w:numPr>
          <w:ilvl w:val="0"/>
          <w:numId w:val="126"/>
        </w:numPr>
        <w:rPr>
          <w:rFonts w:hint="eastAsia"/>
        </w:rPr>
      </w:pPr>
      <w:r>
        <w:rPr>
          <w:rStyle w:val="22"/>
          <w:rFonts w:hint="eastAsia"/>
        </w:rPr>
        <w:t>措施：构建制度平台、创造更多交流机会、建立显性知识索引、组织高层的参与和支持、与绩效评估体系的结合</w:t>
      </w:r>
    </w:p>
    <w:p>
      <w:pPr>
        <w:pStyle w:val="3"/>
        <w:rPr>
          <w:rFonts w:hint="eastAsia"/>
        </w:rPr>
      </w:pPr>
      <w:r>
        <w:rPr>
          <w:rFonts w:hint="eastAsia"/>
        </w:rPr>
        <w:t>隐性知识的管理</w:t>
      </w:r>
    </w:p>
    <w:p>
      <w:pPr>
        <w:numPr>
          <w:ilvl w:val="0"/>
          <w:numId w:val="126"/>
        </w:numPr>
        <w:rPr>
          <w:rStyle w:val="22"/>
          <w:rFonts w:hint="eastAsia"/>
        </w:rPr>
      </w:pPr>
      <w:r>
        <w:rPr>
          <w:rStyle w:val="22"/>
          <w:rFonts w:hint="eastAsia"/>
        </w:rPr>
        <w:t>共享方法：编码化、面对面交流、人员轮换、网络</w:t>
      </w:r>
    </w:p>
    <w:p>
      <w:pPr>
        <w:numPr>
          <w:ilvl w:val="0"/>
          <w:numId w:val="126"/>
        </w:numPr>
        <w:rPr>
          <w:rStyle w:val="22"/>
          <w:rFonts w:hint="eastAsia"/>
        </w:rPr>
      </w:pPr>
      <w:r>
        <w:rPr>
          <w:rStyle w:val="22"/>
          <w:rFonts w:hint="eastAsia"/>
        </w:rPr>
        <w:t>途径探讨：创建学习型组织、构建项目内部的信任机制、编码化、设立知识主管、建立限制知识垄断的机制、通过利益驱动促进共享、创建以人为本的项目组织文化</w:t>
      </w:r>
    </w:p>
    <w:p>
      <w:pPr>
        <w:numPr>
          <w:ilvl w:val="0"/>
          <w:numId w:val="126"/>
        </w:numPr>
        <w:rPr>
          <w:rStyle w:val="22"/>
        </w:rPr>
      </w:pPr>
      <w:r>
        <w:rPr>
          <w:rStyle w:val="22"/>
          <w:rFonts w:hint="eastAsia"/>
        </w:rPr>
        <w:t>实施步骤：忘却片面的假设和观念、评价项目中隐性知识共享的必要性与可行性、制定项目中隐性知识共享计划、小范围的实验、隐形知识共享办法的推广、学习效果评估与反馈、项目中隐性知识共享经验的积累与推广</w:t>
      </w:r>
      <w:r>
        <w:rPr>
          <w:rStyle w:val="22"/>
        </w:rPr>
        <w:t xml:space="preserve"> </w:t>
      </w:r>
    </w:p>
    <w:p>
      <w:pPr>
        <w:pStyle w:val="3"/>
        <w:rPr>
          <w:rFonts w:hint="eastAsia"/>
        </w:rPr>
      </w:pPr>
      <w:r>
        <w:rPr>
          <w:rFonts w:hint="eastAsia"/>
        </w:rPr>
        <w:t>设计开发项目中知识管理的制度建设</w:t>
      </w:r>
    </w:p>
    <w:p>
      <w:pPr>
        <w:numPr>
          <w:ilvl w:val="0"/>
          <w:numId w:val="126"/>
        </w:numPr>
        <w:rPr>
          <w:rStyle w:val="22"/>
          <w:rFonts w:hint="eastAsia"/>
        </w:rPr>
      </w:pPr>
      <w:r>
        <w:rPr>
          <w:rStyle w:val="22"/>
          <w:rFonts w:hint="eastAsia"/>
        </w:rPr>
        <w:t>建立学习型组织：有利知识的学习与共享、更新与深化、知识的商品化；有利于团队适应性和合作能力</w:t>
      </w:r>
    </w:p>
    <w:p>
      <w:pPr>
        <w:numPr>
          <w:ilvl w:val="0"/>
          <w:numId w:val="126"/>
        </w:numPr>
        <w:rPr>
          <w:rStyle w:val="22"/>
          <w:rFonts w:hint="eastAsia"/>
        </w:rPr>
      </w:pPr>
      <w:r>
        <w:rPr>
          <w:rStyle w:val="22"/>
          <w:rFonts w:hint="eastAsia"/>
        </w:rPr>
        <w:t>建造信息系统项目的知识仓库</w:t>
      </w:r>
    </w:p>
    <w:p>
      <w:pPr>
        <w:numPr>
          <w:ilvl w:val="0"/>
          <w:numId w:val="126"/>
        </w:numPr>
        <w:rPr>
          <w:rStyle w:val="22"/>
        </w:rPr>
      </w:pPr>
      <w:r>
        <w:rPr>
          <w:rStyle w:val="22"/>
          <w:rFonts w:hint="eastAsia"/>
        </w:rPr>
        <w:t>加强信息系统项目中的知识产权管理</w:t>
      </w:r>
      <w:r>
        <w:rPr>
          <w:rStyle w:val="22"/>
        </w:rPr>
        <w:t xml:space="preserve"> </w:t>
      </w:r>
    </w:p>
    <w:p>
      <w:pPr>
        <w:pStyle w:val="3"/>
        <w:rPr>
          <w:rFonts w:hint="eastAsia"/>
        </w:rPr>
      </w:pPr>
      <w:r>
        <w:t xml:space="preserve">知识产权保护 </w:t>
      </w:r>
    </w:p>
    <w:p>
      <w:pPr>
        <w:numPr>
          <w:ilvl w:val="0"/>
          <w:numId w:val="126"/>
        </w:numPr>
        <w:rPr>
          <w:rStyle w:val="22"/>
          <w:rFonts w:hint="eastAsia"/>
        </w:rPr>
      </w:pPr>
      <w:r>
        <w:rPr>
          <w:rStyle w:val="22"/>
          <w:rFonts w:hint="eastAsia"/>
        </w:rPr>
        <w:t>知识产权是基于智力的创造性活动所产生的权利</w:t>
      </w:r>
    </w:p>
    <w:p>
      <w:pPr>
        <w:numPr>
          <w:ilvl w:val="0"/>
          <w:numId w:val="126"/>
        </w:numPr>
        <w:rPr>
          <w:rStyle w:val="22"/>
          <w:rFonts w:hint="eastAsia"/>
        </w:rPr>
      </w:pPr>
      <w:r>
        <w:rPr>
          <w:rStyle w:val="22"/>
          <w:rFonts w:hint="eastAsia"/>
        </w:rPr>
        <w:t>知识产权分为两大类：创造性成果权利（专利、版权、著作权）； 识别性标记权（商标、商号、名称）</w:t>
      </w:r>
    </w:p>
    <w:p>
      <w:pPr>
        <w:numPr>
          <w:ilvl w:val="0"/>
          <w:numId w:val="126"/>
        </w:numPr>
        <w:rPr>
          <w:rStyle w:val="22"/>
          <w:rFonts w:hint="eastAsia"/>
        </w:rPr>
      </w:pPr>
      <w:r>
        <w:rPr>
          <w:rStyle w:val="22"/>
          <w:rFonts w:hint="eastAsia"/>
        </w:rPr>
        <w:t>知识产权的特征：专有性、地域性、时间性</w:t>
      </w:r>
    </w:p>
    <w:p>
      <w:pPr>
        <w:pStyle w:val="3"/>
        <w:rPr>
          <w:rFonts w:hint="eastAsia"/>
        </w:rPr>
      </w:pPr>
      <w:r>
        <w:rPr>
          <w:rFonts w:hint="eastAsia"/>
        </w:rPr>
        <w:t>知识产权战略</w:t>
      </w:r>
    </w:p>
    <w:p>
      <w:pPr>
        <w:numPr>
          <w:ilvl w:val="0"/>
          <w:numId w:val="126"/>
        </w:numPr>
        <w:rPr>
          <w:rStyle w:val="22"/>
          <w:rFonts w:hint="eastAsia"/>
        </w:rPr>
      </w:pPr>
      <w:r>
        <w:rPr>
          <w:rStyle w:val="22"/>
          <w:rFonts w:hint="eastAsia"/>
        </w:rPr>
        <w:t>知识产权战略是公司经营发展战略的一部分，目的都是为了实现公司的愿景</w:t>
      </w:r>
    </w:p>
    <w:p>
      <w:pPr>
        <w:numPr>
          <w:ilvl w:val="0"/>
          <w:numId w:val="126"/>
        </w:numPr>
        <w:rPr>
          <w:rStyle w:val="22"/>
        </w:rPr>
      </w:pPr>
      <w:r>
        <w:rPr>
          <w:rStyle w:val="22"/>
          <w:rFonts w:hint="eastAsia"/>
        </w:rPr>
        <w:t>知识产权战略包括两个部分：价值创造和价值获取</w:t>
      </w:r>
    </w:p>
    <w:p>
      <w:pPr>
        <w:pStyle w:val="2"/>
      </w:pPr>
      <w:r>
        <w:t xml:space="preserve">项目绩效考核与绩效管理 </w:t>
      </w:r>
    </w:p>
    <w:p>
      <w:pPr>
        <w:pStyle w:val="3"/>
        <w:rPr>
          <w:rFonts w:hint="eastAsia"/>
        </w:rPr>
      </w:pPr>
      <w:r>
        <w:rPr>
          <w:rFonts w:hint="eastAsia"/>
        </w:rPr>
        <w:t>项目整体绩效评估概念</w:t>
      </w:r>
    </w:p>
    <w:p>
      <w:pPr>
        <w:numPr>
          <w:ilvl w:val="0"/>
          <w:numId w:val="126"/>
        </w:numPr>
        <w:rPr>
          <w:rStyle w:val="22"/>
          <w:rFonts w:hint="eastAsia"/>
        </w:rPr>
      </w:pPr>
      <w:r>
        <w:rPr>
          <w:rStyle w:val="22"/>
          <w:rFonts w:hint="eastAsia"/>
        </w:rPr>
        <w:t>项目绩效评估一般是指通过项目之外的组织或个人对项目进行的评估，通常是指在项目的前期和项目完工之后的评估。</w:t>
      </w:r>
    </w:p>
    <w:p>
      <w:pPr>
        <w:numPr>
          <w:ilvl w:val="0"/>
          <w:numId w:val="126"/>
        </w:numPr>
        <w:rPr>
          <w:rStyle w:val="22"/>
          <w:rFonts w:hint="eastAsia"/>
        </w:rPr>
      </w:pPr>
      <w:r>
        <w:rPr>
          <w:rStyle w:val="22"/>
          <w:rFonts w:hint="eastAsia"/>
        </w:rPr>
        <w:t>项目</w:t>
      </w:r>
      <w:r>
        <w:rPr>
          <w:rStyle w:val="22"/>
          <w:rFonts w:hint="eastAsia"/>
          <w:b/>
        </w:rPr>
        <w:t>绩效审计</w:t>
      </w:r>
      <w:r>
        <w:rPr>
          <w:rStyle w:val="22"/>
          <w:rFonts w:hint="eastAsia"/>
        </w:rPr>
        <w:t>（三E审计）：</w:t>
      </w:r>
      <w:r>
        <w:rPr>
          <w:rStyle w:val="22"/>
          <w:rFonts w:hint="eastAsia"/>
          <w:u w:val="single"/>
        </w:rPr>
        <w:t>经济审计、效率审计、效果审计</w:t>
      </w:r>
      <w:r>
        <w:rPr>
          <w:rStyle w:val="22"/>
          <w:rFonts w:hint="eastAsia"/>
        </w:rPr>
        <w:t>。绩效审计按审计的时间分为：</w:t>
      </w:r>
      <w:r>
        <w:rPr>
          <w:rStyle w:val="22"/>
          <w:rFonts w:hint="eastAsia"/>
          <w:u w:val="single"/>
        </w:rPr>
        <w:t>事前、事中、事后</w:t>
      </w:r>
    </w:p>
    <w:p>
      <w:pPr>
        <w:numPr>
          <w:ilvl w:val="0"/>
          <w:numId w:val="126"/>
        </w:numPr>
        <w:rPr>
          <w:bCs/>
          <w:shd w:val="clear" w:color="auto" w:fill="CCE8CF"/>
        </w:rPr>
      </w:pPr>
      <w:r>
        <w:rPr>
          <w:rStyle w:val="22"/>
          <w:rFonts w:hint="eastAsia"/>
        </w:rPr>
        <w:t>项目</w:t>
      </w:r>
      <w:r>
        <w:rPr>
          <w:rStyle w:val="22"/>
          <w:rFonts w:hint="eastAsia"/>
          <w:b/>
        </w:rPr>
        <w:t>整体绩效</w:t>
      </w:r>
      <w:r>
        <w:rPr>
          <w:rStyle w:val="22"/>
          <w:rFonts w:hint="eastAsia"/>
        </w:rPr>
        <w:t>评估主要侧重于项目的中期，也就是项目进行过程中对采集到的各种项目信息进行整理和评估，把握项目状况，为下一步的纠正措施和变更方案提供各种支持。</w:t>
      </w:r>
    </w:p>
    <w:p>
      <w:pPr>
        <w:pStyle w:val="3"/>
        <w:rPr>
          <w:rFonts w:hint="eastAsia"/>
        </w:rPr>
      </w:pPr>
      <w:r>
        <w:rPr>
          <w:rFonts w:hint="eastAsia"/>
        </w:rPr>
        <w:t>信息系统绩效评估原则</w:t>
      </w:r>
    </w:p>
    <w:p>
      <w:pPr>
        <w:numPr>
          <w:ilvl w:val="0"/>
          <w:numId w:val="126"/>
        </w:numPr>
        <w:rPr>
          <w:rStyle w:val="22"/>
          <w:rFonts w:hint="eastAsia"/>
        </w:rPr>
      </w:pPr>
      <w:r>
        <w:rPr>
          <w:rStyle w:val="22"/>
          <w:rFonts w:hint="eastAsia"/>
        </w:rPr>
        <w:t>信息技术评估12条基本原则：完整、安全、可伸缩、可用、可管理、互操作、适应、易开发、经济、快速、分布、易用</w:t>
      </w:r>
    </w:p>
    <w:p>
      <w:pPr>
        <w:numPr>
          <w:ilvl w:val="0"/>
          <w:numId w:val="126"/>
        </w:numPr>
        <w:rPr>
          <w:rStyle w:val="22"/>
          <w:rFonts w:hint="eastAsia"/>
        </w:rPr>
      </w:pPr>
      <w:r>
        <w:rPr>
          <w:rStyle w:val="22"/>
          <w:rFonts w:hint="eastAsia"/>
        </w:rPr>
        <w:t>应用效果评估：预期经济收益、管理效益</w:t>
      </w:r>
    </w:p>
    <w:p>
      <w:pPr>
        <w:pStyle w:val="3"/>
        <w:rPr>
          <w:rFonts w:hint="eastAsia"/>
        </w:rPr>
      </w:pPr>
      <w:r>
        <w:t xml:space="preserve">整体绩效评估方法 </w:t>
      </w:r>
    </w:p>
    <w:p>
      <w:pPr>
        <w:numPr>
          <w:ilvl w:val="0"/>
          <w:numId w:val="126"/>
        </w:numPr>
        <w:rPr>
          <w:rStyle w:val="22"/>
          <w:rFonts w:hint="eastAsia"/>
        </w:rPr>
      </w:pPr>
      <w:r>
        <w:rPr>
          <w:rStyle w:val="22"/>
          <w:rFonts w:hint="eastAsia"/>
        </w:rPr>
        <w:t>项目整体评估是把项目看成一个整体，权衡各种要素之间的关系</w:t>
      </w:r>
    </w:p>
    <w:p>
      <w:pPr>
        <w:numPr>
          <w:ilvl w:val="0"/>
          <w:numId w:val="126"/>
        </w:numPr>
        <w:rPr>
          <w:rStyle w:val="22"/>
          <w:rFonts w:hint="eastAsia"/>
        </w:rPr>
      </w:pPr>
      <w:r>
        <w:rPr>
          <w:rStyle w:val="22"/>
          <w:rFonts w:hint="eastAsia"/>
        </w:rPr>
        <w:t>霍尔三维结构：</w:t>
      </w:r>
    </w:p>
    <w:p>
      <w:pPr>
        <w:numPr>
          <w:ilvl w:val="1"/>
          <w:numId w:val="126"/>
        </w:numPr>
        <w:rPr>
          <w:rStyle w:val="22"/>
          <w:rFonts w:hint="eastAsia"/>
        </w:rPr>
      </w:pPr>
      <w:r>
        <w:rPr>
          <w:rStyle w:val="22"/>
          <w:rFonts w:hint="eastAsia"/>
        </w:rPr>
        <w:t>逻辑维：三个逻辑工具：逻辑推理、概率和统计推理、模糊数学</w:t>
      </w:r>
    </w:p>
    <w:p>
      <w:pPr>
        <w:numPr>
          <w:ilvl w:val="1"/>
          <w:numId w:val="126"/>
        </w:numPr>
        <w:rPr>
          <w:rStyle w:val="22"/>
          <w:rFonts w:hint="eastAsia"/>
        </w:rPr>
      </w:pPr>
      <w:r>
        <w:rPr>
          <w:rStyle w:val="22"/>
          <w:rFonts w:hint="eastAsia"/>
        </w:rPr>
        <w:t>时间维：按时间进度划分：项目前评估、项目跟踪平湖和项目后评估</w:t>
      </w:r>
    </w:p>
    <w:p>
      <w:pPr>
        <w:numPr>
          <w:ilvl w:val="1"/>
          <w:numId w:val="126"/>
        </w:numPr>
        <w:rPr>
          <w:rStyle w:val="22"/>
          <w:rFonts w:hint="eastAsia"/>
        </w:rPr>
      </w:pPr>
      <w:r>
        <w:rPr>
          <w:rStyle w:val="22"/>
          <w:rFonts w:hint="eastAsia"/>
        </w:rPr>
        <w:t>知识维：经济学、技术学、项目实施学、项目环境学、产业学</w:t>
      </w:r>
    </w:p>
    <w:p>
      <w:pPr>
        <w:numPr>
          <w:ilvl w:val="0"/>
          <w:numId w:val="126"/>
        </w:numPr>
        <w:rPr>
          <w:rStyle w:val="22"/>
        </w:rPr>
      </w:pPr>
      <w:r>
        <w:rPr>
          <w:rStyle w:val="22"/>
          <w:rFonts w:hint="eastAsia"/>
        </w:rPr>
        <w:t>项目风险评估：规模与范围风险、技术能力与经验、数据处理经验水平、管理风险</w:t>
      </w:r>
    </w:p>
    <w:p>
      <w:pPr>
        <w:pStyle w:val="3"/>
        <w:rPr>
          <w:rFonts w:hint="eastAsia"/>
        </w:rPr>
      </w:pPr>
      <w:r>
        <w:t>财务绩效评估</w:t>
      </w:r>
      <w:r>
        <w:rPr>
          <w:rFonts w:hint="eastAsia"/>
        </w:rPr>
        <w:t xml:space="preserve"> ★★★</w:t>
      </w:r>
    </w:p>
    <w:p>
      <w:pPr>
        <w:pStyle w:val="4"/>
        <w:rPr>
          <w:rFonts w:hint="eastAsia"/>
        </w:rPr>
      </w:pPr>
      <w:r>
        <w:rPr>
          <w:rFonts w:hint="eastAsia"/>
        </w:rPr>
        <w:t>静态分析法</w:t>
      </w:r>
    </w:p>
    <w:p>
      <w:pPr>
        <w:numPr>
          <w:ilvl w:val="0"/>
          <w:numId w:val="126"/>
        </w:numPr>
        <w:rPr>
          <w:rStyle w:val="22"/>
          <w:rFonts w:hint="eastAsia"/>
        </w:rPr>
      </w:pPr>
      <w:r>
        <w:rPr>
          <w:rStyle w:val="22"/>
          <w:rFonts w:hint="eastAsia"/>
        </w:rPr>
        <w:t>投资收益率法：年净收入与项目总投资额之比</w:t>
      </w:r>
    </w:p>
    <w:p>
      <w:pPr>
        <w:numPr>
          <w:ilvl w:val="0"/>
          <w:numId w:val="126"/>
        </w:numPr>
        <w:rPr>
          <w:rStyle w:val="22"/>
          <w:rFonts w:hint="eastAsia"/>
        </w:rPr>
      </w:pPr>
      <w:r>
        <w:rPr>
          <w:rStyle w:val="22"/>
          <w:rFonts w:hint="eastAsia"/>
        </w:rPr>
        <w:t>投资回收期法：投资还本期或投资偿还年限</w:t>
      </w:r>
    </w:p>
    <w:p>
      <w:pPr>
        <w:numPr>
          <w:ilvl w:val="0"/>
          <w:numId w:val="126"/>
        </w:numPr>
        <w:rPr>
          <w:rStyle w:val="22"/>
          <w:rFonts w:hint="eastAsia"/>
        </w:rPr>
      </w:pPr>
      <w:r>
        <w:rPr>
          <w:rStyle w:val="22"/>
          <w:rFonts w:hint="eastAsia"/>
        </w:rPr>
        <w:t>追加投资回收期法：</w:t>
      </w:r>
    </w:p>
    <w:p>
      <w:pPr>
        <w:numPr>
          <w:ilvl w:val="0"/>
          <w:numId w:val="126"/>
        </w:numPr>
        <w:rPr>
          <w:rStyle w:val="22"/>
        </w:rPr>
      </w:pPr>
      <w:r>
        <w:rPr>
          <w:rStyle w:val="22"/>
          <w:rFonts w:hint="eastAsia"/>
        </w:rPr>
        <w:t>最小费用法：多个比较方案，选总费用最小的</w:t>
      </w:r>
    </w:p>
    <w:p>
      <w:pPr>
        <w:pStyle w:val="4"/>
        <w:rPr>
          <w:rFonts w:hint="eastAsia"/>
        </w:rPr>
      </w:pPr>
      <w:r>
        <w:rPr>
          <w:rFonts w:hint="eastAsia"/>
        </w:rPr>
        <w:t>动态分析法</w:t>
      </w:r>
    </w:p>
    <w:p>
      <w:pPr>
        <w:numPr>
          <w:ilvl w:val="1"/>
          <w:numId w:val="126"/>
        </w:numPr>
        <w:rPr>
          <w:rStyle w:val="22"/>
          <w:rFonts w:hint="eastAsia"/>
        </w:rPr>
      </w:pPr>
      <w:r>
        <w:rPr>
          <w:rStyle w:val="22"/>
          <w:rFonts w:hint="eastAsia"/>
        </w:rPr>
        <w:t>净现值法(NPV)</w:t>
      </w:r>
    </w:p>
    <w:p>
      <w:pPr>
        <w:numPr>
          <w:ilvl w:val="1"/>
          <w:numId w:val="126"/>
        </w:numPr>
        <w:rPr>
          <w:rStyle w:val="22"/>
        </w:rPr>
      </w:pPr>
      <w:r>
        <w:rPr>
          <w:rStyle w:val="22"/>
          <w:rFonts w:hint="eastAsia"/>
        </w:rPr>
        <w:t>内部收益率法(IRR), MIRR（修正的）：最常使用</w:t>
      </w:r>
    </w:p>
    <w:p>
      <w:pPr>
        <w:numPr>
          <w:ilvl w:val="1"/>
          <w:numId w:val="126"/>
        </w:numPr>
        <w:rPr>
          <w:rStyle w:val="22"/>
          <w:rFonts w:hint="eastAsia"/>
        </w:rPr>
      </w:pPr>
      <w:r>
        <w:rPr>
          <w:rStyle w:val="22"/>
          <w:rFonts w:hint="eastAsia"/>
        </w:rPr>
        <w:t>净现值</w:t>
      </w:r>
      <w:r>
        <w:rPr>
          <w:rStyle w:val="22"/>
        </w:rPr>
        <w:t>比率</w:t>
      </w:r>
      <w:r>
        <w:rPr>
          <w:rStyle w:val="22"/>
          <w:rFonts w:hint="eastAsia"/>
        </w:rPr>
        <w:t>法</w:t>
      </w:r>
    </w:p>
    <w:p>
      <w:pPr>
        <w:numPr>
          <w:ilvl w:val="1"/>
          <w:numId w:val="126"/>
        </w:numPr>
        <w:rPr>
          <w:rStyle w:val="22"/>
          <w:rFonts w:hint="eastAsia"/>
        </w:rPr>
      </w:pPr>
      <w:r>
        <w:rPr>
          <w:rStyle w:val="22"/>
          <w:rFonts w:hint="eastAsia"/>
        </w:rPr>
        <w:t>投资回收期法</w:t>
      </w:r>
    </w:p>
    <w:p>
      <w:pPr>
        <w:rPr>
          <w:rStyle w:val="22"/>
          <w:rFonts w:hint="eastAsia"/>
        </w:rPr>
      </w:pPr>
    </w:p>
    <w:p>
      <w:pPr>
        <w:rPr>
          <w:rStyle w:val="22"/>
          <w:rFonts w:hint="eastAsia"/>
        </w:rPr>
      </w:pPr>
    </w:p>
    <w:p>
      <w:pPr>
        <w:pStyle w:val="2"/>
        <w:rPr>
          <w:rStyle w:val="22"/>
          <w:rFonts w:hint="eastAsia"/>
        </w:rPr>
      </w:pPr>
      <w:r>
        <w:rPr>
          <w:rStyle w:val="22"/>
          <w:rFonts w:hint="eastAsia"/>
        </w:rPr>
        <w:t>信息安全知识</w:t>
      </w:r>
    </w:p>
    <w:p>
      <w:pPr>
        <w:pStyle w:val="3"/>
        <w:rPr>
          <w:rFonts w:hint="eastAsia"/>
        </w:rPr>
      </w:pPr>
      <w:r>
        <w:t xml:space="preserve">信息系统安全和安全体系 </w:t>
      </w:r>
    </w:p>
    <w:p>
      <w:pPr>
        <w:pStyle w:val="4"/>
        <w:rPr>
          <w:rStyle w:val="22"/>
          <w:rFonts w:hint="eastAsia"/>
        </w:rPr>
      </w:pPr>
      <w:r>
        <w:rPr>
          <w:rStyle w:val="22"/>
          <w:rFonts w:hint="eastAsia"/>
        </w:rPr>
        <w:t>信息安全系统三维空间</w:t>
      </w:r>
    </w:p>
    <w:p>
      <w:pPr>
        <w:numPr>
          <w:ilvl w:val="0"/>
          <w:numId w:val="127"/>
        </w:numPr>
        <w:rPr>
          <w:rStyle w:val="22"/>
          <w:rFonts w:hint="eastAsia"/>
        </w:rPr>
      </w:pPr>
      <w:r>
        <w:rPr>
          <w:rStyle w:val="22"/>
          <w:rFonts w:hint="eastAsia"/>
        </w:rPr>
        <w:t>X：安全机制（安全操作系统、安全数据库、应用开发运营）</w:t>
      </w:r>
    </w:p>
    <w:p>
      <w:pPr>
        <w:numPr>
          <w:ilvl w:val="0"/>
          <w:numId w:val="127"/>
        </w:numPr>
        <w:rPr>
          <w:rStyle w:val="22"/>
          <w:rFonts w:hint="eastAsia"/>
        </w:rPr>
      </w:pPr>
      <w:r>
        <w:rPr>
          <w:rStyle w:val="22"/>
          <w:rFonts w:hint="eastAsia"/>
        </w:rPr>
        <w:t>Y：OSI网络参考模型</w:t>
      </w:r>
    </w:p>
    <w:p>
      <w:pPr>
        <w:numPr>
          <w:ilvl w:val="0"/>
          <w:numId w:val="127"/>
        </w:numPr>
        <w:rPr>
          <w:rStyle w:val="22"/>
          <w:rFonts w:hint="eastAsia"/>
        </w:rPr>
      </w:pPr>
      <w:r>
        <w:rPr>
          <w:rStyle w:val="22"/>
          <w:rFonts w:hint="eastAsia"/>
        </w:rPr>
        <w:t>Z：安全服务（认证、权限、完整、加密、不可否认）</w:t>
      </w:r>
    </w:p>
    <w:p>
      <w:pPr>
        <w:pStyle w:val="4"/>
        <w:rPr>
          <w:rStyle w:val="22"/>
          <w:rFonts w:hint="eastAsia"/>
        </w:rPr>
      </w:pPr>
      <w:r>
        <w:rPr>
          <w:rStyle w:val="22"/>
          <w:rFonts w:hint="eastAsia"/>
        </w:rPr>
        <w:t>信息安全系统架构体系</w:t>
      </w:r>
    </w:p>
    <w:p>
      <w:pPr>
        <w:ind w:left="840" w:firstLine="420"/>
        <w:rPr>
          <w:rStyle w:val="22"/>
        </w:rPr>
      </w:pPr>
      <w:r>
        <w:rPr>
          <w:rStyle w:val="22"/>
          <w:rFonts w:hint="eastAsia"/>
        </w:rPr>
        <w:t>MIS+S：初级</w:t>
      </w:r>
      <w:r>
        <w:rPr>
          <w:rStyle w:val="22"/>
          <w:rFonts w:hint="eastAsia"/>
        </w:rPr>
        <w:tab/>
      </w:r>
      <w:r>
        <w:rPr>
          <w:rStyle w:val="22"/>
          <w:rFonts w:hint="eastAsia"/>
        </w:rPr>
        <w:tab/>
      </w:r>
      <w:r>
        <w:rPr>
          <w:rStyle w:val="22"/>
          <w:rFonts w:hint="eastAsia"/>
        </w:rPr>
        <w:t xml:space="preserve"> S-MIS：标准 </w:t>
      </w:r>
      <w:r>
        <w:rPr>
          <w:rStyle w:val="22"/>
          <w:rFonts w:hint="eastAsia"/>
        </w:rPr>
        <w:tab/>
      </w:r>
      <w:r>
        <w:rPr>
          <w:rStyle w:val="22"/>
          <w:rFonts w:hint="eastAsia"/>
        </w:rPr>
        <w:tab/>
      </w:r>
      <w:r>
        <w:rPr>
          <w:rStyle w:val="22"/>
          <w:rFonts w:hint="eastAsia"/>
        </w:rPr>
        <w:t>S2-MIS：超安全</w:t>
      </w:r>
    </w:p>
    <w:p>
      <w:pPr>
        <w:pStyle w:val="4"/>
        <w:rPr>
          <w:rStyle w:val="22"/>
          <w:rFonts w:hint="eastAsia"/>
        </w:rPr>
      </w:pPr>
      <w:r>
        <w:rPr>
          <w:rStyle w:val="22"/>
          <w:rFonts w:hint="eastAsia"/>
        </w:rPr>
        <w:t>其他概念</w:t>
      </w:r>
    </w:p>
    <w:p>
      <w:pPr>
        <w:ind w:firstLine="810" w:firstLineChars="450"/>
        <w:rPr>
          <w:rStyle w:val="22"/>
        </w:rPr>
      </w:pPr>
      <w:r>
        <w:rPr>
          <w:rStyle w:val="22"/>
          <w:rFonts w:hint="eastAsia" w:ascii="宋体" w:hAnsi="宋体"/>
        </w:rPr>
        <w:t>•</w:t>
      </w:r>
      <w:r>
        <w:rPr>
          <w:rStyle w:val="22"/>
        </w:rPr>
        <w:t xml:space="preserve"> </w:t>
      </w:r>
      <w:r>
        <w:rPr>
          <w:rStyle w:val="22"/>
          <w:rFonts w:hint="eastAsia"/>
        </w:rPr>
        <w:t>信息安全</w:t>
      </w:r>
      <w:r>
        <w:rPr>
          <w:rStyle w:val="22"/>
        </w:rPr>
        <w:t>属性：保密</w:t>
      </w:r>
      <w:r>
        <w:rPr>
          <w:rStyle w:val="22"/>
          <w:rFonts w:hint="eastAsia"/>
        </w:rPr>
        <w:t>性</w:t>
      </w:r>
      <w:r>
        <w:rPr>
          <w:rStyle w:val="22"/>
        </w:rPr>
        <w:t>、完整性、可用性、不可抵赖性</w:t>
      </w:r>
      <w:r>
        <w:rPr>
          <w:rStyle w:val="22"/>
          <w:rFonts w:hint="eastAsia"/>
        </w:rPr>
        <w:t>；</w:t>
      </w:r>
    </w:p>
    <w:p>
      <w:pPr>
        <w:ind w:firstLine="810" w:firstLineChars="450"/>
        <w:rPr>
          <w:rStyle w:val="22"/>
          <w:rFonts w:hint="eastAsia"/>
        </w:rPr>
      </w:pPr>
      <w:r>
        <w:rPr>
          <w:rStyle w:val="22"/>
          <w:rFonts w:hint="eastAsia" w:ascii="宋体" w:hAnsi="宋体"/>
        </w:rPr>
        <w:t>•</w:t>
      </w:r>
      <w:r>
        <w:rPr>
          <w:rStyle w:val="22"/>
        </w:rPr>
        <w:t xml:space="preserve"> </w:t>
      </w:r>
      <w:r>
        <w:rPr>
          <w:rStyle w:val="22"/>
          <w:rFonts w:hint="eastAsia"/>
        </w:rPr>
        <w:t>数据</w:t>
      </w:r>
      <w:r>
        <w:rPr>
          <w:rStyle w:val="22"/>
        </w:rPr>
        <w:t>安全目的：实现数据机密性、完整性、不可否认性、可用性、</w:t>
      </w:r>
      <w:r>
        <w:rPr>
          <w:rStyle w:val="22"/>
          <w:rFonts w:hint="eastAsia"/>
        </w:rPr>
        <w:t>可核查性</w:t>
      </w:r>
      <w:r>
        <w:rPr>
          <w:rStyle w:val="22"/>
        </w:rPr>
        <w:t>、</w:t>
      </w:r>
      <w:r>
        <w:rPr>
          <w:rStyle w:val="22"/>
          <w:rFonts w:hint="eastAsia"/>
        </w:rPr>
        <w:t>可行性</w:t>
      </w:r>
      <w:r>
        <w:rPr>
          <w:rStyle w:val="22"/>
        </w:rPr>
        <w:t>；</w:t>
      </w:r>
    </w:p>
    <w:p>
      <w:pPr>
        <w:pStyle w:val="3"/>
        <w:rPr>
          <w:rFonts w:hint="eastAsia"/>
        </w:rPr>
      </w:pPr>
      <w:r>
        <w:t xml:space="preserve">信息系统安全风险评估 </w:t>
      </w:r>
    </w:p>
    <w:p>
      <w:pPr>
        <w:numPr>
          <w:ilvl w:val="0"/>
          <w:numId w:val="128"/>
        </w:numPr>
        <w:rPr>
          <w:rStyle w:val="22"/>
          <w:rFonts w:hint="eastAsia"/>
        </w:rPr>
      </w:pPr>
      <w:r>
        <w:rPr>
          <w:rStyle w:val="22"/>
          <w:rFonts w:hint="eastAsia"/>
        </w:rPr>
        <w:t>安全风险分类</w:t>
      </w:r>
    </w:p>
    <w:p>
      <w:pPr>
        <w:numPr>
          <w:ilvl w:val="1"/>
          <w:numId w:val="128"/>
        </w:numPr>
        <w:rPr>
          <w:rStyle w:val="22"/>
          <w:rFonts w:hint="eastAsia"/>
        </w:rPr>
      </w:pPr>
      <w:r>
        <w:rPr>
          <w:rStyle w:val="22"/>
          <w:rFonts w:hint="eastAsia"/>
        </w:rPr>
        <w:t>自然事件风险</w:t>
      </w:r>
    </w:p>
    <w:p>
      <w:pPr>
        <w:numPr>
          <w:ilvl w:val="1"/>
          <w:numId w:val="128"/>
        </w:numPr>
        <w:rPr>
          <w:rStyle w:val="22"/>
          <w:rFonts w:hint="eastAsia"/>
        </w:rPr>
      </w:pPr>
      <w:r>
        <w:rPr>
          <w:rStyle w:val="22"/>
          <w:rFonts w:hint="eastAsia"/>
        </w:rPr>
        <w:t>人为事件风险：意外的、有意的（内部破坏、恶意黑客、工商间谍、恶意代码）</w:t>
      </w:r>
    </w:p>
    <w:p>
      <w:pPr>
        <w:numPr>
          <w:ilvl w:val="1"/>
          <w:numId w:val="128"/>
        </w:numPr>
        <w:rPr>
          <w:rStyle w:val="22"/>
          <w:rFonts w:hint="eastAsia"/>
        </w:rPr>
      </w:pPr>
      <w:r>
        <w:rPr>
          <w:rStyle w:val="22"/>
          <w:rFonts w:hint="eastAsia"/>
        </w:rPr>
        <w:t>软件系统风险：兼容风险、维护风险、使用风险</w:t>
      </w:r>
    </w:p>
    <w:p>
      <w:pPr>
        <w:numPr>
          <w:ilvl w:val="1"/>
          <w:numId w:val="128"/>
        </w:numPr>
        <w:rPr>
          <w:rStyle w:val="22"/>
          <w:rFonts w:hint="eastAsia"/>
        </w:rPr>
      </w:pPr>
      <w:r>
        <w:rPr>
          <w:rStyle w:val="22"/>
          <w:rFonts w:hint="eastAsia"/>
        </w:rPr>
        <w:t>软件过程风险：需求、设计、实施、维护</w:t>
      </w:r>
    </w:p>
    <w:p>
      <w:pPr>
        <w:numPr>
          <w:ilvl w:val="1"/>
          <w:numId w:val="128"/>
        </w:numPr>
        <w:rPr>
          <w:rStyle w:val="22"/>
          <w:rFonts w:hint="eastAsia"/>
        </w:rPr>
      </w:pPr>
      <w:r>
        <w:rPr>
          <w:rStyle w:val="22"/>
          <w:rFonts w:hint="eastAsia"/>
        </w:rPr>
        <w:t>项目管理风险：不可预见性、不存在绝对正确形式、独特性</w:t>
      </w:r>
    </w:p>
    <w:p>
      <w:pPr>
        <w:numPr>
          <w:ilvl w:val="1"/>
          <w:numId w:val="128"/>
        </w:numPr>
        <w:rPr>
          <w:rStyle w:val="22"/>
          <w:rFonts w:hint="eastAsia"/>
        </w:rPr>
      </w:pPr>
      <w:r>
        <w:rPr>
          <w:rStyle w:val="22"/>
          <w:rFonts w:hint="eastAsia"/>
        </w:rPr>
        <w:t>应用风险：安全性、未授权访问、未授权远程访问、不精确信息、错误信息输入、不充分的测试与培训等</w:t>
      </w:r>
    </w:p>
    <w:p>
      <w:pPr>
        <w:numPr>
          <w:ilvl w:val="1"/>
          <w:numId w:val="128"/>
        </w:numPr>
        <w:rPr>
          <w:rStyle w:val="22"/>
          <w:rFonts w:hint="eastAsia"/>
        </w:rPr>
      </w:pPr>
      <w:r>
        <w:rPr>
          <w:rStyle w:val="22"/>
          <w:rFonts w:hint="eastAsia"/>
        </w:rPr>
        <w:t>用户使用风险：不充分使用资源、不兼容的系统、冗余系统、无效应用、职责不明、侵犯版权、病毒破坏</w:t>
      </w:r>
    </w:p>
    <w:p>
      <w:pPr>
        <w:numPr>
          <w:ilvl w:val="0"/>
          <w:numId w:val="128"/>
        </w:numPr>
        <w:rPr>
          <w:rStyle w:val="22"/>
          <w:rFonts w:hint="eastAsia"/>
        </w:rPr>
      </w:pPr>
      <w:r>
        <w:rPr>
          <w:rStyle w:val="22"/>
          <w:rFonts w:hint="eastAsia"/>
        </w:rPr>
        <w:t>安全威胁的对象：包括有形资产和无形资产，主要是有形资产</w:t>
      </w:r>
    </w:p>
    <w:p>
      <w:pPr>
        <w:numPr>
          <w:ilvl w:val="0"/>
          <w:numId w:val="128"/>
        </w:numPr>
        <w:rPr>
          <w:rStyle w:val="22"/>
        </w:rPr>
      </w:pPr>
      <w:r>
        <w:rPr>
          <w:rStyle w:val="22"/>
          <w:rFonts w:hint="eastAsia"/>
        </w:rPr>
        <w:t>资产评估鉴定：目的是区别对待（可忽略、较低、中等、较高、非常高）</w:t>
      </w:r>
    </w:p>
    <w:p>
      <w:pPr>
        <w:pStyle w:val="3"/>
        <w:rPr>
          <w:rFonts w:hint="eastAsia"/>
        </w:rPr>
      </w:pPr>
      <w:r>
        <w:t xml:space="preserve">安全策略 </w:t>
      </w:r>
    </w:p>
    <w:p>
      <w:pPr>
        <w:numPr>
          <w:ilvl w:val="0"/>
          <w:numId w:val="127"/>
        </w:numPr>
        <w:rPr>
          <w:rStyle w:val="22"/>
          <w:rFonts w:hint="eastAsia"/>
        </w:rPr>
      </w:pPr>
      <w:r>
        <w:rPr>
          <w:rStyle w:val="22"/>
          <w:rFonts w:hint="eastAsia"/>
        </w:rPr>
        <w:t>安全策略的主要内容（7定）：定方案、定岗、定位、定员、定目标、定制度、定工作流程</w:t>
      </w:r>
    </w:p>
    <w:p>
      <w:pPr>
        <w:numPr>
          <w:ilvl w:val="0"/>
          <w:numId w:val="127"/>
        </w:numPr>
        <w:rPr>
          <w:bCs/>
          <w:shd w:val="clear" w:color="auto" w:fill="CCE8CF"/>
        </w:rPr>
      </w:pPr>
      <w:r>
        <w:rPr>
          <w:rStyle w:val="22"/>
          <w:rFonts w:hint="eastAsia"/>
        </w:rPr>
        <w:t>5个安全保护等级：用户自主、系统审计、安全标记保护、结构化保护、访问验证保护</w:t>
      </w:r>
    </w:p>
    <w:p>
      <w:pPr>
        <w:pStyle w:val="3"/>
        <w:rPr>
          <w:rFonts w:hint="eastAsia"/>
        </w:rPr>
      </w:pPr>
      <w:r>
        <w:t>密码技术</w:t>
      </w:r>
      <w:r>
        <w:rPr>
          <w:rFonts w:hint="eastAsia"/>
        </w:rPr>
        <w:t xml:space="preserve"> </w:t>
      </w:r>
      <w:r>
        <w:rPr>
          <w:rFonts w:hint="eastAsia" w:ascii="宋体" w:hAnsi="宋体"/>
          <w:color w:val="FF0000"/>
        </w:rPr>
        <w:t>※</w:t>
      </w:r>
      <w:r>
        <w:rPr>
          <w:rFonts w:hint="eastAsia"/>
          <w:color w:val="FF0000"/>
        </w:rPr>
        <w:t>必考</w:t>
      </w:r>
    </w:p>
    <w:p>
      <w:pPr>
        <w:numPr>
          <w:ilvl w:val="0"/>
          <w:numId w:val="129"/>
        </w:numPr>
        <w:rPr>
          <w:rStyle w:val="22"/>
          <w:rFonts w:hint="eastAsia"/>
        </w:rPr>
      </w:pPr>
      <w:r>
        <w:rPr>
          <w:rStyle w:val="22"/>
          <w:rFonts w:hint="eastAsia"/>
          <w:b/>
        </w:rPr>
        <w:t>对称密钥算法：</w:t>
      </w:r>
      <w:r>
        <w:rPr>
          <w:rStyle w:val="22"/>
          <w:rFonts w:hint="eastAsia"/>
        </w:rPr>
        <w:t>SDBI、IDEA（</w:t>
      </w:r>
      <w:r>
        <w:rPr>
          <w:rStyle w:val="22"/>
          <w:rFonts w:hint="eastAsia"/>
          <w:highlight w:val="yellow"/>
        </w:rPr>
        <w:t>128位</w:t>
      </w:r>
      <w:r>
        <w:rPr>
          <w:rStyle w:val="22"/>
        </w:rPr>
        <w:t>）</w:t>
      </w:r>
      <w:r>
        <w:rPr>
          <w:rStyle w:val="22"/>
          <w:rFonts w:hint="eastAsia"/>
        </w:rPr>
        <w:t>、RC4、DES、3DES（</w:t>
      </w:r>
      <w:r>
        <w:rPr>
          <w:rStyle w:val="22"/>
          <w:rFonts w:hint="eastAsia"/>
          <w:u w:val="single"/>
        </w:rPr>
        <w:t>密钥</w:t>
      </w:r>
      <w:r>
        <w:rPr>
          <w:rStyle w:val="22"/>
          <w:u w:val="single"/>
        </w:rPr>
        <w:t>长度相当于</w:t>
      </w:r>
      <w:r>
        <w:rPr>
          <w:rStyle w:val="22"/>
          <w:rFonts w:hint="eastAsia"/>
          <w:u w:val="single"/>
        </w:rPr>
        <w:t>2倍DES</w:t>
      </w:r>
      <w:r>
        <w:rPr>
          <w:rStyle w:val="22"/>
        </w:rPr>
        <w:t>）</w:t>
      </w:r>
      <w:r>
        <w:rPr>
          <w:rStyle w:val="22"/>
          <w:rFonts w:hint="eastAsia"/>
        </w:rPr>
        <w:t>（</w:t>
      </w:r>
      <w:r>
        <w:rPr>
          <w:rStyle w:val="22"/>
          <w:rFonts w:hint="eastAsia"/>
          <w:b/>
        </w:rPr>
        <w:t>加解密</w:t>
      </w:r>
      <w:r>
        <w:rPr>
          <w:rStyle w:val="22"/>
          <w:b/>
        </w:rPr>
        <w:t>系统密钥，速度快</w:t>
      </w:r>
      <w:r>
        <w:rPr>
          <w:rStyle w:val="22"/>
          <w:rFonts w:hint="eastAsia"/>
          <w:b/>
        </w:rPr>
        <w:t>，</w:t>
      </w:r>
      <w:r>
        <w:rPr>
          <w:rStyle w:val="22"/>
          <w:b/>
        </w:rPr>
        <w:t>大批量</w:t>
      </w:r>
      <w:r>
        <w:rPr>
          <w:rStyle w:val="22"/>
          <w:rFonts w:hint="eastAsia"/>
          <w:b/>
        </w:rPr>
        <w:t>数据</w:t>
      </w:r>
      <w:r>
        <w:rPr>
          <w:rStyle w:val="22"/>
          <w:b/>
        </w:rPr>
        <w:t>加密用</w:t>
      </w:r>
      <w:r>
        <w:rPr>
          <w:rStyle w:val="22"/>
        </w:rPr>
        <w:t>）</w:t>
      </w:r>
    </w:p>
    <w:p>
      <w:pPr>
        <w:numPr>
          <w:ilvl w:val="0"/>
          <w:numId w:val="129"/>
        </w:numPr>
        <w:rPr>
          <w:rStyle w:val="22"/>
          <w:rFonts w:hint="eastAsia"/>
        </w:rPr>
      </w:pPr>
      <w:r>
        <w:rPr>
          <w:rStyle w:val="22"/>
          <w:rFonts w:hint="eastAsia"/>
          <w:b/>
          <w:u w:val="single"/>
        </w:rPr>
        <w:t>非对称密钥算法：</w:t>
      </w:r>
      <w:r>
        <w:rPr>
          <w:rStyle w:val="22"/>
          <w:rFonts w:hint="eastAsia"/>
          <w:color w:val="FF0000"/>
          <w:u w:val="single"/>
        </w:rPr>
        <w:t>RSA</w:t>
      </w:r>
      <w:r>
        <w:rPr>
          <w:rStyle w:val="22"/>
          <w:color w:val="FF0000"/>
          <w:u w:val="single"/>
        </w:rPr>
        <w:t>(</w:t>
      </w:r>
      <w:r>
        <w:rPr>
          <w:rStyle w:val="22"/>
          <w:rFonts w:hint="eastAsia"/>
          <w:color w:val="FF0000"/>
          <w:u w:val="single"/>
        </w:rPr>
        <w:t>公开密钥算法，加密密钥是公开</w:t>
      </w:r>
      <w:r>
        <w:rPr>
          <w:rStyle w:val="22"/>
          <w:color w:val="FF0000"/>
          <w:u w:val="single"/>
        </w:rPr>
        <w:t>)</w:t>
      </w:r>
      <w:r>
        <w:rPr>
          <w:rStyle w:val="22"/>
          <w:rFonts w:hint="eastAsia"/>
        </w:rPr>
        <w:t>、ECC、</w:t>
      </w:r>
      <w:r>
        <w:rPr>
          <w:rStyle w:val="22"/>
          <w:u w:val="single"/>
        </w:rPr>
        <w:t>数字签名算法</w:t>
      </w:r>
      <w:r>
        <w:rPr>
          <w:rStyle w:val="22"/>
          <w:rFonts w:hint="eastAsia"/>
        </w:rPr>
        <w:t>（</w:t>
      </w:r>
      <w:r>
        <w:rPr>
          <w:rStyle w:val="22"/>
          <w:rFonts w:hint="eastAsia"/>
          <w:b/>
        </w:rPr>
        <w:t>加密</w:t>
      </w:r>
      <w:r>
        <w:rPr>
          <w:rStyle w:val="22"/>
          <w:b/>
        </w:rPr>
        <w:t>用接受者公钥，解密用接受者私钥</w:t>
      </w:r>
      <w:r>
        <w:rPr>
          <w:rStyle w:val="22"/>
          <w:rFonts w:hint="eastAsia"/>
          <w:b/>
        </w:rPr>
        <w:t>，</w:t>
      </w:r>
      <w:r>
        <w:rPr>
          <w:rStyle w:val="22"/>
          <w:b/>
        </w:rPr>
        <w:t>速度慢，少量数据加密</w:t>
      </w:r>
      <w:r>
        <w:rPr>
          <w:rStyle w:val="22"/>
        </w:rPr>
        <w:t>）</w:t>
      </w:r>
    </w:p>
    <w:p>
      <w:pPr>
        <w:numPr>
          <w:ilvl w:val="0"/>
          <w:numId w:val="129"/>
        </w:numPr>
        <w:rPr>
          <w:rStyle w:val="22"/>
          <w:rFonts w:eastAsia="楷体_GB2312"/>
        </w:rPr>
      </w:pPr>
      <w:r>
        <w:rPr>
          <w:rStyle w:val="22"/>
          <w:rFonts w:hint="eastAsia"/>
          <w:b/>
        </w:rPr>
        <w:t>HASH算法：</w:t>
      </w:r>
      <w:r>
        <w:rPr>
          <w:rStyle w:val="22"/>
          <w:rFonts w:hint="eastAsia"/>
        </w:rPr>
        <w:t>SDH、SHA、MD5 、</w:t>
      </w:r>
      <w:r>
        <w:rPr>
          <w:rStyle w:val="22"/>
        </w:rPr>
        <w:t xml:space="preserve">信息摘要算法 </w:t>
      </w:r>
      <w:r>
        <w:rPr>
          <w:rStyle w:val="22"/>
          <w:rFonts w:hint="eastAsia"/>
          <w:u w:val="single"/>
        </w:rPr>
        <w:t>（</w:t>
      </w:r>
      <w:r>
        <w:rPr>
          <w:rStyle w:val="22"/>
          <w:rFonts w:hint="eastAsia"/>
          <w:b/>
          <w:u w:val="single"/>
        </w:rPr>
        <w:t>不可逆</w:t>
      </w:r>
      <w:r>
        <w:rPr>
          <w:rStyle w:val="22"/>
          <w:b/>
          <w:u w:val="single"/>
        </w:rPr>
        <w:t>、用于</w:t>
      </w:r>
      <w:r>
        <w:rPr>
          <w:rStyle w:val="22"/>
          <w:rFonts w:hint="eastAsia"/>
          <w:b/>
          <w:u w:val="single"/>
        </w:rPr>
        <w:t>签名</w:t>
      </w:r>
      <w:r>
        <w:rPr>
          <w:rStyle w:val="22"/>
          <w:b/>
          <w:u w:val="single"/>
        </w:rPr>
        <w:t>、身份验证、不可抵赖</w:t>
      </w:r>
      <w:r>
        <w:rPr>
          <w:rStyle w:val="22"/>
          <w:u w:val="single"/>
        </w:rPr>
        <w:t>）</w:t>
      </w:r>
      <w:r>
        <w:rPr>
          <w:rStyle w:val="22"/>
          <w:rFonts w:hint="eastAsia"/>
          <w:u w:val="single"/>
        </w:rPr>
        <w:t>；</w:t>
      </w:r>
    </w:p>
    <w:p>
      <w:pPr>
        <w:numPr>
          <w:ilvl w:val="0"/>
          <w:numId w:val="129"/>
        </w:numPr>
        <w:rPr>
          <w:bCs/>
          <w:shd w:val="clear" w:color="auto" w:fill="CCE8CF"/>
        </w:rPr>
      </w:pPr>
      <w:r>
        <w:rPr>
          <w:rStyle w:val="22"/>
          <w:rFonts w:hint="eastAsia"/>
          <w:b/>
        </w:rPr>
        <w:t>无线加密</w:t>
      </w:r>
      <w:r>
        <w:rPr>
          <w:rStyle w:val="22"/>
          <w:b/>
        </w:rPr>
        <w:t>技术</w:t>
      </w:r>
      <w:r>
        <w:rPr>
          <w:rStyle w:val="22"/>
          <w:rFonts w:hint="eastAsia"/>
          <w:b/>
        </w:rPr>
        <w:t>安全性</w:t>
      </w:r>
      <w:r>
        <w:rPr>
          <w:rStyle w:val="22"/>
          <w:b/>
        </w:rPr>
        <w:t>：</w:t>
      </w:r>
      <w:r>
        <w:rPr>
          <w:rStyle w:val="22"/>
          <w:rFonts w:hint="eastAsia"/>
          <w:b/>
        </w:rPr>
        <w:t xml:space="preserve">WPA2 &gt; </w:t>
      </w:r>
      <w:r>
        <w:rPr>
          <w:rStyle w:val="22"/>
          <w:b/>
        </w:rPr>
        <w:t>WEP</w:t>
      </w:r>
      <w:r>
        <w:rPr>
          <w:rStyle w:val="22"/>
          <w:rFonts w:hint="eastAsia"/>
          <w:b/>
        </w:rPr>
        <w:t>、WPA；</w:t>
      </w:r>
    </w:p>
    <w:p>
      <w:pPr>
        <w:pStyle w:val="3"/>
        <w:rPr>
          <w:rFonts w:hint="eastAsia"/>
        </w:rPr>
      </w:pPr>
      <w:r>
        <w:t xml:space="preserve">访问控制 </w:t>
      </w:r>
    </w:p>
    <w:p>
      <w:pPr>
        <w:numPr>
          <w:ilvl w:val="0"/>
          <w:numId w:val="130"/>
        </w:numPr>
        <w:rPr>
          <w:rStyle w:val="22"/>
          <w:rFonts w:hint="eastAsia"/>
        </w:rPr>
      </w:pPr>
      <w:r>
        <w:rPr>
          <w:rStyle w:val="22"/>
          <w:rFonts w:hint="eastAsia"/>
        </w:rPr>
        <w:t>访问控制的两个重要过程：认证过程（鉴别authentication）、授权管理（授权authorization）</w:t>
      </w:r>
    </w:p>
    <w:p>
      <w:pPr>
        <w:numPr>
          <w:ilvl w:val="0"/>
          <w:numId w:val="130"/>
        </w:numPr>
        <w:rPr>
          <w:rStyle w:val="22"/>
          <w:rFonts w:hint="eastAsia"/>
        </w:rPr>
      </w:pPr>
      <w:r>
        <w:rPr>
          <w:rStyle w:val="22"/>
          <w:rFonts w:hint="eastAsia"/>
        </w:rPr>
        <w:t>访问控制机制分为两种：强制访问控制（MAC）、自主访问控制（DAC）</w:t>
      </w:r>
    </w:p>
    <w:p>
      <w:pPr>
        <w:numPr>
          <w:ilvl w:val="0"/>
          <w:numId w:val="130"/>
        </w:numPr>
        <w:rPr>
          <w:rStyle w:val="22"/>
          <w:rFonts w:eastAsia="楷体_GB2312"/>
        </w:rPr>
      </w:pPr>
      <w:r>
        <w:rPr>
          <w:rStyle w:val="22"/>
          <w:rFonts w:hint="eastAsia"/>
        </w:rPr>
        <w:t>基于角色的访问控制RBAC， 用户不能将访问权限授权给别的用户，这是RBAC与DAC的根本区别；MAC是基于多级安全需求的，而RBAC不是。</w:t>
      </w:r>
    </w:p>
    <w:p>
      <w:pPr>
        <w:ind w:left="420"/>
        <w:rPr>
          <w:rStyle w:val="22"/>
        </w:rPr>
      </w:pPr>
      <w:r>
        <w:rPr>
          <w:rStyle w:val="22"/>
        </w:rPr>
        <w:drawing>
          <wp:inline distT="0" distB="0" distL="114300" distR="114300">
            <wp:extent cx="6126480" cy="1181100"/>
            <wp:effectExtent l="0" t="0" r="0" b="7620"/>
            <wp:docPr id="22" name="图片 16" descr="访问控制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访问控制方案"/>
                    <pic:cNvPicPr>
                      <a:picLocks noChangeAspect="1"/>
                    </pic:cNvPicPr>
                  </pic:nvPicPr>
                  <pic:blipFill>
                    <a:blip r:embed="rId29"/>
                    <a:stretch>
                      <a:fillRect/>
                    </a:stretch>
                  </pic:blipFill>
                  <pic:spPr>
                    <a:xfrm>
                      <a:off x="0" y="0"/>
                      <a:ext cx="6126480" cy="1181100"/>
                    </a:xfrm>
                    <a:prstGeom prst="rect">
                      <a:avLst/>
                    </a:prstGeom>
                    <a:noFill/>
                    <a:ln>
                      <a:noFill/>
                    </a:ln>
                  </pic:spPr>
                </pic:pic>
              </a:graphicData>
            </a:graphic>
          </wp:inline>
        </w:drawing>
      </w:r>
    </w:p>
    <w:p>
      <w:pPr>
        <w:ind w:left="420"/>
        <w:rPr>
          <w:rFonts w:hint="eastAsia"/>
          <w:bCs/>
          <w:shd w:val="clear" w:color="auto" w:fill="CCE8CF"/>
        </w:rPr>
      </w:pPr>
      <w:r>
        <w:rPr>
          <w:rStyle w:val="22"/>
          <w:rFonts w:hint="eastAsia"/>
        </w:rPr>
        <w:t>计算机系统</w:t>
      </w:r>
      <w:r>
        <w:rPr>
          <w:rStyle w:val="22"/>
        </w:rPr>
        <w:t>安全可信度</w:t>
      </w:r>
      <w:r>
        <w:rPr>
          <w:rStyle w:val="22"/>
          <w:rFonts w:hint="eastAsia"/>
        </w:rPr>
        <w:t>：</w:t>
      </w:r>
      <w:r>
        <w:rPr>
          <w:rStyle w:val="22"/>
        </w:rPr>
        <w:t>低</w:t>
      </w:r>
      <w:r>
        <w:rPr>
          <w:rStyle w:val="22"/>
          <w:rFonts w:hint="eastAsia" w:ascii="宋体" w:hAnsi="宋体"/>
        </w:rPr>
        <w:t>→</w:t>
      </w:r>
      <w:r>
        <w:rPr>
          <w:rStyle w:val="22"/>
          <w:rFonts w:hint="eastAsia"/>
        </w:rPr>
        <w:t>高  DCBA  四类7级 A1最高</w:t>
      </w:r>
      <w:r>
        <w:rPr>
          <w:rStyle w:val="22"/>
        </w:rPr>
        <w:t>；</w:t>
      </w:r>
      <w:r>
        <w:rPr>
          <w:rStyle w:val="22"/>
          <w:rFonts w:hint="eastAsia"/>
        </w:rPr>
        <w:t>C1具有</w:t>
      </w:r>
      <w:r>
        <w:rPr>
          <w:rStyle w:val="22"/>
        </w:rPr>
        <w:t>自主访问控制，登陆验证身份；</w:t>
      </w:r>
    </w:p>
    <w:p>
      <w:pPr>
        <w:pStyle w:val="3"/>
        <w:rPr>
          <w:rFonts w:hint="eastAsia"/>
        </w:rPr>
      </w:pPr>
      <w:r>
        <w:t xml:space="preserve">用户标识与认证 </w:t>
      </w:r>
    </w:p>
    <w:p>
      <w:pPr>
        <w:numPr>
          <w:ilvl w:val="0"/>
          <w:numId w:val="131"/>
        </w:numPr>
        <w:rPr>
          <w:rStyle w:val="22"/>
          <w:rFonts w:hint="eastAsia"/>
        </w:rPr>
      </w:pPr>
      <w:r>
        <w:rPr>
          <w:rStyle w:val="22"/>
          <w:rFonts w:hint="eastAsia"/>
        </w:rPr>
        <w:t>一个网络的PKI包括以下基本构件：数字证书、CA（认证中心）、数字签名、双证书体系</w:t>
      </w:r>
    </w:p>
    <w:p>
      <w:pPr>
        <w:numPr>
          <w:ilvl w:val="0"/>
          <w:numId w:val="131"/>
        </w:numPr>
        <w:rPr>
          <w:rStyle w:val="22"/>
          <w:rFonts w:hint="eastAsia"/>
        </w:rPr>
      </w:pPr>
      <w:r>
        <w:rPr>
          <w:rStyle w:val="22"/>
          <w:rFonts w:hint="eastAsia"/>
        </w:rPr>
        <w:t>PKI/CA的信任机构：层次信任机构、分布式信任机构、Web模型、以用户为中心的信任模型、交叉认证的信任关系</w:t>
      </w:r>
    </w:p>
    <w:p>
      <w:pPr>
        <w:numPr>
          <w:ilvl w:val="0"/>
          <w:numId w:val="131"/>
        </w:numPr>
        <w:rPr>
          <w:rStyle w:val="22"/>
          <w:rFonts w:hint="eastAsia"/>
        </w:rPr>
      </w:pPr>
      <w:r>
        <w:rPr>
          <w:rStyle w:val="22"/>
          <w:rFonts w:hint="eastAsia"/>
        </w:rPr>
        <w:t>CA的主要职责：数字证书管理、证书和证书库、密钥备份和恢复、密钥和证书的更新、证书历史档案、客户端软件、交叉认证</w:t>
      </w:r>
    </w:p>
    <w:p>
      <w:pPr>
        <w:numPr>
          <w:ilvl w:val="0"/>
          <w:numId w:val="131"/>
        </w:numPr>
        <w:rPr>
          <w:rStyle w:val="22"/>
          <w:rFonts w:hint="eastAsia"/>
        </w:rPr>
      </w:pPr>
      <w:r>
        <w:rPr>
          <w:rStyle w:val="22"/>
          <w:rFonts w:hint="eastAsia"/>
        </w:rPr>
        <w:t>CA的服务：认证、数据完整性服务、数据保密性服务、不可否认性服务、公证服务</w:t>
      </w:r>
    </w:p>
    <w:p>
      <w:pPr>
        <w:numPr>
          <w:ilvl w:val="0"/>
          <w:numId w:val="131"/>
        </w:numPr>
        <w:rPr>
          <w:rStyle w:val="22"/>
          <w:rFonts w:eastAsia="楷体_GB2312"/>
          <w:bCs w:val="0"/>
          <w:shd w:val="clear" w:color="auto" w:fill="auto"/>
        </w:rPr>
      </w:pPr>
      <w:r>
        <w:rPr>
          <w:rStyle w:val="22"/>
          <w:rFonts w:hint="eastAsia"/>
        </w:rPr>
        <w:t>PMI即权限管理基础设施或授权管理基础设施。PMI授权技术的核心思想是以资源管理为核心，将对资源的访问控制权统一交由授权机构进行管理，既由资源的所有者来访问控制管理。PMI主要进行授权管理，PKI主要进行身份鉴别</w:t>
      </w:r>
    </w:p>
    <w:p>
      <w:pPr>
        <w:numPr>
          <w:ilvl w:val="0"/>
          <w:numId w:val="131"/>
        </w:numPr>
        <w:rPr>
          <w:rStyle w:val="22"/>
          <w:rFonts w:eastAsia="楷体_GB2312"/>
          <w:bCs w:val="0"/>
          <w:shd w:val="clear" w:color="auto" w:fill="auto"/>
        </w:rPr>
      </w:pPr>
      <w:r>
        <w:rPr>
          <w:rStyle w:val="22"/>
          <w:rFonts w:hint="eastAsia"/>
          <w:b/>
        </w:rPr>
        <w:t>数字签名</w:t>
      </w:r>
      <w:r>
        <w:rPr>
          <w:rStyle w:val="22"/>
        </w:rPr>
        <w:t>重要用于</w:t>
      </w:r>
      <w:r>
        <w:rPr>
          <w:rStyle w:val="22"/>
          <w:rFonts w:hint="eastAsia"/>
        </w:rPr>
        <w:t>确保</w:t>
      </w:r>
      <w:r>
        <w:rPr>
          <w:rStyle w:val="22"/>
        </w:rPr>
        <w:t>电子文档</w:t>
      </w:r>
      <w:r>
        <w:rPr>
          <w:rStyle w:val="22"/>
          <w:rFonts w:hint="eastAsia"/>
          <w:color w:val="FF0000"/>
          <w:bdr w:val="single" w:color="auto" w:sz="4" w:space="0"/>
        </w:rPr>
        <w:t>真实性</w:t>
      </w:r>
      <w:r>
        <w:rPr>
          <w:rStyle w:val="22"/>
        </w:rPr>
        <w:t>并可进行身份验证；</w:t>
      </w:r>
    </w:p>
    <w:p>
      <w:pPr>
        <w:numPr>
          <w:ilvl w:val="0"/>
          <w:numId w:val="131"/>
        </w:numPr>
      </w:pPr>
      <w:r>
        <w:rPr>
          <w:rStyle w:val="22"/>
          <w:rFonts w:hint="eastAsia"/>
          <w:b/>
        </w:rPr>
        <w:t>身份认证</w:t>
      </w:r>
      <w:r>
        <w:rPr>
          <w:rStyle w:val="22"/>
          <w:b/>
        </w:rPr>
        <w:t>方法：基于令牌</w:t>
      </w:r>
      <w:r>
        <w:rPr>
          <w:rStyle w:val="22"/>
          <w:rFonts w:hint="eastAsia"/>
          <w:b/>
        </w:rPr>
        <w:t>（一次性、不同时间</w:t>
      </w:r>
      <w:r>
        <w:rPr>
          <w:rStyle w:val="22"/>
          <w:b/>
        </w:rPr>
        <w:t>口令不同）</w:t>
      </w:r>
      <w:r>
        <w:rPr>
          <w:rStyle w:val="22"/>
          <w:rFonts w:hint="eastAsia"/>
          <w:b/>
        </w:rPr>
        <w:t xml:space="preserve"> </w:t>
      </w:r>
      <w:r>
        <w:rPr>
          <w:rStyle w:val="22"/>
          <w:rFonts w:hint="eastAsia"/>
        </w:rPr>
        <w:t>和</w:t>
      </w:r>
      <w:r>
        <w:rPr>
          <w:rStyle w:val="22"/>
          <w:rFonts w:hint="eastAsia"/>
          <w:b/>
        </w:rPr>
        <w:t xml:space="preserve"> </w:t>
      </w:r>
      <w:r>
        <w:rPr>
          <w:rStyle w:val="22"/>
          <w:b/>
        </w:rPr>
        <w:t>Kerberos</w:t>
      </w:r>
      <w:r>
        <w:rPr>
          <w:rStyle w:val="22"/>
          <w:rFonts w:hint="eastAsia"/>
          <w:b/>
        </w:rPr>
        <w:t>（第三方</w:t>
      </w:r>
      <w:r>
        <w:rPr>
          <w:rStyle w:val="22"/>
          <w:b/>
        </w:rPr>
        <w:t>）；</w:t>
      </w:r>
    </w:p>
    <w:p>
      <w:pPr>
        <w:pStyle w:val="3"/>
        <w:rPr>
          <w:rFonts w:hint="eastAsia"/>
        </w:rPr>
      </w:pPr>
      <w:r>
        <w:t xml:space="preserve">安全审计与入侵检测 </w:t>
      </w:r>
    </w:p>
    <w:p>
      <w:pPr>
        <w:numPr>
          <w:ilvl w:val="0"/>
          <w:numId w:val="132"/>
        </w:numPr>
        <w:rPr>
          <w:rStyle w:val="22"/>
          <w:rFonts w:hint="eastAsia"/>
        </w:rPr>
      </w:pPr>
      <w:r>
        <w:rPr>
          <w:rStyle w:val="22"/>
          <w:rFonts w:hint="eastAsia"/>
        </w:rPr>
        <w:t>安全审计的内容：1.采用网络监控与入侵方法系统识别网络各种违规操作与攻击行为，即时响应并进行阻断；2。对信息内容和业务流程的审计，可以防止内部机密或敏感信息的非法泄漏和单位资产的流失</w:t>
      </w:r>
    </w:p>
    <w:p>
      <w:pPr>
        <w:numPr>
          <w:ilvl w:val="0"/>
          <w:numId w:val="132"/>
        </w:numPr>
        <w:rPr>
          <w:rStyle w:val="22"/>
          <w:rFonts w:eastAsia="楷体_GB2312"/>
        </w:rPr>
      </w:pPr>
      <w:r>
        <w:rPr>
          <w:rStyle w:val="22"/>
          <w:rFonts w:hint="eastAsia"/>
        </w:rPr>
        <w:t>安全审计系统建设：利用网络安全入侵监测预警系统实现网络与主机信息监测审计；对重要应用系统进行运行情况审计；基于网络旁路监控方式进行审计</w:t>
      </w:r>
    </w:p>
    <w:p>
      <w:pPr>
        <w:numPr>
          <w:ilvl w:val="0"/>
          <w:numId w:val="132"/>
        </w:numPr>
        <w:rPr>
          <w:rStyle w:val="22"/>
          <w:rFonts w:eastAsia="楷体_GB2312"/>
        </w:rPr>
      </w:pPr>
      <w:r>
        <w:rPr>
          <w:rStyle w:val="22"/>
          <w:rFonts w:hint="eastAsia"/>
        </w:rPr>
        <w:t>入侵检测系统IDS</w:t>
      </w:r>
      <w:r>
        <w:rPr>
          <w:rStyle w:val="22"/>
        </w:rPr>
        <w:t>：</w:t>
      </w:r>
      <w:r>
        <w:rPr>
          <w:rStyle w:val="22"/>
          <w:u w:val="single"/>
        </w:rPr>
        <w:t>主动网络保护技术</w:t>
      </w:r>
      <w:r>
        <w:rPr>
          <w:rStyle w:val="22"/>
        </w:rPr>
        <w:t>；</w:t>
      </w:r>
      <w:r>
        <w:rPr>
          <w:rStyle w:val="22"/>
          <w:rFonts w:hint="eastAsia"/>
        </w:rPr>
        <w:t>基于</w:t>
      </w:r>
      <w:r>
        <w:rPr>
          <w:rStyle w:val="22"/>
        </w:rPr>
        <w:t>主机和基于网络两种；</w:t>
      </w:r>
      <w:r>
        <w:rPr>
          <w:rStyle w:val="22"/>
          <w:rFonts w:hint="eastAsia"/>
        </w:rPr>
        <w:t>挂接</w:t>
      </w:r>
      <w:r>
        <w:rPr>
          <w:rStyle w:val="22"/>
        </w:rPr>
        <w:t>在必经线路上；</w:t>
      </w:r>
      <w:r>
        <w:rPr>
          <w:rStyle w:val="22"/>
          <w:rFonts w:hint="eastAsia"/>
        </w:rPr>
        <w:t>？</w:t>
      </w:r>
    </w:p>
    <w:p>
      <w:pPr>
        <w:pStyle w:val="3"/>
        <w:rPr>
          <w:rFonts w:hint="eastAsia"/>
        </w:rPr>
      </w:pPr>
      <w:r>
        <w:rPr>
          <w:rFonts w:hint="eastAsia"/>
        </w:rPr>
        <w:t>网络</w:t>
      </w:r>
      <w:r>
        <w:t xml:space="preserve">安全 </w:t>
      </w:r>
    </w:p>
    <w:p>
      <w:pPr>
        <w:numPr>
          <w:ilvl w:val="0"/>
          <w:numId w:val="132"/>
        </w:numPr>
        <w:rPr>
          <w:rStyle w:val="22"/>
        </w:rPr>
      </w:pPr>
      <w:r>
        <w:rPr>
          <w:rStyle w:val="22"/>
          <w:rFonts w:hint="eastAsia"/>
        </w:rPr>
        <w:t>安全协议：PPTP（链路层）、</w:t>
      </w:r>
      <w:r>
        <w:rPr>
          <w:rStyle w:val="22"/>
          <w:rFonts w:hint="eastAsia"/>
          <w:color w:val="FF0000"/>
          <w:highlight w:val="yellow"/>
          <w:u w:val="single"/>
        </w:rPr>
        <w:t>安全套接层SSL（传输层）、IpSec（网络层）</w:t>
      </w:r>
      <w:r>
        <w:rPr>
          <w:rStyle w:val="22"/>
          <w:rFonts w:hint="eastAsia"/>
          <w:color w:val="FF0000"/>
          <w:u w:val="single"/>
        </w:rPr>
        <w:t>；</w:t>
      </w:r>
    </w:p>
    <w:p>
      <w:pPr>
        <w:numPr>
          <w:ilvl w:val="0"/>
          <w:numId w:val="132"/>
        </w:numPr>
        <w:rPr>
          <w:rStyle w:val="22"/>
          <w:rFonts w:hint="eastAsia"/>
        </w:rPr>
      </w:pPr>
      <w:r>
        <w:rPr>
          <w:rStyle w:val="22"/>
          <w:color w:val="FF0000"/>
          <w:u w:val="single"/>
        </w:rPr>
        <w:t>VPN</w:t>
      </w:r>
      <w:r>
        <w:rPr>
          <w:rStyle w:val="22"/>
          <w:rFonts w:hint="eastAsia"/>
          <w:color w:val="FF0000"/>
          <w:u w:val="single"/>
        </w:rPr>
        <w:t>对</w:t>
      </w:r>
      <w:r>
        <w:rPr>
          <w:rStyle w:val="22"/>
          <w:color w:val="FF0000"/>
          <w:u w:val="single"/>
        </w:rPr>
        <w:t>数据</w:t>
      </w:r>
      <w:r>
        <w:rPr>
          <w:rStyle w:val="22"/>
          <w:rFonts w:hint="eastAsia"/>
          <w:color w:val="FF0000"/>
          <w:u w:val="single"/>
        </w:rPr>
        <w:t>封</w:t>
      </w:r>
      <w:r>
        <w:rPr>
          <w:rStyle w:val="22"/>
          <w:color w:val="FF0000"/>
          <w:u w:val="single"/>
        </w:rPr>
        <w:t>包加密；</w:t>
      </w:r>
      <w:r>
        <w:rPr>
          <w:rStyle w:val="22"/>
          <w:rFonts w:hint="eastAsia"/>
          <w:color w:val="FF0000"/>
          <w:u w:val="single"/>
        </w:rPr>
        <w:t>SSH对</w:t>
      </w:r>
      <w:r>
        <w:rPr>
          <w:rStyle w:val="22"/>
          <w:color w:val="FF0000"/>
          <w:u w:val="single"/>
        </w:rPr>
        <w:t>数据加密；</w:t>
      </w:r>
      <w:r>
        <w:rPr>
          <w:rStyle w:val="22"/>
          <w:rFonts w:hint="eastAsia"/>
          <w:color w:val="FF0000"/>
          <w:u w:val="single"/>
        </w:rPr>
        <w:t>SSL是加密</w:t>
      </w:r>
      <w:r>
        <w:rPr>
          <w:rStyle w:val="22"/>
          <w:color w:val="FF0000"/>
          <w:u w:val="single"/>
        </w:rPr>
        <w:t>协议</w:t>
      </w:r>
    </w:p>
    <w:p>
      <w:pPr>
        <w:rPr>
          <w:rFonts w:hint="eastAsia"/>
          <w:bCs/>
          <w:shd w:val="clear" w:color="auto" w:fill="CCE8CF"/>
        </w:rPr>
      </w:pPr>
    </w:p>
    <w:p>
      <w:pPr>
        <w:rPr>
          <w:rFonts w:hint="eastAsia"/>
        </w:rPr>
      </w:pPr>
    </w:p>
    <w:p>
      <w:pPr>
        <w:pStyle w:val="2"/>
        <w:rPr>
          <w:rStyle w:val="22"/>
          <w:rFonts w:hint="eastAsia"/>
        </w:rPr>
      </w:pPr>
      <w:r>
        <w:rPr>
          <w:rStyle w:val="22"/>
          <w:rFonts w:hint="eastAsia"/>
        </w:rPr>
        <w:t>其他知识</w:t>
      </w:r>
    </w:p>
    <w:p>
      <w:pPr>
        <w:pStyle w:val="3"/>
        <w:rPr>
          <w:rFonts w:hint="eastAsia"/>
        </w:rPr>
      </w:pPr>
      <w:r>
        <w:rPr>
          <w:rFonts w:hint="eastAsia"/>
        </w:rPr>
        <w:t>标准</w:t>
      </w:r>
      <w:r>
        <w:t xml:space="preserve"> </w:t>
      </w:r>
    </w:p>
    <w:p>
      <w:pPr>
        <w:pStyle w:val="3"/>
        <w:rPr>
          <w:rFonts w:hint="eastAsia"/>
        </w:rPr>
      </w:pPr>
      <w:r>
        <w:rPr>
          <w:rFonts w:hint="eastAsia"/>
        </w:rPr>
        <w:t>标准</w:t>
      </w:r>
      <w:r>
        <w:t xml:space="preserve"> </w:t>
      </w:r>
    </w:p>
    <w:p>
      <w:pPr>
        <w:ind w:firstLine="720" w:firstLineChars="400"/>
        <w:rPr>
          <w:rFonts w:hint="eastAsia"/>
        </w:rPr>
      </w:pPr>
      <w:r>
        <w:rPr>
          <w:rStyle w:val="22"/>
          <w:rFonts w:hint="eastAsia"/>
        </w:rPr>
        <w:t>1、变更投资额超过批复</w:t>
      </w:r>
      <w:r>
        <w:rPr>
          <w:rStyle w:val="22"/>
          <w:rFonts w:hint="eastAsia"/>
          <w:b/>
          <w:color w:val="FF0000"/>
        </w:rPr>
        <w:t>10%</w:t>
      </w:r>
      <w:r>
        <w:rPr>
          <w:rStyle w:val="22"/>
          <w:rFonts w:hint="eastAsia"/>
        </w:rPr>
        <w:t>，就要</w:t>
      </w:r>
      <w:r>
        <w:rPr>
          <w:rStyle w:val="22"/>
          <w:rFonts w:hint="eastAsia"/>
          <w:highlight w:val="yellow"/>
        </w:rPr>
        <w:t>重新</w:t>
      </w:r>
      <w:r>
        <w:rPr>
          <w:rStyle w:val="22"/>
          <w:rFonts w:hint="eastAsia"/>
        </w:rPr>
        <w:t>撰写可研报告；</w:t>
      </w:r>
    </w:p>
    <w:p>
      <w:pPr>
        <w:rPr>
          <w:rFonts w:hint="eastAsia"/>
        </w:rPr>
      </w:pPr>
    </w:p>
    <w:p>
      <w:pPr>
        <w:rPr>
          <w:rStyle w:val="22"/>
          <w:rFonts w:hint="eastAsia"/>
          <w:shd w:val="clear" w:color="auto" w:fill="auto"/>
        </w:rPr>
      </w:pPr>
      <w:r>
        <w:rPr>
          <w:rStyle w:val="22"/>
          <w:rFonts w:hint="eastAsia"/>
          <w:shd w:val="clear" w:color="auto" w:fill="auto"/>
        </w:rPr>
        <w:t>·系统有</w:t>
      </w:r>
      <w:r>
        <w:rPr>
          <w:rStyle w:val="22"/>
          <w:rFonts w:hint="eastAsia"/>
          <w:highlight w:val="yellow"/>
          <w:shd w:val="clear" w:color="auto" w:fill="auto"/>
        </w:rPr>
        <w:t>很多参与者</w:t>
      </w:r>
      <w:r>
        <w:rPr>
          <w:rStyle w:val="22"/>
          <w:rFonts w:hint="eastAsia"/>
          <w:shd w:val="clear" w:color="auto" w:fill="auto"/>
        </w:rPr>
        <w:t>时，用例是捕获系统需求最好选择。</w:t>
      </w:r>
    </w:p>
    <w:p>
      <w:pPr>
        <w:rPr>
          <w:rFonts w:hint="eastAsia" w:ascii="宋体" w:hAnsi="宋体" w:eastAsia="宋体"/>
        </w:rPr>
      </w:pPr>
      <w:r>
        <w:rPr>
          <w:rFonts w:hint="eastAsia" w:ascii="宋体" w:hAnsi="宋体" w:eastAsia="宋体"/>
        </w:rPr>
        <w:t>·有效团队建设直接结果就是</w:t>
      </w:r>
      <w:r>
        <w:rPr>
          <w:rFonts w:hint="eastAsia" w:ascii="宋体" w:hAnsi="宋体" w:eastAsia="宋体"/>
          <w:highlight w:val="yellow"/>
        </w:rPr>
        <w:t>建设成一个高效、运行良好的项目团队</w:t>
      </w:r>
    </w:p>
    <w:p>
      <w:pPr>
        <w:rPr>
          <w:rFonts w:hint="eastAsia" w:ascii="宋体" w:hAnsi="宋体" w:eastAsia="宋体"/>
        </w:rPr>
      </w:pPr>
      <w:r>
        <w:rPr>
          <w:rFonts w:hint="eastAsia" w:ascii="宋体" w:hAnsi="宋体" w:eastAsia="宋体"/>
        </w:rPr>
        <w:t>·RUP每个阶段主要任务：初始阶段的目标是为系统建立商业案例并确定项目的边界。</w:t>
      </w:r>
    </w:p>
    <w:p>
      <w:pPr>
        <w:rPr>
          <w:rFonts w:hint="eastAsia" w:ascii="宋体" w:hAnsi="宋体" w:eastAsia="宋体"/>
        </w:rPr>
      </w:pPr>
      <w:r>
        <w:rPr>
          <w:rFonts w:hint="eastAsia" w:ascii="宋体" w:hAnsi="宋体" w:eastAsia="宋体"/>
        </w:rPr>
        <w:t>细化阶段的目标是分析问题领域，建立健全的体系结构基础，编制项目计划，淘汰项目中最高风险的元素。</w:t>
      </w:r>
    </w:p>
    <w:p>
      <w:pPr>
        <w:rPr>
          <w:rFonts w:hint="eastAsia" w:ascii="宋体" w:hAnsi="宋体" w:eastAsia="宋体"/>
        </w:rPr>
      </w:pPr>
      <w:r>
        <w:rPr>
          <w:rFonts w:hint="eastAsia" w:ascii="宋体" w:hAnsi="宋体" w:eastAsia="宋体"/>
        </w:rPr>
        <w:t>构建阶段，所有剩余的构件和应用程序功能被开发并集成为产品，所有的功能被详细测试。</w:t>
      </w:r>
    </w:p>
    <w:p>
      <w:pPr>
        <w:rPr>
          <w:rFonts w:hint="eastAsia" w:ascii="宋体" w:hAnsi="宋体" w:eastAsia="宋体"/>
        </w:rPr>
      </w:pPr>
      <w:r>
        <w:rPr>
          <w:rFonts w:hint="eastAsia" w:ascii="宋体" w:hAnsi="宋体" w:eastAsia="宋体"/>
        </w:rPr>
        <w:t>交付阶段的重点是确保软件对最终用户是可用的。</w:t>
      </w:r>
    </w:p>
    <w:p>
      <w:pPr>
        <w:rPr>
          <w:rFonts w:hint="eastAsia" w:ascii="宋体" w:hAnsi="宋体" w:eastAsia="宋体"/>
        </w:rPr>
      </w:pPr>
      <w:r>
        <w:rPr>
          <w:rFonts w:hint="eastAsia" w:ascii="宋体" w:hAnsi="宋体" w:eastAsia="宋体"/>
        </w:rPr>
        <w:t>·费用绩效指数(CPI)计算方法为挣值（EV）与实际费用（AC）之比。即： CPI = EV/AC。也可定义为：已完工作预算费用（BCWP）/已完工作实际费用（ACWP），其实际意义与EV/AC一样。</w:t>
      </w:r>
    </w:p>
    <w:p>
      <w:pPr>
        <w:rPr>
          <w:rFonts w:hint="eastAsia" w:ascii="宋体" w:hAnsi="宋体" w:eastAsia="宋体"/>
        </w:rPr>
      </w:pPr>
      <w:r>
        <w:rPr>
          <w:rFonts w:hint="eastAsia" w:ascii="宋体" w:hAnsi="宋体" w:eastAsia="宋体"/>
        </w:rPr>
        <w:t>·应用系统常用保密技术：最小原则、防暴露、信息加密，物理保密；</w:t>
      </w:r>
    </w:p>
    <w:p>
      <w:pPr>
        <w:rPr>
          <w:rFonts w:hint="eastAsia" w:ascii="宋体" w:hAnsi="宋体" w:eastAsia="宋体"/>
        </w:rPr>
      </w:pPr>
      <w:r>
        <w:rPr>
          <w:rFonts w:hint="eastAsia" w:ascii="宋体" w:hAnsi="宋体" w:eastAsia="宋体"/>
        </w:rPr>
        <w:t xml:space="preserve">·识别风险方法包括德尔菲法、头脑风暴法、检查表法、SWOT 技术、检查表和图解技术等。 </w:t>
      </w:r>
    </w:p>
    <w:p>
      <w:pPr>
        <w:rPr>
          <w:rFonts w:hint="eastAsia" w:ascii="宋体" w:hAnsi="宋体" w:eastAsia="宋体"/>
        </w:rPr>
      </w:pPr>
      <w:r>
        <w:rPr>
          <w:rFonts w:hint="eastAsia" w:ascii="宋体" w:hAnsi="宋体" w:eastAsia="宋体"/>
        </w:rPr>
        <w:t xml:space="preserve">(1)德尔菲技术。 </w:t>
      </w:r>
    </w:p>
    <w:p>
      <w:pPr>
        <w:rPr>
          <w:rFonts w:hint="eastAsia" w:ascii="宋体" w:hAnsi="宋体" w:eastAsia="宋体"/>
        </w:rPr>
      </w:pPr>
      <w:r>
        <w:rPr>
          <w:rFonts w:hint="eastAsia" w:ascii="宋体" w:hAnsi="宋体" w:eastAsia="宋体"/>
        </w:rPr>
        <w:t xml:space="preserve">德尔菲技术是众多专家就某一专题达成一致意见的一种方法。项目风险管理专家以匿名方式参与此项活动。主持人用问卷征询有关重要项目风险的见解，问卷的答案交回并汇总后，随即在专家之中传阅，请他们进一步发表意见。此项过程进行若干轮之后，就不难得出关于主要项目风险的一致看法。德尔菲技术有助于减少数据中的偏倚，并防止任何个人对结果不适当地产生过大的影响。 </w:t>
      </w:r>
    </w:p>
    <w:p>
      <w:pPr>
        <w:rPr>
          <w:rFonts w:hint="eastAsia" w:ascii="宋体" w:hAnsi="宋体" w:eastAsia="宋体"/>
        </w:rPr>
      </w:pPr>
      <w:r>
        <w:rPr>
          <w:rFonts w:hint="eastAsia" w:ascii="宋体" w:hAnsi="宋体" w:eastAsia="宋体"/>
        </w:rPr>
        <w:t xml:space="preserve">(2)头脑风暴法。 </w:t>
      </w:r>
    </w:p>
    <w:p>
      <w:pPr>
        <w:rPr>
          <w:rFonts w:hint="eastAsia" w:ascii="宋体" w:hAnsi="宋体" w:eastAsia="宋体"/>
        </w:rPr>
      </w:pPr>
      <w:r>
        <w:rPr>
          <w:rFonts w:hint="eastAsia" w:ascii="宋体" w:hAnsi="宋体" w:eastAsia="宋体"/>
        </w:rPr>
        <w:t xml:space="preserve">头脑风暴法的目的是取得一份综合的风险清单。可以以风险类别作为基础框架，然后再对风险进行分门别类，并进一步对其定义加以明确。 </w:t>
      </w:r>
    </w:p>
    <w:p>
      <w:pPr>
        <w:rPr>
          <w:rFonts w:hint="eastAsia" w:ascii="宋体" w:hAnsi="宋体" w:eastAsia="宋体"/>
        </w:rPr>
      </w:pPr>
      <w:r>
        <w:rPr>
          <w:rFonts w:hint="eastAsia" w:ascii="宋体" w:hAnsi="宋体" w:eastAsia="宋体"/>
        </w:rPr>
        <w:t xml:space="preserve">(3) SWOT 分析法。 </w:t>
      </w:r>
    </w:p>
    <w:p>
      <w:pPr>
        <w:rPr>
          <w:rFonts w:hint="eastAsia" w:ascii="宋体" w:hAnsi="宋体" w:eastAsia="宋体"/>
        </w:rPr>
      </w:pPr>
      <w:r>
        <w:rPr>
          <w:rFonts w:hint="eastAsia" w:ascii="宋体" w:hAnsi="宋体" w:eastAsia="宋体"/>
        </w:rPr>
        <w:t xml:space="preserve">SWOT 分析法是一种环境分析方法。所谓的SWOT，是英文Strength （优势）、Weakness （劣势）、Opportunity（机遇）和Threat（挑战）的简写。 </w:t>
      </w:r>
    </w:p>
    <w:p>
      <w:pPr>
        <w:rPr>
          <w:rFonts w:hint="eastAsia" w:ascii="宋体" w:hAnsi="宋体" w:eastAsia="宋体"/>
        </w:rPr>
      </w:pPr>
      <w:r>
        <w:rPr>
          <w:rFonts w:hint="eastAsia" w:ascii="宋体" w:hAnsi="宋体" w:eastAsia="宋体"/>
        </w:rPr>
        <w:t xml:space="preserve">(4)检查表。 </w:t>
      </w:r>
    </w:p>
    <w:p>
      <w:pPr>
        <w:rPr>
          <w:rFonts w:hint="eastAsia" w:ascii="宋体" w:hAnsi="宋体" w:eastAsia="宋体"/>
        </w:rPr>
      </w:pPr>
      <w:r>
        <w:rPr>
          <w:rFonts w:hint="eastAsia" w:ascii="宋体" w:hAnsi="宋体" w:eastAsia="宋体"/>
        </w:rPr>
        <w:t xml:space="preserve">检查表( Checldist)足管理中用来记录和整理数据的常用工具。检查表中所列都是历史上类似项目曾发生过的风险，是项目风险管理经验的结晶，对项目管理人员具有开阔思路、启发联想、抛砖引玉的作用。一个成熟的项目公司或项目组织要掌握丰富的风险识别检查表工具。 </w:t>
      </w:r>
    </w:p>
    <w:p>
      <w:pPr>
        <w:rPr>
          <w:rFonts w:hint="eastAsia" w:ascii="宋体" w:hAnsi="宋体" w:eastAsia="宋体"/>
        </w:rPr>
      </w:pPr>
      <w:r>
        <w:rPr>
          <w:rFonts w:hint="eastAsia" w:ascii="宋体" w:hAnsi="宋体" w:eastAsia="宋体"/>
        </w:rPr>
        <w:t xml:space="preserve">(5) 图解技术。 包括: </w:t>
      </w:r>
    </w:p>
    <w:p>
      <w:pPr>
        <w:rPr>
          <w:rFonts w:hint="eastAsia" w:ascii="宋体" w:hAnsi="宋体" w:eastAsia="宋体"/>
        </w:rPr>
      </w:pPr>
      <w:r>
        <w:rPr>
          <w:rFonts w:hint="eastAsia" w:ascii="宋体" w:hAnsi="宋体" w:eastAsia="宋体"/>
        </w:rPr>
        <w:t xml:space="preserve">①因果图。又被称作石川图或鱼骨图，用于识别风险的成因。 </w:t>
      </w:r>
    </w:p>
    <w:p>
      <w:pPr>
        <w:rPr>
          <w:rFonts w:hint="eastAsia" w:ascii="宋体" w:hAnsi="宋体" w:eastAsia="宋体"/>
        </w:rPr>
      </w:pPr>
      <w:r>
        <w:rPr>
          <w:rFonts w:hint="eastAsia" w:ascii="宋体" w:hAnsi="宋体" w:eastAsia="宋体"/>
        </w:rPr>
        <w:t xml:space="preserve">②系统或过程流程图。显示系统的各要素之间如何相互联系以及因果传导机制。 </w:t>
      </w:r>
    </w:p>
    <w:p>
      <w:pPr>
        <w:rPr>
          <w:rFonts w:hint="eastAsia" w:ascii="宋体" w:hAnsi="宋体" w:eastAsia="宋体"/>
        </w:rPr>
      </w:pPr>
      <w:r>
        <w:rPr>
          <w:rFonts w:hint="eastAsia" w:ascii="宋体" w:hAnsi="宋体" w:eastAsia="宋体"/>
        </w:rPr>
        <w:t>③影响图。显示因果影响。</w:t>
      </w:r>
    </w:p>
    <w:p>
      <w:pPr>
        <w:rPr>
          <w:rFonts w:hint="eastAsia" w:ascii="宋体" w:hAnsi="宋体" w:eastAsia="宋体"/>
        </w:rPr>
      </w:pPr>
      <w:r>
        <w:rPr>
          <w:rFonts w:hint="eastAsia" w:ascii="宋体" w:hAnsi="宋体" w:eastAsia="宋体"/>
        </w:rPr>
        <w:t>·PERT估算   最终估算结果=（悲观工期+乐观工期+4×最可能工期）/6</w:t>
      </w:r>
    </w:p>
    <w:p>
      <w:pPr>
        <w:rPr>
          <w:rFonts w:hint="eastAsia" w:ascii="宋体" w:hAnsi="宋体" w:eastAsia="宋体"/>
        </w:rPr>
      </w:pPr>
      <w:r>
        <w:rPr>
          <w:rFonts w:hint="eastAsia" w:ascii="宋体" w:hAnsi="宋体" w:eastAsia="宋体"/>
        </w:rPr>
        <w:t>·固定成本与可变成本</w:t>
      </w:r>
    </w:p>
    <w:p>
      <w:pPr>
        <w:rPr>
          <w:rFonts w:hint="eastAsia" w:ascii="宋体" w:hAnsi="宋体" w:eastAsia="宋体"/>
        </w:rPr>
      </w:pPr>
      <w:r>
        <w:rPr>
          <w:rFonts w:hint="eastAsia" w:ascii="宋体" w:hAnsi="宋体" w:eastAsia="宋体"/>
        </w:rPr>
        <w:drawing>
          <wp:inline distT="0" distB="0" distL="114300" distR="114300">
            <wp:extent cx="2788920" cy="1550035"/>
            <wp:effectExtent l="0" t="0" r="0" b="4445"/>
            <wp:docPr id="23" name="图片 17" descr="678cb501tb4825381ed1b&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678cb501tb4825381ed1b&amp;690"/>
                    <pic:cNvPicPr>
                      <a:picLocks noChangeAspect="1"/>
                    </pic:cNvPicPr>
                  </pic:nvPicPr>
                  <pic:blipFill>
                    <a:blip r:embed="rId30"/>
                    <a:stretch>
                      <a:fillRect/>
                    </a:stretch>
                  </pic:blipFill>
                  <pic:spPr>
                    <a:xfrm>
                      <a:off x="0" y="0"/>
                      <a:ext cx="2788920" cy="1550035"/>
                    </a:xfrm>
                    <a:prstGeom prst="rect">
                      <a:avLst/>
                    </a:prstGeom>
                    <a:noFill/>
                    <a:ln>
                      <a:noFill/>
                    </a:ln>
                  </pic:spPr>
                </pic:pic>
              </a:graphicData>
            </a:graphic>
          </wp:inline>
        </w:drawing>
      </w:r>
    </w:p>
    <w:p>
      <w:pPr>
        <w:rPr>
          <w:rFonts w:hint="eastAsia" w:ascii="宋体" w:hAnsi="宋体" w:eastAsia="宋体"/>
        </w:rPr>
      </w:pPr>
      <w:r>
        <w:rPr>
          <w:rFonts w:hint="eastAsia" w:ascii="宋体" w:hAnsi="宋体" w:eastAsia="宋体"/>
        </w:rPr>
        <w:t xml:space="preserve">固定成本：工资及福利、折旧费、摊销费 </w:t>
      </w:r>
    </w:p>
    <w:p>
      <w:pPr>
        <w:rPr>
          <w:rFonts w:hint="eastAsia" w:ascii="宋体" w:hAnsi="宋体" w:eastAsia="宋体"/>
        </w:rPr>
      </w:pPr>
      <w:r>
        <w:rPr>
          <w:rFonts w:hint="eastAsia" w:ascii="宋体" w:hAnsi="宋体" w:eastAsia="宋体"/>
        </w:rPr>
        <w:t>变动成本：外购原材料、外购燃料及动力、修理费、管理费用，财务费用，营业费用</w:t>
      </w:r>
    </w:p>
    <w:p>
      <w:pPr>
        <w:rPr>
          <w:rFonts w:hint="eastAsia" w:ascii="宋体" w:hAnsi="宋体" w:eastAsia="宋体"/>
        </w:rPr>
      </w:pPr>
      <w:r>
        <w:rPr>
          <w:rFonts w:hint="eastAsia" w:ascii="宋体" w:hAnsi="宋体" w:eastAsia="宋体"/>
        </w:rPr>
        <w:t>·信息加密只是安全措施，不能保证信息的</w:t>
      </w:r>
      <w:r>
        <w:rPr>
          <w:rFonts w:hint="eastAsia" w:ascii="宋体" w:hAnsi="宋体" w:eastAsia="宋体"/>
          <w:highlight w:val="yellow"/>
        </w:rPr>
        <w:t>完整性</w:t>
      </w:r>
      <w:r>
        <w:rPr>
          <w:rFonts w:hint="eastAsia" w:ascii="宋体" w:hAnsi="宋体" w:eastAsia="宋体"/>
        </w:rPr>
        <w:t>。</w:t>
      </w:r>
    </w:p>
    <w:p>
      <w:pPr>
        <w:rPr>
          <w:rFonts w:hint="eastAsia" w:ascii="宋体" w:hAnsi="宋体" w:eastAsia="宋体"/>
        </w:rPr>
      </w:pPr>
    </w:p>
    <w:p>
      <w:pPr>
        <w:rPr>
          <w:rFonts w:hint="eastAsia" w:ascii="宋体" w:hAnsi="宋体" w:eastAsia="宋体"/>
        </w:rPr>
      </w:pPr>
      <w:r>
        <w:rPr>
          <w:rFonts w:ascii="宋体" w:hAnsi="宋体" w:eastAsia="宋体"/>
        </w:rPr>
        <w:drawing>
          <wp:inline distT="0" distB="0" distL="114300" distR="114300">
            <wp:extent cx="6478905" cy="282575"/>
            <wp:effectExtent l="0" t="0" r="13335" b="6985"/>
            <wp:docPr id="24" name="图片 18" descr="软件质量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软件质量特性"/>
                    <pic:cNvPicPr>
                      <a:picLocks noChangeAspect="1"/>
                    </pic:cNvPicPr>
                  </pic:nvPicPr>
                  <pic:blipFill>
                    <a:blip r:embed="rId31"/>
                    <a:stretch>
                      <a:fillRect/>
                    </a:stretch>
                  </pic:blipFill>
                  <pic:spPr>
                    <a:xfrm>
                      <a:off x="0" y="0"/>
                      <a:ext cx="6478905" cy="282575"/>
                    </a:xfrm>
                    <a:prstGeom prst="rect">
                      <a:avLst/>
                    </a:prstGeom>
                    <a:noFill/>
                    <a:ln>
                      <a:noFill/>
                    </a:ln>
                  </pic:spPr>
                </pic:pic>
              </a:graphicData>
            </a:graphic>
          </wp:inline>
        </w:drawing>
      </w:r>
    </w:p>
    <w:p>
      <w:pPr>
        <w:rPr>
          <w:rFonts w:ascii="宋体" w:hAnsi="宋体" w:eastAsia="宋体"/>
        </w:rPr>
      </w:pPr>
    </w:p>
    <w:p>
      <w:pPr>
        <w:rPr>
          <w:rFonts w:ascii="宋体" w:hAnsi="宋体" w:eastAsia="宋体"/>
        </w:rPr>
      </w:pPr>
    </w:p>
    <w:p>
      <w:pPr>
        <w:rPr>
          <w:rFonts w:hint="eastAsia" w:ascii="宋体" w:hAnsi="宋体" w:eastAsia="宋体"/>
        </w:rPr>
      </w:pPr>
      <w:r>
        <w:rPr>
          <w:rFonts w:hint="eastAsia" w:ascii="宋体" w:hAnsi="宋体" w:eastAsia="宋体"/>
        </w:rPr>
        <w:t>【例题</w:t>
      </w:r>
      <w:r>
        <w:rPr>
          <w:rFonts w:ascii="宋体" w:hAnsi="宋体" w:eastAsia="宋体"/>
        </w:rPr>
        <w:t>】</w:t>
      </w:r>
      <w:r>
        <w:rPr>
          <w:rFonts w:hint="eastAsia" w:ascii="宋体" w:hAnsi="宋体" w:eastAsia="宋体"/>
        </w:rPr>
        <w:t>在工程网络计划中，工作 M 的最早开始时间为第 16 天，其持续时间为 5 天。该工作有三项紧后工作，他们的最早开始时间分别为第 25 天、第 27 天和第 30 天，最迟开始时间分别为第 28 天、第 29 天和第 30 天。则工作 M 的总时差为（37）天。</w:t>
      </w:r>
    </w:p>
    <w:p>
      <w:pPr>
        <w:rPr>
          <w:rFonts w:hint="eastAsia" w:ascii="宋体" w:hAnsi="宋体" w:eastAsia="宋体"/>
        </w:rPr>
      </w:pPr>
      <w:r>
        <w:rPr>
          <w:rFonts w:hint="eastAsia" w:ascii="宋体" w:hAnsi="宋体" w:eastAsia="宋体"/>
        </w:rPr>
        <w:t>（37）A．5 B．6 C．7 D．9</w:t>
      </w:r>
    </w:p>
    <w:p>
      <w:pPr>
        <w:rPr>
          <w:rFonts w:hint="eastAsia" w:ascii="宋体" w:hAnsi="宋体" w:eastAsia="宋体"/>
        </w:rPr>
      </w:pPr>
      <w:r>
        <w:rPr>
          <w:rFonts w:hint="eastAsia" w:ascii="宋体" w:hAnsi="宋体" w:eastAsia="宋体"/>
        </w:rPr>
        <w:t>解析:工作M 的最早开始时间为第 16 天，其持续时间为 5 天。因此，工作 M 的最早结束时间为第 16 +5 =21天。</w:t>
      </w:r>
    </w:p>
    <w:p>
      <w:pPr>
        <w:rPr>
          <w:rFonts w:hint="eastAsia" w:ascii="宋体" w:hAnsi="宋体" w:eastAsia="宋体"/>
        </w:rPr>
      </w:pPr>
      <w:r>
        <w:rPr>
          <w:rFonts w:hint="eastAsia" w:ascii="宋体" w:hAnsi="宋体" w:eastAsia="宋体"/>
        </w:rPr>
        <w:t>工作M 有三项紧后工作，他们的最迟开始时间分别为第 28 天、第 29 天和第 30 天。因此工作M 的最迟结束时间为三者之中最小的第28天。</w:t>
      </w:r>
    </w:p>
    <w:p>
      <w:pPr>
        <w:rPr>
          <w:rFonts w:hint="eastAsia" w:ascii="宋体" w:hAnsi="宋体" w:eastAsia="宋体"/>
        </w:rPr>
      </w:pPr>
      <w:r>
        <w:rPr>
          <w:rFonts w:hint="eastAsia" w:ascii="宋体" w:hAnsi="宋体" w:eastAsia="宋体"/>
        </w:rPr>
        <w:t>工作M 的总时差 =工作M 的最迟结束时间 -工作M 的最早结束时间 = 28-21 = 7天。</w:t>
      </w:r>
    </w:p>
    <w:p>
      <w:pPr>
        <w:rPr>
          <w:rFonts w:hint="eastAsia" w:ascii="宋体" w:hAnsi="宋体" w:eastAsia="宋体"/>
        </w:rPr>
      </w:pPr>
      <w:r>
        <w:rPr>
          <w:rFonts w:hint="eastAsia" w:ascii="宋体" w:hAnsi="宋体" w:eastAsia="宋体"/>
        </w:rPr>
        <w:t>该题的选项为“C”</w:t>
      </w:r>
    </w:p>
    <w:p>
      <w:pPr>
        <w:rPr>
          <w:rFonts w:hint="eastAsia" w:ascii="宋体" w:hAnsi="宋体" w:eastAsia="宋体"/>
        </w:rPr>
      </w:pPr>
      <w:r>
        <w:rPr>
          <w:rFonts w:hint="eastAsia" w:ascii="宋体" w:hAnsi="宋体" w:eastAsia="宋体"/>
        </w:rPr>
        <w:t>白由时差＝紧后活动的最早开始时间一本活动的最早结束时间(如果有多个紧后活动，则紧后活动的最早开始时间是这些活动的最早开始时间的最早者)</w:t>
      </w:r>
    </w:p>
    <w:p>
      <w:pPr>
        <w:rPr>
          <w:rFonts w:hint="eastAsia" w:ascii="宋体" w:hAnsi="宋体" w:eastAsia="宋体"/>
        </w:rPr>
      </w:pPr>
    </w:p>
    <w:p>
      <w:pPr>
        <w:rPr>
          <w:rFonts w:hint="eastAsia" w:ascii="宋体" w:hAnsi="宋体" w:eastAsia="宋体"/>
        </w:rPr>
      </w:pPr>
      <w:r>
        <w:rPr>
          <w:rFonts w:hint="eastAsia" w:ascii="宋体" w:hAnsi="宋体" w:eastAsia="宋体"/>
        </w:rPr>
        <w:t>【2015年案例和论文分析】</w:t>
      </w:r>
    </w:p>
    <w:tbl>
      <w:tblPr>
        <w:tblStyle w:val="19"/>
        <w:tblW w:w="104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6"/>
        <w:gridCol w:w="1736"/>
        <w:gridCol w:w="1737"/>
        <w:gridCol w:w="1737"/>
        <w:gridCol w:w="1737"/>
        <w:gridCol w:w="1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36" w:type="dxa"/>
            <w:noWrap w:val="0"/>
            <w:vAlign w:val="top"/>
          </w:tcPr>
          <w:p>
            <w:pPr>
              <w:jc w:val="center"/>
              <w:rPr>
                <w:rFonts w:hint="eastAsia" w:ascii="宋体" w:hAnsi="宋体" w:eastAsia="宋体"/>
                <w:b/>
                <w:sz w:val="21"/>
              </w:rPr>
            </w:pPr>
            <w:r>
              <w:rPr>
                <w:rFonts w:hint="eastAsia" w:ascii="宋体" w:hAnsi="宋体" w:eastAsia="宋体"/>
                <w:b/>
                <w:sz w:val="21"/>
              </w:rPr>
              <w:t>年度</w:t>
            </w:r>
          </w:p>
        </w:tc>
        <w:tc>
          <w:tcPr>
            <w:tcW w:w="1736" w:type="dxa"/>
            <w:noWrap w:val="0"/>
            <w:vAlign w:val="top"/>
          </w:tcPr>
          <w:p>
            <w:pPr>
              <w:jc w:val="center"/>
              <w:rPr>
                <w:rFonts w:hint="eastAsia" w:ascii="宋体" w:hAnsi="宋体" w:eastAsia="宋体"/>
                <w:b/>
                <w:sz w:val="21"/>
              </w:rPr>
            </w:pPr>
            <w:r>
              <w:rPr>
                <w:rFonts w:hint="eastAsia" w:ascii="宋体" w:hAnsi="宋体" w:eastAsia="宋体"/>
                <w:b/>
                <w:sz w:val="21"/>
              </w:rPr>
              <w:t>案例一</w:t>
            </w:r>
          </w:p>
        </w:tc>
        <w:tc>
          <w:tcPr>
            <w:tcW w:w="1737" w:type="dxa"/>
            <w:noWrap w:val="0"/>
            <w:vAlign w:val="top"/>
          </w:tcPr>
          <w:p>
            <w:pPr>
              <w:jc w:val="center"/>
              <w:rPr>
                <w:rFonts w:hint="eastAsia" w:ascii="宋体" w:hAnsi="宋体" w:eastAsia="宋体"/>
                <w:b/>
                <w:sz w:val="21"/>
              </w:rPr>
            </w:pPr>
            <w:r>
              <w:rPr>
                <w:rFonts w:hint="eastAsia" w:ascii="宋体" w:hAnsi="宋体" w:eastAsia="宋体"/>
                <w:b/>
                <w:sz w:val="21"/>
              </w:rPr>
              <w:t>案例二</w:t>
            </w:r>
          </w:p>
        </w:tc>
        <w:tc>
          <w:tcPr>
            <w:tcW w:w="1737" w:type="dxa"/>
            <w:noWrap w:val="0"/>
            <w:vAlign w:val="top"/>
          </w:tcPr>
          <w:p>
            <w:pPr>
              <w:jc w:val="center"/>
              <w:rPr>
                <w:rFonts w:hint="eastAsia" w:ascii="宋体" w:hAnsi="宋体" w:eastAsia="宋体"/>
                <w:b/>
                <w:sz w:val="21"/>
              </w:rPr>
            </w:pPr>
            <w:r>
              <w:rPr>
                <w:rFonts w:hint="eastAsia" w:ascii="宋体" w:hAnsi="宋体" w:eastAsia="宋体"/>
                <w:b/>
                <w:sz w:val="21"/>
              </w:rPr>
              <w:t>案例三</w:t>
            </w:r>
          </w:p>
        </w:tc>
        <w:tc>
          <w:tcPr>
            <w:tcW w:w="1737" w:type="dxa"/>
            <w:noWrap w:val="0"/>
            <w:vAlign w:val="top"/>
          </w:tcPr>
          <w:p>
            <w:pPr>
              <w:jc w:val="center"/>
              <w:rPr>
                <w:rFonts w:hint="eastAsia" w:ascii="宋体" w:hAnsi="宋体" w:eastAsia="宋体"/>
                <w:b/>
                <w:sz w:val="21"/>
              </w:rPr>
            </w:pPr>
            <w:r>
              <w:rPr>
                <w:rFonts w:hint="eastAsia" w:ascii="宋体" w:hAnsi="宋体" w:eastAsia="宋体"/>
                <w:b/>
                <w:sz w:val="21"/>
              </w:rPr>
              <w:t>论文一</w:t>
            </w:r>
          </w:p>
        </w:tc>
        <w:tc>
          <w:tcPr>
            <w:tcW w:w="1737" w:type="dxa"/>
            <w:noWrap w:val="0"/>
            <w:vAlign w:val="top"/>
          </w:tcPr>
          <w:p>
            <w:pPr>
              <w:jc w:val="center"/>
              <w:rPr>
                <w:rFonts w:hint="eastAsia" w:ascii="宋体" w:hAnsi="宋体" w:eastAsia="宋体"/>
                <w:b/>
                <w:sz w:val="21"/>
              </w:rPr>
            </w:pPr>
            <w:r>
              <w:rPr>
                <w:rFonts w:hint="eastAsia" w:ascii="宋体" w:hAnsi="宋体" w:eastAsia="宋体"/>
                <w:b/>
                <w:sz w:val="21"/>
              </w:rPr>
              <w:t>论文二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4" w:hRule="atLeast"/>
        </w:trPr>
        <w:tc>
          <w:tcPr>
            <w:tcW w:w="1736" w:type="dxa"/>
            <w:noWrap w:val="0"/>
            <w:vAlign w:val="center"/>
          </w:tcPr>
          <w:p>
            <w:pPr>
              <w:jc w:val="center"/>
              <w:rPr>
                <w:rFonts w:hint="eastAsia" w:ascii="宋体" w:hAnsi="宋体" w:eastAsia="宋体"/>
                <w:sz w:val="20"/>
              </w:rPr>
            </w:pPr>
            <w:r>
              <w:rPr>
                <w:rFonts w:hint="eastAsia" w:ascii="宋体" w:hAnsi="宋体" w:eastAsia="宋体"/>
                <w:sz w:val="20"/>
              </w:rPr>
              <w:t>2016年上</w:t>
            </w:r>
          </w:p>
        </w:tc>
        <w:tc>
          <w:tcPr>
            <w:tcW w:w="1736" w:type="dxa"/>
            <w:noWrap w:val="0"/>
            <w:vAlign w:val="top"/>
          </w:tcPr>
          <w:p>
            <w:pPr>
              <w:rPr>
                <w:rFonts w:hint="eastAsia" w:ascii="宋体" w:hAnsi="宋体" w:eastAsia="宋体"/>
              </w:rPr>
            </w:pPr>
          </w:p>
        </w:tc>
        <w:tc>
          <w:tcPr>
            <w:tcW w:w="1737" w:type="dxa"/>
            <w:noWrap w:val="0"/>
            <w:vAlign w:val="top"/>
          </w:tcPr>
          <w:p>
            <w:pPr>
              <w:rPr>
                <w:rFonts w:hint="eastAsia" w:ascii="宋体" w:hAnsi="宋体" w:eastAsia="宋体"/>
              </w:rPr>
            </w:pPr>
          </w:p>
        </w:tc>
        <w:tc>
          <w:tcPr>
            <w:tcW w:w="1737" w:type="dxa"/>
            <w:noWrap w:val="0"/>
            <w:vAlign w:val="top"/>
          </w:tcPr>
          <w:p>
            <w:pPr>
              <w:rPr>
                <w:rFonts w:hint="eastAsia" w:ascii="宋体" w:hAnsi="宋体" w:eastAsia="宋体"/>
              </w:rPr>
            </w:pPr>
          </w:p>
        </w:tc>
        <w:tc>
          <w:tcPr>
            <w:tcW w:w="3474" w:type="dxa"/>
            <w:gridSpan w:val="2"/>
            <w:noWrap w:val="0"/>
            <w:vAlign w:val="top"/>
          </w:tcPr>
          <w:p>
            <w:pPr>
              <w:rPr>
                <w:rFonts w:hint="eastAsia" w:ascii="宋体" w:hAnsi="宋体" w:eastAsia="宋体"/>
              </w:rPr>
            </w:pPr>
            <w:r>
              <w:rPr>
                <w:rFonts w:hint="eastAsia" w:ascii="宋体" w:hAnsi="宋体" w:eastAsia="宋体"/>
              </w:rPr>
              <w:t>整体/沟通/范围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36" w:type="dxa"/>
            <w:noWrap w:val="0"/>
            <w:vAlign w:val="center"/>
          </w:tcPr>
          <w:p>
            <w:pPr>
              <w:jc w:val="center"/>
              <w:rPr>
                <w:rFonts w:hint="eastAsia" w:ascii="宋体" w:hAnsi="宋体" w:eastAsia="宋体"/>
                <w:sz w:val="20"/>
              </w:rPr>
            </w:pPr>
            <w:r>
              <w:rPr>
                <w:rFonts w:hint="eastAsia" w:ascii="宋体" w:hAnsi="宋体" w:eastAsia="宋体"/>
                <w:sz w:val="20"/>
              </w:rPr>
              <w:t>2015年下</w:t>
            </w:r>
          </w:p>
        </w:tc>
        <w:tc>
          <w:tcPr>
            <w:tcW w:w="1736" w:type="dxa"/>
            <w:noWrap w:val="0"/>
            <w:vAlign w:val="top"/>
          </w:tcPr>
          <w:p>
            <w:pPr>
              <w:rPr>
                <w:rFonts w:hint="eastAsia" w:ascii="宋体" w:hAnsi="宋体" w:eastAsia="宋体"/>
              </w:rPr>
            </w:pPr>
            <w:r>
              <w:rPr>
                <w:rFonts w:hint="eastAsia" w:ascii="宋体" w:hAnsi="宋体" w:eastAsia="宋体"/>
              </w:rPr>
              <w:t>·</w:t>
            </w:r>
            <w:r>
              <w:rPr>
                <w:rFonts w:ascii="宋体" w:hAnsi="宋体" w:eastAsia="宋体"/>
              </w:rPr>
              <w:t>项目管理计划作用、内容及输出</w:t>
            </w:r>
          </w:p>
        </w:tc>
        <w:tc>
          <w:tcPr>
            <w:tcW w:w="1737" w:type="dxa"/>
            <w:noWrap w:val="0"/>
            <w:vAlign w:val="top"/>
          </w:tcPr>
          <w:p>
            <w:pPr>
              <w:rPr>
                <w:rFonts w:hint="eastAsia" w:ascii="宋体" w:hAnsi="宋体" w:eastAsia="宋体"/>
              </w:rPr>
            </w:pPr>
            <w:r>
              <w:rPr>
                <w:rFonts w:hint="eastAsia" w:ascii="宋体" w:hAnsi="宋体" w:eastAsia="宋体"/>
              </w:rPr>
              <w:t>·</w:t>
            </w:r>
            <w:r>
              <w:rPr>
                <w:rFonts w:ascii="宋体" w:hAnsi="宋体" w:eastAsia="宋体"/>
              </w:rPr>
              <w:t>挣值计算</w:t>
            </w:r>
          </w:p>
        </w:tc>
        <w:tc>
          <w:tcPr>
            <w:tcW w:w="1737" w:type="dxa"/>
            <w:noWrap w:val="0"/>
            <w:vAlign w:val="top"/>
          </w:tcPr>
          <w:p>
            <w:pPr>
              <w:rPr>
                <w:rFonts w:hint="eastAsia" w:ascii="宋体" w:hAnsi="宋体" w:eastAsia="宋体"/>
              </w:rPr>
            </w:pPr>
            <w:r>
              <w:rPr>
                <w:rFonts w:hint="eastAsia" w:ascii="宋体" w:hAnsi="宋体" w:eastAsia="宋体"/>
              </w:rPr>
              <w:t>·需求</w:t>
            </w:r>
            <w:r>
              <w:rPr>
                <w:rFonts w:ascii="宋体" w:hAnsi="宋体" w:eastAsia="宋体"/>
              </w:rPr>
              <w:t>管理</w:t>
            </w:r>
          </w:p>
        </w:tc>
        <w:tc>
          <w:tcPr>
            <w:tcW w:w="1737" w:type="dxa"/>
            <w:noWrap w:val="0"/>
            <w:vAlign w:val="top"/>
          </w:tcPr>
          <w:p>
            <w:pPr>
              <w:rPr>
                <w:rFonts w:hint="eastAsia" w:ascii="宋体" w:hAnsi="宋体" w:eastAsia="宋体"/>
              </w:rPr>
            </w:pPr>
            <w:r>
              <w:rPr>
                <w:rFonts w:hint="eastAsia" w:ascii="宋体" w:hAnsi="宋体" w:eastAsia="宋体"/>
              </w:rPr>
              <w:t>大项目或多项目的成本管理</w:t>
            </w:r>
          </w:p>
        </w:tc>
        <w:tc>
          <w:tcPr>
            <w:tcW w:w="1737" w:type="dxa"/>
            <w:noWrap w:val="0"/>
            <w:vAlign w:val="top"/>
          </w:tcPr>
          <w:p>
            <w:pPr>
              <w:rPr>
                <w:rFonts w:hint="eastAsia" w:ascii="宋体" w:hAnsi="宋体" w:eastAsia="宋体"/>
              </w:rPr>
            </w:pPr>
            <w:r>
              <w:rPr>
                <w:rFonts w:hint="eastAsia" w:ascii="宋体" w:hAnsi="宋体" w:eastAsia="宋体"/>
              </w:rPr>
              <w:t>顼目的采购管理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36" w:type="dxa"/>
            <w:noWrap w:val="0"/>
            <w:vAlign w:val="top"/>
          </w:tcPr>
          <w:p>
            <w:pPr>
              <w:jc w:val="center"/>
              <w:rPr>
                <w:rFonts w:hint="eastAsia" w:ascii="宋体" w:hAnsi="宋体" w:eastAsia="宋体"/>
                <w:sz w:val="20"/>
              </w:rPr>
            </w:pPr>
            <w:r>
              <w:rPr>
                <w:rFonts w:hint="eastAsia" w:ascii="宋体" w:hAnsi="宋体" w:eastAsia="宋体"/>
                <w:sz w:val="20"/>
              </w:rPr>
              <w:t>2015年上</w:t>
            </w:r>
          </w:p>
        </w:tc>
        <w:tc>
          <w:tcPr>
            <w:tcW w:w="1736" w:type="dxa"/>
            <w:noWrap w:val="0"/>
            <w:vAlign w:val="top"/>
          </w:tcPr>
          <w:p>
            <w:pPr>
              <w:rPr>
                <w:rFonts w:hint="eastAsia" w:ascii="宋体" w:hAnsi="宋体" w:eastAsia="宋体"/>
              </w:rPr>
            </w:pPr>
            <w:r>
              <w:rPr>
                <w:rFonts w:hint="eastAsia" w:ascii="宋体" w:hAnsi="宋体" w:eastAsia="宋体"/>
              </w:rPr>
              <w:t>·挣值分析</w:t>
            </w:r>
          </w:p>
          <w:p>
            <w:pPr>
              <w:rPr>
                <w:rFonts w:hint="eastAsia" w:ascii="宋体" w:hAnsi="宋体" w:eastAsia="宋体"/>
              </w:rPr>
            </w:pPr>
            <w:r>
              <w:rPr>
                <w:rFonts w:hint="eastAsia" w:ascii="宋体" w:hAnsi="宋体" w:eastAsia="宋体"/>
              </w:rPr>
              <w:t>·完工预算/成本</w:t>
            </w:r>
          </w:p>
          <w:p>
            <w:pPr>
              <w:rPr>
                <w:rFonts w:hint="eastAsia" w:ascii="宋体" w:hAnsi="宋体" w:eastAsia="宋体"/>
              </w:rPr>
            </w:pPr>
            <w:r>
              <w:rPr>
                <w:rFonts w:hint="eastAsia" w:ascii="宋体" w:hAnsi="宋体" w:eastAsia="宋体"/>
              </w:rPr>
              <w:t>·进度计划表示工具</w:t>
            </w:r>
          </w:p>
          <w:p>
            <w:pPr>
              <w:rPr>
                <w:rFonts w:hint="eastAsia" w:ascii="宋体" w:hAnsi="宋体" w:eastAsia="宋体"/>
              </w:rPr>
            </w:pPr>
            <w:r>
              <w:rPr>
                <w:rFonts w:hint="eastAsia" w:ascii="宋体" w:hAnsi="宋体" w:eastAsia="宋体"/>
              </w:rPr>
              <w:t>·活动自由时差/总时差</w:t>
            </w:r>
          </w:p>
        </w:tc>
        <w:tc>
          <w:tcPr>
            <w:tcW w:w="1737" w:type="dxa"/>
            <w:noWrap w:val="0"/>
            <w:vAlign w:val="top"/>
          </w:tcPr>
          <w:p>
            <w:pPr>
              <w:rPr>
                <w:rFonts w:hint="eastAsia" w:ascii="宋体" w:hAnsi="宋体" w:eastAsia="宋体"/>
              </w:rPr>
            </w:pPr>
            <w:r>
              <w:rPr>
                <w:rFonts w:hint="eastAsia" w:ascii="宋体" w:hAnsi="宋体" w:eastAsia="宋体"/>
              </w:rPr>
              <w:t>·项目经理应具备的知识和能力</w:t>
            </w:r>
          </w:p>
        </w:tc>
        <w:tc>
          <w:tcPr>
            <w:tcW w:w="1737" w:type="dxa"/>
            <w:noWrap w:val="0"/>
            <w:vAlign w:val="top"/>
          </w:tcPr>
          <w:p>
            <w:pPr>
              <w:rPr>
                <w:rFonts w:hint="eastAsia" w:ascii="宋体" w:hAnsi="宋体" w:eastAsia="宋体"/>
              </w:rPr>
            </w:pPr>
            <w:r>
              <w:rPr>
                <w:rFonts w:hint="eastAsia" w:ascii="宋体" w:hAnsi="宋体" w:eastAsia="宋体"/>
              </w:rPr>
              <w:t>·进度质量成本关系</w:t>
            </w:r>
          </w:p>
          <w:p>
            <w:pPr>
              <w:rPr>
                <w:rFonts w:hint="eastAsia" w:ascii="宋体" w:hAnsi="宋体" w:eastAsia="宋体"/>
              </w:rPr>
            </w:pPr>
            <w:r>
              <w:rPr>
                <w:rFonts w:hint="eastAsia" w:ascii="宋体" w:hAnsi="宋体" w:eastAsia="宋体"/>
              </w:rPr>
              <w:t>·项目章程</w:t>
            </w:r>
          </w:p>
        </w:tc>
        <w:tc>
          <w:tcPr>
            <w:tcW w:w="1737" w:type="dxa"/>
            <w:noWrap w:val="0"/>
            <w:vAlign w:val="top"/>
          </w:tcPr>
          <w:p>
            <w:pPr>
              <w:rPr>
                <w:rFonts w:hint="eastAsia" w:ascii="宋体" w:hAnsi="宋体" w:eastAsia="宋体"/>
              </w:rPr>
            </w:pPr>
            <w:r>
              <w:rPr>
                <w:rFonts w:hint="eastAsia" w:ascii="宋体" w:hAnsi="宋体" w:eastAsia="宋体"/>
              </w:rPr>
              <w:t>项目风险管理</w:t>
            </w:r>
          </w:p>
        </w:tc>
        <w:tc>
          <w:tcPr>
            <w:tcW w:w="1737" w:type="dxa"/>
            <w:noWrap w:val="0"/>
            <w:vAlign w:val="top"/>
          </w:tcPr>
          <w:p>
            <w:pPr>
              <w:rPr>
                <w:rFonts w:hint="eastAsia" w:ascii="宋体" w:hAnsi="宋体" w:eastAsia="宋体"/>
              </w:rPr>
            </w:pPr>
            <w:r>
              <w:rPr>
                <w:rFonts w:hint="eastAsia" w:ascii="宋体" w:hAnsi="宋体" w:eastAsia="宋体"/>
              </w:rPr>
              <w:t>项目的质量管理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36" w:type="dxa"/>
            <w:noWrap w:val="0"/>
            <w:vAlign w:val="center"/>
          </w:tcPr>
          <w:p>
            <w:pPr>
              <w:jc w:val="center"/>
              <w:rPr>
                <w:rFonts w:hint="eastAsia" w:ascii="宋体" w:hAnsi="宋体" w:eastAsia="宋体"/>
                <w:sz w:val="20"/>
              </w:rPr>
            </w:pPr>
            <w:r>
              <w:rPr>
                <w:rFonts w:hint="eastAsia" w:ascii="宋体" w:hAnsi="宋体" w:eastAsia="宋体"/>
                <w:sz w:val="20"/>
              </w:rPr>
              <w:t>2014年</w:t>
            </w:r>
            <w:r>
              <w:rPr>
                <w:rFonts w:ascii="宋体" w:hAnsi="宋体" w:eastAsia="宋体"/>
                <w:sz w:val="20"/>
              </w:rPr>
              <w:t>下</w:t>
            </w:r>
          </w:p>
        </w:tc>
        <w:tc>
          <w:tcPr>
            <w:tcW w:w="1736" w:type="dxa"/>
            <w:noWrap w:val="0"/>
            <w:vAlign w:val="top"/>
          </w:tcPr>
          <w:p>
            <w:pPr>
              <w:rPr>
                <w:rFonts w:ascii="宋体" w:hAnsi="宋体" w:eastAsia="宋体"/>
              </w:rPr>
            </w:pPr>
            <w:r>
              <w:rPr>
                <w:rFonts w:hint="eastAsia" w:ascii="宋体" w:hAnsi="宋体" w:eastAsia="宋体"/>
              </w:rPr>
              <w:t>·</w:t>
            </w:r>
            <w:r>
              <w:rPr>
                <w:rFonts w:ascii="宋体" w:hAnsi="宋体" w:eastAsia="宋体"/>
              </w:rPr>
              <w:t>挣值计算</w:t>
            </w:r>
          </w:p>
          <w:p>
            <w:pPr>
              <w:rPr>
                <w:rFonts w:hint="eastAsia" w:ascii="宋体" w:hAnsi="宋体" w:eastAsia="宋体"/>
              </w:rPr>
            </w:pPr>
            <w:r>
              <w:rPr>
                <w:rFonts w:hint="eastAsia" w:ascii="宋体" w:hAnsi="宋体" w:eastAsia="宋体"/>
              </w:rPr>
              <w:t>·EAC、ETC</w:t>
            </w:r>
          </w:p>
        </w:tc>
        <w:tc>
          <w:tcPr>
            <w:tcW w:w="1737" w:type="dxa"/>
            <w:noWrap w:val="0"/>
            <w:vAlign w:val="top"/>
          </w:tcPr>
          <w:p>
            <w:pPr>
              <w:rPr>
                <w:rFonts w:hint="eastAsia" w:ascii="宋体" w:hAnsi="宋体" w:eastAsia="宋体"/>
              </w:rPr>
            </w:pPr>
            <w:r>
              <w:rPr>
                <w:rFonts w:hint="eastAsia" w:ascii="宋体" w:hAnsi="宋体" w:eastAsia="宋体"/>
              </w:rPr>
              <w:t>·变更</w:t>
            </w:r>
            <w:r>
              <w:rPr>
                <w:rFonts w:ascii="宋体" w:hAnsi="宋体" w:eastAsia="宋体"/>
              </w:rPr>
              <w:t>管理</w:t>
            </w:r>
          </w:p>
          <w:p>
            <w:pPr>
              <w:rPr>
                <w:rFonts w:ascii="宋体" w:hAnsi="宋体" w:eastAsia="宋体"/>
              </w:rPr>
            </w:pPr>
            <w:r>
              <w:rPr>
                <w:rFonts w:hint="eastAsia" w:ascii="宋体" w:hAnsi="宋体" w:eastAsia="宋体"/>
              </w:rPr>
              <w:t>·范围</w:t>
            </w:r>
            <w:r>
              <w:rPr>
                <w:rFonts w:ascii="宋体" w:hAnsi="宋体" w:eastAsia="宋体"/>
              </w:rPr>
              <w:t>管理、范围变更</w:t>
            </w:r>
          </w:p>
          <w:p>
            <w:pPr>
              <w:rPr>
                <w:rFonts w:hint="eastAsia" w:ascii="宋体" w:hAnsi="宋体" w:eastAsia="宋体"/>
              </w:rPr>
            </w:pPr>
            <w:r>
              <w:rPr>
                <w:rFonts w:hint="eastAsia" w:ascii="宋体" w:hAnsi="宋体" w:eastAsia="宋体"/>
              </w:rPr>
              <w:t>·</w:t>
            </w:r>
            <w:r>
              <w:rPr>
                <w:rFonts w:ascii="宋体" w:hAnsi="宋体" w:eastAsia="宋体"/>
              </w:rPr>
              <w:t>沟通管理</w:t>
            </w:r>
          </w:p>
        </w:tc>
        <w:tc>
          <w:tcPr>
            <w:tcW w:w="1737" w:type="dxa"/>
            <w:noWrap w:val="0"/>
            <w:vAlign w:val="top"/>
          </w:tcPr>
          <w:p>
            <w:pPr>
              <w:rPr>
                <w:rFonts w:hint="eastAsia" w:ascii="宋体" w:hAnsi="宋体" w:eastAsia="宋体"/>
              </w:rPr>
            </w:pPr>
            <w:r>
              <w:rPr>
                <w:rFonts w:hint="eastAsia" w:ascii="宋体" w:hAnsi="宋体" w:eastAsia="宋体"/>
              </w:rPr>
              <w:t>·项目启动</w:t>
            </w:r>
          </w:p>
        </w:tc>
        <w:tc>
          <w:tcPr>
            <w:tcW w:w="1737" w:type="dxa"/>
            <w:noWrap w:val="0"/>
            <w:vAlign w:val="top"/>
          </w:tcPr>
          <w:p>
            <w:pPr>
              <w:rPr>
                <w:rFonts w:hint="eastAsia" w:ascii="宋体" w:hAnsi="宋体" w:eastAsia="宋体"/>
              </w:rPr>
            </w:pPr>
            <w:r>
              <w:rPr>
                <w:rFonts w:hint="eastAsia" w:ascii="宋体" w:hAnsi="宋体" w:eastAsia="宋体"/>
              </w:rPr>
              <w:t>论多项目的资源管理</w:t>
            </w:r>
          </w:p>
        </w:tc>
        <w:tc>
          <w:tcPr>
            <w:tcW w:w="1737" w:type="dxa"/>
            <w:noWrap w:val="0"/>
            <w:vAlign w:val="top"/>
          </w:tcPr>
          <w:p>
            <w:pPr>
              <w:rPr>
                <w:rFonts w:hint="eastAsia" w:ascii="宋体" w:hAnsi="宋体" w:eastAsia="宋体"/>
              </w:rPr>
            </w:pPr>
            <w:r>
              <w:rPr>
                <w:rFonts w:hint="eastAsia" w:ascii="宋体" w:hAnsi="宋体" w:eastAsia="宋体"/>
              </w:rPr>
              <w:t>论项目的进度管理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36" w:type="dxa"/>
            <w:noWrap w:val="0"/>
            <w:vAlign w:val="center"/>
          </w:tcPr>
          <w:p>
            <w:pPr>
              <w:jc w:val="center"/>
              <w:rPr>
                <w:rFonts w:hint="eastAsia" w:ascii="宋体" w:hAnsi="宋体" w:eastAsia="宋体"/>
                <w:sz w:val="20"/>
              </w:rPr>
            </w:pPr>
            <w:r>
              <w:rPr>
                <w:rFonts w:hint="eastAsia" w:ascii="宋体" w:hAnsi="宋体" w:eastAsia="宋体"/>
                <w:sz w:val="20"/>
              </w:rPr>
              <w:t>2014年</w:t>
            </w:r>
            <w:r>
              <w:rPr>
                <w:rFonts w:ascii="宋体" w:hAnsi="宋体" w:eastAsia="宋体"/>
                <w:sz w:val="20"/>
              </w:rPr>
              <w:t>上</w:t>
            </w:r>
          </w:p>
        </w:tc>
        <w:tc>
          <w:tcPr>
            <w:tcW w:w="1736" w:type="dxa"/>
            <w:noWrap w:val="0"/>
            <w:vAlign w:val="top"/>
          </w:tcPr>
          <w:p>
            <w:pPr>
              <w:rPr>
                <w:rFonts w:ascii="宋体" w:hAnsi="宋体" w:eastAsia="宋体"/>
              </w:rPr>
            </w:pPr>
            <w:r>
              <w:rPr>
                <w:rFonts w:hint="eastAsia" w:ascii="宋体" w:hAnsi="宋体" w:eastAsia="宋体"/>
              </w:rPr>
              <w:t>·</w:t>
            </w:r>
            <w:r>
              <w:rPr>
                <w:rFonts w:ascii="宋体" w:hAnsi="宋体" w:eastAsia="宋体"/>
              </w:rPr>
              <w:t>需求管理</w:t>
            </w:r>
          </w:p>
          <w:p>
            <w:pPr>
              <w:rPr>
                <w:rFonts w:hint="eastAsia" w:ascii="宋体" w:hAnsi="宋体" w:eastAsia="宋体"/>
              </w:rPr>
            </w:pPr>
            <w:r>
              <w:rPr>
                <w:rFonts w:hint="eastAsia" w:ascii="宋体" w:hAnsi="宋体" w:eastAsia="宋体"/>
              </w:rPr>
              <w:t>·</w:t>
            </w:r>
            <w:r>
              <w:rPr>
                <w:rFonts w:ascii="宋体" w:hAnsi="宋体" w:eastAsia="宋体"/>
              </w:rPr>
              <w:t>质量体系</w:t>
            </w:r>
          </w:p>
        </w:tc>
        <w:tc>
          <w:tcPr>
            <w:tcW w:w="1737" w:type="dxa"/>
            <w:noWrap w:val="0"/>
            <w:vAlign w:val="top"/>
          </w:tcPr>
          <w:p>
            <w:pPr>
              <w:rPr>
                <w:rFonts w:hint="eastAsia" w:ascii="宋体" w:hAnsi="宋体" w:eastAsia="宋体"/>
              </w:rPr>
            </w:pPr>
          </w:p>
        </w:tc>
        <w:tc>
          <w:tcPr>
            <w:tcW w:w="1737" w:type="dxa"/>
            <w:noWrap w:val="0"/>
            <w:vAlign w:val="top"/>
          </w:tcPr>
          <w:p>
            <w:pPr>
              <w:rPr>
                <w:rFonts w:hint="eastAsia" w:ascii="宋体" w:hAnsi="宋体" w:eastAsia="宋体"/>
              </w:rPr>
            </w:pPr>
            <w:r>
              <w:rPr>
                <w:rFonts w:hint="eastAsia" w:ascii="宋体" w:hAnsi="宋体" w:eastAsia="宋体"/>
              </w:rPr>
              <w:t>·</w:t>
            </w:r>
            <w:r>
              <w:rPr>
                <w:rFonts w:ascii="宋体" w:hAnsi="宋体" w:eastAsia="宋体"/>
              </w:rPr>
              <w:t>收尾</w:t>
            </w:r>
          </w:p>
          <w:p>
            <w:pPr>
              <w:rPr>
                <w:rFonts w:hint="eastAsia" w:ascii="宋体" w:hAnsi="宋体" w:eastAsia="宋体"/>
              </w:rPr>
            </w:pPr>
            <w:r>
              <w:rPr>
                <w:rFonts w:hint="eastAsia" w:ascii="宋体" w:hAnsi="宋体" w:eastAsia="宋体"/>
              </w:rPr>
              <w:t>·</w:t>
            </w:r>
            <w:r>
              <w:rPr>
                <w:rFonts w:ascii="宋体" w:hAnsi="宋体" w:eastAsia="宋体"/>
              </w:rPr>
              <w:t>验收</w:t>
            </w:r>
          </w:p>
        </w:tc>
        <w:tc>
          <w:tcPr>
            <w:tcW w:w="1737" w:type="dxa"/>
            <w:noWrap w:val="0"/>
            <w:vAlign w:val="top"/>
          </w:tcPr>
          <w:p>
            <w:pPr>
              <w:rPr>
                <w:rFonts w:hint="eastAsia" w:ascii="宋体" w:hAnsi="宋体" w:eastAsia="宋体"/>
              </w:rPr>
            </w:pPr>
            <w:r>
              <w:rPr>
                <w:rFonts w:hint="eastAsia" w:ascii="宋体" w:hAnsi="宋体" w:eastAsia="宋体"/>
              </w:rPr>
              <w:t>人力资源</w:t>
            </w:r>
            <w:r>
              <w:rPr>
                <w:rFonts w:ascii="宋体" w:hAnsi="宋体" w:eastAsia="宋体"/>
              </w:rPr>
              <w:t>管理</w:t>
            </w:r>
          </w:p>
        </w:tc>
        <w:tc>
          <w:tcPr>
            <w:tcW w:w="1737" w:type="dxa"/>
            <w:noWrap w:val="0"/>
            <w:vAlign w:val="top"/>
          </w:tcPr>
          <w:p>
            <w:pPr>
              <w:rPr>
                <w:rFonts w:hint="eastAsia" w:ascii="宋体" w:hAnsi="宋体" w:eastAsia="宋体"/>
              </w:rPr>
            </w:pPr>
            <w:r>
              <w:rPr>
                <w:rFonts w:hint="eastAsia" w:ascii="宋体" w:hAnsi="宋体" w:eastAsia="宋体"/>
              </w:rPr>
              <w:t>范围</w:t>
            </w:r>
            <w:r>
              <w:rPr>
                <w:rFonts w:ascii="宋体" w:hAnsi="宋体" w:eastAsia="宋体"/>
              </w:rPr>
              <w:t>管理</w:t>
            </w:r>
          </w:p>
        </w:tc>
      </w:tr>
    </w:tbl>
    <w:p>
      <w:pPr>
        <w:rPr>
          <w:rFonts w:ascii="宋体" w:hAnsi="宋体" w:eastAsia="宋体"/>
        </w:rPr>
      </w:pPr>
      <w:r>
        <w:rPr>
          <w:rFonts w:hint="eastAsia" w:ascii="宋体" w:hAnsi="宋体" w:eastAsia="宋体"/>
        </w:rPr>
        <w:t>【案例分析常见</w:t>
      </w:r>
      <w:r>
        <w:rPr>
          <w:rFonts w:ascii="宋体" w:hAnsi="宋体" w:eastAsia="宋体"/>
        </w:rPr>
        <w:t>问题</w:t>
      </w:r>
      <w:r>
        <w:rPr>
          <w:rFonts w:hint="eastAsia" w:ascii="宋体" w:hAnsi="宋体" w:eastAsia="宋体"/>
        </w:rPr>
        <w:t>】</w:t>
      </w:r>
    </w:p>
    <w:p>
      <w:pPr>
        <w:rPr>
          <w:rFonts w:hint="eastAsia" w:ascii="宋体" w:hAnsi="宋体" w:eastAsia="宋体"/>
        </w:rPr>
      </w:pPr>
      <w:r>
        <w:rPr>
          <w:rFonts w:hint="eastAsia" w:ascii="宋体" w:hAnsi="宋体" w:eastAsia="宋体"/>
        </w:rPr>
        <w:t>成本</w:t>
      </w:r>
      <w:r>
        <w:rPr>
          <w:rFonts w:ascii="宋体" w:hAnsi="宋体" w:eastAsia="宋体"/>
        </w:rPr>
        <w:t>管理：把合同总价当成实际成本；</w:t>
      </w:r>
    </w:p>
    <w:sectPr>
      <w:footerReference r:id="rId6" w:type="default"/>
      <w:pgSz w:w="11906" w:h="16838"/>
      <w:pgMar w:top="737" w:right="851" w:bottom="737" w:left="851"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anzy Fu" w:date="2016-05-07T14:02:00Z" w:initials="lF">
    <w:p w14:paraId="0C364C5A">
      <w:pPr>
        <w:pStyle w:val="12"/>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C364C5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1" w:usb1="080E0000" w:usb2="00000010" w:usb3="00000000" w:csb0="00040000"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 PAGE   \* MERGEFORMAT </w:instrText>
    </w:r>
    <w:r>
      <w:fldChar w:fldCharType="separate"/>
    </w:r>
    <w:r>
      <w:rPr>
        <w:lang w:val="zh-CN"/>
      </w:rPr>
      <w:t>38</w:t>
    </w:r>
    <w:r>
      <w:fldChar w:fldCharType="end"/>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 PAGE   \* MERGEFORMAT </w:instrText>
    </w:r>
    <w:r>
      <w:fldChar w:fldCharType="separate"/>
    </w:r>
    <w:r>
      <w:rPr>
        <w:lang w:val="zh-CN"/>
      </w:rPr>
      <w:t>45</w:t>
    </w:r>
    <w:r>
      <w:fldChar w:fldCharType="end"/>
    </w:r>
    <w:r>
      <w:rPr>
        <w:rFonts w:hint="eastAsia"/>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5A3"/>
    <w:multiLevelType w:val="multilevel"/>
    <w:tmpl w:val="00B425A3"/>
    <w:lvl w:ilvl="0" w:tentative="0">
      <w:start w:val="1"/>
      <w:numFmt w:val="bullet"/>
      <w:lvlText w:val=""/>
      <w:lvlJc w:val="left"/>
      <w:pPr>
        <w:ind w:left="1560" w:hanging="420"/>
      </w:pPr>
      <w:rPr>
        <w:rFonts w:hint="default" w:ascii="Wingdings" w:hAnsi="Wingdings"/>
      </w:rPr>
    </w:lvl>
    <w:lvl w:ilvl="1" w:tentative="0">
      <w:start w:val="1"/>
      <w:numFmt w:val="bullet"/>
      <w:lvlText w:val=""/>
      <w:lvlJc w:val="left"/>
      <w:pPr>
        <w:ind w:left="1980" w:hanging="420"/>
      </w:pPr>
      <w:rPr>
        <w:rFonts w:hint="default" w:ascii="Wingdings" w:hAnsi="Wingdings"/>
      </w:rPr>
    </w:lvl>
    <w:lvl w:ilvl="2" w:tentative="0">
      <w:start w:val="1"/>
      <w:numFmt w:val="bullet"/>
      <w:lvlText w:val=""/>
      <w:lvlJc w:val="left"/>
      <w:pPr>
        <w:ind w:left="2400" w:hanging="420"/>
      </w:pPr>
      <w:rPr>
        <w:rFonts w:hint="default" w:ascii="Wingdings" w:hAnsi="Wingdings"/>
      </w:rPr>
    </w:lvl>
    <w:lvl w:ilvl="3" w:tentative="0">
      <w:start w:val="1"/>
      <w:numFmt w:val="bullet"/>
      <w:lvlText w:val=""/>
      <w:lvlJc w:val="left"/>
      <w:pPr>
        <w:ind w:left="2820" w:hanging="420"/>
      </w:pPr>
      <w:rPr>
        <w:rFonts w:hint="default" w:ascii="Wingdings" w:hAnsi="Wingdings"/>
      </w:rPr>
    </w:lvl>
    <w:lvl w:ilvl="4" w:tentative="0">
      <w:start w:val="1"/>
      <w:numFmt w:val="bullet"/>
      <w:lvlText w:val=""/>
      <w:lvlJc w:val="left"/>
      <w:pPr>
        <w:ind w:left="3240" w:hanging="420"/>
      </w:pPr>
      <w:rPr>
        <w:rFonts w:hint="default" w:ascii="Wingdings" w:hAnsi="Wingdings"/>
      </w:rPr>
    </w:lvl>
    <w:lvl w:ilvl="5" w:tentative="0">
      <w:start w:val="1"/>
      <w:numFmt w:val="bullet"/>
      <w:lvlText w:val=""/>
      <w:lvlJc w:val="left"/>
      <w:pPr>
        <w:ind w:left="3660" w:hanging="420"/>
      </w:pPr>
      <w:rPr>
        <w:rFonts w:hint="default" w:ascii="Wingdings" w:hAnsi="Wingdings"/>
      </w:rPr>
    </w:lvl>
    <w:lvl w:ilvl="6" w:tentative="0">
      <w:start w:val="1"/>
      <w:numFmt w:val="bullet"/>
      <w:lvlText w:val=""/>
      <w:lvlJc w:val="left"/>
      <w:pPr>
        <w:ind w:left="4080" w:hanging="420"/>
      </w:pPr>
      <w:rPr>
        <w:rFonts w:hint="default" w:ascii="Wingdings" w:hAnsi="Wingdings"/>
      </w:rPr>
    </w:lvl>
    <w:lvl w:ilvl="7" w:tentative="0">
      <w:start w:val="1"/>
      <w:numFmt w:val="bullet"/>
      <w:lvlText w:val=""/>
      <w:lvlJc w:val="left"/>
      <w:pPr>
        <w:ind w:left="4500" w:hanging="420"/>
      </w:pPr>
      <w:rPr>
        <w:rFonts w:hint="default" w:ascii="Wingdings" w:hAnsi="Wingdings"/>
      </w:rPr>
    </w:lvl>
    <w:lvl w:ilvl="8" w:tentative="0">
      <w:start w:val="1"/>
      <w:numFmt w:val="bullet"/>
      <w:lvlText w:val=""/>
      <w:lvlJc w:val="left"/>
      <w:pPr>
        <w:ind w:left="4920" w:hanging="420"/>
      </w:pPr>
      <w:rPr>
        <w:rFonts w:hint="default" w:ascii="Wingdings" w:hAnsi="Wingdings"/>
      </w:rPr>
    </w:lvl>
  </w:abstractNum>
  <w:abstractNum w:abstractNumId="1">
    <w:nsid w:val="00CF2560"/>
    <w:multiLevelType w:val="multilevel"/>
    <w:tmpl w:val="00CF25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2B50CD0"/>
    <w:multiLevelType w:val="multilevel"/>
    <w:tmpl w:val="02B50CD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3CD0BD4"/>
    <w:multiLevelType w:val="multilevel"/>
    <w:tmpl w:val="03CD0B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6687D5D"/>
    <w:multiLevelType w:val="multilevel"/>
    <w:tmpl w:val="06687D5D"/>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5">
    <w:nsid w:val="092F730E"/>
    <w:multiLevelType w:val="multilevel"/>
    <w:tmpl w:val="092F730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0B206C7F"/>
    <w:multiLevelType w:val="multilevel"/>
    <w:tmpl w:val="0B206C7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0B642E4A"/>
    <w:multiLevelType w:val="multilevel"/>
    <w:tmpl w:val="0B642E4A"/>
    <w:lvl w:ilvl="0" w:tentative="0">
      <w:start w:val="1"/>
      <w:numFmt w:val="bullet"/>
      <w:lvlText w:val=""/>
      <w:lvlJc w:val="left"/>
      <w:pPr>
        <w:tabs>
          <w:tab w:val="left" w:pos="780"/>
        </w:tabs>
        <w:ind w:left="780" w:hanging="360"/>
      </w:pPr>
      <w:rPr>
        <w:rFonts w:hint="default" w:ascii="Wingdings" w:hAnsi="Wingdings"/>
      </w:rPr>
    </w:lvl>
    <w:lvl w:ilvl="1" w:tentative="0">
      <w:start w:val="1"/>
      <w:numFmt w:val="bullet"/>
      <w:lvlText w:val=""/>
      <w:lvlJc w:val="left"/>
      <w:pPr>
        <w:ind w:left="480" w:hanging="420"/>
      </w:pPr>
      <w:rPr>
        <w:rFonts w:hint="default" w:ascii="Wingdings" w:hAnsi="Wingdings"/>
      </w:rPr>
    </w:lvl>
    <w:lvl w:ilvl="2" w:tentative="0">
      <w:start w:val="1"/>
      <w:numFmt w:val="bullet"/>
      <w:lvlText w:val=""/>
      <w:lvlJc w:val="left"/>
      <w:pPr>
        <w:ind w:left="900" w:hanging="420"/>
      </w:pPr>
      <w:rPr>
        <w:rFonts w:hint="default" w:ascii="Wingdings" w:hAnsi="Wingdings"/>
      </w:rPr>
    </w:lvl>
    <w:lvl w:ilvl="3" w:tentative="0">
      <w:start w:val="1"/>
      <w:numFmt w:val="bullet"/>
      <w:lvlText w:val=""/>
      <w:lvlJc w:val="left"/>
      <w:pPr>
        <w:ind w:left="1320" w:hanging="420"/>
      </w:pPr>
      <w:rPr>
        <w:rFonts w:hint="default" w:ascii="Wingdings" w:hAnsi="Wingdings"/>
      </w:rPr>
    </w:lvl>
    <w:lvl w:ilvl="4" w:tentative="0">
      <w:start w:val="1"/>
      <w:numFmt w:val="bullet"/>
      <w:lvlText w:val=""/>
      <w:lvlJc w:val="left"/>
      <w:pPr>
        <w:ind w:left="1740" w:hanging="420"/>
      </w:pPr>
      <w:rPr>
        <w:rFonts w:hint="default" w:ascii="Wingdings" w:hAnsi="Wingdings"/>
      </w:rPr>
    </w:lvl>
    <w:lvl w:ilvl="5" w:tentative="0">
      <w:start w:val="1"/>
      <w:numFmt w:val="bullet"/>
      <w:lvlText w:val=""/>
      <w:lvlJc w:val="left"/>
      <w:pPr>
        <w:ind w:left="2160" w:hanging="420"/>
      </w:pPr>
      <w:rPr>
        <w:rFonts w:hint="default" w:ascii="Wingdings" w:hAnsi="Wingdings"/>
      </w:rPr>
    </w:lvl>
    <w:lvl w:ilvl="6" w:tentative="0">
      <w:start w:val="1"/>
      <w:numFmt w:val="bullet"/>
      <w:lvlText w:val=""/>
      <w:lvlJc w:val="left"/>
      <w:pPr>
        <w:ind w:left="2580" w:hanging="420"/>
      </w:pPr>
      <w:rPr>
        <w:rFonts w:hint="default" w:ascii="Wingdings" w:hAnsi="Wingdings"/>
      </w:rPr>
    </w:lvl>
    <w:lvl w:ilvl="7" w:tentative="0">
      <w:start w:val="1"/>
      <w:numFmt w:val="bullet"/>
      <w:lvlText w:val=""/>
      <w:lvlJc w:val="left"/>
      <w:pPr>
        <w:ind w:left="3000" w:hanging="420"/>
      </w:pPr>
      <w:rPr>
        <w:rFonts w:hint="default" w:ascii="Wingdings" w:hAnsi="Wingdings"/>
      </w:rPr>
    </w:lvl>
    <w:lvl w:ilvl="8" w:tentative="0">
      <w:start w:val="1"/>
      <w:numFmt w:val="bullet"/>
      <w:lvlText w:val=""/>
      <w:lvlJc w:val="left"/>
      <w:pPr>
        <w:ind w:left="3420" w:hanging="420"/>
      </w:pPr>
      <w:rPr>
        <w:rFonts w:hint="default" w:ascii="Wingdings" w:hAnsi="Wingdings"/>
      </w:rPr>
    </w:lvl>
  </w:abstractNum>
  <w:abstractNum w:abstractNumId="8">
    <w:nsid w:val="0CED0BE9"/>
    <w:multiLevelType w:val="multilevel"/>
    <w:tmpl w:val="0CED0BE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0DD2517F"/>
    <w:multiLevelType w:val="multilevel"/>
    <w:tmpl w:val="0DD2517F"/>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1080"/>
        </w:tabs>
        <w:ind w:left="1080" w:hanging="360"/>
      </w:pPr>
      <w:rPr>
        <w:rFonts w:hint="default" w:ascii="Wingdings" w:hAnsi="Wingdings"/>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Wingdings" w:hAnsi="Wingdings"/>
      </w:rPr>
    </w:lvl>
    <w:lvl w:ilvl="4" w:tentative="0">
      <w:start w:val="1"/>
      <w:numFmt w:val="bullet"/>
      <w:lvlText w:val=""/>
      <w:lvlJc w:val="left"/>
      <w:pPr>
        <w:tabs>
          <w:tab w:val="left" w:pos="3240"/>
        </w:tabs>
        <w:ind w:left="3240" w:hanging="360"/>
      </w:pPr>
      <w:rPr>
        <w:rFonts w:hint="default" w:ascii="Wingdings" w:hAnsi="Wingdings"/>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Wingdings" w:hAnsi="Wingdings"/>
      </w:rPr>
    </w:lvl>
    <w:lvl w:ilvl="7" w:tentative="0">
      <w:start w:val="1"/>
      <w:numFmt w:val="bullet"/>
      <w:lvlText w:val=""/>
      <w:lvlJc w:val="left"/>
      <w:pPr>
        <w:tabs>
          <w:tab w:val="left" w:pos="5400"/>
        </w:tabs>
        <w:ind w:left="5400" w:hanging="360"/>
      </w:pPr>
      <w:rPr>
        <w:rFonts w:hint="default" w:ascii="Wingdings" w:hAnsi="Wingdings"/>
      </w:rPr>
    </w:lvl>
    <w:lvl w:ilvl="8" w:tentative="0">
      <w:start w:val="1"/>
      <w:numFmt w:val="bullet"/>
      <w:lvlText w:val=""/>
      <w:lvlJc w:val="left"/>
      <w:pPr>
        <w:tabs>
          <w:tab w:val="left" w:pos="6120"/>
        </w:tabs>
        <w:ind w:left="6120" w:hanging="360"/>
      </w:pPr>
      <w:rPr>
        <w:rFonts w:hint="default" w:ascii="Wingdings" w:hAnsi="Wingdings"/>
      </w:rPr>
    </w:lvl>
  </w:abstractNum>
  <w:abstractNum w:abstractNumId="10">
    <w:nsid w:val="0F4F099D"/>
    <w:multiLevelType w:val="multilevel"/>
    <w:tmpl w:val="0F4F099D"/>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0F7A5E54"/>
    <w:multiLevelType w:val="multilevel"/>
    <w:tmpl w:val="0F7A5E54"/>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C17225"/>
    <w:multiLevelType w:val="multilevel"/>
    <w:tmpl w:val="10C172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12027E4E"/>
    <w:multiLevelType w:val="multilevel"/>
    <w:tmpl w:val="12027E4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12167E23"/>
    <w:multiLevelType w:val="multilevel"/>
    <w:tmpl w:val="12167E23"/>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420"/>
        </w:tabs>
        <w:ind w:left="420" w:hanging="420"/>
      </w:pPr>
      <w:rPr>
        <w:rFonts w:hint="default" w:ascii="Wingdings" w:hAnsi="Wingdings"/>
      </w:rPr>
    </w:lvl>
    <w:lvl w:ilvl="2" w:tentative="0">
      <w:start w:val="1"/>
      <w:numFmt w:val="bullet"/>
      <w:lvlText w:val=""/>
      <w:lvlJc w:val="left"/>
      <w:pPr>
        <w:tabs>
          <w:tab w:val="left" w:pos="840"/>
        </w:tabs>
        <w:ind w:left="840" w:hanging="420"/>
      </w:pPr>
      <w:rPr>
        <w:rFonts w:hint="default" w:ascii="Wingdings" w:hAnsi="Wingdings"/>
      </w:rPr>
    </w:lvl>
    <w:lvl w:ilvl="3" w:tentative="0">
      <w:start w:val="1"/>
      <w:numFmt w:val="bullet"/>
      <w:lvlText w:val=""/>
      <w:lvlJc w:val="left"/>
      <w:pPr>
        <w:tabs>
          <w:tab w:val="left" w:pos="1260"/>
        </w:tabs>
        <w:ind w:left="1260" w:hanging="420"/>
      </w:pPr>
      <w:rPr>
        <w:rFonts w:hint="default" w:ascii="Wingdings" w:hAnsi="Wingdings"/>
      </w:rPr>
    </w:lvl>
    <w:lvl w:ilvl="4" w:tentative="0">
      <w:start w:val="1"/>
      <w:numFmt w:val="bullet"/>
      <w:lvlText w:val=""/>
      <w:lvlJc w:val="left"/>
      <w:pPr>
        <w:tabs>
          <w:tab w:val="left" w:pos="1680"/>
        </w:tabs>
        <w:ind w:left="1680" w:hanging="420"/>
      </w:pPr>
      <w:rPr>
        <w:rFonts w:hint="default" w:ascii="Wingdings" w:hAnsi="Wingdings"/>
      </w:rPr>
    </w:lvl>
    <w:lvl w:ilvl="5" w:tentative="0">
      <w:start w:val="1"/>
      <w:numFmt w:val="bullet"/>
      <w:lvlText w:val=""/>
      <w:lvlJc w:val="left"/>
      <w:pPr>
        <w:tabs>
          <w:tab w:val="left" w:pos="2100"/>
        </w:tabs>
        <w:ind w:left="2100" w:hanging="420"/>
      </w:pPr>
      <w:rPr>
        <w:rFonts w:hint="default" w:ascii="Wingdings" w:hAnsi="Wingdings"/>
      </w:rPr>
    </w:lvl>
    <w:lvl w:ilvl="6" w:tentative="0">
      <w:start w:val="1"/>
      <w:numFmt w:val="bullet"/>
      <w:lvlText w:val=""/>
      <w:lvlJc w:val="left"/>
      <w:pPr>
        <w:tabs>
          <w:tab w:val="left" w:pos="2520"/>
        </w:tabs>
        <w:ind w:left="2520" w:hanging="420"/>
      </w:pPr>
      <w:rPr>
        <w:rFonts w:hint="default" w:ascii="Wingdings" w:hAnsi="Wingdings"/>
      </w:rPr>
    </w:lvl>
    <w:lvl w:ilvl="7" w:tentative="0">
      <w:start w:val="1"/>
      <w:numFmt w:val="bullet"/>
      <w:lvlText w:val=""/>
      <w:lvlJc w:val="left"/>
      <w:pPr>
        <w:tabs>
          <w:tab w:val="left" w:pos="2940"/>
        </w:tabs>
        <w:ind w:left="2940" w:hanging="420"/>
      </w:pPr>
      <w:rPr>
        <w:rFonts w:hint="default" w:ascii="Wingdings" w:hAnsi="Wingdings"/>
      </w:rPr>
    </w:lvl>
    <w:lvl w:ilvl="8" w:tentative="0">
      <w:start w:val="1"/>
      <w:numFmt w:val="bullet"/>
      <w:lvlText w:val=""/>
      <w:lvlJc w:val="left"/>
      <w:pPr>
        <w:tabs>
          <w:tab w:val="left" w:pos="3360"/>
        </w:tabs>
        <w:ind w:left="3360" w:hanging="420"/>
      </w:pPr>
      <w:rPr>
        <w:rFonts w:hint="default" w:ascii="Wingdings" w:hAnsi="Wingdings"/>
      </w:rPr>
    </w:lvl>
  </w:abstractNum>
  <w:abstractNum w:abstractNumId="15">
    <w:nsid w:val="12DF19BA"/>
    <w:multiLevelType w:val="multilevel"/>
    <w:tmpl w:val="12DF19B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1320774A"/>
    <w:multiLevelType w:val="multilevel"/>
    <w:tmpl w:val="1320774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1321177D"/>
    <w:multiLevelType w:val="multilevel"/>
    <w:tmpl w:val="132117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3A12A54"/>
    <w:multiLevelType w:val="multilevel"/>
    <w:tmpl w:val="13A12A5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14192EE4"/>
    <w:multiLevelType w:val="multilevel"/>
    <w:tmpl w:val="14192EE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14BE60D8"/>
    <w:multiLevelType w:val="multilevel"/>
    <w:tmpl w:val="14BE60D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16C12B57"/>
    <w:multiLevelType w:val="multilevel"/>
    <w:tmpl w:val="16C12B57"/>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22">
    <w:nsid w:val="171710C7"/>
    <w:multiLevelType w:val="multilevel"/>
    <w:tmpl w:val="171710C7"/>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3">
    <w:nsid w:val="18442F39"/>
    <w:multiLevelType w:val="multilevel"/>
    <w:tmpl w:val="18442F39"/>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4">
    <w:nsid w:val="19D23A32"/>
    <w:multiLevelType w:val="multilevel"/>
    <w:tmpl w:val="19D23A32"/>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25">
    <w:nsid w:val="1A585586"/>
    <w:multiLevelType w:val="multilevel"/>
    <w:tmpl w:val="1A585586"/>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284" w:firstLine="0"/>
      </w:pPr>
      <w:rPr>
        <w:rFonts w:hint="eastAsia"/>
      </w:rPr>
    </w:lvl>
    <w:lvl w:ilvl="2" w:tentative="0">
      <w:start w:val="1"/>
      <w:numFmt w:val="decimal"/>
      <w:pStyle w:val="4"/>
      <w:suff w:val="space"/>
      <w:lvlText w:val="%1.%2.%3"/>
      <w:lvlJc w:val="left"/>
      <w:pPr>
        <w:ind w:left="567" w:firstLine="0"/>
      </w:pPr>
      <w:rPr>
        <w:rFonts w:hint="eastAsia"/>
        <w:lang w:val="en-US"/>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6">
    <w:nsid w:val="1B140BB6"/>
    <w:multiLevelType w:val="multilevel"/>
    <w:tmpl w:val="1B140B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1CD008B1"/>
    <w:multiLevelType w:val="multilevel"/>
    <w:tmpl w:val="1CD008B1"/>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28">
    <w:nsid w:val="1D0E5509"/>
    <w:multiLevelType w:val="multilevel"/>
    <w:tmpl w:val="1D0E5509"/>
    <w:lvl w:ilvl="0" w:tentative="0">
      <w:start w:val="1"/>
      <w:numFmt w:val="decimal"/>
      <w:lvlText w:val="%1)"/>
      <w:lvlJc w:val="left"/>
      <w:pPr>
        <w:tabs>
          <w:tab w:val="left" w:pos="395"/>
        </w:tabs>
        <w:ind w:left="395" w:hanging="360"/>
      </w:pPr>
      <w:rPr>
        <w:rFonts w:hint="default"/>
      </w:rPr>
    </w:lvl>
    <w:lvl w:ilvl="1" w:tentative="0">
      <w:start w:val="2101"/>
      <w:numFmt w:val="bullet"/>
      <w:lvlText w:val=""/>
      <w:lvlJc w:val="left"/>
      <w:pPr>
        <w:tabs>
          <w:tab w:val="left" w:pos="1115"/>
        </w:tabs>
        <w:ind w:left="1115" w:hanging="360"/>
      </w:pPr>
      <w:rPr>
        <w:rFonts w:hint="default" w:ascii="Wingdings" w:hAnsi="Wingdings"/>
      </w:rPr>
    </w:lvl>
    <w:lvl w:ilvl="2" w:tentative="0">
      <w:start w:val="1"/>
      <w:numFmt w:val="bullet"/>
      <w:lvlText w:val=""/>
      <w:lvlJc w:val="left"/>
      <w:pPr>
        <w:tabs>
          <w:tab w:val="left" w:pos="1835"/>
        </w:tabs>
        <w:ind w:left="1835" w:hanging="360"/>
      </w:pPr>
      <w:rPr>
        <w:rFonts w:hint="default" w:ascii="Wingdings" w:hAnsi="Wingdings"/>
      </w:rPr>
    </w:lvl>
    <w:lvl w:ilvl="3" w:tentative="0">
      <w:start w:val="1"/>
      <w:numFmt w:val="bullet"/>
      <w:lvlText w:val=""/>
      <w:lvlJc w:val="left"/>
      <w:pPr>
        <w:tabs>
          <w:tab w:val="left" w:pos="2555"/>
        </w:tabs>
        <w:ind w:left="2555" w:hanging="360"/>
      </w:pPr>
      <w:rPr>
        <w:rFonts w:hint="default" w:ascii="Wingdings" w:hAnsi="Wingdings"/>
      </w:rPr>
    </w:lvl>
    <w:lvl w:ilvl="4" w:tentative="0">
      <w:start w:val="1"/>
      <w:numFmt w:val="bullet"/>
      <w:lvlText w:val=""/>
      <w:lvlJc w:val="left"/>
      <w:pPr>
        <w:tabs>
          <w:tab w:val="left" w:pos="3275"/>
        </w:tabs>
        <w:ind w:left="3275" w:hanging="360"/>
      </w:pPr>
      <w:rPr>
        <w:rFonts w:hint="default" w:ascii="Wingdings" w:hAnsi="Wingdings"/>
      </w:rPr>
    </w:lvl>
    <w:lvl w:ilvl="5" w:tentative="0">
      <w:start w:val="1"/>
      <w:numFmt w:val="bullet"/>
      <w:lvlText w:val=""/>
      <w:lvlJc w:val="left"/>
      <w:pPr>
        <w:tabs>
          <w:tab w:val="left" w:pos="3995"/>
        </w:tabs>
        <w:ind w:left="3995" w:hanging="360"/>
      </w:pPr>
      <w:rPr>
        <w:rFonts w:hint="default" w:ascii="Wingdings" w:hAnsi="Wingdings"/>
      </w:rPr>
    </w:lvl>
    <w:lvl w:ilvl="6" w:tentative="0">
      <w:start w:val="1"/>
      <w:numFmt w:val="bullet"/>
      <w:lvlText w:val=""/>
      <w:lvlJc w:val="left"/>
      <w:pPr>
        <w:tabs>
          <w:tab w:val="left" w:pos="4715"/>
        </w:tabs>
        <w:ind w:left="4715" w:hanging="360"/>
      </w:pPr>
      <w:rPr>
        <w:rFonts w:hint="default" w:ascii="Wingdings" w:hAnsi="Wingdings"/>
      </w:rPr>
    </w:lvl>
    <w:lvl w:ilvl="7" w:tentative="0">
      <w:start w:val="1"/>
      <w:numFmt w:val="bullet"/>
      <w:lvlText w:val=""/>
      <w:lvlJc w:val="left"/>
      <w:pPr>
        <w:tabs>
          <w:tab w:val="left" w:pos="5435"/>
        </w:tabs>
        <w:ind w:left="5435" w:hanging="360"/>
      </w:pPr>
      <w:rPr>
        <w:rFonts w:hint="default" w:ascii="Wingdings" w:hAnsi="Wingdings"/>
      </w:rPr>
    </w:lvl>
    <w:lvl w:ilvl="8" w:tentative="0">
      <w:start w:val="1"/>
      <w:numFmt w:val="bullet"/>
      <w:lvlText w:val=""/>
      <w:lvlJc w:val="left"/>
      <w:pPr>
        <w:tabs>
          <w:tab w:val="left" w:pos="6155"/>
        </w:tabs>
        <w:ind w:left="6155" w:hanging="360"/>
      </w:pPr>
      <w:rPr>
        <w:rFonts w:hint="default" w:ascii="Wingdings" w:hAnsi="Wingdings"/>
      </w:rPr>
    </w:lvl>
  </w:abstractNum>
  <w:abstractNum w:abstractNumId="29">
    <w:nsid w:val="1D5A43A8"/>
    <w:multiLevelType w:val="multilevel"/>
    <w:tmpl w:val="1D5A43A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0">
    <w:nsid w:val="1DE80D27"/>
    <w:multiLevelType w:val="multilevel"/>
    <w:tmpl w:val="1DE80D2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1E4908A2"/>
    <w:multiLevelType w:val="multilevel"/>
    <w:tmpl w:val="1E4908A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1F426940"/>
    <w:multiLevelType w:val="multilevel"/>
    <w:tmpl w:val="1F426940"/>
    <w:lvl w:ilvl="0" w:tentative="0">
      <w:start w:val="1"/>
      <w:numFmt w:val="decimal"/>
      <w:lvlText w:val="%1)"/>
      <w:lvlJc w:val="left"/>
      <w:pPr>
        <w:ind w:left="840" w:hanging="420"/>
      </w:pPr>
      <w:rPr>
        <w:rFonts w:hint="default"/>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208D754B"/>
    <w:multiLevelType w:val="multilevel"/>
    <w:tmpl w:val="208D754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4">
    <w:nsid w:val="20922EFA"/>
    <w:multiLevelType w:val="multilevel"/>
    <w:tmpl w:val="20922EFA"/>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ind w:left="60" w:hanging="420"/>
      </w:pPr>
      <w:rPr>
        <w:rFonts w:hint="default" w:ascii="Wingdings" w:hAnsi="Wingdings"/>
      </w:rPr>
    </w:lvl>
    <w:lvl w:ilvl="2" w:tentative="0">
      <w:start w:val="1"/>
      <w:numFmt w:val="bullet"/>
      <w:lvlText w:val=""/>
      <w:lvlJc w:val="left"/>
      <w:pPr>
        <w:ind w:left="480" w:hanging="420"/>
      </w:pPr>
      <w:rPr>
        <w:rFonts w:hint="default" w:ascii="Wingdings" w:hAnsi="Wingdings"/>
      </w:rPr>
    </w:lvl>
    <w:lvl w:ilvl="3" w:tentative="0">
      <w:start w:val="1"/>
      <w:numFmt w:val="bullet"/>
      <w:lvlText w:val=""/>
      <w:lvlJc w:val="left"/>
      <w:pPr>
        <w:ind w:left="900" w:hanging="420"/>
      </w:pPr>
      <w:rPr>
        <w:rFonts w:hint="default" w:ascii="Wingdings" w:hAnsi="Wingdings"/>
      </w:rPr>
    </w:lvl>
    <w:lvl w:ilvl="4" w:tentative="0">
      <w:start w:val="1"/>
      <w:numFmt w:val="bullet"/>
      <w:lvlText w:val=""/>
      <w:lvlJc w:val="left"/>
      <w:pPr>
        <w:ind w:left="1320" w:hanging="420"/>
      </w:pPr>
      <w:rPr>
        <w:rFonts w:hint="default" w:ascii="Wingdings" w:hAnsi="Wingdings"/>
      </w:rPr>
    </w:lvl>
    <w:lvl w:ilvl="5" w:tentative="0">
      <w:start w:val="1"/>
      <w:numFmt w:val="bullet"/>
      <w:lvlText w:val=""/>
      <w:lvlJc w:val="left"/>
      <w:pPr>
        <w:ind w:left="1740" w:hanging="420"/>
      </w:pPr>
      <w:rPr>
        <w:rFonts w:hint="default" w:ascii="Wingdings" w:hAnsi="Wingdings"/>
      </w:rPr>
    </w:lvl>
    <w:lvl w:ilvl="6" w:tentative="0">
      <w:start w:val="1"/>
      <w:numFmt w:val="bullet"/>
      <w:lvlText w:val=""/>
      <w:lvlJc w:val="left"/>
      <w:pPr>
        <w:ind w:left="2160" w:hanging="420"/>
      </w:pPr>
      <w:rPr>
        <w:rFonts w:hint="default" w:ascii="Wingdings" w:hAnsi="Wingdings"/>
      </w:rPr>
    </w:lvl>
    <w:lvl w:ilvl="7" w:tentative="0">
      <w:start w:val="1"/>
      <w:numFmt w:val="bullet"/>
      <w:lvlText w:val=""/>
      <w:lvlJc w:val="left"/>
      <w:pPr>
        <w:ind w:left="2580" w:hanging="420"/>
      </w:pPr>
      <w:rPr>
        <w:rFonts w:hint="default" w:ascii="Wingdings" w:hAnsi="Wingdings"/>
      </w:rPr>
    </w:lvl>
    <w:lvl w:ilvl="8" w:tentative="0">
      <w:start w:val="1"/>
      <w:numFmt w:val="bullet"/>
      <w:lvlText w:val=""/>
      <w:lvlJc w:val="left"/>
      <w:pPr>
        <w:ind w:left="3000" w:hanging="420"/>
      </w:pPr>
      <w:rPr>
        <w:rFonts w:hint="default" w:ascii="Wingdings" w:hAnsi="Wingdings"/>
      </w:rPr>
    </w:lvl>
  </w:abstractNum>
  <w:abstractNum w:abstractNumId="35">
    <w:nsid w:val="2128346E"/>
    <w:multiLevelType w:val="multilevel"/>
    <w:tmpl w:val="2128346E"/>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225E1763"/>
    <w:multiLevelType w:val="multilevel"/>
    <w:tmpl w:val="225E176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23AD636E"/>
    <w:multiLevelType w:val="multilevel"/>
    <w:tmpl w:val="23AD636E"/>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38">
    <w:nsid w:val="263567FB"/>
    <w:multiLevelType w:val="multilevel"/>
    <w:tmpl w:val="263567FB"/>
    <w:lvl w:ilvl="0" w:tentative="0">
      <w:start w:val="1"/>
      <w:numFmt w:val="bullet"/>
      <w:lvlText w:val=""/>
      <w:lvlJc w:val="left"/>
      <w:pPr>
        <w:tabs>
          <w:tab w:val="left" w:pos="1407"/>
        </w:tabs>
        <w:ind w:left="1407" w:hanging="420"/>
      </w:pPr>
      <w:rPr>
        <w:rFonts w:hint="default" w:ascii="Wingdings" w:hAnsi="Wingdings"/>
      </w:rPr>
    </w:lvl>
    <w:lvl w:ilvl="1" w:tentative="0">
      <w:start w:val="1"/>
      <w:numFmt w:val="bullet"/>
      <w:lvlText w:val=""/>
      <w:lvlJc w:val="left"/>
      <w:pPr>
        <w:tabs>
          <w:tab w:val="left" w:pos="1827"/>
        </w:tabs>
        <w:ind w:left="1827" w:hanging="420"/>
      </w:pPr>
      <w:rPr>
        <w:rFonts w:hint="default" w:ascii="Wingdings" w:hAnsi="Wingdings"/>
      </w:rPr>
    </w:lvl>
    <w:lvl w:ilvl="2" w:tentative="0">
      <w:start w:val="1"/>
      <w:numFmt w:val="bullet"/>
      <w:lvlText w:val=""/>
      <w:lvlJc w:val="left"/>
      <w:pPr>
        <w:tabs>
          <w:tab w:val="left" w:pos="2247"/>
        </w:tabs>
        <w:ind w:left="2247" w:hanging="420"/>
      </w:pPr>
      <w:rPr>
        <w:rFonts w:hint="default" w:ascii="Wingdings" w:hAnsi="Wingdings"/>
      </w:rPr>
    </w:lvl>
    <w:lvl w:ilvl="3" w:tentative="0">
      <w:start w:val="1"/>
      <w:numFmt w:val="bullet"/>
      <w:lvlText w:val=""/>
      <w:lvlJc w:val="left"/>
      <w:pPr>
        <w:tabs>
          <w:tab w:val="left" w:pos="2667"/>
        </w:tabs>
        <w:ind w:left="2667" w:hanging="420"/>
      </w:pPr>
      <w:rPr>
        <w:rFonts w:hint="default" w:ascii="Wingdings" w:hAnsi="Wingdings"/>
      </w:rPr>
    </w:lvl>
    <w:lvl w:ilvl="4" w:tentative="0">
      <w:start w:val="1"/>
      <w:numFmt w:val="bullet"/>
      <w:lvlText w:val=""/>
      <w:lvlJc w:val="left"/>
      <w:pPr>
        <w:tabs>
          <w:tab w:val="left" w:pos="3087"/>
        </w:tabs>
        <w:ind w:left="3087" w:hanging="420"/>
      </w:pPr>
      <w:rPr>
        <w:rFonts w:hint="default" w:ascii="Wingdings" w:hAnsi="Wingdings"/>
      </w:rPr>
    </w:lvl>
    <w:lvl w:ilvl="5" w:tentative="0">
      <w:start w:val="1"/>
      <w:numFmt w:val="bullet"/>
      <w:lvlText w:val=""/>
      <w:lvlJc w:val="left"/>
      <w:pPr>
        <w:tabs>
          <w:tab w:val="left" w:pos="3507"/>
        </w:tabs>
        <w:ind w:left="3507" w:hanging="420"/>
      </w:pPr>
      <w:rPr>
        <w:rFonts w:hint="default" w:ascii="Wingdings" w:hAnsi="Wingdings"/>
      </w:rPr>
    </w:lvl>
    <w:lvl w:ilvl="6" w:tentative="0">
      <w:start w:val="1"/>
      <w:numFmt w:val="bullet"/>
      <w:lvlText w:val=""/>
      <w:lvlJc w:val="left"/>
      <w:pPr>
        <w:tabs>
          <w:tab w:val="left" w:pos="3927"/>
        </w:tabs>
        <w:ind w:left="3927" w:hanging="420"/>
      </w:pPr>
      <w:rPr>
        <w:rFonts w:hint="default" w:ascii="Wingdings" w:hAnsi="Wingdings"/>
      </w:rPr>
    </w:lvl>
    <w:lvl w:ilvl="7" w:tentative="0">
      <w:start w:val="1"/>
      <w:numFmt w:val="bullet"/>
      <w:lvlText w:val=""/>
      <w:lvlJc w:val="left"/>
      <w:pPr>
        <w:tabs>
          <w:tab w:val="left" w:pos="4347"/>
        </w:tabs>
        <w:ind w:left="4347" w:hanging="420"/>
      </w:pPr>
      <w:rPr>
        <w:rFonts w:hint="default" w:ascii="Wingdings" w:hAnsi="Wingdings"/>
      </w:rPr>
    </w:lvl>
    <w:lvl w:ilvl="8" w:tentative="0">
      <w:start w:val="1"/>
      <w:numFmt w:val="bullet"/>
      <w:lvlText w:val=""/>
      <w:lvlJc w:val="left"/>
      <w:pPr>
        <w:tabs>
          <w:tab w:val="left" w:pos="4767"/>
        </w:tabs>
        <w:ind w:left="4767" w:hanging="420"/>
      </w:pPr>
      <w:rPr>
        <w:rFonts w:hint="default" w:ascii="Wingdings" w:hAnsi="Wingdings"/>
      </w:rPr>
    </w:lvl>
  </w:abstractNum>
  <w:abstractNum w:abstractNumId="39">
    <w:nsid w:val="263E52D1"/>
    <w:multiLevelType w:val="multilevel"/>
    <w:tmpl w:val="263E52D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0">
    <w:nsid w:val="264A2810"/>
    <w:multiLevelType w:val="multilevel"/>
    <w:tmpl w:val="264A2810"/>
    <w:lvl w:ilvl="0" w:tentative="0">
      <w:start w:val="1"/>
      <w:numFmt w:val="bullet"/>
      <w:lvlText w:val=""/>
      <w:lvlJc w:val="left"/>
      <w:pPr>
        <w:ind w:left="796" w:hanging="420"/>
      </w:pPr>
      <w:rPr>
        <w:rFonts w:hint="default" w:ascii="Wingdings" w:hAnsi="Wingdings"/>
      </w:rPr>
    </w:lvl>
    <w:lvl w:ilvl="1" w:tentative="0">
      <w:start w:val="1"/>
      <w:numFmt w:val="bullet"/>
      <w:lvlText w:val=""/>
      <w:lvlJc w:val="left"/>
      <w:pPr>
        <w:ind w:left="1216" w:hanging="420"/>
      </w:pPr>
      <w:rPr>
        <w:rFonts w:hint="default" w:ascii="Wingdings" w:hAnsi="Wingdings"/>
      </w:rPr>
    </w:lvl>
    <w:lvl w:ilvl="2" w:tentative="0">
      <w:start w:val="1"/>
      <w:numFmt w:val="bullet"/>
      <w:lvlText w:val=""/>
      <w:lvlJc w:val="left"/>
      <w:pPr>
        <w:ind w:left="1636" w:hanging="420"/>
      </w:pPr>
      <w:rPr>
        <w:rFonts w:hint="default" w:ascii="Wingdings" w:hAnsi="Wingdings"/>
      </w:rPr>
    </w:lvl>
    <w:lvl w:ilvl="3" w:tentative="0">
      <w:start w:val="1"/>
      <w:numFmt w:val="bullet"/>
      <w:lvlText w:val=""/>
      <w:lvlJc w:val="left"/>
      <w:pPr>
        <w:ind w:left="2056" w:hanging="420"/>
      </w:pPr>
      <w:rPr>
        <w:rFonts w:hint="default" w:ascii="Wingdings" w:hAnsi="Wingdings"/>
      </w:rPr>
    </w:lvl>
    <w:lvl w:ilvl="4" w:tentative="0">
      <w:start w:val="1"/>
      <w:numFmt w:val="bullet"/>
      <w:lvlText w:val=""/>
      <w:lvlJc w:val="left"/>
      <w:pPr>
        <w:ind w:left="2476" w:hanging="420"/>
      </w:pPr>
      <w:rPr>
        <w:rFonts w:hint="default" w:ascii="Wingdings" w:hAnsi="Wingdings"/>
      </w:rPr>
    </w:lvl>
    <w:lvl w:ilvl="5" w:tentative="0">
      <w:start w:val="1"/>
      <w:numFmt w:val="bullet"/>
      <w:lvlText w:val=""/>
      <w:lvlJc w:val="left"/>
      <w:pPr>
        <w:ind w:left="2896" w:hanging="420"/>
      </w:pPr>
      <w:rPr>
        <w:rFonts w:hint="default" w:ascii="Wingdings" w:hAnsi="Wingdings"/>
      </w:rPr>
    </w:lvl>
    <w:lvl w:ilvl="6" w:tentative="0">
      <w:start w:val="1"/>
      <w:numFmt w:val="bullet"/>
      <w:lvlText w:val=""/>
      <w:lvlJc w:val="left"/>
      <w:pPr>
        <w:ind w:left="3316" w:hanging="420"/>
      </w:pPr>
      <w:rPr>
        <w:rFonts w:hint="default" w:ascii="Wingdings" w:hAnsi="Wingdings"/>
      </w:rPr>
    </w:lvl>
    <w:lvl w:ilvl="7" w:tentative="0">
      <w:start w:val="1"/>
      <w:numFmt w:val="bullet"/>
      <w:lvlText w:val=""/>
      <w:lvlJc w:val="left"/>
      <w:pPr>
        <w:ind w:left="3736" w:hanging="420"/>
      </w:pPr>
      <w:rPr>
        <w:rFonts w:hint="default" w:ascii="Wingdings" w:hAnsi="Wingdings"/>
      </w:rPr>
    </w:lvl>
    <w:lvl w:ilvl="8" w:tentative="0">
      <w:start w:val="1"/>
      <w:numFmt w:val="bullet"/>
      <w:lvlText w:val=""/>
      <w:lvlJc w:val="left"/>
      <w:pPr>
        <w:ind w:left="4156" w:hanging="420"/>
      </w:pPr>
      <w:rPr>
        <w:rFonts w:hint="default" w:ascii="Wingdings" w:hAnsi="Wingdings"/>
      </w:rPr>
    </w:lvl>
  </w:abstractNum>
  <w:abstractNum w:abstractNumId="41">
    <w:nsid w:val="26A71674"/>
    <w:multiLevelType w:val="multilevel"/>
    <w:tmpl w:val="26A7167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2">
    <w:nsid w:val="28586B67"/>
    <w:multiLevelType w:val="multilevel"/>
    <w:tmpl w:val="28586B6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293933A4"/>
    <w:multiLevelType w:val="multilevel"/>
    <w:tmpl w:val="293933A4"/>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44">
    <w:nsid w:val="2956040A"/>
    <w:multiLevelType w:val="multilevel"/>
    <w:tmpl w:val="2956040A"/>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45">
    <w:nsid w:val="29B84260"/>
    <w:multiLevelType w:val="multilevel"/>
    <w:tmpl w:val="29B8426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6">
    <w:nsid w:val="2A246C46"/>
    <w:multiLevelType w:val="multilevel"/>
    <w:tmpl w:val="2A246C4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2AAF3A87"/>
    <w:multiLevelType w:val="multilevel"/>
    <w:tmpl w:val="2AAF3A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2CB30AA3"/>
    <w:multiLevelType w:val="multilevel"/>
    <w:tmpl w:val="2CB30AA3"/>
    <w:lvl w:ilvl="0" w:tentative="0">
      <w:start w:val="1"/>
      <w:numFmt w:val="decimal"/>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2DCF27EC"/>
    <w:multiLevelType w:val="multilevel"/>
    <w:tmpl w:val="2DCF27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2E553508"/>
    <w:multiLevelType w:val="multilevel"/>
    <w:tmpl w:val="2E55350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1">
    <w:nsid w:val="2EC16E3B"/>
    <w:multiLevelType w:val="multilevel"/>
    <w:tmpl w:val="2EC16E3B"/>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52">
    <w:nsid w:val="31B40A83"/>
    <w:multiLevelType w:val="multilevel"/>
    <w:tmpl w:val="31B40A83"/>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3">
    <w:nsid w:val="328D75F8"/>
    <w:multiLevelType w:val="multilevel"/>
    <w:tmpl w:val="328D75F8"/>
    <w:lvl w:ilvl="0" w:tentative="0">
      <w:start w:val="1"/>
      <w:numFmt w:val="decimal"/>
      <w:lvlText w:val="%1)"/>
      <w:lvlJc w:val="left"/>
      <w:pPr>
        <w:ind w:left="840" w:hanging="420"/>
      </w:pPr>
      <w:rPr>
        <w:rFonts w:hint="default"/>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4">
    <w:nsid w:val="32B33155"/>
    <w:multiLevelType w:val="multilevel"/>
    <w:tmpl w:val="32B33155"/>
    <w:lvl w:ilvl="0" w:tentative="0">
      <w:start w:val="1"/>
      <w:numFmt w:val="bullet"/>
      <w:lvlText w:val=""/>
      <w:lvlJc w:val="left"/>
      <w:pPr>
        <w:tabs>
          <w:tab w:val="left" w:pos="644"/>
        </w:tabs>
        <w:ind w:left="644" w:hanging="360"/>
      </w:pPr>
      <w:rPr>
        <w:rFonts w:hint="default" w:ascii="Wingdings" w:hAnsi="Wingdings"/>
      </w:rPr>
    </w:lvl>
    <w:lvl w:ilvl="1" w:tentative="0">
      <w:start w:val="1"/>
      <w:numFmt w:val="bullet"/>
      <w:lvlText w:val=""/>
      <w:lvlJc w:val="left"/>
      <w:pPr>
        <w:ind w:left="344" w:hanging="420"/>
      </w:pPr>
      <w:rPr>
        <w:rFonts w:hint="default" w:ascii="Wingdings" w:hAnsi="Wingdings"/>
      </w:rPr>
    </w:lvl>
    <w:lvl w:ilvl="2" w:tentative="0">
      <w:start w:val="1"/>
      <w:numFmt w:val="bullet"/>
      <w:lvlText w:val=""/>
      <w:lvlJc w:val="left"/>
      <w:pPr>
        <w:ind w:left="764" w:hanging="420"/>
      </w:pPr>
      <w:rPr>
        <w:rFonts w:hint="default" w:ascii="Wingdings" w:hAnsi="Wingdings"/>
      </w:rPr>
    </w:lvl>
    <w:lvl w:ilvl="3" w:tentative="0">
      <w:start w:val="1"/>
      <w:numFmt w:val="bullet"/>
      <w:lvlText w:val=""/>
      <w:lvlJc w:val="left"/>
      <w:pPr>
        <w:ind w:left="1184" w:hanging="420"/>
      </w:pPr>
      <w:rPr>
        <w:rFonts w:hint="default" w:ascii="Wingdings" w:hAnsi="Wingdings"/>
      </w:rPr>
    </w:lvl>
    <w:lvl w:ilvl="4" w:tentative="0">
      <w:start w:val="1"/>
      <w:numFmt w:val="bullet"/>
      <w:lvlText w:val=""/>
      <w:lvlJc w:val="left"/>
      <w:pPr>
        <w:ind w:left="1604" w:hanging="420"/>
      </w:pPr>
      <w:rPr>
        <w:rFonts w:hint="default" w:ascii="Wingdings" w:hAnsi="Wingdings"/>
      </w:rPr>
    </w:lvl>
    <w:lvl w:ilvl="5" w:tentative="0">
      <w:start w:val="1"/>
      <w:numFmt w:val="bullet"/>
      <w:lvlText w:val=""/>
      <w:lvlJc w:val="left"/>
      <w:pPr>
        <w:ind w:left="2024" w:hanging="420"/>
      </w:pPr>
      <w:rPr>
        <w:rFonts w:hint="default" w:ascii="Wingdings" w:hAnsi="Wingdings"/>
      </w:rPr>
    </w:lvl>
    <w:lvl w:ilvl="6" w:tentative="0">
      <w:start w:val="1"/>
      <w:numFmt w:val="bullet"/>
      <w:lvlText w:val=""/>
      <w:lvlJc w:val="left"/>
      <w:pPr>
        <w:ind w:left="2444" w:hanging="420"/>
      </w:pPr>
      <w:rPr>
        <w:rFonts w:hint="default" w:ascii="Wingdings" w:hAnsi="Wingdings"/>
      </w:rPr>
    </w:lvl>
    <w:lvl w:ilvl="7" w:tentative="0">
      <w:start w:val="1"/>
      <w:numFmt w:val="bullet"/>
      <w:lvlText w:val=""/>
      <w:lvlJc w:val="left"/>
      <w:pPr>
        <w:ind w:left="2864" w:hanging="420"/>
      </w:pPr>
      <w:rPr>
        <w:rFonts w:hint="default" w:ascii="Wingdings" w:hAnsi="Wingdings"/>
      </w:rPr>
    </w:lvl>
    <w:lvl w:ilvl="8" w:tentative="0">
      <w:start w:val="1"/>
      <w:numFmt w:val="bullet"/>
      <w:lvlText w:val=""/>
      <w:lvlJc w:val="left"/>
      <w:pPr>
        <w:ind w:left="3284" w:hanging="420"/>
      </w:pPr>
      <w:rPr>
        <w:rFonts w:hint="default" w:ascii="Wingdings" w:hAnsi="Wingdings"/>
      </w:rPr>
    </w:lvl>
  </w:abstractNum>
  <w:abstractNum w:abstractNumId="55">
    <w:nsid w:val="32FA6198"/>
    <w:multiLevelType w:val="multilevel"/>
    <w:tmpl w:val="32FA619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6">
    <w:nsid w:val="347248D8"/>
    <w:multiLevelType w:val="multilevel"/>
    <w:tmpl w:val="347248D8"/>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7">
    <w:nsid w:val="3524538C"/>
    <w:multiLevelType w:val="multilevel"/>
    <w:tmpl w:val="3524538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3B2E07E3"/>
    <w:multiLevelType w:val="multilevel"/>
    <w:tmpl w:val="3B2E07E3"/>
    <w:lvl w:ilvl="0" w:tentative="0">
      <w:start w:val="1"/>
      <w:numFmt w:val="bullet"/>
      <w:lvlText w:val=""/>
      <w:lvlJc w:val="left"/>
      <w:pPr>
        <w:ind w:left="840" w:hanging="420"/>
      </w:pPr>
      <w:rPr>
        <w:rFonts w:hint="default" w:ascii="Wingdings" w:hAnsi="Wingdings"/>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9">
    <w:nsid w:val="3BEE5D99"/>
    <w:multiLevelType w:val="multilevel"/>
    <w:tmpl w:val="3BEE5D9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0">
    <w:nsid w:val="3BFD0BF6"/>
    <w:multiLevelType w:val="multilevel"/>
    <w:tmpl w:val="3BFD0BF6"/>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61">
    <w:nsid w:val="3D010595"/>
    <w:multiLevelType w:val="multilevel"/>
    <w:tmpl w:val="3D01059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2">
    <w:nsid w:val="3D385CF7"/>
    <w:multiLevelType w:val="multilevel"/>
    <w:tmpl w:val="3D385CF7"/>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3">
    <w:nsid w:val="3D6349D3"/>
    <w:multiLevelType w:val="multilevel"/>
    <w:tmpl w:val="3D6349D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4">
    <w:nsid w:val="3DB45074"/>
    <w:multiLevelType w:val="multilevel"/>
    <w:tmpl w:val="3DB4507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65">
    <w:nsid w:val="3DDF60C5"/>
    <w:multiLevelType w:val="multilevel"/>
    <w:tmpl w:val="3DDF60C5"/>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6">
    <w:nsid w:val="40000FBA"/>
    <w:multiLevelType w:val="multilevel"/>
    <w:tmpl w:val="40000FB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7">
    <w:nsid w:val="402811C5"/>
    <w:multiLevelType w:val="multilevel"/>
    <w:tmpl w:val="402811C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8">
    <w:nsid w:val="41215373"/>
    <w:multiLevelType w:val="multilevel"/>
    <w:tmpl w:val="412153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42881C0F"/>
    <w:multiLevelType w:val="multilevel"/>
    <w:tmpl w:val="42881C0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0">
    <w:nsid w:val="44330963"/>
    <w:multiLevelType w:val="multilevel"/>
    <w:tmpl w:val="44330963"/>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71">
    <w:nsid w:val="44A3574E"/>
    <w:multiLevelType w:val="multilevel"/>
    <w:tmpl w:val="44A3574E"/>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420"/>
        </w:tabs>
        <w:ind w:left="420" w:hanging="420"/>
      </w:pPr>
      <w:rPr>
        <w:rFonts w:hint="default" w:ascii="Wingdings" w:hAnsi="Wingdings"/>
      </w:rPr>
    </w:lvl>
    <w:lvl w:ilvl="2" w:tentative="0">
      <w:start w:val="1"/>
      <w:numFmt w:val="bullet"/>
      <w:lvlText w:val=""/>
      <w:lvlJc w:val="left"/>
      <w:pPr>
        <w:tabs>
          <w:tab w:val="left" w:pos="840"/>
        </w:tabs>
        <w:ind w:left="840" w:hanging="420"/>
      </w:pPr>
      <w:rPr>
        <w:rFonts w:hint="default" w:ascii="Wingdings" w:hAnsi="Wingdings"/>
      </w:rPr>
    </w:lvl>
    <w:lvl w:ilvl="3" w:tentative="0">
      <w:start w:val="1"/>
      <w:numFmt w:val="bullet"/>
      <w:lvlText w:val=""/>
      <w:lvlJc w:val="left"/>
      <w:pPr>
        <w:tabs>
          <w:tab w:val="left" w:pos="1260"/>
        </w:tabs>
        <w:ind w:left="1260" w:hanging="420"/>
      </w:pPr>
      <w:rPr>
        <w:rFonts w:hint="default" w:ascii="Wingdings" w:hAnsi="Wingdings"/>
      </w:rPr>
    </w:lvl>
    <w:lvl w:ilvl="4" w:tentative="0">
      <w:start w:val="1"/>
      <w:numFmt w:val="bullet"/>
      <w:lvlText w:val=""/>
      <w:lvlJc w:val="left"/>
      <w:pPr>
        <w:tabs>
          <w:tab w:val="left" w:pos="1680"/>
        </w:tabs>
        <w:ind w:left="1680" w:hanging="420"/>
      </w:pPr>
      <w:rPr>
        <w:rFonts w:hint="default" w:ascii="Wingdings" w:hAnsi="Wingdings"/>
      </w:rPr>
    </w:lvl>
    <w:lvl w:ilvl="5" w:tentative="0">
      <w:start w:val="1"/>
      <w:numFmt w:val="bullet"/>
      <w:lvlText w:val=""/>
      <w:lvlJc w:val="left"/>
      <w:pPr>
        <w:tabs>
          <w:tab w:val="left" w:pos="2100"/>
        </w:tabs>
        <w:ind w:left="2100" w:hanging="420"/>
      </w:pPr>
      <w:rPr>
        <w:rFonts w:hint="default" w:ascii="Wingdings" w:hAnsi="Wingdings"/>
      </w:rPr>
    </w:lvl>
    <w:lvl w:ilvl="6" w:tentative="0">
      <w:start w:val="1"/>
      <w:numFmt w:val="bullet"/>
      <w:lvlText w:val=""/>
      <w:lvlJc w:val="left"/>
      <w:pPr>
        <w:tabs>
          <w:tab w:val="left" w:pos="2520"/>
        </w:tabs>
        <w:ind w:left="2520" w:hanging="420"/>
      </w:pPr>
      <w:rPr>
        <w:rFonts w:hint="default" w:ascii="Wingdings" w:hAnsi="Wingdings"/>
      </w:rPr>
    </w:lvl>
    <w:lvl w:ilvl="7" w:tentative="0">
      <w:start w:val="1"/>
      <w:numFmt w:val="bullet"/>
      <w:lvlText w:val=""/>
      <w:lvlJc w:val="left"/>
      <w:pPr>
        <w:tabs>
          <w:tab w:val="left" w:pos="2940"/>
        </w:tabs>
        <w:ind w:left="2940" w:hanging="420"/>
      </w:pPr>
      <w:rPr>
        <w:rFonts w:hint="default" w:ascii="Wingdings" w:hAnsi="Wingdings"/>
      </w:rPr>
    </w:lvl>
    <w:lvl w:ilvl="8" w:tentative="0">
      <w:start w:val="1"/>
      <w:numFmt w:val="bullet"/>
      <w:lvlText w:val=""/>
      <w:lvlJc w:val="left"/>
      <w:pPr>
        <w:tabs>
          <w:tab w:val="left" w:pos="3360"/>
        </w:tabs>
        <w:ind w:left="3360" w:hanging="420"/>
      </w:pPr>
      <w:rPr>
        <w:rFonts w:hint="default" w:ascii="Wingdings" w:hAnsi="Wingdings"/>
      </w:rPr>
    </w:lvl>
  </w:abstractNum>
  <w:abstractNum w:abstractNumId="72">
    <w:nsid w:val="455E5C64"/>
    <w:multiLevelType w:val="multilevel"/>
    <w:tmpl w:val="455E5C6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3">
    <w:nsid w:val="45732283"/>
    <w:multiLevelType w:val="multilevel"/>
    <w:tmpl w:val="45732283"/>
    <w:lvl w:ilvl="0" w:tentative="0">
      <w:start w:val="1"/>
      <w:numFmt w:val="decimal"/>
      <w:lvlText w:val="%1)"/>
      <w:lvlJc w:val="left"/>
      <w:pPr>
        <w:ind w:left="840" w:hanging="420"/>
      </w:pPr>
      <w:rPr>
        <w:rFonts w:hint="default"/>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4">
    <w:nsid w:val="45E23147"/>
    <w:multiLevelType w:val="multilevel"/>
    <w:tmpl w:val="45E23147"/>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75">
    <w:nsid w:val="45E6482B"/>
    <w:multiLevelType w:val="multilevel"/>
    <w:tmpl w:val="45E6482B"/>
    <w:lvl w:ilvl="0" w:tentative="0">
      <w:start w:val="1"/>
      <w:numFmt w:val="bullet"/>
      <w:lvlText w:val=""/>
      <w:lvlJc w:val="left"/>
      <w:pPr>
        <w:tabs>
          <w:tab w:val="left" w:pos="1407"/>
        </w:tabs>
        <w:ind w:left="1407" w:hanging="420"/>
      </w:pPr>
      <w:rPr>
        <w:rFonts w:hint="default" w:ascii="Wingdings" w:hAnsi="Wingdings"/>
      </w:rPr>
    </w:lvl>
    <w:lvl w:ilvl="1" w:tentative="0">
      <w:start w:val="1"/>
      <w:numFmt w:val="bullet"/>
      <w:lvlText w:val=""/>
      <w:lvlJc w:val="left"/>
      <w:pPr>
        <w:tabs>
          <w:tab w:val="left" w:pos="1827"/>
        </w:tabs>
        <w:ind w:left="1827" w:hanging="420"/>
      </w:pPr>
      <w:rPr>
        <w:rFonts w:hint="default" w:ascii="Wingdings" w:hAnsi="Wingdings"/>
      </w:rPr>
    </w:lvl>
    <w:lvl w:ilvl="2" w:tentative="0">
      <w:start w:val="1"/>
      <w:numFmt w:val="bullet"/>
      <w:lvlText w:val=""/>
      <w:lvlJc w:val="left"/>
      <w:pPr>
        <w:tabs>
          <w:tab w:val="left" w:pos="2247"/>
        </w:tabs>
        <w:ind w:left="2247" w:hanging="420"/>
      </w:pPr>
      <w:rPr>
        <w:rFonts w:hint="default" w:ascii="Wingdings" w:hAnsi="Wingdings"/>
      </w:rPr>
    </w:lvl>
    <w:lvl w:ilvl="3" w:tentative="0">
      <w:start w:val="1"/>
      <w:numFmt w:val="bullet"/>
      <w:lvlText w:val=""/>
      <w:lvlJc w:val="left"/>
      <w:pPr>
        <w:tabs>
          <w:tab w:val="left" w:pos="2667"/>
        </w:tabs>
        <w:ind w:left="2667" w:hanging="420"/>
      </w:pPr>
      <w:rPr>
        <w:rFonts w:hint="default" w:ascii="Wingdings" w:hAnsi="Wingdings"/>
      </w:rPr>
    </w:lvl>
    <w:lvl w:ilvl="4" w:tentative="0">
      <w:start w:val="1"/>
      <w:numFmt w:val="bullet"/>
      <w:lvlText w:val=""/>
      <w:lvlJc w:val="left"/>
      <w:pPr>
        <w:tabs>
          <w:tab w:val="left" w:pos="3087"/>
        </w:tabs>
        <w:ind w:left="3087" w:hanging="420"/>
      </w:pPr>
      <w:rPr>
        <w:rFonts w:hint="default" w:ascii="Wingdings" w:hAnsi="Wingdings"/>
      </w:rPr>
    </w:lvl>
    <w:lvl w:ilvl="5" w:tentative="0">
      <w:start w:val="1"/>
      <w:numFmt w:val="bullet"/>
      <w:lvlText w:val=""/>
      <w:lvlJc w:val="left"/>
      <w:pPr>
        <w:tabs>
          <w:tab w:val="left" w:pos="3507"/>
        </w:tabs>
        <w:ind w:left="3507" w:hanging="420"/>
      </w:pPr>
      <w:rPr>
        <w:rFonts w:hint="default" w:ascii="Wingdings" w:hAnsi="Wingdings"/>
      </w:rPr>
    </w:lvl>
    <w:lvl w:ilvl="6" w:tentative="0">
      <w:start w:val="1"/>
      <w:numFmt w:val="bullet"/>
      <w:lvlText w:val=""/>
      <w:lvlJc w:val="left"/>
      <w:pPr>
        <w:tabs>
          <w:tab w:val="left" w:pos="3927"/>
        </w:tabs>
        <w:ind w:left="3927" w:hanging="420"/>
      </w:pPr>
      <w:rPr>
        <w:rFonts w:hint="default" w:ascii="Wingdings" w:hAnsi="Wingdings"/>
      </w:rPr>
    </w:lvl>
    <w:lvl w:ilvl="7" w:tentative="0">
      <w:start w:val="1"/>
      <w:numFmt w:val="bullet"/>
      <w:lvlText w:val=""/>
      <w:lvlJc w:val="left"/>
      <w:pPr>
        <w:tabs>
          <w:tab w:val="left" w:pos="4347"/>
        </w:tabs>
        <w:ind w:left="4347" w:hanging="420"/>
      </w:pPr>
      <w:rPr>
        <w:rFonts w:hint="default" w:ascii="Wingdings" w:hAnsi="Wingdings"/>
      </w:rPr>
    </w:lvl>
    <w:lvl w:ilvl="8" w:tentative="0">
      <w:start w:val="1"/>
      <w:numFmt w:val="bullet"/>
      <w:lvlText w:val=""/>
      <w:lvlJc w:val="left"/>
      <w:pPr>
        <w:tabs>
          <w:tab w:val="left" w:pos="4767"/>
        </w:tabs>
        <w:ind w:left="4767" w:hanging="420"/>
      </w:pPr>
      <w:rPr>
        <w:rFonts w:hint="default" w:ascii="Wingdings" w:hAnsi="Wingdings"/>
      </w:rPr>
    </w:lvl>
  </w:abstractNum>
  <w:abstractNum w:abstractNumId="76">
    <w:nsid w:val="471F33FE"/>
    <w:multiLevelType w:val="multilevel"/>
    <w:tmpl w:val="471F33FE"/>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7">
    <w:nsid w:val="480C2B5A"/>
    <w:multiLevelType w:val="multilevel"/>
    <w:tmpl w:val="480C2B5A"/>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78">
    <w:nsid w:val="493F417E"/>
    <w:multiLevelType w:val="multilevel"/>
    <w:tmpl w:val="493F417E"/>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9">
    <w:nsid w:val="49760900"/>
    <w:multiLevelType w:val="multilevel"/>
    <w:tmpl w:val="49760900"/>
    <w:lvl w:ilvl="0" w:tentative="0">
      <w:start w:val="1"/>
      <w:numFmt w:val="bullet"/>
      <w:lvlText w:val=""/>
      <w:lvlJc w:val="left"/>
      <w:pPr>
        <w:tabs>
          <w:tab w:val="left" w:pos="996"/>
        </w:tabs>
        <w:ind w:left="0" w:firstLine="0"/>
      </w:pPr>
      <w:rPr>
        <w:rFonts w:hint="default" w:ascii="Wingdings" w:hAnsi="Wingdings"/>
      </w:rPr>
    </w:lvl>
    <w:lvl w:ilvl="1" w:tentative="0">
      <w:start w:val="1"/>
      <w:numFmt w:val="bullet"/>
      <w:lvlText w:val=""/>
      <w:lvlJc w:val="left"/>
      <w:pPr>
        <w:tabs>
          <w:tab w:val="left" w:pos="1416"/>
        </w:tabs>
        <w:ind w:left="1416" w:hanging="420"/>
      </w:pPr>
      <w:rPr>
        <w:rFonts w:hint="default" w:ascii="Wingdings" w:hAnsi="Wingdings"/>
      </w:rPr>
    </w:lvl>
    <w:lvl w:ilvl="2" w:tentative="0">
      <w:start w:val="1"/>
      <w:numFmt w:val="bullet"/>
      <w:lvlText w:val=""/>
      <w:lvlJc w:val="left"/>
      <w:pPr>
        <w:tabs>
          <w:tab w:val="left" w:pos="1836"/>
        </w:tabs>
        <w:ind w:left="1836" w:hanging="420"/>
      </w:pPr>
      <w:rPr>
        <w:rFonts w:hint="default" w:ascii="Wingdings" w:hAnsi="Wingdings"/>
      </w:rPr>
    </w:lvl>
    <w:lvl w:ilvl="3" w:tentative="0">
      <w:start w:val="1"/>
      <w:numFmt w:val="bullet"/>
      <w:lvlText w:val=""/>
      <w:lvlJc w:val="left"/>
      <w:pPr>
        <w:tabs>
          <w:tab w:val="left" w:pos="2256"/>
        </w:tabs>
        <w:ind w:left="2256" w:hanging="420"/>
      </w:pPr>
      <w:rPr>
        <w:rFonts w:hint="default" w:ascii="Wingdings" w:hAnsi="Wingdings"/>
      </w:rPr>
    </w:lvl>
    <w:lvl w:ilvl="4" w:tentative="0">
      <w:start w:val="1"/>
      <w:numFmt w:val="bullet"/>
      <w:lvlText w:val=""/>
      <w:lvlJc w:val="left"/>
      <w:pPr>
        <w:tabs>
          <w:tab w:val="left" w:pos="2676"/>
        </w:tabs>
        <w:ind w:left="2676" w:hanging="420"/>
      </w:pPr>
      <w:rPr>
        <w:rFonts w:hint="default" w:ascii="Wingdings" w:hAnsi="Wingdings"/>
      </w:rPr>
    </w:lvl>
    <w:lvl w:ilvl="5" w:tentative="0">
      <w:start w:val="1"/>
      <w:numFmt w:val="bullet"/>
      <w:lvlText w:val=""/>
      <w:lvlJc w:val="left"/>
      <w:pPr>
        <w:tabs>
          <w:tab w:val="left" w:pos="3096"/>
        </w:tabs>
        <w:ind w:left="3096" w:hanging="420"/>
      </w:pPr>
      <w:rPr>
        <w:rFonts w:hint="default" w:ascii="Wingdings" w:hAnsi="Wingdings"/>
      </w:rPr>
    </w:lvl>
    <w:lvl w:ilvl="6" w:tentative="0">
      <w:start w:val="1"/>
      <w:numFmt w:val="bullet"/>
      <w:lvlText w:val=""/>
      <w:lvlJc w:val="left"/>
      <w:pPr>
        <w:tabs>
          <w:tab w:val="left" w:pos="3516"/>
        </w:tabs>
        <w:ind w:left="3516" w:hanging="420"/>
      </w:pPr>
      <w:rPr>
        <w:rFonts w:hint="default" w:ascii="Wingdings" w:hAnsi="Wingdings"/>
      </w:rPr>
    </w:lvl>
    <w:lvl w:ilvl="7" w:tentative="0">
      <w:start w:val="1"/>
      <w:numFmt w:val="bullet"/>
      <w:lvlText w:val=""/>
      <w:lvlJc w:val="left"/>
      <w:pPr>
        <w:tabs>
          <w:tab w:val="left" w:pos="3936"/>
        </w:tabs>
        <w:ind w:left="3936" w:hanging="420"/>
      </w:pPr>
      <w:rPr>
        <w:rFonts w:hint="default" w:ascii="Wingdings" w:hAnsi="Wingdings"/>
      </w:rPr>
    </w:lvl>
    <w:lvl w:ilvl="8" w:tentative="0">
      <w:start w:val="1"/>
      <w:numFmt w:val="bullet"/>
      <w:lvlText w:val=""/>
      <w:lvlJc w:val="left"/>
      <w:pPr>
        <w:tabs>
          <w:tab w:val="left" w:pos="4356"/>
        </w:tabs>
        <w:ind w:left="4356" w:hanging="420"/>
      </w:pPr>
      <w:rPr>
        <w:rFonts w:hint="default" w:ascii="Wingdings" w:hAnsi="Wingdings"/>
      </w:rPr>
    </w:lvl>
  </w:abstractNum>
  <w:abstractNum w:abstractNumId="80">
    <w:nsid w:val="4B5A1154"/>
    <w:multiLevelType w:val="multilevel"/>
    <w:tmpl w:val="4B5A115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1">
    <w:nsid w:val="4B5E07F4"/>
    <w:multiLevelType w:val="multilevel"/>
    <w:tmpl w:val="4B5E07F4"/>
    <w:lvl w:ilvl="0" w:tentative="0">
      <w:start w:val="1"/>
      <w:numFmt w:val="decimal"/>
      <w:lvlText w:val="%1)"/>
      <w:lvlJc w:val="left"/>
      <w:pPr>
        <w:ind w:left="704" w:hanging="420"/>
      </w:pPr>
    </w:lvl>
    <w:lvl w:ilvl="1" w:tentative="0">
      <w:start w:val="1"/>
      <w:numFmt w:val="decimal"/>
      <w:lvlText w:val="%2、"/>
      <w:lvlJc w:val="left"/>
      <w:pPr>
        <w:ind w:left="1064" w:hanging="360"/>
      </w:pPr>
      <w:rPr>
        <w:rFonts w:hint="default"/>
      </w:rPr>
    </w:lvl>
    <w:lvl w:ilvl="2" w:tentative="0">
      <w:start w:val="1"/>
      <w:numFmt w:val="decimal"/>
      <w:lvlText w:val="%3."/>
      <w:lvlJc w:val="left"/>
      <w:pPr>
        <w:ind w:left="1484" w:hanging="360"/>
      </w:pPr>
      <w:rPr>
        <w:rFonts w:hint="default"/>
      </w:r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82">
    <w:nsid w:val="4D0E4A70"/>
    <w:multiLevelType w:val="multilevel"/>
    <w:tmpl w:val="4D0E4A7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3">
    <w:nsid w:val="4EA97F62"/>
    <w:multiLevelType w:val="multilevel"/>
    <w:tmpl w:val="4EA97F62"/>
    <w:lvl w:ilvl="0" w:tentative="0">
      <w:start w:val="1"/>
      <w:numFmt w:val="bullet"/>
      <w:lvlText w:val=""/>
      <w:lvlJc w:val="left"/>
      <w:pPr>
        <w:tabs>
          <w:tab w:val="left" w:pos="644"/>
        </w:tabs>
        <w:ind w:left="644" w:hanging="360"/>
      </w:pPr>
      <w:rPr>
        <w:rFonts w:hint="default" w:ascii="Wingdings" w:hAnsi="Wingdings"/>
      </w:rPr>
    </w:lvl>
    <w:lvl w:ilvl="1" w:tentative="0">
      <w:start w:val="1"/>
      <w:numFmt w:val="bullet"/>
      <w:lvlText w:val=""/>
      <w:lvlJc w:val="left"/>
      <w:pPr>
        <w:ind w:left="344" w:hanging="420"/>
      </w:pPr>
      <w:rPr>
        <w:rFonts w:hint="default" w:ascii="Wingdings" w:hAnsi="Wingdings"/>
      </w:rPr>
    </w:lvl>
    <w:lvl w:ilvl="2" w:tentative="0">
      <w:start w:val="1"/>
      <w:numFmt w:val="bullet"/>
      <w:lvlText w:val=""/>
      <w:lvlJc w:val="left"/>
      <w:pPr>
        <w:ind w:left="764" w:hanging="420"/>
      </w:pPr>
      <w:rPr>
        <w:rFonts w:hint="default" w:ascii="Wingdings" w:hAnsi="Wingdings"/>
      </w:rPr>
    </w:lvl>
    <w:lvl w:ilvl="3" w:tentative="0">
      <w:start w:val="1"/>
      <w:numFmt w:val="bullet"/>
      <w:lvlText w:val=""/>
      <w:lvlJc w:val="left"/>
      <w:pPr>
        <w:ind w:left="1184" w:hanging="420"/>
      </w:pPr>
      <w:rPr>
        <w:rFonts w:hint="default" w:ascii="Wingdings" w:hAnsi="Wingdings"/>
      </w:rPr>
    </w:lvl>
    <w:lvl w:ilvl="4" w:tentative="0">
      <w:start w:val="1"/>
      <w:numFmt w:val="bullet"/>
      <w:lvlText w:val=""/>
      <w:lvlJc w:val="left"/>
      <w:pPr>
        <w:ind w:left="1604" w:hanging="420"/>
      </w:pPr>
      <w:rPr>
        <w:rFonts w:hint="default" w:ascii="Wingdings" w:hAnsi="Wingdings"/>
      </w:rPr>
    </w:lvl>
    <w:lvl w:ilvl="5" w:tentative="0">
      <w:start w:val="1"/>
      <w:numFmt w:val="bullet"/>
      <w:lvlText w:val=""/>
      <w:lvlJc w:val="left"/>
      <w:pPr>
        <w:ind w:left="2024" w:hanging="420"/>
      </w:pPr>
      <w:rPr>
        <w:rFonts w:hint="default" w:ascii="Wingdings" w:hAnsi="Wingdings"/>
      </w:rPr>
    </w:lvl>
    <w:lvl w:ilvl="6" w:tentative="0">
      <w:start w:val="1"/>
      <w:numFmt w:val="bullet"/>
      <w:lvlText w:val=""/>
      <w:lvlJc w:val="left"/>
      <w:pPr>
        <w:ind w:left="2444" w:hanging="420"/>
      </w:pPr>
      <w:rPr>
        <w:rFonts w:hint="default" w:ascii="Wingdings" w:hAnsi="Wingdings"/>
      </w:rPr>
    </w:lvl>
    <w:lvl w:ilvl="7" w:tentative="0">
      <w:start w:val="1"/>
      <w:numFmt w:val="bullet"/>
      <w:lvlText w:val=""/>
      <w:lvlJc w:val="left"/>
      <w:pPr>
        <w:ind w:left="2864" w:hanging="420"/>
      </w:pPr>
      <w:rPr>
        <w:rFonts w:hint="default" w:ascii="Wingdings" w:hAnsi="Wingdings"/>
      </w:rPr>
    </w:lvl>
    <w:lvl w:ilvl="8" w:tentative="0">
      <w:start w:val="1"/>
      <w:numFmt w:val="bullet"/>
      <w:lvlText w:val=""/>
      <w:lvlJc w:val="left"/>
      <w:pPr>
        <w:ind w:left="3284" w:hanging="420"/>
      </w:pPr>
      <w:rPr>
        <w:rFonts w:hint="default" w:ascii="Wingdings" w:hAnsi="Wingdings"/>
      </w:rPr>
    </w:lvl>
  </w:abstractNum>
  <w:abstractNum w:abstractNumId="84">
    <w:nsid w:val="50DD6295"/>
    <w:multiLevelType w:val="multilevel"/>
    <w:tmpl w:val="50DD6295"/>
    <w:lvl w:ilvl="0" w:tentative="0">
      <w:start w:val="1"/>
      <w:numFmt w:val="decimal"/>
      <w:lvlText w:val="%1)"/>
      <w:lvlJc w:val="left"/>
      <w:pPr>
        <w:tabs>
          <w:tab w:val="left" w:pos="840"/>
        </w:tabs>
        <w:ind w:left="840" w:hanging="420"/>
      </w:pPr>
      <w:rPr>
        <w:rFonts w:hint="default"/>
      </w:rPr>
    </w:lvl>
    <w:lvl w:ilvl="1" w:tentative="0">
      <w:start w:val="1"/>
      <w:numFmt w:val="decimal"/>
      <w:lvlText w:val="%2)"/>
      <w:lvlJc w:val="left"/>
      <w:pPr>
        <w:tabs>
          <w:tab w:val="left" w:pos="1260"/>
        </w:tabs>
        <w:ind w:left="1260" w:hanging="420"/>
      </w:pPr>
      <w:rPr>
        <w:rFonts w:hint="default"/>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85">
    <w:nsid w:val="517B11EC"/>
    <w:multiLevelType w:val="multilevel"/>
    <w:tmpl w:val="517B11EC"/>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6">
    <w:nsid w:val="54A86CCD"/>
    <w:multiLevelType w:val="multilevel"/>
    <w:tmpl w:val="54A86CCD"/>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87">
    <w:nsid w:val="574D6A28"/>
    <w:multiLevelType w:val="multilevel"/>
    <w:tmpl w:val="574D6A28"/>
    <w:lvl w:ilvl="0" w:tentative="0">
      <w:start w:val="1"/>
      <w:numFmt w:val="decimal"/>
      <w:lvlText w:val="%1)"/>
      <w:lvlJc w:val="left"/>
      <w:pPr>
        <w:ind w:left="840" w:hanging="420"/>
      </w:pPr>
      <w:rPr>
        <w:rFonts w:hint="default"/>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8">
    <w:nsid w:val="5B6E51D5"/>
    <w:multiLevelType w:val="multilevel"/>
    <w:tmpl w:val="5B6E51D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9">
    <w:nsid w:val="5CCC5955"/>
    <w:multiLevelType w:val="multilevel"/>
    <w:tmpl w:val="5CCC5955"/>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90">
    <w:nsid w:val="5D957129"/>
    <w:multiLevelType w:val="multilevel"/>
    <w:tmpl w:val="5D95712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1">
    <w:nsid w:val="5EFC439C"/>
    <w:multiLevelType w:val="multilevel"/>
    <w:tmpl w:val="5EFC439C"/>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2">
    <w:nsid w:val="602A784A"/>
    <w:multiLevelType w:val="multilevel"/>
    <w:tmpl w:val="602A784A"/>
    <w:lvl w:ilvl="0" w:tentative="0">
      <w:start w:val="1"/>
      <w:numFmt w:val="bullet"/>
      <w:lvlText w:val=""/>
      <w:lvlJc w:val="left"/>
      <w:pPr>
        <w:ind w:left="1124" w:hanging="420"/>
      </w:pPr>
      <w:rPr>
        <w:rFonts w:hint="default" w:ascii="Wingdings" w:hAnsi="Wingdings"/>
      </w:rPr>
    </w:lvl>
    <w:lvl w:ilvl="1" w:tentative="0">
      <w:start w:val="1"/>
      <w:numFmt w:val="bullet"/>
      <w:lvlText w:val=""/>
      <w:lvlJc w:val="left"/>
      <w:pPr>
        <w:ind w:left="1544" w:hanging="420"/>
      </w:pPr>
      <w:rPr>
        <w:rFonts w:hint="default" w:ascii="Wingdings" w:hAnsi="Wingdings"/>
      </w:rPr>
    </w:lvl>
    <w:lvl w:ilvl="2" w:tentative="0">
      <w:start w:val="1"/>
      <w:numFmt w:val="bullet"/>
      <w:lvlText w:val=""/>
      <w:lvlJc w:val="left"/>
      <w:pPr>
        <w:ind w:left="1964" w:hanging="420"/>
      </w:pPr>
      <w:rPr>
        <w:rFonts w:hint="default" w:ascii="Wingdings" w:hAnsi="Wingdings"/>
      </w:rPr>
    </w:lvl>
    <w:lvl w:ilvl="3" w:tentative="0">
      <w:start w:val="1"/>
      <w:numFmt w:val="bullet"/>
      <w:lvlText w:val=""/>
      <w:lvlJc w:val="left"/>
      <w:pPr>
        <w:ind w:left="2384" w:hanging="420"/>
      </w:pPr>
      <w:rPr>
        <w:rFonts w:hint="default" w:ascii="Wingdings" w:hAnsi="Wingdings"/>
      </w:rPr>
    </w:lvl>
    <w:lvl w:ilvl="4" w:tentative="0">
      <w:start w:val="1"/>
      <w:numFmt w:val="bullet"/>
      <w:lvlText w:val=""/>
      <w:lvlJc w:val="left"/>
      <w:pPr>
        <w:ind w:left="2804" w:hanging="420"/>
      </w:pPr>
      <w:rPr>
        <w:rFonts w:hint="default" w:ascii="Wingdings" w:hAnsi="Wingdings"/>
      </w:rPr>
    </w:lvl>
    <w:lvl w:ilvl="5" w:tentative="0">
      <w:start w:val="1"/>
      <w:numFmt w:val="bullet"/>
      <w:lvlText w:val=""/>
      <w:lvlJc w:val="left"/>
      <w:pPr>
        <w:ind w:left="3224" w:hanging="420"/>
      </w:pPr>
      <w:rPr>
        <w:rFonts w:hint="default" w:ascii="Wingdings" w:hAnsi="Wingdings"/>
      </w:rPr>
    </w:lvl>
    <w:lvl w:ilvl="6" w:tentative="0">
      <w:start w:val="1"/>
      <w:numFmt w:val="bullet"/>
      <w:lvlText w:val=""/>
      <w:lvlJc w:val="left"/>
      <w:pPr>
        <w:ind w:left="3644" w:hanging="420"/>
      </w:pPr>
      <w:rPr>
        <w:rFonts w:hint="default" w:ascii="Wingdings" w:hAnsi="Wingdings"/>
      </w:rPr>
    </w:lvl>
    <w:lvl w:ilvl="7" w:tentative="0">
      <w:start w:val="1"/>
      <w:numFmt w:val="bullet"/>
      <w:lvlText w:val=""/>
      <w:lvlJc w:val="left"/>
      <w:pPr>
        <w:ind w:left="4064" w:hanging="420"/>
      </w:pPr>
      <w:rPr>
        <w:rFonts w:hint="default" w:ascii="Wingdings" w:hAnsi="Wingdings"/>
      </w:rPr>
    </w:lvl>
    <w:lvl w:ilvl="8" w:tentative="0">
      <w:start w:val="1"/>
      <w:numFmt w:val="bullet"/>
      <w:lvlText w:val=""/>
      <w:lvlJc w:val="left"/>
      <w:pPr>
        <w:ind w:left="4484" w:hanging="420"/>
      </w:pPr>
      <w:rPr>
        <w:rFonts w:hint="default" w:ascii="Wingdings" w:hAnsi="Wingdings"/>
      </w:rPr>
    </w:lvl>
  </w:abstractNum>
  <w:abstractNum w:abstractNumId="93">
    <w:nsid w:val="60530B45"/>
    <w:multiLevelType w:val="multilevel"/>
    <w:tmpl w:val="60530B4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4">
    <w:nsid w:val="60F4321C"/>
    <w:multiLevelType w:val="multilevel"/>
    <w:tmpl w:val="60F432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633A706C"/>
    <w:multiLevelType w:val="multilevel"/>
    <w:tmpl w:val="633A706C"/>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96">
    <w:nsid w:val="652D432D"/>
    <w:multiLevelType w:val="multilevel"/>
    <w:tmpl w:val="652D432D"/>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97">
    <w:nsid w:val="65B80E0C"/>
    <w:multiLevelType w:val="multilevel"/>
    <w:tmpl w:val="65B80E0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8">
    <w:nsid w:val="65E26000"/>
    <w:multiLevelType w:val="multilevel"/>
    <w:tmpl w:val="65E260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9">
    <w:nsid w:val="666F702C"/>
    <w:multiLevelType w:val="multilevel"/>
    <w:tmpl w:val="666F702C"/>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00">
    <w:nsid w:val="693F6AFD"/>
    <w:multiLevelType w:val="multilevel"/>
    <w:tmpl w:val="693F6AF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1">
    <w:nsid w:val="69BD4F68"/>
    <w:multiLevelType w:val="multilevel"/>
    <w:tmpl w:val="69BD4F68"/>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2">
    <w:nsid w:val="6B90485D"/>
    <w:multiLevelType w:val="multilevel"/>
    <w:tmpl w:val="6B90485D"/>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03">
    <w:nsid w:val="6BFD1C59"/>
    <w:multiLevelType w:val="multilevel"/>
    <w:tmpl w:val="6BFD1C59"/>
    <w:lvl w:ilvl="0" w:tentative="0">
      <w:start w:val="1"/>
      <w:numFmt w:val="decimal"/>
      <w:lvlText w:val="%1."/>
      <w:lvlJc w:val="left"/>
      <w:pPr>
        <w:ind w:left="78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4">
    <w:nsid w:val="6C566609"/>
    <w:multiLevelType w:val="multilevel"/>
    <w:tmpl w:val="6C566609"/>
    <w:lvl w:ilvl="0" w:tentative="0">
      <w:start w:val="1"/>
      <w:numFmt w:val="decimal"/>
      <w:lvlText w:val="%1)"/>
      <w:lvlJc w:val="left"/>
      <w:pPr>
        <w:ind w:left="644" w:hanging="36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05">
    <w:nsid w:val="6D1503A3"/>
    <w:multiLevelType w:val="multilevel"/>
    <w:tmpl w:val="6D1503A3"/>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06">
    <w:nsid w:val="6D274D80"/>
    <w:multiLevelType w:val="multilevel"/>
    <w:tmpl w:val="6D274D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7">
    <w:nsid w:val="6D63404E"/>
    <w:multiLevelType w:val="multilevel"/>
    <w:tmpl w:val="6D63404E"/>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08">
    <w:nsid w:val="6DF772A9"/>
    <w:multiLevelType w:val="multilevel"/>
    <w:tmpl w:val="6DF772A9"/>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09">
    <w:nsid w:val="6E3C343B"/>
    <w:multiLevelType w:val="multilevel"/>
    <w:tmpl w:val="6E3C343B"/>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10">
    <w:nsid w:val="6FCA69A5"/>
    <w:multiLevelType w:val="multilevel"/>
    <w:tmpl w:val="6FCA69A5"/>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ind w:left="60" w:hanging="420"/>
      </w:pPr>
      <w:rPr>
        <w:rFonts w:hint="default" w:ascii="Wingdings" w:hAnsi="Wingdings"/>
      </w:rPr>
    </w:lvl>
    <w:lvl w:ilvl="2" w:tentative="0">
      <w:start w:val="1"/>
      <w:numFmt w:val="bullet"/>
      <w:lvlText w:val=""/>
      <w:lvlJc w:val="left"/>
      <w:pPr>
        <w:ind w:left="480" w:hanging="420"/>
      </w:pPr>
      <w:rPr>
        <w:rFonts w:hint="default" w:ascii="Wingdings" w:hAnsi="Wingdings"/>
      </w:rPr>
    </w:lvl>
    <w:lvl w:ilvl="3" w:tentative="0">
      <w:start w:val="1"/>
      <w:numFmt w:val="bullet"/>
      <w:lvlText w:val=""/>
      <w:lvlJc w:val="left"/>
      <w:pPr>
        <w:ind w:left="900" w:hanging="420"/>
      </w:pPr>
      <w:rPr>
        <w:rFonts w:hint="default" w:ascii="Wingdings" w:hAnsi="Wingdings"/>
      </w:rPr>
    </w:lvl>
    <w:lvl w:ilvl="4" w:tentative="0">
      <w:start w:val="1"/>
      <w:numFmt w:val="bullet"/>
      <w:lvlText w:val=""/>
      <w:lvlJc w:val="left"/>
      <w:pPr>
        <w:ind w:left="1320" w:hanging="420"/>
      </w:pPr>
      <w:rPr>
        <w:rFonts w:hint="default" w:ascii="Wingdings" w:hAnsi="Wingdings"/>
      </w:rPr>
    </w:lvl>
    <w:lvl w:ilvl="5" w:tentative="0">
      <w:start w:val="1"/>
      <w:numFmt w:val="bullet"/>
      <w:lvlText w:val=""/>
      <w:lvlJc w:val="left"/>
      <w:pPr>
        <w:ind w:left="1740" w:hanging="420"/>
      </w:pPr>
      <w:rPr>
        <w:rFonts w:hint="default" w:ascii="Wingdings" w:hAnsi="Wingdings"/>
      </w:rPr>
    </w:lvl>
    <w:lvl w:ilvl="6" w:tentative="0">
      <w:start w:val="1"/>
      <w:numFmt w:val="bullet"/>
      <w:lvlText w:val=""/>
      <w:lvlJc w:val="left"/>
      <w:pPr>
        <w:ind w:left="2160" w:hanging="420"/>
      </w:pPr>
      <w:rPr>
        <w:rFonts w:hint="default" w:ascii="Wingdings" w:hAnsi="Wingdings"/>
      </w:rPr>
    </w:lvl>
    <w:lvl w:ilvl="7" w:tentative="0">
      <w:start w:val="1"/>
      <w:numFmt w:val="bullet"/>
      <w:lvlText w:val=""/>
      <w:lvlJc w:val="left"/>
      <w:pPr>
        <w:ind w:left="2580" w:hanging="420"/>
      </w:pPr>
      <w:rPr>
        <w:rFonts w:hint="default" w:ascii="Wingdings" w:hAnsi="Wingdings"/>
      </w:rPr>
    </w:lvl>
    <w:lvl w:ilvl="8" w:tentative="0">
      <w:start w:val="1"/>
      <w:numFmt w:val="bullet"/>
      <w:lvlText w:val=""/>
      <w:lvlJc w:val="left"/>
      <w:pPr>
        <w:ind w:left="3000" w:hanging="420"/>
      </w:pPr>
      <w:rPr>
        <w:rFonts w:hint="default" w:ascii="Wingdings" w:hAnsi="Wingdings"/>
      </w:rPr>
    </w:lvl>
  </w:abstractNum>
  <w:abstractNum w:abstractNumId="111">
    <w:nsid w:val="71E9475F"/>
    <w:multiLevelType w:val="multilevel"/>
    <w:tmpl w:val="71E9475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2">
    <w:nsid w:val="7257354F"/>
    <w:multiLevelType w:val="multilevel"/>
    <w:tmpl w:val="7257354F"/>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13">
    <w:nsid w:val="725F7B33"/>
    <w:multiLevelType w:val="multilevel"/>
    <w:tmpl w:val="725F7B33"/>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14">
    <w:nsid w:val="757B3733"/>
    <w:multiLevelType w:val="multilevel"/>
    <w:tmpl w:val="757B3733"/>
    <w:lvl w:ilvl="0" w:tentative="0">
      <w:start w:val="1"/>
      <w:numFmt w:val="decimal"/>
      <w:lvlText w:val="%1)"/>
      <w:lvlJc w:val="left"/>
      <w:pPr>
        <w:ind w:left="840" w:hanging="420"/>
      </w:pPr>
      <w:rPr>
        <w:rFonts w:hint="default"/>
      </w:rPr>
    </w:lvl>
    <w:lvl w:ilvl="1" w:tentative="0">
      <w:start w:val="1"/>
      <w:numFmt w:val="decimal"/>
      <w:lvlText w:val="%2)"/>
      <w:lvlJc w:val="left"/>
      <w:pPr>
        <w:ind w:left="1260" w:hanging="420"/>
      </w:pPr>
      <w:rPr>
        <w:rFonts w:hint="default"/>
      </w:rPr>
    </w:lvl>
    <w:lvl w:ilvl="2" w:tentative="0">
      <w:start w:val="1"/>
      <w:numFmt w:val="decimal"/>
      <w:lvlText w:val="%3."/>
      <w:lvlJc w:val="left"/>
      <w:pPr>
        <w:ind w:left="1620" w:hanging="360"/>
      </w:pPr>
      <w:rPr>
        <w:rFonts w:hint="default"/>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5">
    <w:nsid w:val="767706D6"/>
    <w:multiLevelType w:val="multilevel"/>
    <w:tmpl w:val="767706D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6">
    <w:nsid w:val="76F4514F"/>
    <w:multiLevelType w:val="multilevel"/>
    <w:tmpl w:val="76F4514F"/>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17">
    <w:nsid w:val="76FF6BF1"/>
    <w:multiLevelType w:val="multilevel"/>
    <w:tmpl w:val="76FF6BF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8">
    <w:nsid w:val="775E2F23"/>
    <w:multiLevelType w:val="multilevel"/>
    <w:tmpl w:val="775E2F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9">
    <w:nsid w:val="7795617C"/>
    <w:multiLevelType w:val="multilevel"/>
    <w:tmpl w:val="7795617C"/>
    <w:lvl w:ilvl="0" w:tentative="0">
      <w:start w:val="1"/>
      <w:numFmt w:val="decimal"/>
      <w:lvlText w:val="%1)"/>
      <w:lvlJc w:val="left"/>
      <w:pPr>
        <w:ind w:left="704" w:hanging="420"/>
      </w:pPr>
      <w:rPr>
        <w:rFonts w:hint="default"/>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120">
    <w:nsid w:val="779B4139"/>
    <w:multiLevelType w:val="multilevel"/>
    <w:tmpl w:val="779B413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1">
    <w:nsid w:val="78CC7B94"/>
    <w:multiLevelType w:val="multilevel"/>
    <w:tmpl w:val="78CC7B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2">
    <w:nsid w:val="78E3770F"/>
    <w:multiLevelType w:val="multilevel"/>
    <w:tmpl w:val="78E3770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3">
    <w:nsid w:val="793F2D80"/>
    <w:multiLevelType w:val="multilevel"/>
    <w:tmpl w:val="793F2D8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4">
    <w:nsid w:val="7A607F67"/>
    <w:multiLevelType w:val="multilevel"/>
    <w:tmpl w:val="7A607F6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5">
    <w:nsid w:val="7AD2140F"/>
    <w:multiLevelType w:val="multilevel"/>
    <w:tmpl w:val="7AD2140F"/>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26">
    <w:nsid w:val="7B484041"/>
    <w:multiLevelType w:val="multilevel"/>
    <w:tmpl w:val="7B48404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7">
    <w:nsid w:val="7B5550E5"/>
    <w:multiLevelType w:val="multilevel"/>
    <w:tmpl w:val="7B5550E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8">
    <w:nsid w:val="7C076583"/>
    <w:multiLevelType w:val="multilevel"/>
    <w:tmpl w:val="7C07658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9">
    <w:nsid w:val="7DC00B83"/>
    <w:multiLevelType w:val="multilevel"/>
    <w:tmpl w:val="7DC00B83"/>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30">
    <w:nsid w:val="7E611B42"/>
    <w:multiLevelType w:val="multilevel"/>
    <w:tmpl w:val="7E611B42"/>
    <w:lvl w:ilvl="0" w:tentative="0">
      <w:start w:val="0"/>
      <w:numFmt w:val="bullet"/>
      <w:lvlText w:val="•"/>
      <w:lvlJc w:val="left"/>
      <w:pPr>
        <w:ind w:left="644" w:hanging="360"/>
      </w:pPr>
      <w:rPr>
        <w:rFonts w:hint="eastAsia" w:ascii="宋体" w:hAnsi="宋体" w:eastAsia="宋体" w:cs="Times New Roman"/>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131">
    <w:nsid w:val="7F04157F"/>
    <w:multiLevelType w:val="multilevel"/>
    <w:tmpl w:val="7F0415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77"/>
  </w:num>
  <w:num w:numId="3">
    <w:abstractNumId w:val="79"/>
  </w:num>
  <w:num w:numId="4">
    <w:abstractNumId w:val="24"/>
  </w:num>
  <w:num w:numId="5">
    <w:abstractNumId w:val="129"/>
  </w:num>
  <w:num w:numId="6">
    <w:abstractNumId w:val="38"/>
  </w:num>
  <w:num w:numId="7">
    <w:abstractNumId w:val="75"/>
  </w:num>
  <w:num w:numId="8">
    <w:abstractNumId w:val="74"/>
  </w:num>
  <w:num w:numId="9">
    <w:abstractNumId w:val="37"/>
  </w:num>
  <w:num w:numId="10">
    <w:abstractNumId w:val="116"/>
  </w:num>
  <w:num w:numId="11">
    <w:abstractNumId w:val="44"/>
  </w:num>
  <w:num w:numId="12">
    <w:abstractNumId w:val="99"/>
  </w:num>
  <w:num w:numId="13">
    <w:abstractNumId w:val="108"/>
  </w:num>
  <w:num w:numId="14">
    <w:abstractNumId w:val="70"/>
  </w:num>
  <w:num w:numId="15">
    <w:abstractNumId w:val="21"/>
  </w:num>
  <w:num w:numId="16">
    <w:abstractNumId w:val="81"/>
  </w:num>
  <w:num w:numId="17">
    <w:abstractNumId w:val="86"/>
  </w:num>
  <w:num w:numId="18">
    <w:abstractNumId w:val="125"/>
  </w:num>
  <w:num w:numId="19">
    <w:abstractNumId w:val="113"/>
  </w:num>
  <w:num w:numId="20">
    <w:abstractNumId w:val="92"/>
  </w:num>
  <w:num w:numId="21">
    <w:abstractNumId w:val="49"/>
  </w:num>
  <w:num w:numId="22">
    <w:abstractNumId w:val="131"/>
  </w:num>
  <w:num w:numId="23">
    <w:abstractNumId w:val="64"/>
  </w:num>
  <w:num w:numId="24">
    <w:abstractNumId w:val="27"/>
  </w:num>
  <w:num w:numId="25">
    <w:abstractNumId w:val="126"/>
  </w:num>
  <w:num w:numId="26">
    <w:abstractNumId w:val="3"/>
  </w:num>
  <w:num w:numId="27">
    <w:abstractNumId w:val="68"/>
  </w:num>
  <w:num w:numId="28">
    <w:abstractNumId w:val="1"/>
  </w:num>
  <w:num w:numId="29">
    <w:abstractNumId w:val="47"/>
  </w:num>
  <w:num w:numId="30">
    <w:abstractNumId w:val="31"/>
  </w:num>
  <w:num w:numId="31">
    <w:abstractNumId w:val="28"/>
  </w:num>
  <w:num w:numId="32">
    <w:abstractNumId w:val="9"/>
  </w:num>
  <w:num w:numId="33">
    <w:abstractNumId w:val="60"/>
  </w:num>
  <w:num w:numId="34">
    <w:abstractNumId w:val="0"/>
  </w:num>
  <w:num w:numId="35">
    <w:abstractNumId w:val="104"/>
  </w:num>
  <w:num w:numId="36">
    <w:abstractNumId w:val="106"/>
  </w:num>
  <w:num w:numId="37">
    <w:abstractNumId w:val="57"/>
  </w:num>
  <w:num w:numId="38">
    <w:abstractNumId w:val="11"/>
  </w:num>
  <w:num w:numId="39">
    <w:abstractNumId w:val="26"/>
  </w:num>
  <w:num w:numId="40">
    <w:abstractNumId w:val="118"/>
  </w:num>
  <w:num w:numId="41">
    <w:abstractNumId w:val="90"/>
  </w:num>
  <w:num w:numId="42">
    <w:abstractNumId w:val="13"/>
  </w:num>
  <w:num w:numId="43">
    <w:abstractNumId w:val="19"/>
  </w:num>
  <w:num w:numId="44">
    <w:abstractNumId w:val="48"/>
  </w:num>
  <w:num w:numId="45">
    <w:abstractNumId w:val="120"/>
  </w:num>
  <w:num w:numId="46">
    <w:abstractNumId w:val="42"/>
  </w:num>
  <w:num w:numId="47">
    <w:abstractNumId w:val="5"/>
  </w:num>
  <w:num w:numId="48">
    <w:abstractNumId w:val="128"/>
  </w:num>
  <w:num w:numId="49">
    <w:abstractNumId w:val="46"/>
  </w:num>
  <w:num w:numId="50">
    <w:abstractNumId w:val="4"/>
  </w:num>
  <w:num w:numId="51">
    <w:abstractNumId w:val="41"/>
  </w:num>
  <w:num w:numId="52">
    <w:abstractNumId w:val="96"/>
  </w:num>
  <w:num w:numId="53">
    <w:abstractNumId w:val="95"/>
  </w:num>
  <w:num w:numId="54">
    <w:abstractNumId w:val="103"/>
  </w:num>
  <w:num w:numId="55">
    <w:abstractNumId w:val="59"/>
  </w:num>
  <w:num w:numId="56">
    <w:abstractNumId w:val="17"/>
  </w:num>
  <w:num w:numId="57">
    <w:abstractNumId w:val="117"/>
  </w:num>
  <w:num w:numId="58">
    <w:abstractNumId w:val="32"/>
  </w:num>
  <w:num w:numId="59">
    <w:abstractNumId w:val="8"/>
  </w:num>
  <w:num w:numId="60">
    <w:abstractNumId w:val="16"/>
  </w:num>
  <w:num w:numId="61">
    <w:abstractNumId w:val="119"/>
  </w:num>
  <w:num w:numId="62">
    <w:abstractNumId w:val="82"/>
  </w:num>
  <w:num w:numId="63">
    <w:abstractNumId w:val="22"/>
  </w:num>
  <w:num w:numId="64">
    <w:abstractNumId w:val="40"/>
  </w:num>
  <w:num w:numId="65">
    <w:abstractNumId w:val="63"/>
  </w:num>
  <w:num w:numId="66">
    <w:abstractNumId w:val="54"/>
  </w:num>
  <w:num w:numId="67">
    <w:abstractNumId w:val="83"/>
  </w:num>
  <w:num w:numId="68">
    <w:abstractNumId w:val="101"/>
  </w:num>
  <w:num w:numId="69">
    <w:abstractNumId w:val="73"/>
  </w:num>
  <w:num w:numId="70">
    <w:abstractNumId w:val="58"/>
  </w:num>
  <w:num w:numId="71">
    <w:abstractNumId w:val="35"/>
  </w:num>
  <w:num w:numId="72">
    <w:abstractNumId w:val="97"/>
  </w:num>
  <w:num w:numId="73">
    <w:abstractNumId w:val="34"/>
  </w:num>
  <w:num w:numId="74">
    <w:abstractNumId w:val="36"/>
  </w:num>
  <w:num w:numId="75">
    <w:abstractNumId w:val="7"/>
  </w:num>
  <w:num w:numId="76">
    <w:abstractNumId w:val="111"/>
  </w:num>
  <w:num w:numId="77">
    <w:abstractNumId w:val="62"/>
  </w:num>
  <w:num w:numId="78">
    <w:abstractNumId w:val="39"/>
  </w:num>
  <w:num w:numId="79">
    <w:abstractNumId w:val="123"/>
  </w:num>
  <w:num w:numId="80">
    <w:abstractNumId w:val="23"/>
  </w:num>
  <w:num w:numId="81">
    <w:abstractNumId w:val="109"/>
  </w:num>
  <w:num w:numId="82">
    <w:abstractNumId w:val="51"/>
  </w:num>
  <w:num w:numId="83">
    <w:abstractNumId w:val="80"/>
  </w:num>
  <w:num w:numId="84">
    <w:abstractNumId w:val="98"/>
  </w:num>
  <w:num w:numId="85">
    <w:abstractNumId w:val="67"/>
  </w:num>
  <w:num w:numId="86">
    <w:abstractNumId w:val="130"/>
  </w:num>
  <w:num w:numId="87">
    <w:abstractNumId w:val="30"/>
  </w:num>
  <w:num w:numId="88">
    <w:abstractNumId w:val="94"/>
  </w:num>
  <w:num w:numId="89">
    <w:abstractNumId w:val="110"/>
  </w:num>
  <w:num w:numId="90">
    <w:abstractNumId w:val="12"/>
  </w:num>
  <w:num w:numId="91">
    <w:abstractNumId w:val="66"/>
  </w:num>
  <w:num w:numId="92">
    <w:abstractNumId w:val="15"/>
  </w:num>
  <w:num w:numId="93">
    <w:abstractNumId w:val="18"/>
  </w:num>
  <w:num w:numId="94">
    <w:abstractNumId w:val="114"/>
  </w:num>
  <w:num w:numId="95">
    <w:abstractNumId w:val="87"/>
  </w:num>
  <w:num w:numId="96">
    <w:abstractNumId w:val="43"/>
  </w:num>
  <w:num w:numId="97">
    <w:abstractNumId w:val="102"/>
  </w:num>
  <w:num w:numId="98">
    <w:abstractNumId w:val="71"/>
  </w:num>
  <w:num w:numId="99">
    <w:abstractNumId w:val="53"/>
  </w:num>
  <w:num w:numId="100">
    <w:abstractNumId w:val="122"/>
  </w:num>
  <w:num w:numId="101">
    <w:abstractNumId w:val="14"/>
  </w:num>
  <w:num w:numId="102">
    <w:abstractNumId w:val="84"/>
  </w:num>
  <w:num w:numId="103">
    <w:abstractNumId w:val="50"/>
  </w:num>
  <w:num w:numId="104">
    <w:abstractNumId w:val="2"/>
  </w:num>
  <w:num w:numId="105">
    <w:abstractNumId w:val="78"/>
  </w:num>
  <w:num w:numId="106">
    <w:abstractNumId w:val="65"/>
  </w:num>
  <w:num w:numId="107">
    <w:abstractNumId w:val="56"/>
  </w:num>
  <w:num w:numId="108">
    <w:abstractNumId w:val="85"/>
  </w:num>
  <w:num w:numId="109">
    <w:abstractNumId w:val="76"/>
  </w:num>
  <w:num w:numId="110">
    <w:abstractNumId w:val="89"/>
  </w:num>
  <w:num w:numId="111">
    <w:abstractNumId w:val="55"/>
  </w:num>
  <w:num w:numId="112">
    <w:abstractNumId w:val="93"/>
  </w:num>
  <w:num w:numId="113">
    <w:abstractNumId w:val="33"/>
  </w:num>
  <w:num w:numId="114">
    <w:abstractNumId w:val="105"/>
  </w:num>
  <w:num w:numId="115">
    <w:abstractNumId w:val="124"/>
  </w:num>
  <w:num w:numId="116">
    <w:abstractNumId w:val="91"/>
  </w:num>
  <w:num w:numId="117">
    <w:abstractNumId w:val="10"/>
  </w:num>
  <w:num w:numId="118">
    <w:abstractNumId w:val="121"/>
  </w:num>
  <w:num w:numId="119">
    <w:abstractNumId w:val="127"/>
  </w:num>
  <w:num w:numId="120">
    <w:abstractNumId w:val="52"/>
  </w:num>
  <w:num w:numId="121">
    <w:abstractNumId w:val="107"/>
  </w:num>
  <w:num w:numId="122">
    <w:abstractNumId w:val="69"/>
  </w:num>
  <w:num w:numId="123">
    <w:abstractNumId w:val="29"/>
  </w:num>
  <w:num w:numId="124">
    <w:abstractNumId w:val="72"/>
  </w:num>
  <w:num w:numId="125">
    <w:abstractNumId w:val="61"/>
  </w:num>
  <w:num w:numId="126">
    <w:abstractNumId w:val="20"/>
  </w:num>
  <w:num w:numId="127">
    <w:abstractNumId w:val="6"/>
  </w:num>
  <w:num w:numId="128">
    <w:abstractNumId w:val="112"/>
  </w:num>
  <w:num w:numId="129">
    <w:abstractNumId w:val="88"/>
  </w:num>
  <w:num w:numId="130">
    <w:abstractNumId w:val="115"/>
  </w:num>
  <w:num w:numId="131">
    <w:abstractNumId w:val="45"/>
  </w:num>
  <w:num w:numId="132">
    <w:abstractNumId w:val="10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anzy Fu">
    <w15:presenceInfo w15:providerId="None" w15:userId="lanzy F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9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AB9"/>
    <w:rsid w:val="00001903"/>
    <w:rsid w:val="00002938"/>
    <w:rsid w:val="00002E0F"/>
    <w:rsid w:val="00003761"/>
    <w:rsid w:val="00005425"/>
    <w:rsid w:val="00006486"/>
    <w:rsid w:val="000106F2"/>
    <w:rsid w:val="00010DB3"/>
    <w:rsid w:val="00011412"/>
    <w:rsid w:val="000122AD"/>
    <w:rsid w:val="000132CD"/>
    <w:rsid w:val="00016815"/>
    <w:rsid w:val="000170CD"/>
    <w:rsid w:val="000230CA"/>
    <w:rsid w:val="00023211"/>
    <w:rsid w:val="00023251"/>
    <w:rsid w:val="00023A41"/>
    <w:rsid w:val="00023D88"/>
    <w:rsid w:val="000271C1"/>
    <w:rsid w:val="0003038F"/>
    <w:rsid w:val="00032E39"/>
    <w:rsid w:val="00033770"/>
    <w:rsid w:val="0003381B"/>
    <w:rsid w:val="0003431E"/>
    <w:rsid w:val="000348CC"/>
    <w:rsid w:val="0003517C"/>
    <w:rsid w:val="00035567"/>
    <w:rsid w:val="00036503"/>
    <w:rsid w:val="000369B0"/>
    <w:rsid w:val="00037288"/>
    <w:rsid w:val="00037931"/>
    <w:rsid w:val="00042174"/>
    <w:rsid w:val="00043796"/>
    <w:rsid w:val="00043ABA"/>
    <w:rsid w:val="00045449"/>
    <w:rsid w:val="0005114F"/>
    <w:rsid w:val="00053EF7"/>
    <w:rsid w:val="00055593"/>
    <w:rsid w:val="00055ACC"/>
    <w:rsid w:val="00060157"/>
    <w:rsid w:val="0006532F"/>
    <w:rsid w:val="000725C5"/>
    <w:rsid w:val="0007772D"/>
    <w:rsid w:val="00083393"/>
    <w:rsid w:val="000837C2"/>
    <w:rsid w:val="00086E12"/>
    <w:rsid w:val="0009487A"/>
    <w:rsid w:val="000965E6"/>
    <w:rsid w:val="000A0E7D"/>
    <w:rsid w:val="000A36E2"/>
    <w:rsid w:val="000A6984"/>
    <w:rsid w:val="000B07BA"/>
    <w:rsid w:val="000B0A75"/>
    <w:rsid w:val="000B2A55"/>
    <w:rsid w:val="000B3BAA"/>
    <w:rsid w:val="000B3DED"/>
    <w:rsid w:val="000B6B9D"/>
    <w:rsid w:val="000C2473"/>
    <w:rsid w:val="000C2E3B"/>
    <w:rsid w:val="000C6A2B"/>
    <w:rsid w:val="000C6FB4"/>
    <w:rsid w:val="000D04B5"/>
    <w:rsid w:val="000D128A"/>
    <w:rsid w:val="000D12F8"/>
    <w:rsid w:val="000D4536"/>
    <w:rsid w:val="000D5AE7"/>
    <w:rsid w:val="000D6CFE"/>
    <w:rsid w:val="000D70F7"/>
    <w:rsid w:val="000D7A29"/>
    <w:rsid w:val="000E103B"/>
    <w:rsid w:val="000E39E9"/>
    <w:rsid w:val="000E5A02"/>
    <w:rsid w:val="000E5E09"/>
    <w:rsid w:val="000E6ABE"/>
    <w:rsid w:val="000F135E"/>
    <w:rsid w:val="000F2023"/>
    <w:rsid w:val="000F451B"/>
    <w:rsid w:val="000F572B"/>
    <w:rsid w:val="000F762B"/>
    <w:rsid w:val="001025A0"/>
    <w:rsid w:val="00103714"/>
    <w:rsid w:val="00105094"/>
    <w:rsid w:val="0010552B"/>
    <w:rsid w:val="00105E0F"/>
    <w:rsid w:val="00106AA4"/>
    <w:rsid w:val="00113819"/>
    <w:rsid w:val="00116193"/>
    <w:rsid w:val="00120C58"/>
    <w:rsid w:val="0012184E"/>
    <w:rsid w:val="00127420"/>
    <w:rsid w:val="00127497"/>
    <w:rsid w:val="00127B07"/>
    <w:rsid w:val="0013187A"/>
    <w:rsid w:val="00131F8D"/>
    <w:rsid w:val="00132775"/>
    <w:rsid w:val="001328E5"/>
    <w:rsid w:val="001345DA"/>
    <w:rsid w:val="00136DC2"/>
    <w:rsid w:val="001372C0"/>
    <w:rsid w:val="001461E5"/>
    <w:rsid w:val="00150066"/>
    <w:rsid w:val="0015035C"/>
    <w:rsid w:val="0015067F"/>
    <w:rsid w:val="001536C7"/>
    <w:rsid w:val="0015649F"/>
    <w:rsid w:val="00156D32"/>
    <w:rsid w:val="00160853"/>
    <w:rsid w:val="0016225A"/>
    <w:rsid w:val="00162A7D"/>
    <w:rsid w:val="001642E1"/>
    <w:rsid w:val="00167143"/>
    <w:rsid w:val="001676D7"/>
    <w:rsid w:val="001714B0"/>
    <w:rsid w:val="001755E7"/>
    <w:rsid w:val="00175E33"/>
    <w:rsid w:val="00184537"/>
    <w:rsid w:val="00185EDD"/>
    <w:rsid w:val="001860B7"/>
    <w:rsid w:val="00187810"/>
    <w:rsid w:val="00190748"/>
    <w:rsid w:val="00192CEB"/>
    <w:rsid w:val="00192E8C"/>
    <w:rsid w:val="001A0DFB"/>
    <w:rsid w:val="001A277A"/>
    <w:rsid w:val="001B0251"/>
    <w:rsid w:val="001B0FE1"/>
    <w:rsid w:val="001B47C6"/>
    <w:rsid w:val="001B5F0E"/>
    <w:rsid w:val="001C2F17"/>
    <w:rsid w:val="001C30B8"/>
    <w:rsid w:val="001C37CE"/>
    <w:rsid w:val="001C6C30"/>
    <w:rsid w:val="001C74F0"/>
    <w:rsid w:val="001C78B0"/>
    <w:rsid w:val="001D0101"/>
    <w:rsid w:val="001D1E48"/>
    <w:rsid w:val="001D774B"/>
    <w:rsid w:val="001E0C9B"/>
    <w:rsid w:val="001E24BC"/>
    <w:rsid w:val="001E3A14"/>
    <w:rsid w:val="001E40A5"/>
    <w:rsid w:val="001E51BB"/>
    <w:rsid w:val="001E67D2"/>
    <w:rsid w:val="001E7E5C"/>
    <w:rsid w:val="001F1569"/>
    <w:rsid w:val="001F2862"/>
    <w:rsid w:val="001F5645"/>
    <w:rsid w:val="001F61DB"/>
    <w:rsid w:val="001F70A2"/>
    <w:rsid w:val="00200A71"/>
    <w:rsid w:val="00202B92"/>
    <w:rsid w:val="00203774"/>
    <w:rsid w:val="00204B79"/>
    <w:rsid w:val="0020552B"/>
    <w:rsid w:val="00213299"/>
    <w:rsid w:val="00214ABA"/>
    <w:rsid w:val="002151B6"/>
    <w:rsid w:val="0021528C"/>
    <w:rsid w:val="002209FD"/>
    <w:rsid w:val="00230FB8"/>
    <w:rsid w:val="00232502"/>
    <w:rsid w:val="00232609"/>
    <w:rsid w:val="00235653"/>
    <w:rsid w:val="0024139C"/>
    <w:rsid w:val="002427CB"/>
    <w:rsid w:val="00247759"/>
    <w:rsid w:val="00251953"/>
    <w:rsid w:val="002535EA"/>
    <w:rsid w:val="002542B3"/>
    <w:rsid w:val="00255BC4"/>
    <w:rsid w:val="00255CA4"/>
    <w:rsid w:val="00257027"/>
    <w:rsid w:val="00257799"/>
    <w:rsid w:val="00257D13"/>
    <w:rsid w:val="00257E71"/>
    <w:rsid w:val="00262CF1"/>
    <w:rsid w:val="00262F3F"/>
    <w:rsid w:val="00263211"/>
    <w:rsid w:val="002672FE"/>
    <w:rsid w:val="00267FB7"/>
    <w:rsid w:val="002726BE"/>
    <w:rsid w:val="0027310C"/>
    <w:rsid w:val="00273E76"/>
    <w:rsid w:val="00277506"/>
    <w:rsid w:val="00277C9A"/>
    <w:rsid w:val="002810A9"/>
    <w:rsid w:val="002826A4"/>
    <w:rsid w:val="00282A08"/>
    <w:rsid w:val="00287BCB"/>
    <w:rsid w:val="002902F5"/>
    <w:rsid w:val="0029054F"/>
    <w:rsid w:val="00290A1E"/>
    <w:rsid w:val="00290F17"/>
    <w:rsid w:val="00291F59"/>
    <w:rsid w:val="00294075"/>
    <w:rsid w:val="00294B25"/>
    <w:rsid w:val="00295204"/>
    <w:rsid w:val="00295BD0"/>
    <w:rsid w:val="002A1D01"/>
    <w:rsid w:val="002A50DD"/>
    <w:rsid w:val="002A779B"/>
    <w:rsid w:val="002B06F1"/>
    <w:rsid w:val="002B271D"/>
    <w:rsid w:val="002B371F"/>
    <w:rsid w:val="002B51EF"/>
    <w:rsid w:val="002B5686"/>
    <w:rsid w:val="002B5C1F"/>
    <w:rsid w:val="002B5DB8"/>
    <w:rsid w:val="002B7F02"/>
    <w:rsid w:val="002C2663"/>
    <w:rsid w:val="002C3698"/>
    <w:rsid w:val="002C4385"/>
    <w:rsid w:val="002C4631"/>
    <w:rsid w:val="002C7EBF"/>
    <w:rsid w:val="002D0D51"/>
    <w:rsid w:val="002E1462"/>
    <w:rsid w:val="002E44E7"/>
    <w:rsid w:val="002E5467"/>
    <w:rsid w:val="002E57EE"/>
    <w:rsid w:val="002E5B56"/>
    <w:rsid w:val="002F0D2D"/>
    <w:rsid w:val="002F31C6"/>
    <w:rsid w:val="00300E87"/>
    <w:rsid w:val="00300FDB"/>
    <w:rsid w:val="00302A19"/>
    <w:rsid w:val="00306313"/>
    <w:rsid w:val="00314576"/>
    <w:rsid w:val="00316295"/>
    <w:rsid w:val="0032192A"/>
    <w:rsid w:val="00322280"/>
    <w:rsid w:val="003230C1"/>
    <w:rsid w:val="00323683"/>
    <w:rsid w:val="00323BF1"/>
    <w:rsid w:val="00331C3F"/>
    <w:rsid w:val="0033244E"/>
    <w:rsid w:val="0034121D"/>
    <w:rsid w:val="00344843"/>
    <w:rsid w:val="00344F29"/>
    <w:rsid w:val="00345D99"/>
    <w:rsid w:val="003503EE"/>
    <w:rsid w:val="00350AEF"/>
    <w:rsid w:val="00351FA8"/>
    <w:rsid w:val="00352A76"/>
    <w:rsid w:val="003532B8"/>
    <w:rsid w:val="0035572A"/>
    <w:rsid w:val="00357783"/>
    <w:rsid w:val="00365226"/>
    <w:rsid w:val="003677A8"/>
    <w:rsid w:val="00367BDF"/>
    <w:rsid w:val="003721C0"/>
    <w:rsid w:val="00383740"/>
    <w:rsid w:val="00384A4A"/>
    <w:rsid w:val="00390A21"/>
    <w:rsid w:val="00390D3E"/>
    <w:rsid w:val="00391F14"/>
    <w:rsid w:val="0039210F"/>
    <w:rsid w:val="003969D5"/>
    <w:rsid w:val="003979A7"/>
    <w:rsid w:val="00397BEF"/>
    <w:rsid w:val="003A075B"/>
    <w:rsid w:val="003A1640"/>
    <w:rsid w:val="003A2D33"/>
    <w:rsid w:val="003A3336"/>
    <w:rsid w:val="003A347A"/>
    <w:rsid w:val="003A4C08"/>
    <w:rsid w:val="003A6356"/>
    <w:rsid w:val="003B1AEA"/>
    <w:rsid w:val="003B43D0"/>
    <w:rsid w:val="003B4803"/>
    <w:rsid w:val="003B73AD"/>
    <w:rsid w:val="003C07BA"/>
    <w:rsid w:val="003C240C"/>
    <w:rsid w:val="003C26AC"/>
    <w:rsid w:val="003C2C63"/>
    <w:rsid w:val="003C319B"/>
    <w:rsid w:val="003C4C7D"/>
    <w:rsid w:val="003C4F95"/>
    <w:rsid w:val="003D19C6"/>
    <w:rsid w:val="003D211A"/>
    <w:rsid w:val="003D298E"/>
    <w:rsid w:val="003E564A"/>
    <w:rsid w:val="003E5D64"/>
    <w:rsid w:val="003E5D93"/>
    <w:rsid w:val="003E74FD"/>
    <w:rsid w:val="003F314F"/>
    <w:rsid w:val="003F3599"/>
    <w:rsid w:val="003F6719"/>
    <w:rsid w:val="003F739A"/>
    <w:rsid w:val="00400563"/>
    <w:rsid w:val="00401309"/>
    <w:rsid w:val="0040153C"/>
    <w:rsid w:val="00401B8A"/>
    <w:rsid w:val="00402540"/>
    <w:rsid w:val="0040270E"/>
    <w:rsid w:val="0040397C"/>
    <w:rsid w:val="00405710"/>
    <w:rsid w:val="004067D8"/>
    <w:rsid w:val="00410A7B"/>
    <w:rsid w:val="004120A9"/>
    <w:rsid w:val="004127C4"/>
    <w:rsid w:val="00414720"/>
    <w:rsid w:val="0041475B"/>
    <w:rsid w:val="00414EFB"/>
    <w:rsid w:val="00415FB4"/>
    <w:rsid w:val="00416298"/>
    <w:rsid w:val="004164D2"/>
    <w:rsid w:val="0042017B"/>
    <w:rsid w:val="00421594"/>
    <w:rsid w:val="0042161B"/>
    <w:rsid w:val="00422E87"/>
    <w:rsid w:val="00423663"/>
    <w:rsid w:val="0042366B"/>
    <w:rsid w:val="00424596"/>
    <w:rsid w:val="0042596C"/>
    <w:rsid w:val="00425FA4"/>
    <w:rsid w:val="004260D0"/>
    <w:rsid w:val="004267E4"/>
    <w:rsid w:val="00430221"/>
    <w:rsid w:val="00434EE9"/>
    <w:rsid w:val="00435599"/>
    <w:rsid w:val="00436F02"/>
    <w:rsid w:val="004375E3"/>
    <w:rsid w:val="00441246"/>
    <w:rsid w:val="0044283C"/>
    <w:rsid w:val="00444132"/>
    <w:rsid w:val="00451630"/>
    <w:rsid w:val="00453CE0"/>
    <w:rsid w:val="004558C0"/>
    <w:rsid w:val="0046250E"/>
    <w:rsid w:val="0046256C"/>
    <w:rsid w:val="00462D65"/>
    <w:rsid w:val="00464747"/>
    <w:rsid w:val="004658A8"/>
    <w:rsid w:val="004666CD"/>
    <w:rsid w:val="004667C6"/>
    <w:rsid w:val="00466A30"/>
    <w:rsid w:val="00471FB6"/>
    <w:rsid w:val="00474A19"/>
    <w:rsid w:val="004774E8"/>
    <w:rsid w:val="00480253"/>
    <w:rsid w:val="00482119"/>
    <w:rsid w:val="00483CB9"/>
    <w:rsid w:val="004841AD"/>
    <w:rsid w:val="00485148"/>
    <w:rsid w:val="00485551"/>
    <w:rsid w:val="00487613"/>
    <w:rsid w:val="004878CB"/>
    <w:rsid w:val="00487CDE"/>
    <w:rsid w:val="004936CA"/>
    <w:rsid w:val="004937C9"/>
    <w:rsid w:val="00493E08"/>
    <w:rsid w:val="004945CF"/>
    <w:rsid w:val="0049691C"/>
    <w:rsid w:val="004A0223"/>
    <w:rsid w:val="004A0587"/>
    <w:rsid w:val="004B3FB4"/>
    <w:rsid w:val="004B4D75"/>
    <w:rsid w:val="004C13B8"/>
    <w:rsid w:val="004C2AA0"/>
    <w:rsid w:val="004C53FE"/>
    <w:rsid w:val="004D1416"/>
    <w:rsid w:val="004D1A8D"/>
    <w:rsid w:val="004D677B"/>
    <w:rsid w:val="004D6E51"/>
    <w:rsid w:val="004E0519"/>
    <w:rsid w:val="004E46C9"/>
    <w:rsid w:val="004E6BB8"/>
    <w:rsid w:val="004E78EA"/>
    <w:rsid w:val="004F02B5"/>
    <w:rsid w:val="004F10DD"/>
    <w:rsid w:val="004F29FC"/>
    <w:rsid w:val="004F5342"/>
    <w:rsid w:val="004F59A7"/>
    <w:rsid w:val="004F7FD4"/>
    <w:rsid w:val="005012ED"/>
    <w:rsid w:val="0050203A"/>
    <w:rsid w:val="00502B2E"/>
    <w:rsid w:val="00502C11"/>
    <w:rsid w:val="005033B2"/>
    <w:rsid w:val="00503F8D"/>
    <w:rsid w:val="00504254"/>
    <w:rsid w:val="00504AB0"/>
    <w:rsid w:val="00510883"/>
    <w:rsid w:val="00510953"/>
    <w:rsid w:val="00510FC7"/>
    <w:rsid w:val="00511B64"/>
    <w:rsid w:val="005124CB"/>
    <w:rsid w:val="00513342"/>
    <w:rsid w:val="00513A74"/>
    <w:rsid w:val="00521605"/>
    <w:rsid w:val="0052187D"/>
    <w:rsid w:val="00521BA6"/>
    <w:rsid w:val="00522D2A"/>
    <w:rsid w:val="00523640"/>
    <w:rsid w:val="0052372B"/>
    <w:rsid w:val="00524981"/>
    <w:rsid w:val="00525ECD"/>
    <w:rsid w:val="00530D07"/>
    <w:rsid w:val="005319A2"/>
    <w:rsid w:val="005320F9"/>
    <w:rsid w:val="005329B9"/>
    <w:rsid w:val="00533AA8"/>
    <w:rsid w:val="00547250"/>
    <w:rsid w:val="00551F63"/>
    <w:rsid w:val="00552778"/>
    <w:rsid w:val="0055376B"/>
    <w:rsid w:val="0055591F"/>
    <w:rsid w:val="00556FAA"/>
    <w:rsid w:val="0055756F"/>
    <w:rsid w:val="005662BB"/>
    <w:rsid w:val="005679D8"/>
    <w:rsid w:val="005717ED"/>
    <w:rsid w:val="00571875"/>
    <w:rsid w:val="005730B5"/>
    <w:rsid w:val="00573481"/>
    <w:rsid w:val="00573C31"/>
    <w:rsid w:val="00573CEC"/>
    <w:rsid w:val="005741A8"/>
    <w:rsid w:val="00577451"/>
    <w:rsid w:val="005808A8"/>
    <w:rsid w:val="005813BC"/>
    <w:rsid w:val="005821C9"/>
    <w:rsid w:val="00584568"/>
    <w:rsid w:val="0058740F"/>
    <w:rsid w:val="005900E7"/>
    <w:rsid w:val="005921C5"/>
    <w:rsid w:val="00592ADC"/>
    <w:rsid w:val="00593E13"/>
    <w:rsid w:val="00594345"/>
    <w:rsid w:val="0059521B"/>
    <w:rsid w:val="005A06EA"/>
    <w:rsid w:val="005A30AE"/>
    <w:rsid w:val="005A367F"/>
    <w:rsid w:val="005B291E"/>
    <w:rsid w:val="005B2BA9"/>
    <w:rsid w:val="005B49D3"/>
    <w:rsid w:val="005B4D99"/>
    <w:rsid w:val="005B74CD"/>
    <w:rsid w:val="005C3505"/>
    <w:rsid w:val="005C3954"/>
    <w:rsid w:val="005C72EF"/>
    <w:rsid w:val="005D0789"/>
    <w:rsid w:val="005D1472"/>
    <w:rsid w:val="005D1CFE"/>
    <w:rsid w:val="005D282F"/>
    <w:rsid w:val="005D4A5F"/>
    <w:rsid w:val="005D576D"/>
    <w:rsid w:val="005D7152"/>
    <w:rsid w:val="005E018C"/>
    <w:rsid w:val="005E06F1"/>
    <w:rsid w:val="005E118A"/>
    <w:rsid w:val="005E130E"/>
    <w:rsid w:val="005E3303"/>
    <w:rsid w:val="005E3929"/>
    <w:rsid w:val="005E5C96"/>
    <w:rsid w:val="005E7798"/>
    <w:rsid w:val="005F16B6"/>
    <w:rsid w:val="005F2140"/>
    <w:rsid w:val="00602F05"/>
    <w:rsid w:val="006066DD"/>
    <w:rsid w:val="00614171"/>
    <w:rsid w:val="00614EE4"/>
    <w:rsid w:val="006154FD"/>
    <w:rsid w:val="0061637F"/>
    <w:rsid w:val="006176F8"/>
    <w:rsid w:val="00620D10"/>
    <w:rsid w:val="0062179A"/>
    <w:rsid w:val="006227CD"/>
    <w:rsid w:val="00623161"/>
    <w:rsid w:val="00623846"/>
    <w:rsid w:val="00625405"/>
    <w:rsid w:val="00626961"/>
    <w:rsid w:val="00626D5C"/>
    <w:rsid w:val="006301A6"/>
    <w:rsid w:val="00630F02"/>
    <w:rsid w:val="006404BA"/>
    <w:rsid w:val="006412E3"/>
    <w:rsid w:val="00641B98"/>
    <w:rsid w:val="006421EF"/>
    <w:rsid w:val="006431A6"/>
    <w:rsid w:val="006445CF"/>
    <w:rsid w:val="00644D57"/>
    <w:rsid w:val="00645CAA"/>
    <w:rsid w:val="00645DDC"/>
    <w:rsid w:val="00646D88"/>
    <w:rsid w:val="006566D3"/>
    <w:rsid w:val="00656F56"/>
    <w:rsid w:val="00657960"/>
    <w:rsid w:val="00662E82"/>
    <w:rsid w:val="006645CC"/>
    <w:rsid w:val="006676EC"/>
    <w:rsid w:val="00667BB2"/>
    <w:rsid w:val="00671AF9"/>
    <w:rsid w:val="006725AC"/>
    <w:rsid w:val="006742C8"/>
    <w:rsid w:val="006747C6"/>
    <w:rsid w:val="00676214"/>
    <w:rsid w:val="00676F49"/>
    <w:rsid w:val="006776D4"/>
    <w:rsid w:val="0068165C"/>
    <w:rsid w:val="006817A2"/>
    <w:rsid w:val="00682A68"/>
    <w:rsid w:val="00682CCF"/>
    <w:rsid w:val="00684D4A"/>
    <w:rsid w:val="0068599B"/>
    <w:rsid w:val="00686002"/>
    <w:rsid w:val="00686E23"/>
    <w:rsid w:val="00691170"/>
    <w:rsid w:val="00691507"/>
    <w:rsid w:val="00692F10"/>
    <w:rsid w:val="00695E3E"/>
    <w:rsid w:val="00697859"/>
    <w:rsid w:val="006A2CF9"/>
    <w:rsid w:val="006A438B"/>
    <w:rsid w:val="006A5EB5"/>
    <w:rsid w:val="006A6486"/>
    <w:rsid w:val="006A700B"/>
    <w:rsid w:val="006A76C2"/>
    <w:rsid w:val="006B2B37"/>
    <w:rsid w:val="006B2F27"/>
    <w:rsid w:val="006B49F2"/>
    <w:rsid w:val="006C2B8A"/>
    <w:rsid w:val="006C2CBB"/>
    <w:rsid w:val="006C2EC1"/>
    <w:rsid w:val="006C5AB7"/>
    <w:rsid w:val="006C6B5B"/>
    <w:rsid w:val="006D1C05"/>
    <w:rsid w:val="006D211A"/>
    <w:rsid w:val="006D5407"/>
    <w:rsid w:val="006E00CD"/>
    <w:rsid w:val="006E0AB1"/>
    <w:rsid w:val="006E1784"/>
    <w:rsid w:val="006E3B93"/>
    <w:rsid w:val="006E532F"/>
    <w:rsid w:val="006E609F"/>
    <w:rsid w:val="006E6325"/>
    <w:rsid w:val="006F2002"/>
    <w:rsid w:val="006F3CC2"/>
    <w:rsid w:val="006F5BE0"/>
    <w:rsid w:val="006F6AD6"/>
    <w:rsid w:val="006F7F7C"/>
    <w:rsid w:val="00701429"/>
    <w:rsid w:val="00706909"/>
    <w:rsid w:val="0071259B"/>
    <w:rsid w:val="0071293C"/>
    <w:rsid w:val="00712D04"/>
    <w:rsid w:val="00714200"/>
    <w:rsid w:val="00717567"/>
    <w:rsid w:val="00717D0E"/>
    <w:rsid w:val="00723AA1"/>
    <w:rsid w:val="00723EB6"/>
    <w:rsid w:val="0072405F"/>
    <w:rsid w:val="00724BB5"/>
    <w:rsid w:val="00726F7B"/>
    <w:rsid w:val="00727C7A"/>
    <w:rsid w:val="00730C6A"/>
    <w:rsid w:val="00740601"/>
    <w:rsid w:val="00741791"/>
    <w:rsid w:val="00743664"/>
    <w:rsid w:val="00746220"/>
    <w:rsid w:val="00747030"/>
    <w:rsid w:val="007479A3"/>
    <w:rsid w:val="00752616"/>
    <w:rsid w:val="00756CF2"/>
    <w:rsid w:val="00757066"/>
    <w:rsid w:val="0075757E"/>
    <w:rsid w:val="007614BF"/>
    <w:rsid w:val="00763B3B"/>
    <w:rsid w:val="0076572D"/>
    <w:rsid w:val="007659A9"/>
    <w:rsid w:val="00766FEF"/>
    <w:rsid w:val="0077058D"/>
    <w:rsid w:val="00770C39"/>
    <w:rsid w:val="00775312"/>
    <w:rsid w:val="00776889"/>
    <w:rsid w:val="007800A0"/>
    <w:rsid w:val="007836FF"/>
    <w:rsid w:val="00784DA1"/>
    <w:rsid w:val="00785841"/>
    <w:rsid w:val="00785EB3"/>
    <w:rsid w:val="00792ED0"/>
    <w:rsid w:val="00793080"/>
    <w:rsid w:val="00793CD9"/>
    <w:rsid w:val="00797BEB"/>
    <w:rsid w:val="007A244D"/>
    <w:rsid w:val="007A377B"/>
    <w:rsid w:val="007A3FAB"/>
    <w:rsid w:val="007B2155"/>
    <w:rsid w:val="007B431B"/>
    <w:rsid w:val="007B45FA"/>
    <w:rsid w:val="007B5657"/>
    <w:rsid w:val="007B66EB"/>
    <w:rsid w:val="007B6B28"/>
    <w:rsid w:val="007B77DE"/>
    <w:rsid w:val="007C1BA4"/>
    <w:rsid w:val="007C4F83"/>
    <w:rsid w:val="007C6DCB"/>
    <w:rsid w:val="007C6FCB"/>
    <w:rsid w:val="007C7323"/>
    <w:rsid w:val="007D0DE6"/>
    <w:rsid w:val="007D0EAC"/>
    <w:rsid w:val="007D2F64"/>
    <w:rsid w:val="007D4B23"/>
    <w:rsid w:val="007D5CD3"/>
    <w:rsid w:val="007E0562"/>
    <w:rsid w:val="007E33EC"/>
    <w:rsid w:val="007E4310"/>
    <w:rsid w:val="007E5093"/>
    <w:rsid w:val="007F06CE"/>
    <w:rsid w:val="007F0F01"/>
    <w:rsid w:val="007F0FB6"/>
    <w:rsid w:val="007F52C9"/>
    <w:rsid w:val="007F7620"/>
    <w:rsid w:val="00800189"/>
    <w:rsid w:val="00800A92"/>
    <w:rsid w:val="00802003"/>
    <w:rsid w:val="00805864"/>
    <w:rsid w:val="00805AB6"/>
    <w:rsid w:val="00811997"/>
    <w:rsid w:val="00811E0A"/>
    <w:rsid w:val="00813C82"/>
    <w:rsid w:val="00814583"/>
    <w:rsid w:val="00814DEC"/>
    <w:rsid w:val="008174ED"/>
    <w:rsid w:val="00820551"/>
    <w:rsid w:val="008214D0"/>
    <w:rsid w:val="00822AA1"/>
    <w:rsid w:val="00823EEE"/>
    <w:rsid w:val="008315C0"/>
    <w:rsid w:val="008325E4"/>
    <w:rsid w:val="0083270B"/>
    <w:rsid w:val="0083290A"/>
    <w:rsid w:val="00832D58"/>
    <w:rsid w:val="00833255"/>
    <w:rsid w:val="00834621"/>
    <w:rsid w:val="00835358"/>
    <w:rsid w:val="00841A01"/>
    <w:rsid w:val="00842F24"/>
    <w:rsid w:val="0084363A"/>
    <w:rsid w:val="00846F02"/>
    <w:rsid w:val="008534D6"/>
    <w:rsid w:val="00860A76"/>
    <w:rsid w:val="00867305"/>
    <w:rsid w:val="008677A1"/>
    <w:rsid w:val="00867C28"/>
    <w:rsid w:val="008706D1"/>
    <w:rsid w:val="00870A46"/>
    <w:rsid w:val="00872610"/>
    <w:rsid w:val="00874E8F"/>
    <w:rsid w:val="00876052"/>
    <w:rsid w:val="00883137"/>
    <w:rsid w:val="00885F79"/>
    <w:rsid w:val="00887396"/>
    <w:rsid w:val="00887C2A"/>
    <w:rsid w:val="00893503"/>
    <w:rsid w:val="008938C2"/>
    <w:rsid w:val="00896800"/>
    <w:rsid w:val="00896EC6"/>
    <w:rsid w:val="008A0C85"/>
    <w:rsid w:val="008A176F"/>
    <w:rsid w:val="008A1F0B"/>
    <w:rsid w:val="008A46A0"/>
    <w:rsid w:val="008A4C64"/>
    <w:rsid w:val="008A577E"/>
    <w:rsid w:val="008A7167"/>
    <w:rsid w:val="008A794C"/>
    <w:rsid w:val="008B017F"/>
    <w:rsid w:val="008B0AB5"/>
    <w:rsid w:val="008B4F1E"/>
    <w:rsid w:val="008C3577"/>
    <w:rsid w:val="008C5991"/>
    <w:rsid w:val="008C5B70"/>
    <w:rsid w:val="008C6B78"/>
    <w:rsid w:val="008C77C1"/>
    <w:rsid w:val="008D0174"/>
    <w:rsid w:val="008D03A5"/>
    <w:rsid w:val="008D0504"/>
    <w:rsid w:val="008D05EB"/>
    <w:rsid w:val="008D2942"/>
    <w:rsid w:val="008D4FBA"/>
    <w:rsid w:val="008D6133"/>
    <w:rsid w:val="008D7847"/>
    <w:rsid w:val="008E4806"/>
    <w:rsid w:val="008E48A5"/>
    <w:rsid w:val="008E5FC9"/>
    <w:rsid w:val="008F0765"/>
    <w:rsid w:val="008F0E79"/>
    <w:rsid w:val="008F100F"/>
    <w:rsid w:val="008F1B8F"/>
    <w:rsid w:val="008F2397"/>
    <w:rsid w:val="008F3DEC"/>
    <w:rsid w:val="008F469E"/>
    <w:rsid w:val="008F59EE"/>
    <w:rsid w:val="008F67ED"/>
    <w:rsid w:val="008F7291"/>
    <w:rsid w:val="008F7AE3"/>
    <w:rsid w:val="009044C6"/>
    <w:rsid w:val="009055F6"/>
    <w:rsid w:val="00906BFF"/>
    <w:rsid w:val="0090737C"/>
    <w:rsid w:val="009078D0"/>
    <w:rsid w:val="00910964"/>
    <w:rsid w:val="00910FA3"/>
    <w:rsid w:val="0091120C"/>
    <w:rsid w:val="00911785"/>
    <w:rsid w:val="00911E59"/>
    <w:rsid w:val="00914B4D"/>
    <w:rsid w:val="0091593A"/>
    <w:rsid w:val="00921F97"/>
    <w:rsid w:val="00924F54"/>
    <w:rsid w:val="00926EC2"/>
    <w:rsid w:val="00927F84"/>
    <w:rsid w:val="009315C0"/>
    <w:rsid w:val="00931B00"/>
    <w:rsid w:val="009336F0"/>
    <w:rsid w:val="00935216"/>
    <w:rsid w:val="0093761B"/>
    <w:rsid w:val="009376C2"/>
    <w:rsid w:val="00942309"/>
    <w:rsid w:val="009426DC"/>
    <w:rsid w:val="009434A3"/>
    <w:rsid w:val="00944868"/>
    <w:rsid w:val="00945FE8"/>
    <w:rsid w:val="00950B90"/>
    <w:rsid w:val="00960B9D"/>
    <w:rsid w:val="00960E62"/>
    <w:rsid w:val="00962472"/>
    <w:rsid w:val="009633AB"/>
    <w:rsid w:val="0096598C"/>
    <w:rsid w:val="0096609F"/>
    <w:rsid w:val="00966AB8"/>
    <w:rsid w:val="00971876"/>
    <w:rsid w:val="00971D45"/>
    <w:rsid w:val="00975348"/>
    <w:rsid w:val="00975B63"/>
    <w:rsid w:val="00975FB5"/>
    <w:rsid w:val="00982013"/>
    <w:rsid w:val="00982DC3"/>
    <w:rsid w:val="00982DF9"/>
    <w:rsid w:val="0098316A"/>
    <w:rsid w:val="00983E2F"/>
    <w:rsid w:val="0098658D"/>
    <w:rsid w:val="00986644"/>
    <w:rsid w:val="009905FC"/>
    <w:rsid w:val="00990C4E"/>
    <w:rsid w:val="00990E6F"/>
    <w:rsid w:val="00991F1A"/>
    <w:rsid w:val="0099286D"/>
    <w:rsid w:val="0099398B"/>
    <w:rsid w:val="00995BB5"/>
    <w:rsid w:val="00995FE7"/>
    <w:rsid w:val="00996692"/>
    <w:rsid w:val="00996A7D"/>
    <w:rsid w:val="009A013E"/>
    <w:rsid w:val="009A27F4"/>
    <w:rsid w:val="009A7298"/>
    <w:rsid w:val="009B0EFF"/>
    <w:rsid w:val="009B1487"/>
    <w:rsid w:val="009B3EC9"/>
    <w:rsid w:val="009B7D23"/>
    <w:rsid w:val="009C0A47"/>
    <w:rsid w:val="009C3A9D"/>
    <w:rsid w:val="009C51C9"/>
    <w:rsid w:val="009C5BB5"/>
    <w:rsid w:val="009D3316"/>
    <w:rsid w:val="009D560D"/>
    <w:rsid w:val="009D5CF9"/>
    <w:rsid w:val="009D6E85"/>
    <w:rsid w:val="009D72AE"/>
    <w:rsid w:val="009E08A7"/>
    <w:rsid w:val="009E168D"/>
    <w:rsid w:val="009E3153"/>
    <w:rsid w:val="009E6098"/>
    <w:rsid w:val="009F0880"/>
    <w:rsid w:val="009F1916"/>
    <w:rsid w:val="009F5BCE"/>
    <w:rsid w:val="009F6869"/>
    <w:rsid w:val="009F722E"/>
    <w:rsid w:val="00A00306"/>
    <w:rsid w:val="00A02F64"/>
    <w:rsid w:val="00A03A1F"/>
    <w:rsid w:val="00A05983"/>
    <w:rsid w:val="00A0712A"/>
    <w:rsid w:val="00A12CEB"/>
    <w:rsid w:val="00A1379D"/>
    <w:rsid w:val="00A16656"/>
    <w:rsid w:val="00A17A5D"/>
    <w:rsid w:val="00A17C36"/>
    <w:rsid w:val="00A20955"/>
    <w:rsid w:val="00A227AC"/>
    <w:rsid w:val="00A237C6"/>
    <w:rsid w:val="00A24EDC"/>
    <w:rsid w:val="00A261C2"/>
    <w:rsid w:val="00A31BAC"/>
    <w:rsid w:val="00A31C6A"/>
    <w:rsid w:val="00A35035"/>
    <w:rsid w:val="00A35251"/>
    <w:rsid w:val="00A36C32"/>
    <w:rsid w:val="00A37548"/>
    <w:rsid w:val="00A37A86"/>
    <w:rsid w:val="00A37C07"/>
    <w:rsid w:val="00A46613"/>
    <w:rsid w:val="00A47334"/>
    <w:rsid w:val="00A47D89"/>
    <w:rsid w:val="00A503E6"/>
    <w:rsid w:val="00A51B73"/>
    <w:rsid w:val="00A528A3"/>
    <w:rsid w:val="00A53A41"/>
    <w:rsid w:val="00A545A0"/>
    <w:rsid w:val="00A565AF"/>
    <w:rsid w:val="00A60B5E"/>
    <w:rsid w:val="00A62B15"/>
    <w:rsid w:val="00A6698F"/>
    <w:rsid w:val="00A66CDE"/>
    <w:rsid w:val="00A672D9"/>
    <w:rsid w:val="00A6754C"/>
    <w:rsid w:val="00A727C0"/>
    <w:rsid w:val="00A85447"/>
    <w:rsid w:val="00A91785"/>
    <w:rsid w:val="00A94DDC"/>
    <w:rsid w:val="00A9512F"/>
    <w:rsid w:val="00A953BB"/>
    <w:rsid w:val="00A97CD7"/>
    <w:rsid w:val="00A97D52"/>
    <w:rsid w:val="00AA2E52"/>
    <w:rsid w:val="00AA5888"/>
    <w:rsid w:val="00AB0223"/>
    <w:rsid w:val="00AB085B"/>
    <w:rsid w:val="00AB10CB"/>
    <w:rsid w:val="00AB2818"/>
    <w:rsid w:val="00AB7A68"/>
    <w:rsid w:val="00AC4A96"/>
    <w:rsid w:val="00AC50D9"/>
    <w:rsid w:val="00AC5894"/>
    <w:rsid w:val="00AC5DB1"/>
    <w:rsid w:val="00AC6422"/>
    <w:rsid w:val="00AD0243"/>
    <w:rsid w:val="00AD0F46"/>
    <w:rsid w:val="00AD1D1E"/>
    <w:rsid w:val="00AD209B"/>
    <w:rsid w:val="00AD2D8A"/>
    <w:rsid w:val="00AD6522"/>
    <w:rsid w:val="00AD66B1"/>
    <w:rsid w:val="00AD71C8"/>
    <w:rsid w:val="00AE12B7"/>
    <w:rsid w:val="00AE2F9B"/>
    <w:rsid w:val="00AE5503"/>
    <w:rsid w:val="00AF02C2"/>
    <w:rsid w:val="00AF0D02"/>
    <w:rsid w:val="00AF384B"/>
    <w:rsid w:val="00AF3AFF"/>
    <w:rsid w:val="00AF4F55"/>
    <w:rsid w:val="00AF503E"/>
    <w:rsid w:val="00AF6B2E"/>
    <w:rsid w:val="00AF749F"/>
    <w:rsid w:val="00B01D88"/>
    <w:rsid w:val="00B0251A"/>
    <w:rsid w:val="00B04D50"/>
    <w:rsid w:val="00B07652"/>
    <w:rsid w:val="00B10124"/>
    <w:rsid w:val="00B10306"/>
    <w:rsid w:val="00B118B7"/>
    <w:rsid w:val="00B12C72"/>
    <w:rsid w:val="00B14BAA"/>
    <w:rsid w:val="00B162E2"/>
    <w:rsid w:val="00B177ED"/>
    <w:rsid w:val="00B17EF3"/>
    <w:rsid w:val="00B30631"/>
    <w:rsid w:val="00B3114F"/>
    <w:rsid w:val="00B338AC"/>
    <w:rsid w:val="00B34C9B"/>
    <w:rsid w:val="00B40D0C"/>
    <w:rsid w:val="00B41474"/>
    <w:rsid w:val="00B4295F"/>
    <w:rsid w:val="00B459B1"/>
    <w:rsid w:val="00B50EE4"/>
    <w:rsid w:val="00B53D76"/>
    <w:rsid w:val="00B54CCD"/>
    <w:rsid w:val="00B61A9A"/>
    <w:rsid w:val="00B6493E"/>
    <w:rsid w:val="00B7043F"/>
    <w:rsid w:val="00B71C05"/>
    <w:rsid w:val="00B72368"/>
    <w:rsid w:val="00B75DED"/>
    <w:rsid w:val="00B804C8"/>
    <w:rsid w:val="00B82947"/>
    <w:rsid w:val="00B838DD"/>
    <w:rsid w:val="00B907F9"/>
    <w:rsid w:val="00B91049"/>
    <w:rsid w:val="00B9666E"/>
    <w:rsid w:val="00BA3AAB"/>
    <w:rsid w:val="00BA3ABC"/>
    <w:rsid w:val="00BA4DF0"/>
    <w:rsid w:val="00BA526E"/>
    <w:rsid w:val="00BB2F93"/>
    <w:rsid w:val="00BC1B95"/>
    <w:rsid w:val="00BC1D04"/>
    <w:rsid w:val="00BC1EE8"/>
    <w:rsid w:val="00BC2A57"/>
    <w:rsid w:val="00BC4635"/>
    <w:rsid w:val="00BC47D2"/>
    <w:rsid w:val="00BC5FB2"/>
    <w:rsid w:val="00BD0AEB"/>
    <w:rsid w:val="00BD10BF"/>
    <w:rsid w:val="00BD13E9"/>
    <w:rsid w:val="00BD3563"/>
    <w:rsid w:val="00BD4D28"/>
    <w:rsid w:val="00BD551D"/>
    <w:rsid w:val="00BE0193"/>
    <w:rsid w:val="00BE467B"/>
    <w:rsid w:val="00BE4A96"/>
    <w:rsid w:val="00BE4E69"/>
    <w:rsid w:val="00BF1714"/>
    <w:rsid w:val="00BF7429"/>
    <w:rsid w:val="00C0173B"/>
    <w:rsid w:val="00C018CF"/>
    <w:rsid w:val="00C02035"/>
    <w:rsid w:val="00C03048"/>
    <w:rsid w:val="00C05D4F"/>
    <w:rsid w:val="00C0706C"/>
    <w:rsid w:val="00C07846"/>
    <w:rsid w:val="00C1036E"/>
    <w:rsid w:val="00C10460"/>
    <w:rsid w:val="00C10E7C"/>
    <w:rsid w:val="00C16A47"/>
    <w:rsid w:val="00C17518"/>
    <w:rsid w:val="00C203D6"/>
    <w:rsid w:val="00C21E0A"/>
    <w:rsid w:val="00C22485"/>
    <w:rsid w:val="00C22E80"/>
    <w:rsid w:val="00C241C5"/>
    <w:rsid w:val="00C245A4"/>
    <w:rsid w:val="00C247F0"/>
    <w:rsid w:val="00C24980"/>
    <w:rsid w:val="00C27A45"/>
    <w:rsid w:val="00C321C0"/>
    <w:rsid w:val="00C33FE6"/>
    <w:rsid w:val="00C35509"/>
    <w:rsid w:val="00C4248C"/>
    <w:rsid w:val="00C42F55"/>
    <w:rsid w:val="00C43C1A"/>
    <w:rsid w:val="00C46150"/>
    <w:rsid w:val="00C517E1"/>
    <w:rsid w:val="00C53668"/>
    <w:rsid w:val="00C53AE1"/>
    <w:rsid w:val="00C54960"/>
    <w:rsid w:val="00C56A85"/>
    <w:rsid w:val="00C56CF0"/>
    <w:rsid w:val="00C605F0"/>
    <w:rsid w:val="00C6105A"/>
    <w:rsid w:val="00C650FD"/>
    <w:rsid w:val="00C6619D"/>
    <w:rsid w:val="00C672B5"/>
    <w:rsid w:val="00C72003"/>
    <w:rsid w:val="00C72250"/>
    <w:rsid w:val="00C73E67"/>
    <w:rsid w:val="00C77DEE"/>
    <w:rsid w:val="00C77E7C"/>
    <w:rsid w:val="00C82B79"/>
    <w:rsid w:val="00C84372"/>
    <w:rsid w:val="00C869FB"/>
    <w:rsid w:val="00C871E5"/>
    <w:rsid w:val="00C90060"/>
    <w:rsid w:val="00C94540"/>
    <w:rsid w:val="00C9591D"/>
    <w:rsid w:val="00CA1A36"/>
    <w:rsid w:val="00CA2076"/>
    <w:rsid w:val="00CA72FA"/>
    <w:rsid w:val="00CB6EAE"/>
    <w:rsid w:val="00CC36F0"/>
    <w:rsid w:val="00CC5408"/>
    <w:rsid w:val="00CC662E"/>
    <w:rsid w:val="00CC7671"/>
    <w:rsid w:val="00CD05DD"/>
    <w:rsid w:val="00CD38B1"/>
    <w:rsid w:val="00CD40C7"/>
    <w:rsid w:val="00CE041E"/>
    <w:rsid w:val="00CE0D60"/>
    <w:rsid w:val="00CE0EF3"/>
    <w:rsid w:val="00CE4A16"/>
    <w:rsid w:val="00CE51C7"/>
    <w:rsid w:val="00CE61C4"/>
    <w:rsid w:val="00CE7C2B"/>
    <w:rsid w:val="00CF6B46"/>
    <w:rsid w:val="00CF7BAA"/>
    <w:rsid w:val="00D02CC6"/>
    <w:rsid w:val="00D03D37"/>
    <w:rsid w:val="00D04811"/>
    <w:rsid w:val="00D067B7"/>
    <w:rsid w:val="00D11382"/>
    <w:rsid w:val="00D13416"/>
    <w:rsid w:val="00D13C74"/>
    <w:rsid w:val="00D15BDC"/>
    <w:rsid w:val="00D162C5"/>
    <w:rsid w:val="00D16EB0"/>
    <w:rsid w:val="00D20348"/>
    <w:rsid w:val="00D21D9B"/>
    <w:rsid w:val="00D250DD"/>
    <w:rsid w:val="00D27434"/>
    <w:rsid w:val="00D3087A"/>
    <w:rsid w:val="00D309A5"/>
    <w:rsid w:val="00D31983"/>
    <w:rsid w:val="00D3258E"/>
    <w:rsid w:val="00D33F2B"/>
    <w:rsid w:val="00D343E9"/>
    <w:rsid w:val="00D37852"/>
    <w:rsid w:val="00D37991"/>
    <w:rsid w:val="00D40480"/>
    <w:rsid w:val="00D40A44"/>
    <w:rsid w:val="00D41B58"/>
    <w:rsid w:val="00D41DBA"/>
    <w:rsid w:val="00D432F3"/>
    <w:rsid w:val="00D43EB8"/>
    <w:rsid w:val="00D44838"/>
    <w:rsid w:val="00D44BBC"/>
    <w:rsid w:val="00D4520F"/>
    <w:rsid w:val="00D47A67"/>
    <w:rsid w:val="00D55134"/>
    <w:rsid w:val="00D5612E"/>
    <w:rsid w:val="00D64472"/>
    <w:rsid w:val="00D66A8D"/>
    <w:rsid w:val="00D66DDF"/>
    <w:rsid w:val="00D66F55"/>
    <w:rsid w:val="00D67426"/>
    <w:rsid w:val="00D71CF7"/>
    <w:rsid w:val="00D726EC"/>
    <w:rsid w:val="00D72B7F"/>
    <w:rsid w:val="00D750D8"/>
    <w:rsid w:val="00D816D3"/>
    <w:rsid w:val="00D819C4"/>
    <w:rsid w:val="00D84680"/>
    <w:rsid w:val="00D87AB9"/>
    <w:rsid w:val="00D903D2"/>
    <w:rsid w:val="00D93A80"/>
    <w:rsid w:val="00D94B14"/>
    <w:rsid w:val="00D95E3B"/>
    <w:rsid w:val="00D95E93"/>
    <w:rsid w:val="00DA26D4"/>
    <w:rsid w:val="00DA35DF"/>
    <w:rsid w:val="00DA5F77"/>
    <w:rsid w:val="00DA71D4"/>
    <w:rsid w:val="00DB01C9"/>
    <w:rsid w:val="00DB0B02"/>
    <w:rsid w:val="00DB40DA"/>
    <w:rsid w:val="00DB43AB"/>
    <w:rsid w:val="00DB534A"/>
    <w:rsid w:val="00DB607D"/>
    <w:rsid w:val="00DB6BDF"/>
    <w:rsid w:val="00DC0067"/>
    <w:rsid w:val="00DC0D49"/>
    <w:rsid w:val="00DC4C15"/>
    <w:rsid w:val="00DC64CA"/>
    <w:rsid w:val="00DC6A0B"/>
    <w:rsid w:val="00DC706D"/>
    <w:rsid w:val="00DD0538"/>
    <w:rsid w:val="00DD138F"/>
    <w:rsid w:val="00DD29D2"/>
    <w:rsid w:val="00DE4A4C"/>
    <w:rsid w:val="00DE6980"/>
    <w:rsid w:val="00DE6B2C"/>
    <w:rsid w:val="00DE7BAE"/>
    <w:rsid w:val="00DE7C41"/>
    <w:rsid w:val="00DF043D"/>
    <w:rsid w:val="00DF085C"/>
    <w:rsid w:val="00DF24DF"/>
    <w:rsid w:val="00DF3DEC"/>
    <w:rsid w:val="00DF6216"/>
    <w:rsid w:val="00E00EDE"/>
    <w:rsid w:val="00E023F1"/>
    <w:rsid w:val="00E030E9"/>
    <w:rsid w:val="00E03761"/>
    <w:rsid w:val="00E03D0F"/>
    <w:rsid w:val="00E04708"/>
    <w:rsid w:val="00E05E59"/>
    <w:rsid w:val="00E0757E"/>
    <w:rsid w:val="00E10278"/>
    <w:rsid w:val="00E11334"/>
    <w:rsid w:val="00E11B2F"/>
    <w:rsid w:val="00E11BEA"/>
    <w:rsid w:val="00E149F1"/>
    <w:rsid w:val="00E151D0"/>
    <w:rsid w:val="00E15AB6"/>
    <w:rsid w:val="00E164F2"/>
    <w:rsid w:val="00E166CE"/>
    <w:rsid w:val="00E1670F"/>
    <w:rsid w:val="00E16E27"/>
    <w:rsid w:val="00E17738"/>
    <w:rsid w:val="00E17E13"/>
    <w:rsid w:val="00E21B9F"/>
    <w:rsid w:val="00E24AA0"/>
    <w:rsid w:val="00E24D28"/>
    <w:rsid w:val="00E32621"/>
    <w:rsid w:val="00E32B74"/>
    <w:rsid w:val="00E33A7A"/>
    <w:rsid w:val="00E345CE"/>
    <w:rsid w:val="00E37BAD"/>
    <w:rsid w:val="00E44CFA"/>
    <w:rsid w:val="00E45E2B"/>
    <w:rsid w:val="00E50DCA"/>
    <w:rsid w:val="00E5188E"/>
    <w:rsid w:val="00E52288"/>
    <w:rsid w:val="00E525A4"/>
    <w:rsid w:val="00E54736"/>
    <w:rsid w:val="00E55335"/>
    <w:rsid w:val="00E56258"/>
    <w:rsid w:val="00E562FF"/>
    <w:rsid w:val="00E5650C"/>
    <w:rsid w:val="00E56680"/>
    <w:rsid w:val="00E62A99"/>
    <w:rsid w:val="00E62F86"/>
    <w:rsid w:val="00E63497"/>
    <w:rsid w:val="00E64A10"/>
    <w:rsid w:val="00E75970"/>
    <w:rsid w:val="00E83F4B"/>
    <w:rsid w:val="00E84077"/>
    <w:rsid w:val="00E86553"/>
    <w:rsid w:val="00E86602"/>
    <w:rsid w:val="00E90778"/>
    <w:rsid w:val="00E920DF"/>
    <w:rsid w:val="00E92D28"/>
    <w:rsid w:val="00E957E6"/>
    <w:rsid w:val="00E969DA"/>
    <w:rsid w:val="00E96E7E"/>
    <w:rsid w:val="00E96F40"/>
    <w:rsid w:val="00EA37E0"/>
    <w:rsid w:val="00EA7188"/>
    <w:rsid w:val="00EB6682"/>
    <w:rsid w:val="00EB728B"/>
    <w:rsid w:val="00EC507D"/>
    <w:rsid w:val="00EC50B7"/>
    <w:rsid w:val="00EC6524"/>
    <w:rsid w:val="00ED05FE"/>
    <w:rsid w:val="00ED1BFF"/>
    <w:rsid w:val="00ED4E7B"/>
    <w:rsid w:val="00ED5571"/>
    <w:rsid w:val="00ED6656"/>
    <w:rsid w:val="00EE0366"/>
    <w:rsid w:val="00EE3E16"/>
    <w:rsid w:val="00EE5B29"/>
    <w:rsid w:val="00EF3582"/>
    <w:rsid w:val="00EF36E7"/>
    <w:rsid w:val="00EF6491"/>
    <w:rsid w:val="00EF68B4"/>
    <w:rsid w:val="00EF6E1C"/>
    <w:rsid w:val="00F01F43"/>
    <w:rsid w:val="00F0545D"/>
    <w:rsid w:val="00F05C1B"/>
    <w:rsid w:val="00F05C44"/>
    <w:rsid w:val="00F107D5"/>
    <w:rsid w:val="00F201F6"/>
    <w:rsid w:val="00F20CAF"/>
    <w:rsid w:val="00F24961"/>
    <w:rsid w:val="00F25281"/>
    <w:rsid w:val="00F2536A"/>
    <w:rsid w:val="00F3053A"/>
    <w:rsid w:val="00F32C6B"/>
    <w:rsid w:val="00F35CF4"/>
    <w:rsid w:val="00F3731F"/>
    <w:rsid w:val="00F400F5"/>
    <w:rsid w:val="00F40B56"/>
    <w:rsid w:val="00F41B65"/>
    <w:rsid w:val="00F41D62"/>
    <w:rsid w:val="00F42407"/>
    <w:rsid w:val="00F43B66"/>
    <w:rsid w:val="00F46664"/>
    <w:rsid w:val="00F46E94"/>
    <w:rsid w:val="00F47280"/>
    <w:rsid w:val="00F523D5"/>
    <w:rsid w:val="00F55079"/>
    <w:rsid w:val="00F55F49"/>
    <w:rsid w:val="00F561C1"/>
    <w:rsid w:val="00F56A14"/>
    <w:rsid w:val="00F57FBE"/>
    <w:rsid w:val="00F619B1"/>
    <w:rsid w:val="00F62B7E"/>
    <w:rsid w:val="00F64FC7"/>
    <w:rsid w:val="00F70087"/>
    <w:rsid w:val="00F72C91"/>
    <w:rsid w:val="00F72EB4"/>
    <w:rsid w:val="00F7426C"/>
    <w:rsid w:val="00F752F5"/>
    <w:rsid w:val="00F77B23"/>
    <w:rsid w:val="00F822CC"/>
    <w:rsid w:val="00F829A5"/>
    <w:rsid w:val="00F82BEF"/>
    <w:rsid w:val="00F83F75"/>
    <w:rsid w:val="00F8488E"/>
    <w:rsid w:val="00F8574A"/>
    <w:rsid w:val="00F8618F"/>
    <w:rsid w:val="00F86694"/>
    <w:rsid w:val="00F86DCC"/>
    <w:rsid w:val="00F9117E"/>
    <w:rsid w:val="00F95178"/>
    <w:rsid w:val="00F968E5"/>
    <w:rsid w:val="00F9732E"/>
    <w:rsid w:val="00FA3A50"/>
    <w:rsid w:val="00FA479A"/>
    <w:rsid w:val="00FB1084"/>
    <w:rsid w:val="00FB1246"/>
    <w:rsid w:val="00FB1A9D"/>
    <w:rsid w:val="00FB3106"/>
    <w:rsid w:val="00FB6959"/>
    <w:rsid w:val="00FC00DE"/>
    <w:rsid w:val="00FC3EC7"/>
    <w:rsid w:val="00FC504C"/>
    <w:rsid w:val="00FC54D8"/>
    <w:rsid w:val="00FC6B7C"/>
    <w:rsid w:val="00FD198E"/>
    <w:rsid w:val="00FD7760"/>
    <w:rsid w:val="00FD7AF4"/>
    <w:rsid w:val="00FE1ADD"/>
    <w:rsid w:val="00FE4D5B"/>
    <w:rsid w:val="00FF0D7C"/>
    <w:rsid w:val="00FF0E68"/>
    <w:rsid w:val="00FF0FA3"/>
    <w:rsid w:val="00FF10E9"/>
    <w:rsid w:val="00FF24E2"/>
    <w:rsid w:val="00FF347D"/>
    <w:rsid w:val="00FF5B8F"/>
    <w:rsid w:val="00FF5E65"/>
    <w:rsid w:val="00FF61D4"/>
    <w:rsid w:val="00FF6A95"/>
    <w:rsid w:val="00FF6D66"/>
    <w:rsid w:val="335C4462"/>
    <w:rsid w:val="53235D5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_GB2312"/>
      <w:kern w:val="2"/>
      <w:sz w:val="18"/>
      <w:szCs w:val="24"/>
      <w:lang w:val="en-US" w:eastAsia="zh-CN" w:bidi="ar-SA"/>
    </w:rPr>
  </w:style>
  <w:style w:type="paragraph" w:styleId="2">
    <w:name w:val="heading 1"/>
    <w:basedOn w:val="1"/>
    <w:next w:val="1"/>
    <w:link w:val="45"/>
    <w:qFormat/>
    <w:uiPriority w:val="0"/>
    <w:pPr>
      <w:keepNext/>
      <w:keepLines/>
      <w:numPr>
        <w:ilvl w:val="0"/>
        <w:numId w:val="1"/>
      </w:numPr>
      <w:outlineLvl w:val="0"/>
    </w:pPr>
    <w:rPr>
      <w:rFonts w:eastAsia="黑体"/>
      <w:b/>
      <w:bCs/>
      <w:kern w:val="44"/>
      <w:sz w:val="21"/>
      <w:szCs w:val="44"/>
    </w:rPr>
  </w:style>
  <w:style w:type="paragraph" w:styleId="3">
    <w:name w:val="heading 2"/>
    <w:basedOn w:val="1"/>
    <w:next w:val="1"/>
    <w:link w:val="31"/>
    <w:qFormat/>
    <w:uiPriority w:val="0"/>
    <w:pPr>
      <w:keepNext/>
      <w:keepLines/>
      <w:numPr>
        <w:ilvl w:val="1"/>
        <w:numId w:val="1"/>
      </w:numPr>
      <w:ind w:left="284"/>
      <w:outlineLvl w:val="1"/>
    </w:pPr>
    <w:rPr>
      <w:rFonts w:ascii="Cambria" w:hAnsi="Cambria" w:eastAsia="宋体"/>
      <w:b/>
      <w:bCs/>
      <w:color w:val="C00000"/>
      <w:kern w:val="0"/>
      <w:szCs w:val="32"/>
      <w:bdr w:val="single" w:color="auto" w:sz="4" w:space="0"/>
    </w:rPr>
  </w:style>
  <w:style w:type="paragraph" w:styleId="4">
    <w:name w:val="heading 3"/>
    <w:basedOn w:val="1"/>
    <w:next w:val="1"/>
    <w:link w:val="33"/>
    <w:qFormat/>
    <w:uiPriority w:val="0"/>
    <w:pPr>
      <w:keepNext/>
      <w:keepLines/>
      <w:numPr>
        <w:ilvl w:val="2"/>
        <w:numId w:val="1"/>
      </w:numPr>
      <w:outlineLvl w:val="2"/>
    </w:pPr>
    <w:rPr>
      <w:rFonts w:eastAsia="宋体"/>
      <w:bCs/>
      <w:szCs w:val="32"/>
    </w:rPr>
  </w:style>
  <w:style w:type="paragraph" w:styleId="5">
    <w:name w:val="heading 4"/>
    <w:basedOn w:val="1"/>
    <w:next w:val="1"/>
    <w:link w:val="30"/>
    <w:qFormat/>
    <w:uiPriority w:val="0"/>
    <w:pPr>
      <w:keepNext/>
      <w:keepLines/>
      <w:numPr>
        <w:ilvl w:val="3"/>
        <w:numId w:val="1"/>
      </w:numPr>
      <w:spacing w:before="280" w:after="290" w:line="376" w:lineRule="auto"/>
      <w:outlineLvl w:val="3"/>
    </w:pPr>
    <w:rPr>
      <w:rFonts w:ascii="Cambria" w:hAnsi="Cambria" w:eastAsia="宋体"/>
      <w:b/>
      <w:bCs/>
      <w:sz w:val="28"/>
      <w:szCs w:val="28"/>
    </w:rPr>
  </w:style>
  <w:style w:type="paragraph" w:styleId="6">
    <w:name w:val="heading 5"/>
    <w:basedOn w:val="1"/>
    <w:next w:val="1"/>
    <w:link w:val="35"/>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8"/>
    <w:qFormat/>
    <w:uiPriority w:val="0"/>
    <w:pPr>
      <w:keepNext/>
      <w:keepLines/>
      <w:numPr>
        <w:ilvl w:val="5"/>
        <w:numId w:val="1"/>
      </w:numPr>
      <w:spacing w:before="240" w:after="64" w:line="320" w:lineRule="auto"/>
      <w:outlineLvl w:val="5"/>
    </w:pPr>
    <w:rPr>
      <w:rFonts w:ascii="Cambria" w:hAnsi="Cambria" w:eastAsia="宋体"/>
      <w:b/>
      <w:bCs/>
      <w:sz w:val="24"/>
    </w:rPr>
  </w:style>
  <w:style w:type="paragraph" w:styleId="8">
    <w:name w:val="heading 7"/>
    <w:basedOn w:val="1"/>
    <w:next w:val="1"/>
    <w:link w:val="4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7"/>
    <w:qFormat/>
    <w:uiPriority w:val="0"/>
    <w:pPr>
      <w:keepNext/>
      <w:keepLines/>
      <w:numPr>
        <w:ilvl w:val="7"/>
        <w:numId w:val="1"/>
      </w:numPr>
      <w:spacing w:before="240" w:after="64" w:line="320" w:lineRule="auto"/>
      <w:outlineLvl w:val="7"/>
    </w:pPr>
    <w:rPr>
      <w:rFonts w:ascii="Cambria" w:hAnsi="Cambria" w:eastAsia="宋体"/>
      <w:sz w:val="24"/>
    </w:rPr>
  </w:style>
  <w:style w:type="paragraph" w:styleId="10">
    <w:name w:val="heading 9"/>
    <w:basedOn w:val="1"/>
    <w:next w:val="1"/>
    <w:link w:val="32"/>
    <w:qFormat/>
    <w:uiPriority w:val="0"/>
    <w:pPr>
      <w:keepNext/>
      <w:keepLines/>
      <w:numPr>
        <w:ilvl w:val="8"/>
        <w:numId w:val="1"/>
      </w:numPr>
      <w:spacing w:before="240" w:after="64" w:line="320" w:lineRule="auto"/>
      <w:outlineLvl w:val="8"/>
    </w:pPr>
    <w:rPr>
      <w:rFonts w:ascii="Cambria" w:hAnsi="Cambria" w:eastAsia="宋体"/>
      <w:szCs w:val="21"/>
    </w:rPr>
  </w:style>
  <w:style w:type="character" w:default="1" w:styleId="21">
    <w:name w:val="Default Paragraph Font"/>
    <w:semiHidden/>
    <w:uiPriority w:val="0"/>
  </w:style>
  <w:style w:type="table" w:default="1" w:styleId="19">
    <w:name w:val="Normal Table"/>
    <w:semiHidden/>
    <w:uiPriority w:val="0"/>
    <w:tblPr>
      <w:tblStyle w:val="19"/>
      <w:tblLayout w:type="fixed"/>
      <w:tblCellMar>
        <w:top w:w="0" w:type="dxa"/>
        <w:left w:w="108" w:type="dxa"/>
        <w:bottom w:w="0" w:type="dxa"/>
        <w:right w:w="108" w:type="dxa"/>
      </w:tblCellMar>
    </w:tblPr>
  </w:style>
  <w:style w:type="paragraph" w:styleId="11">
    <w:name w:val="Document Map"/>
    <w:basedOn w:val="1"/>
    <w:link w:val="36"/>
    <w:uiPriority w:val="0"/>
    <w:rPr>
      <w:rFonts w:ascii="宋体" w:eastAsia="宋体"/>
      <w:szCs w:val="18"/>
    </w:rPr>
  </w:style>
  <w:style w:type="paragraph" w:styleId="12">
    <w:name w:val="annotation text"/>
    <w:basedOn w:val="1"/>
    <w:link w:val="40"/>
    <w:uiPriority w:val="0"/>
    <w:pPr>
      <w:jc w:val="left"/>
    </w:pPr>
  </w:style>
  <w:style w:type="paragraph" w:styleId="13">
    <w:name w:val="Balloon Text"/>
    <w:basedOn w:val="1"/>
    <w:link w:val="34"/>
    <w:uiPriority w:val="0"/>
    <w:rPr>
      <w:szCs w:val="18"/>
    </w:rPr>
  </w:style>
  <w:style w:type="paragraph" w:styleId="14">
    <w:name w:val="footer"/>
    <w:basedOn w:val="1"/>
    <w:link w:val="42"/>
    <w:uiPriority w:val="99"/>
    <w:pPr>
      <w:tabs>
        <w:tab w:val="center" w:pos="4153"/>
        <w:tab w:val="right" w:pos="8306"/>
      </w:tabs>
      <w:snapToGrid w:val="0"/>
      <w:jc w:val="left"/>
    </w:pPr>
    <w:rPr>
      <w:rFonts w:eastAsia="宋体"/>
      <w:szCs w:val="18"/>
    </w:rPr>
  </w:style>
  <w:style w:type="paragraph" w:styleId="15">
    <w:name w:val="header"/>
    <w:basedOn w:val="1"/>
    <w:link w:val="39"/>
    <w:uiPriority w:val="0"/>
    <w:pPr>
      <w:pBdr>
        <w:bottom w:val="single" w:color="auto" w:sz="6" w:space="1"/>
      </w:pBdr>
      <w:tabs>
        <w:tab w:val="center" w:pos="4153"/>
        <w:tab w:val="right" w:pos="8306"/>
      </w:tabs>
      <w:snapToGrid w:val="0"/>
      <w:jc w:val="center"/>
    </w:pPr>
    <w:rPr>
      <w:rFonts w:eastAsia="宋体"/>
      <w:szCs w:val="18"/>
    </w:rPr>
  </w:style>
  <w:style w:type="paragraph" w:styleId="16">
    <w:name w:val="Normal (Web)"/>
    <w:basedOn w:val="1"/>
    <w:uiPriority w:val="99"/>
    <w:pPr>
      <w:widowControl/>
      <w:spacing w:before="100" w:beforeAutospacing="1" w:after="100" w:afterAutospacing="1"/>
      <w:jc w:val="left"/>
    </w:pPr>
    <w:rPr>
      <w:rFonts w:ascii="宋体" w:hAnsi="宋体" w:cs="宋体"/>
      <w:kern w:val="0"/>
      <w:sz w:val="24"/>
    </w:rPr>
  </w:style>
  <w:style w:type="paragraph" w:styleId="17">
    <w:name w:val="Title"/>
    <w:basedOn w:val="1"/>
    <w:next w:val="1"/>
    <w:link w:val="37"/>
    <w:qFormat/>
    <w:uiPriority w:val="0"/>
    <w:pPr>
      <w:spacing w:before="240" w:after="60" w:line="300" w:lineRule="exact"/>
      <w:jc w:val="center"/>
      <w:outlineLvl w:val="0"/>
    </w:pPr>
    <w:rPr>
      <w:rFonts w:ascii="Cambria" w:hAnsi="Cambria" w:eastAsia="宋体"/>
      <w:b/>
      <w:bCs/>
      <w:sz w:val="32"/>
      <w:szCs w:val="32"/>
    </w:rPr>
  </w:style>
  <w:style w:type="paragraph" w:styleId="18">
    <w:name w:val="annotation subject"/>
    <w:basedOn w:val="12"/>
    <w:next w:val="12"/>
    <w:link w:val="43"/>
    <w:uiPriority w:val="0"/>
    <w:rPr>
      <w:b/>
      <w:bCs/>
    </w:rPr>
  </w:style>
  <w:style w:type="table" w:styleId="20">
    <w:name w:val="Table Grid"/>
    <w:basedOn w:val="19"/>
    <w:uiPriority w:val="0"/>
    <w:tblPr>
      <w:tblStyle w:val="19"/>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22">
    <w:name w:val="Strong"/>
    <w:qFormat/>
    <w:uiPriority w:val="0"/>
    <w:rPr>
      <w:rFonts w:eastAsia="宋体"/>
      <w:bCs/>
      <w:sz w:val="18"/>
      <w:shd w:val="clear" w:color="auto" w:fill="CCE8CF"/>
    </w:rPr>
  </w:style>
  <w:style w:type="character" w:styleId="23">
    <w:name w:val="Emphasis"/>
    <w:qFormat/>
    <w:uiPriority w:val="0"/>
    <w:rPr>
      <w:i/>
      <w:iCs/>
    </w:rPr>
  </w:style>
  <w:style w:type="character" w:styleId="24">
    <w:name w:val="Hyperlink"/>
    <w:uiPriority w:val="0"/>
    <w:rPr>
      <w:color w:val="333333"/>
      <w:u w:val="none"/>
    </w:rPr>
  </w:style>
  <w:style w:type="character" w:styleId="25">
    <w:name w:val="annotation reference"/>
    <w:uiPriority w:val="0"/>
    <w:rPr>
      <w:sz w:val="21"/>
      <w:szCs w:val="21"/>
    </w:rPr>
  </w:style>
  <w:style w:type="paragraph" w:styleId="26">
    <w:name w:val="List Paragraph"/>
    <w:basedOn w:val="1"/>
    <w:qFormat/>
    <w:uiPriority w:val="34"/>
    <w:pPr>
      <w:widowControl/>
      <w:spacing w:line="300" w:lineRule="exact"/>
      <w:ind w:firstLine="420" w:firstLineChars="200"/>
      <w:jc w:val="left"/>
    </w:pPr>
    <w:rPr>
      <w:rFonts w:ascii="宋体" w:hAnsi="宋体" w:eastAsia="宋体" w:cs="宋体"/>
      <w:kern w:val="0"/>
      <w:sz w:val="24"/>
    </w:rPr>
  </w:style>
  <w:style w:type="paragraph" w:styleId="27">
    <w:name w:val="Quote"/>
    <w:basedOn w:val="1"/>
    <w:next w:val="1"/>
    <w:link w:val="46"/>
    <w:qFormat/>
    <w:uiPriority w:val="29"/>
    <w:pPr>
      <w:spacing w:line="300" w:lineRule="exact"/>
    </w:pPr>
    <w:rPr>
      <w:rFonts w:eastAsia="宋体"/>
      <w:i/>
      <w:iCs/>
      <w:color w:val="000000"/>
      <w:sz w:val="21"/>
    </w:rPr>
  </w:style>
  <w:style w:type="paragraph" w:styleId="28">
    <w:name w:val="No Spacing"/>
    <w:qFormat/>
    <w:uiPriority w:val="1"/>
    <w:pPr>
      <w:widowControl w:val="0"/>
      <w:spacing w:line="240" w:lineRule="exact"/>
      <w:jc w:val="both"/>
    </w:pPr>
    <w:rPr>
      <w:kern w:val="2"/>
      <w:sz w:val="16"/>
      <w:szCs w:val="24"/>
      <w:lang w:val="en-US" w:eastAsia="zh-CN" w:bidi="ar-SA"/>
    </w:rPr>
  </w:style>
  <w:style w:type="character" w:styleId="29">
    <w:name w:val=""/>
    <w:qFormat/>
    <w:uiPriority w:val="21"/>
    <w:rPr>
      <w:b/>
      <w:bCs/>
      <w:i/>
      <w:iCs/>
      <w:color w:val="4F81BD"/>
    </w:rPr>
  </w:style>
  <w:style w:type="character" w:customStyle="1" w:styleId="30">
    <w:name w:val="标题 4 Char"/>
    <w:link w:val="5"/>
    <w:uiPriority w:val="0"/>
    <w:rPr>
      <w:rFonts w:ascii="Cambria" w:hAnsi="Cambria"/>
      <w:b/>
      <w:bCs/>
      <w:kern w:val="2"/>
      <w:sz w:val="28"/>
      <w:szCs w:val="28"/>
    </w:rPr>
  </w:style>
  <w:style w:type="character" w:customStyle="1" w:styleId="31">
    <w:name w:val="标题 2 Char"/>
    <w:link w:val="3"/>
    <w:uiPriority w:val="0"/>
    <w:rPr>
      <w:rFonts w:ascii="Cambria" w:hAnsi="Cambria"/>
      <w:b/>
      <w:bCs/>
      <w:color w:val="C00000"/>
      <w:sz w:val="18"/>
      <w:szCs w:val="32"/>
      <w:bdr w:val="single" w:color="auto" w:sz="4" w:space="0"/>
    </w:rPr>
  </w:style>
  <w:style w:type="character" w:customStyle="1" w:styleId="32">
    <w:name w:val="标题 9 Char"/>
    <w:link w:val="10"/>
    <w:semiHidden/>
    <w:uiPriority w:val="0"/>
    <w:rPr>
      <w:rFonts w:ascii="Cambria" w:hAnsi="Cambria"/>
      <w:kern w:val="2"/>
      <w:sz w:val="18"/>
      <w:szCs w:val="21"/>
    </w:rPr>
  </w:style>
  <w:style w:type="character" w:customStyle="1" w:styleId="33">
    <w:name w:val="标题 3 Char"/>
    <w:link w:val="4"/>
    <w:uiPriority w:val="0"/>
    <w:rPr>
      <w:bCs/>
      <w:kern w:val="2"/>
      <w:sz w:val="18"/>
      <w:szCs w:val="32"/>
    </w:rPr>
  </w:style>
  <w:style w:type="character" w:customStyle="1" w:styleId="34">
    <w:name w:val="批注框文本 Char"/>
    <w:link w:val="13"/>
    <w:uiPriority w:val="0"/>
    <w:rPr>
      <w:rFonts w:eastAsia="楷体_GB2312"/>
      <w:kern w:val="2"/>
      <w:sz w:val="18"/>
      <w:szCs w:val="18"/>
    </w:rPr>
  </w:style>
  <w:style w:type="character" w:customStyle="1" w:styleId="35">
    <w:name w:val="标题 5 Char"/>
    <w:link w:val="6"/>
    <w:uiPriority w:val="0"/>
    <w:rPr>
      <w:rFonts w:eastAsia="楷体_GB2312"/>
      <w:b/>
      <w:bCs/>
      <w:kern w:val="2"/>
      <w:sz w:val="28"/>
      <w:szCs w:val="28"/>
    </w:rPr>
  </w:style>
  <w:style w:type="character" w:customStyle="1" w:styleId="36">
    <w:name w:val="文档结构图 Char"/>
    <w:link w:val="11"/>
    <w:uiPriority w:val="0"/>
    <w:rPr>
      <w:rFonts w:ascii="宋体"/>
      <w:kern w:val="2"/>
      <w:sz w:val="18"/>
      <w:szCs w:val="18"/>
    </w:rPr>
  </w:style>
  <w:style w:type="character" w:customStyle="1" w:styleId="37">
    <w:name w:val="标题 Char"/>
    <w:link w:val="17"/>
    <w:uiPriority w:val="0"/>
    <w:rPr>
      <w:rFonts w:ascii="Cambria" w:hAnsi="Cambria"/>
      <w:b/>
      <w:bCs/>
      <w:kern w:val="2"/>
      <w:sz w:val="32"/>
      <w:szCs w:val="32"/>
    </w:rPr>
  </w:style>
  <w:style w:type="character" w:customStyle="1" w:styleId="38">
    <w:name w:val="标题 6 Char"/>
    <w:link w:val="7"/>
    <w:uiPriority w:val="0"/>
    <w:rPr>
      <w:rFonts w:ascii="Cambria" w:hAnsi="Cambria"/>
      <w:b/>
      <w:bCs/>
      <w:kern w:val="2"/>
      <w:sz w:val="24"/>
      <w:szCs w:val="24"/>
    </w:rPr>
  </w:style>
  <w:style w:type="character" w:customStyle="1" w:styleId="39">
    <w:name w:val="页眉 Char"/>
    <w:link w:val="15"/>
    <w:uiPriority w:val="0"/>
    <w:rPr>
      <w:kern w:val="2"/>
      <w:sz w:val="18"/>
      <w:szCs w:val="18"/>
    </w:rPr>
  </w:style>
  <w:style w:type="character" w:customStyle="1" w:styleId="40">
    <w:name w:val="批注文字 Char"/>
    <w:link w:val="12"/>
    <w:uiPriority w:val="0"/>
    <w:rPr>
      <w:rFonts w:eastAsia="楷体_GB2312"/>
      <w:kern w:val="2"/>
      <w:sz w:val="18"/>
      <w:szCs w:val="24"/>
    </w:rPr>
  </w:style>
  <w:style w:type="character" w:customStyle="1" w:styleId="41">
    <w:name w:val="标题 7 Char"/>
    <w:link w:val="8"/>
    <w:semiHidden/>
    <w:uiPriority w:val="0"/>
    <w:rPr>
      <w:rFonts w:eastAsia="楷体_GB2312"/>
      <w:b/>
      <w:bCs/>
      <w:kern w:val="2"/>
      <w:sz w:val="24"/>
      <w:szCs w:val="24"/>
    </w:rPr>
  </w:style>
  <w:style w:type="character" w:customStyle="1" w:styleId="42">
    <w:name w:val="页脚 Char"/>
    <w:link w:val="14"/>
    <w:uiPriority w:val="99"/>
    <w:rPr>
      <w:kern w:val="2"/>
      <w:sz w:val="18"/>
      <w:szCs w:val="18"/>
    </w:rPr>
  </w:style>
  <w:style w:type="character" w:customStyle="1" w:styleId="43">
    <w:name w:val="批注主题 Char"/>
    <w:link w:val="18"/>
    <w:uiPriority w:val="0"/>
    <w:rPr>
      <w:rFonts w:eastAsia="楷体_GB2312"/>
      <w:b/>
      <w:bCs/>
      <w:kern w:val="2"/>
      <w:sz w:val="18"/>
      <w:szCs w:val="24"/>
    </w:rPr>
  </w:style>
  <w:style w:type="character" w:styleId="44">
    <w:name w:val=""/>
    <w:qFormat/>
    <w:uiPriority w:val="19"/>
    <w:rPr>
      <w:i/>
      <w:iCs/>
      <w:color w:val="808080"/>
    </w:rPr>
  </w:style>
  <w:style w:type="character" w:customStyle="1" w:styleId="45">
    <w:name w:val="标题 1 Char"/>
    <w:link w:val="2"/>
    <w:uiPriority w:val="0"/>
    <w:rPr>
      <w:rFonts w:eastAsia="黑体"/>
      <w:b/>
      <w:bCs/>
      <w:kern w:val="44"/>
      <w:sz w:val="21"/>
      <w:szCs w:val="44"/>
    </w:rPr>
  </w:style>
  <w:style w:type="character" w:customStyle="1" w:styleId="46">
    <w:name w:val="引用 Char"/>
    <w:link w:val="27"/>
    <w:uiPriority w:val="29"/>
    <w:rPr>
      <w:i/>
      <w:iCs/>
      <w:color w:val="000000"/>
      <w:kern w:val="2"/>
      <w:sz w:val="21"/>
      <w:szCs w:val="24"/>
    </w:rPr>
  </w:style>
  <w:style w:type="character" w:customStyle="1" w:styleId="47">
    <w:name w:val="标题 8 Char"/>
    <w:link w:val="9"/>
    <w:semiHidden/>
    <w:uiPriority w:val="0"/>
    <w:rPr>
      <w:rFonts w:ascii="Cambria" w:hAnsi="Cambria"/>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oleObject" Target="embeddings/oleObject1.bin"/><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lg</Company>
  <Pages>45</Pages>
  <Words>8845</Words>
  <Characters>50420</Characters>
  <Lines>420</Lines>
  <Paragraphs>118</Paragraphs>
  <TotalTime>1</TotalTime>
  <ScaleCrop>false</ScaleCrop>
  <LinksUpToDate>false</LinksUpToDate>
  <CharactersWithSpaces>59147</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2016-05-14T10:33:00Z</dcterms:created>
  <dc:creator>admin</dc:creator>
  <cp:lastModifiedBy>聖彊</cp:lastModifiedBy>
  <dcterms:modified xsi:type="dcterms:W3CDTF">2019-03-18T07:19:01Z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