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理赔都需要什么手续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1：行驶证原件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2：被保险人身份证原件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3：当事人驾驶证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4：保单原件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5：企业车辆提供公章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6：涉及赔款需提供被保险人账户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7：异地出险报案需要在保险公司电话前加拨当地区号</w:t>
      </w:r>
    </w:p>
    <w:p>
      <w:pP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32"/>
          <w:szCs w:val="32"/>
          <w:lang w:val="en-US" w:eastAsia="zh-CN"/>
        </w:rPr>
        <w:t>上面这个问题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FF0000"/>
          <w:sz w:val="32"/>
          <w:szCs w:val="32"/>
          <w:lang w:val="en-US" w:eastAsia="zh-CN"/>
        </w:rPr>
        <w:t>加到【汽车保险】打开的二级页面最下面的“理赔常见问题”里。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171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2014-03-28T08:25:00Z</dcterms:created>
  <dc:creator>app</dc:creator>
  <cp:lastModifiedBy>Administrator</cp:lastModifiedBy>
  <dcterms:modified xsi:type="dcterms:W3CDTF">2014-03-28T08:55:04Z</dcterms:modified>
  <dc:title>理赔都需要什么手续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