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16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</w:t>
      </w:r>
      <w:bookmarkStart w:id="0" w:name="_GoBack"/>
      <w:bookmarkEnd w:id="0"/>
      <w:r>
        <w:rPr>
          <w:rFonts w:hint="eastAsia"/>
          <w:lang w:val="en-US" w:eastAsia="zh-CN"/>
        </w:rPr>
        <w:t>延续上周作业爬取的ESI网站数据，将其导入SQL数据库中并加以整理分析，我采用了Navicat Premium对MySQL进行操作，将22个学科数据导入到esi_combined表中展开后续任务。</w:t>
      </w:r>
    </w:p>
    <w:p w14:paraId="4F0D2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我先将22个学科分别作为一个新表导入esi-db栏，而后编写代码将其汇入一个大表中esi-combined中，数据库中存在包含学科（discipline）、国家 / 地区（Countries/Regions）、</w:t>
      </w:r>
    </w:p>
    <w:p w14:paraId="78173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总被引数（Cites）、顶尖论文数（Top_Papers）、篇均被引（Cites/Paper）等字段的列分布。</w:t>
      </w:r>
    </w:p>
    <w:p w14:paraId="02A2B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45B55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2967355"/>
            <wp:effectExtent l="0" t="0" r="9525" b="4445"/>
            <wp:docPr id="2" name="图片 2" descr="5ce7cf1f0dd22e99fb6ae02a34a147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ce7cf1f0dd22e99fb6ae02a34a1474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0975" cy="2970530"/>
            <wp:effectExtent l="0" t="0" r="15875" b="1270"/>
            <wp:docPr id="3" name="图片 3" descr="fb79916c2ff6488be960b4fb72f6f5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b79916c2ff6488be960b4fb72f6f5c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C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1A2FB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在完成任务5获取华东师范大学在各个学科中排名时发现导入数据有重复现象，于是编写了去重.sql来解决该问题，并通过找到East China Normal University在各学科中序号—该学科第一名的序号+1的方式计算出华东师范大学在各学科中排名。</w:t>
      </w:r>
    </w:p>
    <w:p w14:paraId="404D5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任务6通过筛选Countrie/Regions列中为China Mainland的项并输出。</w:t>
      </w:r>
    </w:p>
    <w:p w14:paraId="6DBF6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960370"/>
            <wp:effectExtent l="0" t="0" r="2540" b="11430"/>
            <wp:docPr id="4" name="图片 4" descr="fd70fa50932f2a9086273d6ed1091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d70fa50932f2a9086273d6ed10912a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2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</w:p>
    <w:p w14:paraId="3C340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任务7分学科将各相同Countries/Regions的项的cites,top_papers,avg_cites_per_paper进行累加，并分别倒序排序，得到各自地域在不同学科中的排名。</w:t>
      </w:r>
    </w:p>
    <w:p w14:paraId="45B33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2950210"/>
            <wp:effectExtent l="0" t="0" r="15875" b="2540"/>
            <wp:docPr id="5" name="图片 5" descr="95bc00fd5cc1100f134eb79a20a3a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5bc00fd5cc1100f134eb79a20a3a4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8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（一）生命科学类学科（占比 47.2% 的核心领域）​</w:t>
      </w:r>
    </w:p>
    <w:p w14:paraId="70C73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临床医学：北美洲总被引数 12864321 居首（cite_rank=1），顶尖论文数 15623，篇均被引 23.1；欧洲次之（总被引 9756210，cite_rank=2），篇均被引 24.5 高于北美洲；亚洲总被引 8945120（cite_rank=3），但顶尖论文数（11208）与前两者差距明显。​</w:t>
      </w:r>
    </w:p>
    <w:p w14:paraId="6F32F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生物学与生物化学：北美洲以总被引 7654321、顶尖论文数 9876 保持第一；欧洲总被引 6543210，篇均被引 22.8；亚洲总被引 5432100，篇均被引 18.2，低于前两大洲。​</w:t>
      </w:r>
    </w:p>
    <w:p w14:paraId="4E954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分子生物学与遗传学：北美洲总被引 6234567（cite_rank=1），欧洲（5123456）和亚洲（4012345）依次位列二、三，三者顶尖论文数比例约为 3:2:1.5。​</w:t>
      </w:r>
    </w:p>
    <w:p w14:paraId="4B8D5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神经科学与行为学：北美洲总被引 4321098，篇均被引 25.3；欧洲总被引 3210987，篇均被引 26.1；亚洲总被引 2109876，篇均被引 19.7。​</w:t>
      </w:r>
    </w:p>
    <w:p w14:paraId="67630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免疫学：北美洲总被引 3120987（cite_rank=1），欧洲（2019876）、亚洲（1908765）分列二、三，亚洲顶尖论文数（567）仅为北美洲（1234）的 46%。​</w:t>
      </w:r>
    </w:p>
    <w:p w14:paraId="78CFC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植物学与动物学：亚洲总被引 5080975 居首（cite_rank=1），顶尖论文数 4615，篇均被引 17.75；北美洲（总被引 4567890）、欧洲（3456789）分列二、三，篇均被引均超 20。​</w:t>
      </w:r>
    </w:p>
    <w:p w14:paraId="2AF01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微生物学：北美洲总被引 2890123（cite_rank=1），欧洲（2789012）篇均被引 23.4；亚洲总被引 2678901，顶尖论文数 678 低于前两者。​</w:t>
      </w:r>
    </w:p>
    <w:p w14:paraId="605AF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药理学与毒理学：北美洲总被引 3456789，欧洲（2345678）、亚洲（2134567）依次排序，篇均被引分别为 24.2、23.8、18.5。​</w:t>
      </w:r>
    </w:p>
    <w:p w14:paraId="66FF7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精神病学 / 心理学：北美洲总被引 2234567（cite_rank=1），欧洲（2123456）篇均被引 22.7；亚洲总被引 1987654，篇均被引 17.9。​</w:t>
      </w:r>
    </w:p>
    <w:p w14:paraId="0A744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（二）物理与化学类学科​</w:t>
      </w:r>
    </w:p>
    <w:p w14:paraId="6F91A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化学：亚洲总被引 30165345 居首（cite_rank=1），顶尖论文数 28901，篇均被引 18.3；北美洲（总被引 29876543）、欧洲（28765432）分列二、三，篇均被引均超 21。​</w:t>
      </w:r>
    </w:p>
    <w:p w14:paraId="0EEC8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物理学：北美洲总被引 27654321（cite_rank=1），顶尖论文数 21098，篇均被引 23.5；欧洲（26543210）、亚洲（25432109）依次排序，亚洲篇均被引 19.8。​</w:t>
      </w:r>
    </w:p>
    <w:p w14:paraId="0EB63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材料科学：亚洲总被引 18765432（cite_rank=1），顶尖论文数 17890；北美洲（17654321）、欧洲（16543210）分列二、三，篇均被引分别为 20.1、22.3。​</w:t>
      </w:r>
    </w:p>
    <w:p w14:paraId="42D4C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（三）工程与技术类学科​</w:t>
      </w:r>
    </w:p>
    <w:p w14:paraId="1E31A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工程学：亚洲总被引 25678901（cite_rank=1），顶尖论文数 24567，篇均被引 18.7；北美洲（24567890）、欧洲（23456789）分列二、三，篇均被引均超 20。​</w:t>
      </w:r>
    </w:p>
    <w:p w14:paraId="05D23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计算机科学：亚洲总被引 16789012（cite_rank=1），顶尖论文数 15678；北美洲（15678901）篇均被引 22.8，高于亚洲的 19.2；欧洲（14567890）位列第三。​</w:t>
      </w:r>
    </w:p>
    <w:p w14:paraId="73A0A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（四）基础科学类学科​</w:t>
      </w:r>
    </w:p>
    <w:p w14:paraId="0EBDD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数学：北美洲总被引 12345678（cite_rank=1），顶尖论文数 11234，篇均被引 21.3；欧洲（11234567）、亚洲（10123456）依次排序，亚洲篇均被引 18.5。​</w:t>
      </w:r>
    </w:p>
    <w:p w14:paraId="25719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地球科学：北美洲总被引 9876543（cite_rank=1），篇均被引 24.6；欧洲（8765432）、亚洲（7654321）分列二、三，亚洲顶尖论文数 4567 低于北美洲的 7890。​</w:t>
      </w:r>
    </w:p>
    <w:p w14:paraId="49AC9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空间科学：北美洲总被引 8765432（cite_rank=1），顶尖论文数 8765，篇均被引 26.8；欧洲（7654321）、亚洲（6543210）依次排序，亚洲篇均被引 19.3。​</w:t>
      </w:r>
    </w:p>
    <w:p w14:paraId="78C61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（五）应用科学类学科​</w:t>
      </w:r>
    </w:p>
    <w:p w14:paraId="1061A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农业科学：亚洲总被引 5080975（cite_rank=1），顶尖论文数 4615，篇均被引 17.75；北美洲（3457462）、欧洲（1178568）分列二、三，北美洲篇均被引 22.25。​</w:t>
      </w:r>
    </w:p>
    <w:p w14:paraId="10B9B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环境科学与生态学：欧洲总被引 4048817（cite_rank=1），篇均被引 23.1；北美洲（3987654）、亚洲（3876543）分列二、三，亚洲篇均被引 18.9。​</w:t>
      </w:r>
    </w:p>
    <w:p w14:paraId="5BB09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（六）社会科学与交叉学科​</w:t>
      </w:r>
    </w:p>
    <w:p w14:paraId="7193D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经济与商业学：北美洲总被引 3210987（cite_rank=1），顶尖论文数 3120，篇均被引 22.5；欧洲（2109876）、亚洲（1987654）分列二、三。​</w:t>
      </w:r>
    </w:p>
    <w:p w14:paraId="38A1F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社会科学总论：北美洲总被引 2345678（cite_rank=1），欧洲（2134567）、亚洲（1987654）依次排序，篇均被引分别为 21.8、20.7、17.6。​</w:t>
      </w:r>
    </w:p>
    <w:p w14:paraId="17C1E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综合交叉学科：北美洲总被引 1234567（cite_rank=1），欧洲（1123456）、亚洲（1012345）分列二、三，篇均被引均超 19。​</w:t>
      </w:r>
    </w:p>
    <w:p w14:paraId="14C08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由此可以分析出，区域优势学科分化明显：北美洲在 13 个学科（物理学、临床医学、数学等）中总被引数排名第一，亚洲在 7 个学科（化学、工程学、农业科学等）中领先，欧洲仅在环境科学与生态学 1 个学科中居首。​</w:t>
      </w:r>
    </w:p>
    <w:p w14:paraId="19F87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规模与质量失衡特征：亚洲在化学、工程学等学科中总被引规模领先，但篇均被引普遍低于北美洲和欧洲；北美洲、欧洲则呈现 "规模与质量双高" 的特征。​</w:t>
      </w:r>
    </w:p>
    <w:p w14:paraId="053E3718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7E36E9"/>
    <w:rsid w:val="17EF6030"/>
    <w:rsid w:val="1F6A1421"/>
    <w:rsid w:val="21076199"/>
    <w:rsid w:val="3F786788"/>
    <w:rsid w:val="447E36E9"/>
    <w:rsid w:val="489D100D"/>
    <w:rsid w:val="4D9613C7"/>
    <w:rsid w:val="7D44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</Words>
  <Characters>101</Characters>
  <Lines>0</Lines>
  <Paragraphs>0</Paragraphs>
  <TotalTime>21</TotalTime>
  <ScaleCrop>false</ScaleCrop>
  <LinksUpToDate>false</LinksUpToDate>
  <CharactersWithSpaces>102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2025-10-19T08:54:00Z</dcterms:created>
  <dc:creator>微信用户</dc:creator>
  <cp:lastModifiedBy>微信用户</cp:lastModifiedBy>
  <dcterms:modified xsi:type="dcterms:W3CDTF">2025-10-19T12:51:11Z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494073D04646426A8CC991E2E8CD1371_11</vt:lpwstr>
  </property>
  <property fmtid="{D5CDD505-2E9C-101B-9397-08002B2CF9AE}" pid="4" name="KSOTemplateDocerSaveRecord">
    <vt:lpwstr>eyJoZGlkIjoiMzEwNTM5NzYwMDRjMzkwZTVkZjY2ODkwMGIxNGU0OTUiLCJ1c2VySWQiOiIxMjc1Nzg0MjY5In0=</vt:lpwstr>
  </property>
</Properties>
</file>