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8F4E" w14:textId="77777777" w:rsidR="001D0D43" w:rsidRPr="001D0D43" w:rsidRDefault="001D0D43" w:rsidP="001D0D43">
      <w:pPr>
        <w:pStyle w:val="ae"/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  <w:b/>
          <w:bCs/>
        </w:rPr>
        <w:t>Academic Speaking Module Interface</w:t>
      </w:r>
    </w:p>
    <w:p w14:paraId="1FA06A98" w14:textId="77777777" w:rsidR="001D0D43" w:rsidRPr="001D0D43" w:rsidRDefault="001D0D43" w:rsidP="001D0D43">
      <w:pPr>
        <w:pStyle w:val="ae"/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</w:rPr>
        <w:t>This interface is designed as a professional academic tool to enhance university-level speaking skills. It features a clean, structured layout that guides learners through a specialized "four-skill progression" loop. The page includes:</w:t>
      </w:r>
    </w:p>
    <w:p w14:paraId="68261917" w14:textId="77777777" w:rsidR="001D0D43" w:rsidRPr="001D0D43" w:rsidRDefault="001D0D43" w:rsidP="001D0D43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  <w:b/>
          <w:bCs/>
        </w:rPr>
        <w:t>Task-Based Learning:</w:t>
      </w:r>
      <w:r w:rsidRPr="001D0D43">
        <w:rPr>
          <w:rFonts w:ascii="Times New Roman" w:hAnsi="Times New Roman" w:cs="Times New Roman"/>
        </w:rPr>
        <w:t xml:space="preserve"> Dedicated cards for "Opinion Responses" and "Academic Discussions" to simulate real-world university scenarios.</w:t>
      </w:r>
    </w:p>
    <w:p w14:paraId="189D7953" w14:textId="77777777" w:rsidR="001D0D43" w:rsidRPr="001D0D43" w:rsidRDefault="001D0D43" w:rsidP="001D0D43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  <w:b/>
          <w:bCs/>
        </w:rPr>
        <w:t>AI-Powered Interaction:</w:t>
      </w:r>
      <w:r w:rsidRPr="001D0D43">
        <w:rPr>
          <w:rFonts w:ascii="Times New Roman" w:hAnsi="Times New Roman" w:cs="Times New Roman"/>
        </w:rPr>
        <w:t xml:space="preserve"> Integrated AI dialogue and shadowing features that provide real-time feedback on pronunciation clarity, spoken structure, and fluency.</w:t>
      </w:r>
    </w:p>
    <w:p w14:paraId="6C442331" w14:textId="77777777" w:rsidR="001D0D43" w:rsidRPr="001D0D43" w:rsidRDefault="001D0D43" w:rsidP="001D0D43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  <w:b/>
          <w:bCs/>
        </w:rPr>
        <w:t>Scaffolded Support:</w:t>
      </w:r>
      <w:r w:rsidRPr="001D0D43">
        <w:rPr>
          <w:rFonts w:ascii="Times New Roman" w:hAnsi="Times New Roman" w:cs="Times New Roman"/>
        </w:rPr>
        <w:t xml:space="preserve"> Content tailored to the learner’s proficiency band (Low, Medium, or High), featuring guided notes and modeled responses.</w:t>
      </w:r>
    </w:p>
    <w:p w14:paraId="0D06F7EE" w14:textId="77777777" w:rsidR="001D0D43" w:rsidRPr="001D0D43" w:rsidRDefault="001D0D43" w:rsidP="001D0D43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1D0D43">
        <w:rPr>
          <w:rFonts w:ascii="Times New Roman" w:hAnsi="Times New Roman" w:cs="Times New Roman"/>
          <w:b/>
          <w:bCs/>
        </w:rPr>
        <w:t>Progress Tracking:</w:t>
      </w:r>
      <w:r w:rsidRPr="001D0D43">
        <w:rPr>
          <w:rFonts w:ascii="Times New Roman" w:hAnsi="Times New Roman" w:cs="Times New Roman"/>
        </w:rPr>
        <w:t xml:space="preserve"> A personal dashboard sidebar that monitors study minutes and provides specific evidence of skill growth, ensuring a clear path to academic success.</w:t>
      </w:r>
    </w:p>
    <w:p w14:paraId="214E26EA" w14:textId="77777777" w:rsidR="00D223DA" w:rsidRPr="001D0D43" w:rsidRDefault="00D223DA">
      <w:pPr>
        <w:rPr>
          <w:rFonts w:ascii="Times New Roman" w:hAnsi="Times New Roman" w:cs="Times New Roman"/>
        </w:rPr>
      </w:pPr>
    </w:p>
    <w:sectPr w:rsidR="00D223DA" w:rsidRPr="001D0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0009"/>
    <w:multiLevelType w:val="multilevel"/>
    <w:tmpl w:val="57E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43"/>
    <w:rsid w:val="001D0D43"/>
    <w:rsid w:val="00C96A81"/>
    <w:rsid w:val="00D20097"/>
    <w:rsid w:val="00D2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FC36F"/>
  <w15:chartTrackingRefBased/>
  <w15:docId w15:val="{EB3DF2C6-51B5-7044-B6D5-EE648E5E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D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D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D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D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D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D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D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D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D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D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D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0D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D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D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D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D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D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D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D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D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D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D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D4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D0D4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Tianbo Cao</dc:creator>
  <cp:keywords/>
  <dc:description/>
  <cp:lastModifiedBy>Tianbo Cao</cp:lastModifiedBy>
  <cp:revision>1</cp:revision>
  <dcterms:created xsi:type="dcterms:W3CDTF">2026-03-12T09:35:00Z</dcterms:created>
  <dcterms:modified xsi:type="dcterms:W3CDTF">2026-03-12T09:35:00Z</dcterms:modified>
</cp:coreProperties>
</file>