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92" w:rsidRDefault="00BE7E90" w:rsidP="00D42387">
      <w:pPr>
        <w:pStyle w:val="Heading1"/>
      </w:pPr>
      <w:r>
        <w:t>Note 3.3</w:t>
      </w:r>
      <w:bookmarkStart w:id="0" w:name="_GoBack"/>
      <w:bookmarkEnd w:id="0"/>
      <w:r w:rsidR="00D42387">
        <w:t>–</w:t>
      </w:r>
      <w:r w:rsidR="005E592A">
        <w:t xml:space="preserve"> Why</w:t>
      </w:r>
      <w:r w:rsidR="00D42387">
        <w:t xml:space="preserve"> Computer Science Starts Counting at Zero</w:t>
      </w:r>
    </w:p>
    <w:p w:rsidR="00D42387" w:rsidRDefault="00D42387"/>
    <w:p w:rsidR="00F20B2C" w:rsidRDefault="00D42387" w:rsidP="00D42387">
      <w:pPr>
        <w:pStyle w:val="ListParagraph"/>
        <w:numPr>
          <w:ilvl w:val="0"/>
          <w:numId w:val="1"/>
        </w:numPr>
      </w:pPr>
      <w:r>
        <w:t>Computer scientists start counting at zero for a number of reasons one of which is that it makes calculating access into an array e</w:t>
      </w:r>
      <w:r w:rsidR="008402C6">
        <w:t xml:space="preserve">asier. </w:t>
      </w:r>
    </w:p>
    <w:p w:rsidR="009D21CD" w:rsidRDefault="008402C6" w:rsidP="00F20B2C">
      <w:pPr>
        <w:pStyle w:val="ListParagraph"/>
      </w:pPr>
      <w:r>
        <w:t xml:space="preserve"> </w:t>
      </w:r>
    </w:p>
    <w:p w:rsidR="00D42387" w:rsidRDefault="009D21CD" w:rsidP="00D42387">
      <w:pPr>
        <w:pStyle w:val="ListParagraph"/>
        <w:numPr>
          <w:ilvl w:val="0"/>
          <w:numId w:val="1"/>
        </w:numPr>
      </w:pPr>
      <w:r w:rsidRPr="009D21CD">
        <w:rPr>
          <w:b/>
          <w:u w:val="single"/>
        </w:rPr>
        <w:t>One dimensional Arrays</w:t>
      </w:r>
      <w:r>
        <w:t xml:space="preserve">. </w:t>
      </w:r>
      <w:r w:rsidR="008402C6">
        <w:t xml:space="preserve">Consider the following </w:t>
      </w:r>
      <w:r>
        <w:rPr>
          <w:b/>
          <w:u w:val="single"/>
        </w:rPr>
        <w:t>1D</w:t>
      </w:r>
      <w:r w:rsidR="00D42387">
        <w:t xml:space="preserve"> </w:t>
      </w:r>
      <w:r w:rsidR="008433B8">
        <w:t>integer array</w:t>
      </w:r>
      <w:r w:rsidR="008402C6">
        <w:t xml:space="preserve"> foo</w:t>
      </w:r>
      <w:r w:rsidR="008433B8">
        <w:t xml:space="preserve"> (using base 10 integers)</w:t>
      </w:r>
      <w:r w:rsidR="00D42387">
        <w:t>:</w:t>
      </w:r>
    </w:p>
    <w:p w:rsidR="00D42387" w:rsidRDefault="00D42387" w:rsidP="00D42387"/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043"/>
        <w:gridCol w:w="752"/>
        <w:gridCol w:w="720"/>
        <w:gridCol w:w="720"/>
        <w:gridCol w:w="810"/>
        <w:gridCol w:w="720"/>
        <w:gridCol w:w="720"/>
        <w:gridCol w:w="720"/>
        <w:gridCol w:w="810"/>
        <w:gridCol w:w="810"/>
      </w:tblGrid>
      <w:tr w:rsidR="009D21CD" w:rsidTr="00F20B2C">
        <w:tc>
          <w:tcPr>
            <w:tcW w:w="1043" w:type="dxa"/>
          </w:tcPr>
          <w:p w:rsidR="009D21CD" w:rsidRDefault="009D21CD" w:rsidP="00D42387">
            <w:r>
              <w:t>Value</w:t>
            </w:r>
          </w:p>
        </w:tc>
        <w:tc>
          <w:tcPr>
            <w:tcW w:w="752" w:type="dxa"/>
          </w:tcPr>
          <w:p w:rsidR="009D21CD" w:rsidRDefault="009D21CD" w:rsidP="00D42387">
            <w:r>
              <w:t>54</w:t>
            </w:r>
          </w:p>
        </w:tc>
        <w:tc>
          <w:tcPr>
            <w:tcW w:w="720" w:type="dxa"/>
          </w:tcPr>
          <w:p w:rsidR="009D21CD" w:rsidRDefault="009D21CD" w:rsidP="00D42387">
            <w:r>
              <w:t>-71</w:t>
            </w:r>
          </w:p>
        </w:tc>
        <w:tc>
          <w:tcPr>
            <w:tcW w:w="720" w:type="dxa"/>
          </w:tcPr>
          <w:p w:rsidR="009D21CD" w:rsidRDefault="009D21CD" w:rsidP="00D42387">
            <w:r>
              <w:t>21</w:t>
            </w:r>
          </w:p>
        </w:tc>
        <w:tc>
          <w:tcPr>
            <w:tcW w:w="810" w:type="dxa"/>
          </w:tcPr>
          <w:p w:rsidR="009D21CD" w:rsidRDefault="009D21CD" w:rsidP="00D42387">
            <w:r>
              <w:t>42</w:t>
            </w:r>
          </w:p>
        </w:tc>
        <w:tc>
          <w:tcPr>
            <w:tcW w:w="720" w:type="dxa"/>
          </w:tcPr>
          <w:p w:rsidR="009D21CD" w:rsidRDefault="009D21CD" w:rsidP="00D42387">
            <w:r>
              <w:t>-6</w:t>
            </w:r>
          </w:p>
        </w:tc>
        <w:tc>
          <w:tcPr>
            <w:tcW w:w="720" w:type="dxa"/>
          </w:tcPr>
          <w:p w:rsidR="009D21CD" w:rsidRDefault="009D21CD" w:rsidP="00D42387">
            <w:r>
              <w:t>11</w:t>
            </w:r>
          </w:p>
        </w:tc>
        <w:tc>
          <w:tcPr>
            <w:tcW w:w="720" w:type="dxa"/>
          </w:tcPr>
          <w:p w:rsidR="009D21CD" w:rsidRDefault="009D21CD" w:rsidP="00D42387">
            <w:r>
              <w:t>-16</w:t>
            </w:r>
          </w:p>
        </w:tc>
        <w:tc>
          <w:tcPr>
            <w:tcW w:w="810" w:type="dxa"/>
          </w:tcPr>
          <w:p w:rsidR="009D21CD" w:rsidRDefault="009D21CD" w:rsidP="00D42387">
            <w:r>
              <w:t>36</w:t>
            </w:r>
          </w:p>
        </w:tc>
        <w:tc>
          <w:tcPr>
            <w:tcW w:w="810" w:type="dxa"/>
          </w:tcPr>
          <w:p w:rsidR="009D21CD" w:rsidRDefault="009D21CD" w:rsidP="00D42387">
            <w:r>
              <w:t>-8</w:t>
            </w:r>
          </w:p>
        </w:tc>
      </w:tr>
      <w:tr w:rsidR="009D21CD" w:rsidTr="00F20B2C">
        <w:tc>
          <w:tcPr>
            <w:tcW w:w="1043" w:type="dxa"/>
          </w:tcPr>
          <w:p w:rsidR="009D21CD" w:rsidRDefault="009D21CD" w:rsidP="00D42387">
            <w:r>
              <w:t>Index</w:t>
            </w:r>
          </w:p>
        </w:tc>
        <w:tc>
          <w:tcPr>
            <w:tcW w:w="752" w:type="dxa"/>
          </w:tcPr>
          <w:p w:rsidR="009D21CD" w:rsidRDefault="009D21CD" w:rsidP="00D42387">
            <w:r>
              <w:t>0</w:t>
            </w:r>
          </w:p>
        </w:tc>
        <w:tc>
          <w:tcPr>
            <w:tcW w:w="720" w:type="dxa"/>
          </w:tcPr>
          <w:p w:rsidR="009D21CD" w:rsidRDefault="009D21CD" w:rsidP="00D42387">
            <w:r>
              <w:t>1</w:t>
            </w:r>
          </w:p>
        </w:tc>
        <w:tc>
          <w:tcPr>
            <w:tcW w:w="720" w:type="dxa"/>
          </w:tcPr>
          <w:p w:rsidR="009D21CD" w:rsidRDefault="009D21CD" w:rsidP="00D42387">
            <w:r>
              <w:t>2</w:t>
            </w:r>
          </w:p>
        </w:tc>
        <w:tc>
          <w:tcPr>
            <w:tcW w:w="810" w:type="dxa"/>
          </w:tcPr>
          <w:p w:rsidR="009D21CD" w:rsidRDefault="009D21CD" w:rsidP="00D42387">
            <w:r>
              <w:t>3</w:t>
            </w:r>
          </w:p>
        </w:tc>
        <w:tc>
          <w:tcPr>
            <w:tcW w:w="720" w:type="dxa"/>
          </w:tcPr>
          <w:p w:rsidR="009D21CD" w:rsidRDefault="009D21CD" w:rsidP="00D42387">
            <w:r>
              <w:t>4</w:t>
            </w:r>
          </w:p>
        </w:tc>
        <w:tc>
          <w:tcPr>
            <w:tcW w:w="720" w:type="dxa"/>
          </w:tcPr>
          <w:p w:rsidR="009D21CD" w:rsidRDefault="009D21CD" w:rsidP="00D42387">
            <w:r>
              <w:t>5</w:t>
            </w:r>
          </w:p>
        </w:tc>
        <w:tc>
          <w:tcPr>
            <w:tcW w:w="720" w:type="dxa"/>
          </w:tcPr>
          <w:p w:rsidR="009D21CD" w:rsidRDefault="009D21CD" w:rsidP="00D42387">
            <w:r>
              <w:t>6</w:t>
            </w:r>
          </w:p>
        </w:tc>
        <w:tc>
          <w:tcPr>
            <w:tcW w:w="810" w:type="dxa"/>
          </w:tcPr>
          <w:p w:rsidR="009D21CD" w:rsidRDefault="009D21CD" w:rsidP="00D42387">
            <w:r>
              <w:t>7</w:t>
            </w:r>
          </w:p>
        </w:tc>
        <w:tc>
          <w:tcPr>
            <w:tcW w:w="810" w:type="dxa"/>
          </w:tcPr>
          <w:p w:rsidR="009D21CD" w:rsidRDefault="009D21CD" w:rsidP="00D42387">
            <w:r>
              <w:t>8</w:t>
            </w:r>
          </w:p>
        </w:tc>
      </w:tr>
      <w:tr w:rsidR="009D21CD" w:rsidTr="00F20B2C">
        <w:tc>
          <w:tcPr>
            <w:tcW w:w="1043" w:type="dxa"/>
          </w:tcPr>
          <w:p w:rsidR="009D21CD" w:rsidRDefault="009D21CD" w:rsidP="00D42387">
            <w:r>
              <w:t>Address</w:t>
            </w:r>
          </w:p>
        </w:tc>
        <w:tc>
          <w:tcPr>
            <w:tcW w:w="752" w:type="dxa"/>
          </w:tcPr>
          <w:p w:rsidR="009D21CD" w:rsidRDefault="009D21CD" w:rsidP="00D42387">
            <w:r>
              <w:t>4536</w:t>
            </w:r>
          </w:p>
        </w:tc>
        <w:tc>
          <w:tcPr>
            <w:tcW w:w="720" w:type="dxa"/>
          </w:tcPr>
          <w:p w:rsidR="009D21CD" w:rsidRDefault="009D21CD" w:rsidP="00D42387">
            <w:r>
              <w:t>4540</w:t>
            </w:r>
          </w:p>
        </w:tc>
        <w:tc>
          <w:tcPr>
            <w:tcW w:w="720" w:type="dxa"/>
          </w:tcPr>
          <w:p w:rsidR="009D21CD" w:rsidRDefault="009D21CD" w:rsidP="00D42387">
            <w:r>
              <w:t>4544</w:t>
            </w:r>
          </w:p>
        </w:tc>
        <w:tc>
          <w:tcPr>
            <w:tcW w:w="810" w:type="dxa"/>
          </w:tcPr>
          <w:p w:rsidR="009D21CD" w:rsidRDefault="009D21CD" w:rsidP="00D42387">
            <w:r>
              <w:t>4548</w:t>
            </w:r>
          </w:p>
        </w:tc>
        <w:tc>
          <w:tcPr>
            <w:tcW w:w="720" w:type="dxa"/>
          </w:tcPr>
          <w:p w:rsidR="009D21CD" w:rsidRDefault="009D21CD" w:rsidP="00D42387">
            <w:r>
              <w:t>4552</w:t>
            </w:r>
          </w:p>
        </w:tc>
        <w:tc>
          <w:tcPr>
            <w:tcW w:w="720" w:type="dxa"/>
          </w:tcPr>
          <w:p w:rsidR="009D21CD" w:rsidRDefault="009D21CD" w:rsidP="00D42387">
            <w:r>
              <w:t>4556</w:t>
            </w:r>
          </w:p>
        </w:tc>
        <w:tc>
          <w:tcPr>
            <w:tcW w:w="720" w:type="dxa"/>
          </w:tcPr>
          <w:p w:rsidR="009D21CD" w:rsidRDefault="009D21CD" w:rsidP="00D42387">
            <w:r>
              <w:t>4560</w:t>
            </w:r>
          </w:p>
        </w:tc>
        <w:tc>
          <w:tcPr>
            <w:tcW w:w="810" w:type="dxa"/>
          </w:tcPr>
          <w:p w:rsidR="009D21CD" w:rsidRDefault="009D21CD" w:rsidP="00D42387">
            <w:r>
              <w:t>4564</w:t>
            </w:r>
          </w:p>
        </w:tc>
        <w:tc>
          <w:tcPr>
            <w:tcW w:w="810" w:type="dxa"/>
          </w:tcPr>
          <w:p w:rsidR="009D21CD" w:rsidRDefault="009D21CD" w:rsidP="00D42387">
            <w:r>
              <w:t>4568</w:t>
            </w:r>
          </w:p>
        </w:tc>
      </w:tr>
    </w:tbl>
    <w:p w:rsidR="00D42387" w:rsidRDefault="00D42387" w:rsidP="00D42387"/>
    <w:p w:rsidR="008402C6" w:rsidRDefault="008402C6" w:rsidP="009D21CD">
      <w:pPr>
        <w:pStyle w:val="ListParagraph"/>
        <w:numPr>
          <w:ilvl w:val="1"/>
          <w:numId w:val="1"/>
        </w:numPr>
      </w:pPr>
      <w:r>
        <w:t xml:space="preserve">Foo[0] has value 54 and is at bytes 4536, 4537, 4538, and 4539. </w:t>
      </w:r>
    </w:p>
    <w:p w:rsidR="00F20B2C" w:rsidRDefault="00F20B2C" w:rsidP="00F20B2C">
      <w:pPr>
        <w:pStyle w:val="ListParagraph"/>
        <w:ind w:left="1440"/>
      </w:pPr>
    </w:p>
    <w:p w:rsidR="00D42387" w:rsidRDefault="008402C6" w:rsidP="009D21CD">
      <w:pPr>
        <w:pStyle w:val="ListParagraph"/>
        <w:numPr>
          <w:ilvl w:val="1"/>
          <w:numId w:val="1"/>
        </w:numPr>
      </w:pPr>
      <w:r>
        <w:t xml:space="preserve">We can calculate our way into the array using the index times the </w:t>
      </w:r>
      <w:r w:rsidR="004550FB">
        <w:t xml:space="preserve">offset of the </w:t>
      </w:r>
      <w:r>
        <w:t xml:space="preserve">number of bytes per cell. Thus Foo[6] has value -16 and is at location </w:t>
      </w:r>
      <w:r w:rsidR="005A4D35">
        <w:t>addressOfFirstByteOfFirstCell</w:t>
      </w:r>
      <w:r w:rsidR="002A39D1">
        <w:t xml:space="preserve">+(Index*NumberOfBytesPerCell) = </w:t>
      </w:r>
      <w:r>
        <w:t>4536+</w:t>
      </w:r>
      <w:r w:rsidR="004550FB">
        <w:t>(6*</w:t>
      </w:r>
      <w:r>
        <w:t>4</w:t>
      </w:r>
      <w:r w:rsidR="004550FB">
        <w:t>)</w:t>
      </w:r>
      <w:r>
        <w:t>=4560.</w:t>
      </w:r>
    </w:p>
    <w:p w:rsidR="00F20B2C" w:rsidRDefault="00F20B2C" w:rsidP="00F20B2C">
      <w:pPr>
        <w:pStyle w:val="ListParagraph"/>
        <w:ind w:left="1440"/>
      </w:pPr>
    </w:p>
    <w:p w:rsidR="008402C6" w:rsidRDefault="008402C6" w:rsidP="009D21CD">
      <w:pPr>
        <w:pStyle w:val="ListParagraph"/>
        <w:numPr>
          <w:ilvl w:val="1"/>
          <w:numId w:val="1"/>
        </w:numPr>
      </w:pPr>
      <w:r>
        <w:t>Note this allows us to access any cell in the array in constant time. Note how this differs from a linked list that takes N steps to locate the Nth value.</w:t>
      </w:r>
    </w:p>
    <w:p w:rsidR="00BF72E6" w:rsidRDefault="00BF72E6" w:rsidP="00BF72E6">
      <w:pPr>
        <w:pStyle w:val="ListParagraph"/>
        <w:ind w:left="1440"/>
      </w:pPr>
    </w:p>
    <w:p w:rsidR="009D21CD" w:rsidRDefault="009D21CD" w:rsidP="005B7102">
      <w:pPr>
        <w:pStyle w:val="ListParagraph"/>
        <w:numPr>
          <w:ilvl w:val="0"/>
          <w:numId w:val="1"/>
        </w:numPr>
      </w:pPr>
      <w:r w:rsidRPr="009D21CD">
        <w:rPr>
          <w:b/>
          <w:u w:val="single"/>
        </w:rPr>
        <w:t>Two Dimensional Arrays</w:t>
      </w:r>
      <w:r>
        <w:t>. We can also map the above 1D array as a 2D array</w:t>
      </w:r>
      <w:r w:rsidR="008766D4">
        <w:t>. Consider the 2D integer array</w:t>
      </w:r>
      <w:r w:rsidR="00BF72E6">
        <w:t xml:space="preserve"> Zoo</w:t>
      </w:r>
      <w:r w:rsidR="004B1701">
        <w:t xml:space="preserve"> shown below. </w:t>
      </w:r>
      <w:r w:rsidR="008766D4">
        <w:t xml:space="preserve">Note that the first row of the 2D array </w:t>
      </w:r>
      <w:r w:rsidR="004B1701">
        <w:t>is</w:t>
      </w:r>
      <w:r w:rsidR="008766D4">
        <w:t xml:space="preserve"> the first three values of the above 1D array, the second row </w:t>
      </w:r>
      <w:r w:rsidR="004B1701">
        <w:t>is</w:t>
      </w:r>
      <w:r w:rsidR="008766D4">
        <w:t xml:space="preserve"> inde</w:t>
      </w:r>
      <w:r w:rsidR="004B1701">
        <w:t>xes</w:t>
      </w:r>
      <w:r w:rsidR="008766D4">
        <w:t xml:space="preserve"> 3, 4, and 5 in the above 1D array, and the third row of the 2D array </w:t>
      </w:r>
      <w:r w:rsidR="004B1701">
        <w:t>is</w:t>
      </w:r>
      <w:r w:rsidR="008766D4">
        <w:t xml:space="preserve"> indexes 6, 7, and 8 in the above 1D array. This is called </w:t>
      </w:r>
      <w:r w:rsidR="008766D4" w:rsidRPr="004B1701">
        <w:rPr>
          <w:u w:val="single"/>
        </w:rPr>
        <w:t>row-major</w:t>
      </w:r>
      <w:r w:rsidR="008766D4">
        <w:t xml:space="preserve"> order. We could also store an array in </w:t>
      </w:r>
      <w:r w:rsidR="008766D4" w:rsidRPr="004B1701">
        <w:rPr>
          <w:u w:val="single"/>
        </w:rPr>
        <w:t>column-major</w:t>
      </w:r>
      <w:r w:rsidR="008766D4">
        <w:t xml:space="preserve"> order, with the first three values in the 1D array 54, 42, and -16. FORTRAN used column-major order while virtually all other</w:t>
      </w:r>
      <w:r w:rsidR="00BF72E6">
        <w:t xml:space="preserve"> programming </w:t>
      </w:r>
      <w:r w:rsidR="005B2DC3">
        <w:t>languages</w:t>
      </w:r>
      <w:r w:rsidR="00BF72E6">
        <w:t xml:space="preserve"> use row-major ordering. </w:t>
      </w:r>
      <w:r w:rsidR="005B2DC3">
        <w:t xml:space="preserve">(see </w:t>
      </w:r>
      <w:hyperlink r:id="rId5" w:history="1">
        <w:r w:rsidR="005B2DC3" w:rsidRPr="007F446E">
          <w:rPr>
            <w:rStyle w:val="Hyperlink"/>
          </w:rPr>
          <w:t>https://en.wikipedia.org/wiki/Row-major_order</w:t>
        </w:r>
      </w:hyperlink>
      <w:r w:rsidR="005B7102">
        <w:t xml:space="preserve">  </w:t>
      </w:r>
      <w:hyperlink r:id="rId6" w:history="1">
        <w:r w:rsidR="005A4D35" w:rsidRPr="007F446E">
          <w:rPr>
            <w:rStyle w:val="Hyperlink"/>
          </w:rPr>
          <w:t>http://stackoverflow.com/questions/32253578/difference-between-row-major-and-column-major</w:t>
        </w:r>
      </w:hyperlink>
      <w:r w:rsidR="005B7102">
        <w:t xml:space="preserve"> </w:t>
      </w:r>
      <w:r w:rsidR="005B2DC3">
        <w:t xml:space="preserve">) </w:t>
      </w:r>
      <w:r w:rsidR="00BF72E6">
        <w:t>For a 3D array, the next plane in the Z dimension (going into this page) would be stored in the 1D array after the first plane.)</w:t>
      </w:r>
    </w:p>
    <w:p w:rsidR="009D21CD" w:rsidRDefault="009D21CD" w:rsidP="009D21CD"/>
    <w:tbl>
      <w:tblPr>
        <w:tblStyle w:val="TableGrid"/>
        <w:tblW w:w="0" w:type="auto"/>
        <w:tblInd w:w="3220" w:type="dxa"/>
        <w:tblLook w:val="04A0" w:firstRow="1" w:lastRow="0" w:firstColumn="1" w:lastColumn="0" w:noHBand="0" w:noVBand="1"/>
      </w:tblPr>
      <w:tblGrid>
        <w:gridCol w:w="1673"/>
        <w:gridCol w:w="720"/>
        <w:gridCol w:w="810"/>
        <w:gridCol w:w="630"/>
      </w:tblGrid>
      <w:tr w:rsidR="008766D4" w:rsidTr="00BF72E6">
        <w:tc>
          <w:tcPr>
            <w:tcW w:w="1673" w:type="dxa"/>
          </w:tcPr>
          <w:p w:rsidR="008766D4" w:rsidRDefault="008766D4" w:rsidP="009D21CD">
            <w:r>
              <w:t>Row/col index</w:t>
            </w:r>
          </w:p>
        </w:tc>
        <w:tc>
          <w:tcPr>
            <w:tcW w:w="720" w:type="dxa"/>
          </w:tcPr>
          <w:p w:rsidR="008766D4" w:rsidRDefault="008766D4" w:rsidP="009D21CD">
            <w:r>
              <w:t>0</w:t>
            </w:r>
          </w:p>
        </w:tc>
        <w:tc>
          <w:tcPr>
            <w:tcW w:w="810" w:type="dxa"/>
          </w:tcPr>
          <w:p w:rsidR="008766D4" w:rsidRDefault="008766D4" w:rsidP="009D21CD">
            <w:r>
              <w:t>1</w:t>
            </w:r>
          </w:p>
        </w:tc>
        <w:tc>
          <w:tcPr>
            <w:tcW w:w="630" w:type="dxa"/>
          </w:tcPr>
          <w:p w:rsidR="008766D4" w:rsidRDefault="008766D4" w:rsidP="009D21CD">
            <w:r>
              <w:t>2</w:t>
            </w:r>
          </w:p>
        </w:tc>
      </w:tr>
      <w:tr w:rsidR="008766D4" w:rsidTr="00BF72E6">
        <w:tc>
          <w:tcPr>
            <w:tcW w:w="1673" w:type="dxa"/>
          </w:tcPr>
          <w:p w:rsidR="008766D4" w:rsidRDefault="008766D4" w:rsidP="009D21CD">
            <w:r>
              <w:t>0</w:t>
            </w:r>
          </w:p>
        </w:tc>
        <w:tc>
          <w:tcPr>
            <w:tcW w:w="720" w:type="dxa"/>
          </w:tcPr>
          <w:p w:rsidR="008766D4" w:rsidRDefault="008766D4" w:rsidP="009D21CD">
            <w:r>
              <w:t>54</w:t>
            </w:r>
          </w:p>
        </w:tc>
        <w:tc>
          <w:tcPr>
            <w:tcW w:w="810" w:type="dxa"/>
          </w:tcPr>
          <w:p w:rsidR="008766D4" w:rsidRDefault="008766D4" w:rsidP="009D21CD">
            <w:r>
              <w:t>-71</w:t>
            </w:r>
          </w:p>
        </w:tc>
        <w:tc>
          <w:tcPr>
            <w:tcW w:w="630" w:type="dxa"/>
          </w:tcPr>
          <w:p w:rsidR="008766D4" w:rsidRDefault="008766D4" w:rsidP="009D21CD">
            <w:r>
              <w:t>21</w:t>
            </w:r>
          </w:p>
        </w:tc>
      </w:tr>
      <w:tr w:rsidR="008766D4" w:rsidTr="00BF72E6">
        <w:tc>
          <w:tcPr>
            <w:tcW w:w="1673" w:type="dxa"/>
          </w:tcPr>
          <w:p w:rsidR="008766D4" w:rsidRDefault="008766D4" w:rsidP="009D21CD">
            <w:r>
              <w:t>1</w:t>
            </w:r>
          </w:p>
        </w:tc>
        <w:tc>
          <w:tcPr>
            <w:tcW w:w="720" w:type="dxa"/>
          </w:tcPr>
          <w:p w:rsidR="008766D4" w:rsidRDefault="008766D4" w:rsidP="009D21CD">
            <w:r>
              <w:t>42</w:t>
            </w:r>
          </w:p>
        </w:tc>
        <w:tc>
          <w:tcPr>
            <w:tcW w:w="810" w:type="dxa"/>
          </w:tcPr>
          <w:p w:rsidR="008766D4" w:rsidRDefault="008766D4" w:rsidP="009D21CD">
            <w:r>
              <w:t>-6</w:t>
            </w:r>
          </w:p>
        </w:tc>
        <w:tc>
          <w:tcPr>
            <w:tcW w:w="630" w:type="dxa"/>
          </w:tcPr>
          <w:p w:rsidR="008766D4" w:rsidRDefault="008766D4" w:rsidP="009D21CD">
            <w:r>
              <w:t>11</w:t>
            </w:r>
          </w:p>
        </w:tc>
      </w:tr>
      <w:tr w:rsidR="008766D4" w:rsidTr="00BF72E6">
        <w:tc>
          <w:tcPr>
            <w:tcW w:w="1673" w:type="dxa"/>
          </w:tcPr>
          <w:p w:rsidR="008766D4" w:rsidRDefault="008766D4" w:rsidP="009D21CD">
            <w:r>
              <w:t>2</w:t>
            </w:r>
          </w:p>
        </w:tc>
        <w:tc>
          <w:tcPr>
            <w:tcW w:w="720" w:type="dxa"/>
          </w:tcPr>
          <w:p w:rsidR="008766D4" w:rsidRDefault="008766D4" w:rsidP="009D21CD">
            <w:r>
              <w:t>-16</w:t>
            </w:r>
          </w:p>
        </w:tc>
        <w:tc>
          <w:tcPr>
            <w:tcW w:w="810" w:type="dxa"/>
          </w:tcPr>
          <w:p w:rsidR="008766D4" w:rsidRDefault="008766D4" w:rsidP="009D21CD">
            <w:r>
              <w:t>36</w:t>
            </w:r>
          </w:p>
        </w:tc>
        <w:tc>
          <w:tcPr>
            <w:tcW w:w="630" w:type="dxa"/>
          </w:tcPr>
          <w:p w:rsidR="008766D4" w:rsidRDefault="008766D4" w:rsidP="009D21CD">
            <w:r>
              <w:t>-8</w:t>
            </w:r>
          </w:p>
        </w:tc>
      </w:tr>
    </w:tbl>
    <w:p w:rsidR="009D21CD" w:rsidRDefault="009D21CD" w:rsidP="009D21CD"/>
    <w:p w:rsidR="009D21CD" w:rsidRDefault="009D21CD" w:rsidP="009D21CD"/>
    <w:p w:rsidR="009D21CD" w:rsidRDefault="00BF72E6" w:rsidP="006B5B65">
      <w:pPr>
        <w:pStyle w:val="ListParagraph"/>
        <w:numPr>
          <w:ilvl w:val="1"/>
          <w:numId w:val="1"/>
        </w:numPr>
      </w:pPr>
      <w:r>
        <w:t>Zoo[1,2] is stored at addressOfFirst</w:t>
      </w:r>
      <w:r w:rsidR="005A4D35">
        <w:t>ByteOfFirst</w:t>
      </w:r>
      <w:r>
        <w:t>Cell+( rowIndex * &lt;NumberOfColumns&gt; + columnIndex) * numberOfBytesPerCell = 4536+(1*3+2)*4 = 4536+20=4556 which has a value of 11.</w:t>
      </w:r>
    </w:p>
    <w:p w:rsidR="00F20B2C" w:rsidRDefault="00F20B2C" w:rsidP="00F20B2C">
      <w:pPr>
        <w:pStyle w:val="ListParagraph"/>
        <w:ind w:left="1440"/>
      </w:pPr>
    </w:p>
    <w:p w:rsidR="006B5B65" w:rsidRDefault="006B5B65" w:rsidP="00F20B2C">
      <w:pPr>
        <w:pStyle w:val="ListParagraph"/>
        <w:numPr>
          <w:ilvl w:val="0"/>
          <w:numId w:val="1"/>
        </w:numPr>
      </w:pPr>
      <w:r>
        <w:t xml:space="preserve">Note that we need the number of columns to calculate our way into a 2D array, but we do not need to know the number of rows. So as long as we trust the coder not to have a bug </w:t>
      </w:r>
      <w:r>
        <w:lastRenderedPageBreak/>
        <w:t xml:space="preserve">and </w:t>
      </w:r>
      <w:r w:rsidR="00614CB4">
        <w:t xml:space="preserve">to </w:t>
      </w:r>
      <w:r>
        <w:t>try to access a non-existent cell off the end of the array, a function only needs to have the number of columns defined in order to access cells within a 2D array.</w:t>
      </w:r>
    </w:p>
    <w:p w:rsidR="00F20B2C" w:rsidRDefault="00F20B2C" w:rsidP="00F20B2C">
      <w:pPr>
        <w:pStyle w:val="ListParagraph"/>
      </w:pPr>
    </w:p>
    <w:p w:rsidR="00CB1203" w:rsidRDefault="006B5B65" w:rsidP="00F20B2C">
      <w:pPr>
        <w:pStyle w:val="ListParagraph"/>
        <w:numPr>
          <w:ilvl w:val="0"/>
          <w:numId w:val="1"/>
        </w:numPr>
      </w:pPr>
      <w:r>
        <w:t xml:space="preserve">In most modern programming languages, arrays know their </w:t>
      </w:r>
      <w:r w:rsidR="00A67D63">
        <w:t xml:space="preserve">own </w:t>
      </w:r>
      <w:r>
        <w:t>size. However, in C++</w:t>
      </w:r>
      <w:r w:rsidR="00A67D63">
        <w:t xml:space="preserve">/C </w:t>
      </w:r>
      <w:r>
        <w:t xml:space="preserve"> </w:t>
      </w:r>
      <w:r w:rsidR="00A67D63">
        <w:t xml:space="preserve">and other obsolete languages, </w:t>
      </w:r>
      <w:r>
        <w:t xml:space="preserve">that is not the case. </w:t>
      </w:r>
      <w:r w:rsidR="00A67D63">
        <w:t>With such languages, w</w:t>
      </w:r>
      <w:r>
        <w:t xml:space="preserve">e need </w:t>
      </w:r>
      <w:r w:rsidR="00CB1203">
        <w:t xml:space="preserve">to specify the number of columns in a 2D array in the function header. </w:t>
      </w:r>
      <w:r w:rsidR="00A13B48">
        <w:t xml:space="preserve">Further, </w:t>
      </w:r>
      <w:r w:rsidR="00CB1203">
        <w:t xml:space="preserve"> because accessing a memory cell takes more time that using a constan</w:t>
      </w:r>
      <w:r w:rsidR="00A67D63">
        <w:t xml:space="preserve">t, that number must be </w:t>
      </w:r>
      <w:r w:rsidR="00CB1203">
        <w:t>baked into the actual machine code/assembly</w:t>
      </w:r>
      <w:r w:rsidR="00E4507B">
        <w:t>, so</w:t>
      </w:r>
      <w:r w:rsidR="00CB1203">
        <w:t xml:space="preserve"> we need to use either a constant or literal to specify the number of columns</w:t>
      </w:r>
      <w:r w:rsidR="00E4507B">
        <w:t xml:space="preserve"> in the function header. (W</w:t>
      </w:r>
      <w:r w:rsidR="00CB1203">
        <w:t xml:space="preserve">e just about always use a constant </w:t>
      </w:r>
      <w:r w:rsidR="00E4507B">
        <w:t xml:space="preserve">rather than a literal </w:t>
      </w:r>
      <w:r w:rsidR="00CB1203">
        <w:t xml:space="preserve">as a basic rule of coding is </w:t>
      </w:r>
      <w:r w:rsidR="00E4507B">
        <w:t xml:space="preserve">that </w:t>
      </w:r>
      <w:r w:rsidR="00CB1203">
        <w:t>we never bake the same number in more than one location in our code as inevitably, we will change one</w:t>
      </w:r>
      <w:r w:rsidR="00E4507B">
        <w:t xml:space="preserve"> occurrence</w:t>
      </w:r>
      <w:r w:rsidR="00CB1203">
        <w:t xml:space="preserve"> and not the other</w:t>
      </w:r>
      <w:r w:rsidR="00E4507B">
        <w:t>s,</w:t>
      </w:r>
      <w:r w:rsidR="00CB1203">
        <w:t xml:space="preserve"> creating a major bug</w:t>
      </w:r>
      <w:r w:rsidR="00E4507B">
        <w:t>. We also almost always use a constant</w:t>
      </w:r>
      <w:r w:rsidR="007C6C98">
        <w:t xml:space="preserve"> – not a literal --</w:t>
      </w:r>
      <w:r w:rsidR="00E4507B">
        <w:t xml:space="preserve"> as the </w:t>
      </w:r>
      <w:r w:rsidR="00CB1203">
        <w:t xml:space="preserve">constant </w:t>
      </w:r>
      <w:r w:rsidR="007C6C98">
        <w:t xml:space="preserve">to define array size </w:t>
      </w:r>
      <w:r w:rsidR="00CB1203">
        <w:t>allows us to tell our fellow coders (and ourselves at a later time) what that number means. 42 is not nearly as useful as arrayASize.</w:t>
      </w:r>
    </w:p>
    <w:p w:rsidR="00F20B2C" w:rsidRDefault="00F20B2C" w:rsidP="00F20B2C"/>
    <w:p w:rsidR="006B5B65" w:rsidRDefault="00CB1203" w:rsidP="00F20B2C">
      <w:pPr>
        <w:pStyle w:val="ListParagraph"/>
        <w:numPr>
          <w:ilvl w:val="0"/>
          <w:numId w:val="1"/>
        </w:numPr>
      </w:pPr>
      <w:r>
        <w:t>We do not need to specify the number of rows as that would only be useful if C++ actually checked to insure our array indexes were actually inside the array. That check would take a few extra machine code instructions and C++ is all about speed at the expense of coding convenience and avoiding bugs and security problems.</w:t>
      </w:r>
    </w:p>
    <w:p w:rsidR="00D42387" w:rsidRDefault="00D42387"/>
    <w:sectPr w:rsidR="00D4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B05D7"/>
    <w:multiLevelType w:val="hybridMultilevel"/>
    <w:tmpl w:val="21EA4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87"/>
    <w:rsid w:val="002A39D1"/>
    <w:rsid w:val="00363460"/>
    <w:rsid w:val="004550FB"/>
    <w:rsid w:val="004B1701"/>
    <w:rsid w:val="005A4D35"/>
    <w:rsid w:val="005B2DC3"/>
    <w:rsid w:val="005B7102"/>
    <w:rsid w:val="005E32A9"/>
    <w:rsid w:val="005E592A"/>
    <w:rsid w:val="00614CB4"/>
    <w:rsid w:val="006B5B65"/>
    <w:rsid w:val="007C6C98"/>
    <w:rsid w:val="008402C6"/>
    <w:rsid w:val="008433B8"/>
    <w:rsid w:val="008766D4"/>
    <w:rsid w:val="0093272C"/>
    <w:rsid w:val="009D21CD"/>
    <w:rsid w:val="009F0192"/>
    <w:rsid w:val="00A13B48"/>
    <w:rsid w:val="00A631E0"/>
    <w:rsid w:val="00A67D63"/>
    <w:rsid w:val="00BE7E90"/>
    <w:rsid w:val="00BF72E6"/>
    <w:rsid w:val="00CB1203"/>
    <w:rsid w:val="00D42387"/>
    <w:rsid w:val="00E4507B"/>
    <w:rsid w:val="00F2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B26E"/>
  <w15:chartTrackingRefBased/>
  <w15:docId w15:val="{D6430CB7-C8B3-4965-94AD-A070BE59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60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3460"/>
    <w:p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63460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346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60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3460"/>
    <w:rPr>
      <w:rFonts w:ascii="Times New Roman" w:hAnsi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3460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2387"/>
    <w:pPr>
      <w:ind w:left="720"/>
      <w:contextualSpacing/>
    </w:pPr>
  </w:style>
  <w:style w:type="table" w:styleId="TableGrid">
    <w:name w:val="Table Grid"/>
    <w:basedOn w:val="TableNormal"/>
    <w:uiPriority w:val="39"/>
    <w:rsid w:val="0084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2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2253578/difference-between-row-major-and-column-major" TargetMode="External"/><Relationship Id="rId5" Type="http://schemas.openxmlformats.org/officeDocument/2006/relationships/hyperlink" Target="https://en.wikipedia.org/wiki/Row-major_or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21</cp:revision>
  <cp:lastPrinted>2015-09-16T15:10:00Z</cp:lastPrinted>
  <dcterms:created xsi:type="dcterms:W3CDTF">2015-09-16T14:29:00Z</dcterms:created>
  <dcterms:modified xsi:type="dcterms:W3CDTF">2017-04-24T19:49:00Z</dcterms:modified>
</cp:coreProperties>
</file>