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35241458" w14:textId="587AEDDE" w:rsidR="00CD5E58" w:rsidRDefault="00CD5E58" w:rsidP="00DA0DBA">
      <w:r>
        <w:rPr>
          <w:rFonts w:hint="eastAsia"/>
        </w:rPr>
        <w:t>4、复现结束后使用命令</w:t>
      </w:r>
      <w:r w:rsidRPr="00EA3792">
        <w:rPr>
          <w:rFonts w:hint="eastAsia"/>
        </w:rPr>
        <w:t>docker-compose</w:t>
      </w:r>
      <w:r>
        <w:rPr>
          <w:rFonts w:hint="eastAsia"/>
        </w:rPr>
        <w:t xml:space="preserve"> down关闭容器。</w:t>
      </w:r>
    </w:p>
    <w:p w14:paraId="1BD75DA6" w14:textId="650F17DA" w:rsidR="00F421FB" w:rsidRPr="00EA3792" w:rsidRDefault="00B94C62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DACFF14" wp14:editId="354549C9">
            <wp:extent cx="5274310" cy="2947670"/>
            <wp:effectExtent l="0" t="0" r="2540" b="5080"/>
            <wp:docPr id="14367013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</w:pPr>
      <w:r>
        <w:rPr>
          <w:rFonts w:hint="eastAsia"/>
        </w:rPr>
        <w:t>漏洞利用步骤</w:t>
      </w:r>
    </w:p>
    <w:p w14:paraId="0A587C4B" w14:textId="7A265B6A" w:rsidR="00F421FB" w:rsidRDefault="00F421FB" w:rsidP="00F421FB">
      <w:r>
        <w:rPr>
          <w:rFonts w:hint="eastAsia"/>
        </w:rPr>
        <w:t>执行EXP文件，</w:t>
      </w:r>
      <w:r w:rsidRPr="00F421FB">
        <w:t>输入 ElasticSearch 的 IP 以及端口，并输入初始插入的数据（这主要是针对没有存有数据的数据库的 docker 环境）：索引名称、文档的 ID 以及插入的内容（字段和值），之后可以执行任意命令。</w:t>
      </w:r>
    </w:p>
    <w:p w14:paraId="3AE40AB5" w14:textId="24205D1C" w:rsidR="00F421FB" w:rsidRDefault="00F421FB" w:rsidP="00F421FB">
      <w:pPr>
        <w:rPr>
          <w:b/>
          <w:bCs/>
        </w:rPr>
      </w:pPr>
      <w:r w:rsidRPr="004B0835">
        <w:rPr>
          <w:rFonts w:hint="eastAsia"/>
          <w:b/>
          <w:bCs/>
        </w:rPr>
        <w:t xml:space="preserve">python </w:t>
      </w:r>
      <w:r w:rsidRPr="004B0835">
        <w:rPr>
          <w:rFonts w:hint="eastAsia"/>
          <w:b/>
          <w:bCs/>
        </w:rPr>
        <w:t>CVE-2014-3120</w:t>
      </w:r>
      <w:r w:rsidRPr="004B0835">
        <w:rPr>
          <w:rFonts w:hint="eastAsia"/>
          <w:b/>
          <w:bCs/>
        </w:rPr>
        <w:t>-EXP.py</w:t>
      </w:r>
    </w:p>
    <w:p w14:paraId="15519935" w14:textId="50CD95D5" w:rsidR="00B94C62" w:rsidRPr="004B0835" w:rsidRDefault="00B94C62" w:rsidP="00F421FB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1541B6BA" wp14:editId="3B408544">
            <wp:extent cx="5274310" cy="4105275"/>
            <wp:effectExtent l="0" t="0" r="2540" b="9525"/>
            <wp:docPr id="209311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4C62" w:rsidRPr="004B08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23AF9"/>
    <w:multiLevelType w:val="hybridMultilevel"/>
    <w:tmpl w:val="D8329CAC"/>
    <w:lvl w:ilvl="0" w:tplc="0CF69E34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381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353491"/>
    <w:rsid w:val="004A00AD"/>
    <w:rsid w:val="004B0835"/>
    <w:rsid w:val="004F4CE7"/>
    <w:rsid w:val="00553595"/>
    <w:rsid w:val="00881BAE"/>
    <w:rsid w:val="009D5886"/>
    <w:rsid w:val="00B94C62"/>
    <w:rsid w:val="00BB76DC"/>
    <w:rsid w:val="00BC10EC"/>
    <w:rsid w:val="00C66350"/>
    <w:rsid w:val="00CD5E58"/>
    <w:rsid w:val="00DA0DBA"/>
    <w:rsid w:val="00DA5642"/>
    <w:rsid w:val="00DE0246"/>
    <w:rsid w:val="00DF4450"/>
    <w:rsid w:val="00E267CD"/>
    <w:rsid w:val="00EA3792"/>
    <w:rsid w:val="00F42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9</cp:revision>
  <dcterms:created xsi:type="dcterms:W3CDTF">2025-05-27T14:34:00Z</dcterms:created>
  <dcterms:modified xsi:type="dcterms:W3CDTF">2025-07-08T04:05:00Z</dcterms:modified>
</cp:coreProperties>
</file>