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76379" w:rsidR="00952F7D" w:rsidP="13C62E0F" w:rsidRDefault="00BD2A5A" w14:paraId="3985EB39" w14:textId="69F9A357">
      <w:pPr>
        <w:pStyle w:val="GraphicAnchor"/>
        <w:rPr>
          <w:color w:val="auto"/>
        </w:rPr>
      </w:pPr>
      <w:r>
        <w:tab/>
      </w:r>
    </w:p>
    <w:p w:rsidR="6A2FC6D2" w:rsidP="6A2FC6D2" w:rsidRDefault="6A2FC6D2" w14:paraId="60826788" w14:textId="52512B26">
      <w:pPr>
        <w:pStyle w:val="GraphicAnchor"/>
        <w:rPr>
          <w:color w:val="auto"/>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Pr="00176379" w:rsidR="00DF198B" w:rsidTr="1CE1F466" w14:paraId="7B2771C1" w14:textId="77777777">
        <w:trPr>
          <w:trHeight w:val="1083"/>
        </w:trPr>
        <w:tc>
          <w:tcPr>
            <w:tcW w:w="10790" w:type="dxa"/>
            <w:gridSpan w:val="9"/>
            <w:tcMar/>
          </w:tcPr>
          <w:p w:rsidRPr="00176379" w:rsidR="00DF198B" w:rsidP="13C62E0F" w:rsidRDefault="00DF198B" w14:paraId="619DBB4D" w14:textId="77777777">
            <w:pPr>
              <w:rPr>
                <w:color w:val="auto"/>
              </w:rPr>
            </w:pPr>
          </w:p>
        </w:tc>
      </w:tr>
      <w:tr w:rsidRPr="00176379" w:rsidR="00DF198B" w:rsidTr="1CE1F466" w14:paraId="5F8277CB" w14:textId="77777777">
        <w:trPr>
          <w:trHeight w:val="1068"/>
        </w:trPr>
        <w:tc>
          <w:tcPr>
            <w:tcW w:w="1198" w:type="dxa"/>
            <w:gridSpan w:val="2"/>
            <w:tcBorders>
              <w:right w:val="single" w:color="476166" w:themeColor="accent1" w:sz="18" w:space="0"/>
            </w:tcBorders>
            <w:tcMar/>
          </w:tcPr>
          <w:p w:rsidRPr="00176379" w:rsidR="00DF198B" w:rsidP="13C62E0F" w:rsidRDefault="00DF198B" w14:paraId="3343F1D3" w14:textId="77777777">
            <w:pPr>
              <w:rPr>
                <w:color w:val="auto"/>
              </w:rPr>
            </w:pPr>
          </w:p>
        </w:tc>
        <w:tc>
          <w:tcPr>
            <w:tcW w:w="8393" w:type="dxa"/>
            <w:gridSpan w:val="5"/>
            <w:tcBorders>
              <w:top w:val="single" w:color="476166" w:themeColor="accent1" w:sz="18" w:space="0"/>
              <w:left w:val="single" w:color="476166" w:themeColor="accent1" w:sz="18" w:space="0"/>
              <w:bottom w:val="single" w:color="476166" w:themeColor="accent1" w:sz="18" w:space="0"/>
              <w:right w:val="single" w:color="476166" w:themeColor="accent1" w:sz="18" w:space="0"/>
            </w:tcBorders>
            <w:shd w:val="clear" w:color="auto" w:fill="FFFFFF" w:themeFill="background1"/>
            <w:tcMar/>
            <w:vAlign w:val="center"/>
          </w:tcPr>
          <w:p w:rsidRPr="00176379" w:rsidR="00DF198B" w:rsidP="1CE1F466" w:rsidRDefault="666D97B2" w14:paraId="50A0F71B" w14:textId="3FE58DF7">
            <w:pPr>
              <w:pStyle w:val="Normal"/>
              <w:jc w:val="center"/>
              <w:rPr>
                <w:rFonts w:ascii="Georgia" w:hAnsi="Georgia" w:eastAsia="Georgia" w:cs="Georgia" w:asciiTheme="minorAscii" w:hAnsiTheme="minorAscii" w:eastAsiaTheme="minorAscii" w:cstheme="minorAscii"/>
                <w:b w:val="1"/>
                <w:bCs w:val="1"/>
                <w:noProof w:val="0"/>
                <w:lang w:val="en-US"/>
              </w:rPr>
            </w:pPr>
            <w:r w:rsidRPr="1CE1F466" w:rsidR="74866255">
              <w:rPr>
                <w:rFonts w:ascii="Georgia" w:hAnsi="Georgia" w:eastAsia="Georgia" w:cs="Georgia" w:asciiTheme="minorAscii" w:hAnsiTheme="minorAscii" w:eastAsiaTheme="minorAscii" w:cstheme="minorAscii"/>
                <w:b w:val="1"/>
                <w:bCs w:val="1"/>
                <w:i w:val="0"/>
                <w:iCs w:val="0"/>
                <w:caps w:val="0"/>
                <w:smallCaps w:val="0"/>
                <w:noProof w:val="0"/>
                <w:color w:val="252424"/>
                <w:sz w:val="36"/>
                <w:szCs w:val="36"/>
                <w:lang w:val="en-US"/>
              </w:rPr>
              <w:t>Palo Alto Licensing/Operating System Upgrade Lab</w:t>
            </w:r>
          </w:p>
        </w:tc>
        <w:tc>
          <w:tcPr>
            <w:tcW w:w="1199" w:type="dxa"/>
            <w:gridSpan w:val="2"/>
            <w:tcBorders>
              <w:left w:val="single" w:color="476166" w:themeColor="accent1" w:sz="18" w:space="0"/>
            </w:tcBorders>
            <w:tcMar/>
          </w:tcPr>
          <w:p w:rsidRPr="00176379" w:rsidR="00DF198B" w:rsidP="13C62E0F" w:rsidRDefault="00DF198B" w14:paraId="4A349D47" w14:textId="77777777">
            <w:pPr>
              <w:rPr>
                <w:color w:val="auto"/>
              </w:rPr>
            </w:pPr>
          </w:p>
        </w:tc>
      </w:tr>
      <w:tr w:rsidRPr="00176379" w:rsidR="00DF198B" w:rsidTr="1CE1F466" w14:paraId="52E8D3E5" w14:textId="77777777">
        <w:trPr>
          <w:trHeight w:val="1837"/>
        </w:trPr>
        <w:tc>
          <w:tcPr>
            <w:tcW w:w="1170" w:type="dxa"/>
            <w:tcMar/>
          </w:tcPr>
          <w:p w:rsidRPr="00176379" w:rsidR="00DF198B" w:rsidP="13C62E0F" w:rsidRDefault="00DF198B" w14:paraId="2B3AA022" w14:textId="3A62B426">
            <w:pPr>
              <w:rPr>
                <w:color w:val="auto"/>
              </w:rPr>
            </w:pPr>
          </w:p>
        </w:tc>
        <w:tc>
          <w:tcPr>
            <w:tcW w:w="8460" w:type="dxa"/>
            <w:gridSpan w:val="7"/>
            <w:tcMar/>
          </w:tcPr>
          <w:p w:rsidRPr="00176379" w:rsidR="00DF198B" w:rsidP="13C62E0F" w:rsidRDefault="00DF198B" w14:paraId="031DF5B9" w14:textId="0E807912">
            <w:pPr>
              <w:rPr>
                <w:color w:val="auto"/>
              </w:rPr>
            </w:pPr>
          </w:p>
        </w:tc>
        <w:tc>
          <w:tcPr>
            <w:tcW w:w="1160" w:type="dxa"/>
            <w:tcMar/>
          </w:tcPr>
          <w:p w:rsidRPr="00176379" w:rsidR="00DF198B" w:rsidP="13C62E0F" w:rsidRDefault="00DF198B" w14:paraId="2F68649E" w14:textId="77777777">
            <w:pPr>
              <w:rPr>
                <w:color w:val="auto"/>
              </w:rPr>
            </w:pPr>
          </w:p>
        </w:tc>
      </w:tr>
      <w:tr w:rsidRPr="00176379" w:rsidR="00DF198B" w:rsidTr="1CE1F466" w14:paraId="29B69297" w14:textId="77777777">
        <w:trPr>
          <w:trHeight w:val="929"/>
        </w:trPr>
        <w:tc>
          <w:tcPr>
            <w:tcW w:w="2397" w:type="dxa"/>
            <w:gridSpan w:val="4"/>
            <w:tcMar/>
          </w:tcPr>
          <w:p w:rsidRPr="00176379" w:rsidR="00DF198B" w:rsidP="13C62E0F" w:rsidRDefault="00DF198B" w14:paraId="4915E882" w14:textId="77777777">
            <w:pPr>
              <w:rPr>
                <w:color w:val="auto"/>
              </w:rPr>
            </w:pPr>
          </w:p>
        </w:tc>
        <w:tc>
          <w:tcPr>
            <w:tcW w:w="5995" w:type="dxa"/>
            <w:shd w:val="clear" w:color="auto" w:fill="FFFFFF" w:themeFill="background1"/>
            <w:tcMar/>
          </w:tcPr>
          <w:p w:rsidRPr="00176379" w:rsidR="00DF198B" w:rsidP="13C62E0F" w:rsidRDefault="00DF198B" w14:paraId="6885A7C7" w14:textId="7DED13A4">
            <w:pPr>
              <w:jc w:val="center"/>
              <w:rPr>
                <w:color w:val="auto"/>
                <w:sz w:val="48"/>
                <w:szCs w:val="48"/>
              </w:rPr>
            </w:pPr>
          </w:p>
        </w:tc>
        <w:tc>
          <w:tcPr>
            <w:tcW w:w="2398" w:type="dxa"/>
            <w:gridSpan w:val="4"/>
            <w:tcMar/>
          </w:tcPr>
          <w:p w:rsidRPr="00176379" w:rsidR="00DF198B" w:rsidP="13C62E0F" w:rsidRDefault="00DF198B" w14:paraId="6A82745A" w14:textId="77777777">
            <w:pPr>
              <w:rPr>
                <w:color w:val="auto"/>
              </w:rPr>
            </w:pPr>
          </w:p>
        </w:tc>
      </w:tr>
      <w:tr w:rsidRPr="00176379" w:rsidR="00DF198B" w:rsidTr="1CE1F466" w14:paraId="56E984FE" w14:textId="77777777">
        <w:trPr>
          <w:trHeight w:val="1460"/>
        </w:trPr>
        <w:tc>
          <w:tcPr>
            <w:tcW w:w="2397" w:type="dxa"/>
            <w:gridSpan w:val="4"/>
            <w:tcMar/>
          </w:tcPr>
          <w:p w:rsidRPr="00176379" w:rsidR="00DF198B" w:rsidP="13C62E0F" w:rsidRDefault="00DF198B" w14:paraId="5C2261ED" w14:textId="77777777">
            <w:pPr>
              <w:rPr>
                <w:color w:val="auto"/>
              </w:rPr>
            </w:pPr>
          </w:p>
        </w:tc>
        <w:tc>
          <w:tcPr>
            <w:tcW w:w="5995" w:type="dxa"/>
            <w:shd w:val="clear" w:color="auto" w:fill="FFFFFF" w:themeFill="background1"/>
            <w:tcMar/>
          </w:tcPr>
          <w:p w:rsidRPr="00176379" w:rsidR="00DF198B" w:rsidP="13C62E0F" w:rsidRDefault="00176379" w14:paraId="2E13AE58" w14:textId="75A2938A">
            <w:pPr>
              <w:pStyle w:val="Heading2"/>
              <w:rPr>
                <w:color w:val="auto"/>
              </w:rPr>
            </w:pPr>
            <w:proofErr w:type="spellStart"/>
            <w:r w:rsidRPr="13C62E0F" w:rsidR="7459A824">
              <w:rPr>
                <w:color w:val="auto"/>
              </w:rPr>
              <w:t>Weizhen</w:t>
            </w:r>
            <w:proofErr w:type="spellEnd"/>
            <w:r w:rsidRPr="13C62E0F" w:rsidR="7459A824">
              <w:rPr>
                <w:color w:val="auto"/>
              </w:rPr>
              <w:t xml:space="preserve"> Chen</w:t>
            </w:r>
          </w:p>
        </w:tc>
        <w:tc>
          <w:tcPr>
            <w:tcW w:w="2398" w:type="dxa"/>
            <w:gridSpan w:val="4"/>
            <w:tcMar/>
          </w:tcPr>
          <w:p w:rsidRPr="00176379" w:rsidR="00DF198B" w:rsidP="13C62E0F" w:rsidRDefault="00DF198B" w14:paraId="4414395D" w14:textId="77777777">
            <w:pPr>
              <w:rPr>
                <w:color w:val="auto"/>
              </w:rPr>
            </w:pPr>
          </w:p>
        </w:tc>
      </w:tr>
      <w:tr w:rsidRPr="00176379" w:rsidR="00DF198B" w:rsidTr="1CE1F466" w14:paraId="322B0D36" w14:textId="77777777">
        <w:trPr>
          <w:trHeight w:val="7176"/>
        </w:trPr>
        <w:tc>
          <w:tcPr>
            <w:tcW w:w="2397" w:type="dxa"/>
            <w:gridSpan w:val="4"/>
            <w:tcMar/>
            <w:vAlign w:val="bottom"/>
          </w:tcPr>
          <w:p w:rsidRPr="00176379" w:rsidR="00DF198B" w:rsidP="13C62E0F" w:rsidRDefault="00DF198B" w14:paraId="579FE6CE" w14:textId="77777777">
            <w:pPr>
              <w:jc w:val="center"/>
              <w:rPr>
                <w:color w:val="auto"/>
              </w:rPr>
            </w:pPr>
          </w:p>
        </w:tc>
        <w:tc>
          <w:tcPr>
            <w:tcW w:w="5995" w:type="dxa"/>
            <w:tcBorders>
              <w:bottom w:val="single" w:color="476166" w:themeColor="accent1" w:sz="18" w:space="0"/>
            </w:tcBorders>
            <w:shd w:val="clear" w:color="auto" w:fill="FFFFFF" w:themeFill="background1"/>
            <w:tcMar/>
            <w:vAlign w:val="bottom"/>
          </w:tcPr>
          <w:p w:rsidRPr="00176379" w:rsidR="00874FE7" w:rsidP="13C62E0F" w:rsidRDefault="00A2744C" w14:paraId="69E055F5" w14:textId="77777777">
            <w:pPr>
              <w:pStyle w:val="Heading3"/>
              <w:rPr>
                <w:color w:val="auto"/>
              </w:rPr>
            </w:pPr>
            <w:sdt>
              <w:sdtPr>
                <w:id w:val="1940595025"/>
                <w15:appearance w15:val="hidden"/>
                <w:temporary/>
                <w:showingPlcHdr/>
                <w:placeholder>
                  <w:docPart w:val="C2B2A53A10FA4D26B289322B4DCDE4D3"/>
                </w:placeholder>
              </w:sdtPr>
              <w:sdtContent>
                <w:r w:rsidRPr="13C62E0F" w:rsidR="0A657A69">
                  <w:rPr>
                    <w:color w:val="auto"/>
                  </w:rPr>
                  <w:t>—</w:t>
                </w:r>
              </w:sdtContent>
            </w:sdt>
          </w:p>
          <w:p w:rsidRPr="00176379" w:rsidR="00DF198B" w:rsidP="13C62E0F" w:rsidRDefault="00176379" w14:paraId="5E4E91B0" w14:textId="43A85B60">
            <w:pPr>
              <w:pStyle w:val="Heading3"/>
              <w:rPr>
                <w:color w:val="auto"/>
              </w:rPr>
            </w:pPr>
            <w:r w:rsidRPr="13C62E0F" w:rsidR="7459A824">
              <w:rPr>
                <w:color w:val="auto"/>
              </w:rPr>
              <w:t>CCNP</w:t>
            </w:r>
          </w:p>
          <w:p w:rsidRPr="00176379" w:rsidR="00DF198B" w:rsidP="13C62E0F" w:rsidRDefault="00A2744C" w14:paraId="0737E62E" w14:textId="77777777">
            <w:pPr>
              <w:pStyle w:val="Heading3"/>
              <w:rPr>
                <w:color w:val="auto"/>
              </w:rPr>
            </w:pPr>
            <w:sdt>
              <w:sdtPr>
                <w:id w:val="615065292"/>
                <w15:appearance w15:val="hidden"/>
                <w:temporary/>
                <w:showingPlcHdr/>
                <w:placeholder>
                  <w:docPart w:val="FF4667DB43124D75B3B538115B329D3F"/>
                </w:placeholder>
              </w:sdtPr>
              <w:sdtContent>
                <w:r w:rsidRPr="13C62E0F" w:rsidR="0A657A69">
                  <w:rPr>
                    <w:color w:val="auto"/>
                  </w:rPr>
                  <w:t>—</w:t>
                </w:r>
              </w:sdtContent>
            </w:sdt>
          </w:p>
          <w:p w:rsidRPr="00176379" w:rsidR="00176379" w:rsidP="13C62E0F" w:rsidRDefault="00176379" w14:paraId="665DA5A2" w14:textId="77777777">
            <w:pPr>
              <w:pStyle w:val="Heading3"/>
              <w:rPr>
                <w:color w:val="auto"/>
              </w:rPr>
            </w:pPr>
            <w:r w:rsidRPr="13C62E0F" w:rsidR="7459A824">
              <w:rPr>
                <w:color w:val="auto"/>
              </w:rPr>
              <w:t xml:space="preserve">Jeffery Mason &amp; </w:t>
            </w:r>
          </w:p>
          <w:p w:rsidRPr="00176379" w:rsidR="00DF198B" w:rsidP="13C62E0F" w:rsidRDefault="00176379" w14:paraId="06863301" w14:textId="07767470">
            <w:pPr>
              <w:pStyle w:val="Heading3"/>
              <w:rPr>
                <w:color w:val="auto"/>
              </w:rPr>
            </w:pPr>
            <w:r w:rsidRPr="13C62E0F" w:rsidR="7459A824">
              <w:rPr>
                <w:color w:val="auto"/>
              </w:rPr>
              <w:t xml:space="preserve">Michael Hansen </w:t>
            </w:r>
          </w:p>
          <w:p w:rsidRPr="00176379" w:rsidR="00DF198B" w:rsidP="13C62E0F" w:rsidRDefault="00DF198B" w14:paraId="655F5AFE" w14:textId="77777777">
            <w:pPr>
              <w:rPr>
                <w:color w:val="auto"/>
              </w:rPr>
            </w:pPr>
          </w:p>
        </w:tc>
        <w:tc>
          <w:tcPr>
            <w:tcW w:w="2398" w:type="dxa"/>
            <w:gridSpan w:val="4"/>
            <w:tcMar/>
            <w:vAlign w:val="bottom"/>
          </w:tcPr>
          <w:p w:rsidRPr="00176379" w:rsidR="00DF198B" w:rsidP="13C62E0F" w:rsidRDefault="00DF198B" w14:paraId="1632B3DE" w14:textId="716E73F7">
            <w:pPr>
              <w:jc w:val="center"/>
              <w:rPr>
                <w:color w:val="auto"/>
              </w:rPr>
            </w:pPr>
          </w:p>
        </w:tc>
      </w:tr>
      <w:tr w:rsidRPr="00176379" w:rsidR="00DF198B" w:rsidTr="1CE1F466" w14:paraId="3432A132" w14:textId="77777777">
        <w:tc>
          <w:tcPr>
            <w:tcW w:w="2340" w:type="dxa"/>
            <w:gridSpan w:val="3"/>
            <w:tcMar/>
          </w:tcPr>
          <w:p w:rsidRPr="00176379" w:rsidR="00DF198B" w:rsidP="13C62E0F" w:rsidRDefault="00DF198B" w14:paraId="38A6A7FC" w14:textId="77777777">
            <w:pPr>
              <w:rPr>
                <w:color w:val="auto"/>
              </w:rPr>
            </w:pPr>
          </w:p>
        </w:tc>
        <w:tc>
          <w:tcPr>
            <w:tcW w:w="6120" w:type="dxa"/>
            <w:gridSpan w:val="3"/>
            <w:tcMar/>
          </w:tcPr>
          <w:p w:rsidRPr="00176379" w:rsidR="00DF198B" w:rsidP="13C62E0F" w:rsidRDefault="00DF198B" w14:paraId="6C874071" w14:textId="77777777">
            <w:pPr>
              <w:rPr>
                <w:color w:val="auto"/>
              </w:rPr>
            </w:pPr>
          </w:p>
        </w:tc>
        <w:tc>
          <w:tcPr>
            <w:tcW w:w="2330" w:type="dxa"/>
            <w:gridSpan w:val="3"/>
            <w:tcMar/>
          </w:tcPr>
          <w:p w:rsidRPr="00176379" w:rsidR="00DF198B" w:rsidP="13C62E0F" w:rsidRDefault="00DF198B" w14:paraId="1BC01D59" w14:textId="77777777">
            <w:pPr>
              <w:rPr>
                <w:color w:val="auto"/>
              </w:rPr>
            </w:pPr>
          </w:p>
        </w:tc>
      </w:tr>
    </w:tbl>
    <w:p w:rsidRPr="00176379" w:rsidR="00DF198B" w:rsidP="13C62E0F" w:rsidRDefault="00DF198B" w14:paraId="155EC80B" w14:textId="77777777">
      <w:pPr>
        <w:rPr>
          <w:color w:val="auto"/>
        </w:rPr>
      </w:pPr>
    </w:p>
    <w:p w:rsidRPr="00176379" w:rsidR="00DF198B" w:rsidP="13C62E0F" w:rsidRDefault="00DF198B" w14:paraId="702D0F68" w14:textId="77777777">
      <w:pPr>
        <w:pStyle w:val="GraphicAnchor"/>
        <w:rPr>
          <w:color w:val="auto"/>
        </w:rPr>
      </w:pPr>
    </w:p>
    <w:p w:rsidR="09E7B12A" w:rsidP="13C62E0F" w:rsidRDefault="09E7B12A" w14:paraId="0F10C9F4" w14:textId="63CA663E">
      <w:pPr>
        <w:pStyle w:val="GraphicAnchor"/>
        <w:rPr>
          <w:color w:val="auto"/>
          <w:sz w:val="20"/>
          <w:szCs w:val="20"/>
        </w:rPr>
      </w:pPr>
    </w:p>
    <w:p w:rsidR="3DFF9589" w:rsidP="171EBD78" w:rsidRDefault="3DFF9589" w14:paraId="77836E1A" w14:textId="7E0B2FEA">
      <w:pPr>
        <w:pStyle w:val="Heading2"/>
        <w:bidi w:val="0"/>
        <w:spacing w:before="0" w:beforeAutospacing="off" w:after="160" w:afterAutospacing="off" w:line="259" w:lineRule="auto"/>
        <w:ind/>
        <w:rPr>
          <w:rFonts w:ascii="Georgia" w:hAnsi="Georgia" w:eastAsia="Georgia" w:cs="Georgia" w:asciiTheme="minorAscii" w:hAnsiTheme="minorAscii" w:eastAsiaTheme="minorAscii" w:cstheme="minorAscii"/>
          <w:b w:val="1"/>
          <w:bCs w:val="1"/>
          <w:i w:val="0"/>
          <w:iCs w:val="0"/>
          <w:caps w:val="0"/>
          <w:smallCaps w:val="0"/>
          <w:noProof w:val="0"/>
          <w:color w:val="252424"/>
          <w:sz w:val="36"/>
          <w:szCs w:val="36"/>
          <w:lang w:val="en-US"/>
        </w:rPr>
      </w:pPr>
      <w:r w:rsidRPr="171EBD78" w:rsidR="3DFF9589">
        <w:rPr>
          <w:rFonts w:ascii="Georgia" w:hAnsi="Georgia" w:eastAsia="Georgia" w:cs="Georgia"/>
          <w:b w:val="0"/>
          <w:bCs w:val="0"/>
          <w:i w:val="0"/>
          <w:iCs w:val="0"/>
          <w:caps w:val="0"/>
          <w:smallCaps w:val="0"/>
          <w:noProof w:val="0"/>
          <w:color w:val="000000" w:themeColor="text1" w:themeTint="FF" w:themeShade="FF"/>
          <w:sz w:val="36"/>
          <w:szCs w:val="36"/>
          <w:lang w:val="en-US"/>
        </w:rPr>
        <w:t xml:space="preserve">Lab Partners: </w:t>
      </w:r>
      <w:r w:rsidRPr="171EBD78" w:rsidR="3DFF9589">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Paramon </w:t>
      </w:r>
      <w:r w:rsidRPr="171EBD78" w:rsidR="5BC5AC2C">
        <w:rPr>
          <w:rFonts w:ascii="Georgia" w:hAnsi="Georgia" w:eastAsia="Georgia" w:cs="Georgia" w:asciiTheme="minorAscii" w:hAnsiTheme="minorAscii" w:eastAsiaTheme="minorAscii" w:cstheme="minorAscii"/>
          <w:b w:val="0"/>
          <w:bCs w:val="0"/>
          <w:i w:val="0"/>
          <w:iCs w:val="0"/>
          <w:caps w:val="0"/>
          <w:smallCaps w:val="0"/>
          <w:noProof w:val="0"/>
          <w:color w:val="252424"/>
          <w:sz w:val="36"/>
          <w:szCs w:val="36"/>
          <w:lang w:val="en-US"/>
        </w:rPr>
        <w:t>Yevstigneyev</w:t>
      </w:r>
    </w:p>
    <w:p w:rsidR="30EC7AC0" w:rsidP="30EC7AC0" w:rsidRDefault="30EC7AC0" w14:paraId="268A1180" w14:textId="7DB68D05">
      <w:pPr>
        <w:pStyle w:val="Normal"/>
        <w:spacing w:after="160"/>
        <w:jc w:val="center"/>
        <w:rPr>
          <w:rFonts w:ascii="Georgia" w:hAnsi="Georgia" w:eastAsia="Georgia" w:cs="Georgia"/>
          <w:b w:val="0"/>
          <w:bCs w:val="0"/>
          <w:i w:val="0"/>
          <w:iCs w:val="0"/>
          <w:caps w:val="0"/>
          <w:smallCaps w:val="0"/>
          <w:noProof w:val="0"/>
          <w:color w:val="000000" w:themeColor="text1" w:themeTint="FF" w:themeShade="FF"/>
          <w:sz w:val="36"/>
          <w:szCs w:val="36"/>
          <w:lang w:val="en-US"/>
        </w:rPr>
      </w:pPr>
    </w:p>
    <w:p w:rsidR="7AB0576C" w:rsidP="674C25B2" w:rsidRDefault="7AB0576C" w14:paraId="60DBEC87" w14:textId="4EB4C9E4">
      <w:pPr>
        <w:spacing w:after="160"/>
        <w:jc w:val="center"/>
        <w:rPr>
          <w:rFonts w:ascii="Georgia" w:hAnsi="Georgia" w:eastAsia="Georgia" w:cs="Georgia"/>
          <w:b w:val="0"/>
          <w:bCs w:val="0"/>
          <w:i w:val="0"/>
          <w:iCs w:val="0"/>
          <w:caps w:val="0"/>
          <w:smallCaps w:val="0"/>
          <w:noProof w:val="0"/>
          <w:color w:val="000000" w:themeColor="text1" w:themeTint="FF" w:themeShade="FF"/>
          <w:sz w:val="36"/>
          <w:szCs w:val="36"/>
          <w:lang w:val="en-US"/>
        </w:rPr>
      </w:pPr>
      <w:r w:rsidRPr="674C25B2" w:rsidR="7AB0576C">
        <w:rPr>
          <w:rFonts w:ascii="Georgia" w:hAnsi="Georgia" w:eastAsia="Georgia" w:cs="Georgia"/>
          <w:b w:val="0"/>
          <w:bCs w:val="0"/>
          <w:i w:val="0"/>
          <w:iCs w:val="0"/>
          <w:caps w:val="0"/>
          <w:smallCaps w:val="0"/>
          <w:noProof w:val="0"/>
          <w:color w:val="000000" w:themeColor="text1" w:themeTint="FF" w:themeShade="FF"/>
          <w:sz w:val="36"/>
          <w:szCs w:val="36"/>
          <w:lang w:val="en-US"/>
        </w:rPr>
        <w:t>Purpose</w:t>
      </w:r>
    </w:p>
    <w:p w:rsidR="7AB0576C" w:rsidP="674C25B2" w:rsidRDefault="7AB0576C" w14:paraId="60CBCBB2" w14:textId="63778D42">
      <w:pPr>
        <w:pStyle w:val="Normal"/>
        <w:bidi w:val="0"/>
        <w:spacing w:before="0" w:beforeAutospacing="off" w:after="160" w:afterAutospacing="off" w:line="259" w:lineRule="auto"/>
        <w:ind w:left="0" w:right="0" w:firstLine="720"/>
        <w:jc w:val="left"/>
        <w:rPr>
          <w:rFonts w:ascii="Georgia" w:hAnsi="Georgia" w:eastAsia="Georgia" w:cs="Georgia"/>
          <w:b w:val="0"/>
          <w:bCs w:val="0"/>
          <w:i w:val="0"/>
          <w:iCs w:val="0"/>
          <w:caps w:val="0"/>
          <w:smallCaps w:val="0"/>
          <w:noProof w:val="0"/>
          <w:color w:val="000000" w:themeColor="text1" w:themeTint="FF" w:themeShade="FF"/>
          <w:sz w:val="24"/>
          <w:szCs w:val="24"/>
          <w:lang w:val="en-US"/>
        </w:rPr>
      </w:pPr>
      <w:r w:rsidRPr="674C25B2" w:rsidR="7AB0576C">
        <w:rPr>
          <w:rFonts w:ascii="Georgia" w:hAnsi="Georgia" w:eastAsia="Georgia" w:cs="Georgia"/>
          <w:b w:val="0"/>
          <w:bCs w:val="0"/>
          <w:i w:val="0"/>
          <w:iCs w:val="0"/>
          <w:caps w:val="0"/>
          <w:smallCaps w:val="0"/>
          <w:noProof w:val="0"/>
          <w:color w:val="000000" w:themeColor="text1" w:themeTint="FF" w:themeShade="FF"/>
          <w:sz w:val="24"/>
          <w:szCs w:val="24"/>
          <w:lang w:val="en-US"/>
        </w:rPr>
        <w:t xml:space="preserve">The objective of the lab was to update the Palo Alto (A220) firewall Pan OS to </w:t>
      </w:r>
      <w:r w:rsidRPr="674C25B2" w:rsidR="0023F305">
        <w:rPr>
          <w:rFonts w:ascii="Georgia" w:hAnsi="Georgia" w:eastAsia="Georgia" w:cs="Georgia"/>
          <w:b w:val="0"/>
          <w:bCs w:val="0"/>
          <w:i w:val="0"/>
          <w:iCs w:val="0"/>
          <w:caps w:val="0"/>
          <w:smallCaps w:val="0"/>
          <w:noProof w:val="0"/>
          <w:color w:val="000000" w:themeColor="text1" w:themeTint="FF" w:themeShade="FF"/>
          <w:sz w:val="24"/>
          <w:szCs w:val="24"/>
          <w:lang w:val="en-US"/>
        </w:rPr>
        <w:t>the latest version and retrieve licenses from P</w:t>
      </w:r>
      <w:r w:rsidRPr="674C25B2" w:rsidR="06065747">
        <w:rPr>
          <w:rFonts w:ascii="Georgia" w:hAnsi="Georgia" w:eastAsia="Georgia" w:cs="Georgia"/>
          <w:b w:val="0"/>
          <w:bCs w:val="0"/>
          <w:i w:val="0"/>
          <w:iCs w:val="0"/>
          <w:caps w:val="0"/>
          <w:smallCaps w:val="0"/>
          <w:noProof w:val="0"/>
          <w:color w:val="000000" w:themeColor="text1" w:themeTint="FF" w:themeShade="FF"/>
          <w:sz w:val="24"/>
          <w:szCs w:val="24"/>
          <w:lang w:val="en-US"/>
        </w:rPr>
        <w:t>alo Alto Network</w:t>
      </w:r>
      <w:r w:rsidRPr="674C25B2" w:rsidR="0023F305">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using the management </w:t>
      </w:r>
      <w:r w:rsidRPr="674C25B2" w:rsidR="4DC80879">
        <w:rPr>
          <w:rFonts w:ascii="Georgia" w:hAnsi="Georgia" w:eastAsia="Georgia" w:cs="Georgia"/>
          <w:b w:val="0"/>
          <w:bCs w:val="0"/>
          <w:i w:val="0"/>
          <w:iCs w:val="0"/>
          <w:caps w:val="0"/>
          <w:smallCaps w:val="0"/>
          <w:noProof w:val="0"/>
          <w:color w:val="000000" w:themeColor="text1" w:themeTint="FF" w:themeShade="FF"/>
          <w:sz w:val="24"/>
          <w:szCs w:val="24"/>
          <w:lang w:val="en-US"/>
        </w:rPr>
        <w:t>console.</w:t>
      </w:r>
    </w:p>
    <w:p w:rsidR="7AB0576C" w:rsidP="674C25B2" w:rsidRDefault="7AB0576C" w14:paraId="07509E2E" w14:textId="1F0797F5">
      <w:pPr>
        <w:spacing w:after="160"/>
        <w:jc w:val="center"/>
        <w:rPr>
          <w:rFonts w:ascii="Georgia" w:hAnsi="Georgia" w:eastAsia="Georgia" w:cs="Georgia"/>
          <w:b w:val="0"/>
          <w:bCs w:val="0"/>
          <w:i w:val="0"/>
          <w:iCs w:val="0"/>
          <w:caps w:val="0"/>
          <w:smallCaps w:val="0"/>
          <w:noProof w:val="0"/>
          <w:color w:val="000000" w:themeColor="text1" w:themeTint="FF" w:themeShade="FF"/>
          <w:sz w:val="36"/>
          <w:szCs w:val="36"/>
          <w:lang w:val="en-US"/>
        </w:rPr>
      </w:pPr>
      <w:r w:rsidRPr="674C25B2" w:rsidR="7AB0576C">
        <w:rPr>
          <w:rFonts w:ascii="Georgia" w:hAnsi="Georgia" w:eastAsia="Georgia" w:cs="Georgia"/>
          <w:b w:val="0"/>
          <w:bCs w:val="0"/>
          <w:i w:val="0"/>
          <w:iCs w:val="0"/>
          <w:caps w:val="0"/>
          <w:smallCaps w:val="0"/>
          <w:noProof w:val="0"/>
          <w:color w:val="000000" w:themeColor="text1" w:themeTint="FF" w:themeShade="FF"/>
          <w:sz w:val="36"/>
          <w:szCs w:val="36"/>
          <w:lang w:val="en-US"/>
        </w:rPr>
        <w:t>Background information</w:t>
      </w:r>
    </w:p>
    <w:p w:rsidR="13856EA3" w:rsidP="674C25B2" w:rsidRDefault="13856EA3" w14:paraId="72D76422" w14:textId="13052003">
      <w:pPr>
        <w:pStyle w:val="Normal"/>
        <w:ind w:firstLine="720"/>
        <w:jc w:val="left"/>
        <w:rPr>
          <w:rFonts w:ascii="Georgia" w:hAnsi="Georgia" w:eastAsia="Georgia" w:cs="Georgia" w:asciiTheme="minorAscii" w:hAnsiTheme="minorAscii" w:eastAsiaTheme="minorAscii" w:cstheme="minorAscii"/>
          <w:b w:val="0"/>
          <w:bCs w:val="0"/>
          <w:noProof w:val="0"/>
          <w:sz w:val="24"/>
          <w:szCs w:val="24"/>
          <w:lang w:val="en-US"/>
        </w:rPr>
      </w:pPr>
      <w:r w:rsidRPr="674C25B2" w:rsidR="13856EA3">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Upgrading the Palo Alto Firewall to the latest PAN-OS release ensures it remains stable, safe from known vulnerabilities and exploits but also allows you to take advantage of new features of the latest update.</w:t>
      </w:r>
      <w:r w:rsidRPr="674C25B2" w:rsidR="2308D108">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4C25B2" w:rsidR="2308D108">
        <w:rPr>
          <w:rFonts w:ascii="Georgia" w:hAnsi="Georgia" w:eastAsia="Georgia" w:cs="Georgia" w:asciiTheme="minorAscii" w:hAnsiTheme="minorAscii" w:eastAsiaTheme="minorAscii" w:cstheme="minorAscii"/>
          <w:b w:val="0"/>
          <w:bCs w:val="0"/>
          <w:i w:val="0"/>
          <w:iCs w:val="0"/>
          <w:caps w:val="0"/>
          <w:smallCaps w:val="0"/>
          <w:noProof w:val="0"/>
          <w:color w:val="202124"/>
          <w:sz w:val="24"/>
          <w:szCs w:val="24"/>
          <w:lang w:val="en-US"/>
        </w:rPr>
        <w:t xml:space="preserve">Palo Alto Networks firewall needs to have a license in order to access and download the updates or other </w:t>
      </w:r>
      <w:r w:rsidRPr="674C25B2" w:rsidR="2308D108">
        <w:rPr>
          <w:rFonts w:ascii="Georgia" w:hAnsi="Georgia" w:eastAsia="Georgia" w:cs="Georgia" w:asciiTheme="minorAscii" w:hAnsiTheme="minorAscii" w:eastAsiaTheme="minorAscii" w:cstheme="minorAscii"/>
          <w:b w:val="0"/>
          <w:bCs w:val="0"/>
          <w:i w:val="0"/>
          <w:iCs w:val="0"/>
          <w:caps w:val="0"/>
          <w:smallCaps w:val="0"/>
          <w:noProof w:val="0"/>
          <w:color w:val="202124"/>
          <w:sz w:val="24"/>
          <w:szCs w:val="24"/>
          <w:lang w:val="en-US"/>
        </w:rPr>
        <w:t>features</w:t>
      </w:r>
      <w:r w:rsidRPr="674C25B2" w:rsidR="2308D108">
        <w:rPr>
          <w:rFonts w:ascii="Georgia" w:hAnsi="Georgia" w:eastAsia="Georgia" w:cs="Georgia" w:asciiTheme="minorAscii" w:hAnsiTheme="minorAscii" w:eastAsiaTheme="minorAscii" w:cstheme="minorAscii"/>
          <w:b w:val="0"/>
          <w:bCs w:val="0"/>
          <w:i w:val="0"/>
          <w:iCs w:val="0"/>
          <w:caps w:val="0"/>
          <w:smallCaps w:val="0"/>
          <w:noProof w:val="0"/>
          <w:color w:val="202124"/>
          <w:sz w:val="24"/>
          <w:szCs w:val="24"/>
          <w:lang w:val="en-US"/>
        </w:rPr>
        <w:t>.</w:t>
      </w:r>
    </w:p>
    <w:p w:rsidR="674C25B2" w:rsidP="674C25B2" w:rsidRDefault="674C25B2" w14:paraId="27E21BF1" w14:textId="526877FE">
      <w:pPr>
        <w:pStyle w:val="Normal"/>
        <w:rPr>
          <w:rFonts w:ascii="Calibri" w:hAnsi="Calibri" w:eastAsia="Calibri" w:cs="Calibri"/>
          <w:b w:val="1"/>
          <w:bCs w:val="1"/>
          <w:i w:val="0"/>
          <w:iCs w:val="0"/>
          <w:caps w:val="0"/>
          <w:smallCaps w:val="0"/>
          <w:noProof w:val="0"/>
          <w:color w:val="000000" w:themeColor="text1" w:themeTint="FF" w:themeShade="FF"/>
          <w:sz w:val="22"/>
          <w:szCs w:val="22"/>
          <w:lang w:val="en-US"/>
        </w:rPr>
      </w:pPr>
    </w:p>
    <w:p w:rsidR="05F4D777" w:rsidP="674C25B2" w:rsidRDefault="05F4D777" w14:paraId="1B41AFAB" w14:textId="36440190">
      <w:pPr>
        <w:spacing w:after="160"/>
        <w:jc w:val="center"/>
        <w:rPr>
          <w:rFonts w:ascii="Calibri" w:hAnsi="Calibri" w:eastAsia="Calibri" w:cs="Calibri"/>
          <w:noProof w:val="0"/>
          <w:sz w:val="22"/>
          <w:szCs w:val="22"/>
          <w:lang w:val="en-US"/>
        </w:rPr>
      </w:pPr>
      <w:r w:rsidRPr="674C25B2" w:rsidR="05F4D777">
        <w:rPr>
          <w:rFonts w:ascii="Georgia" w:hAnsi="Georgia" w:eastAsia="Georgia" w:cs="Georgia"/>
          <w:b w:val="0"/>
          <w:bCs w:val="0"/>
          <w:i w:val="0"/>
          <w:iCs w:val="0"/>
          <w:caps w:val="0"/>
          <w:smallCaps w:val="0"/>
          <w:noProof w:val="0"/>
          <w:color w:val="000000" w:themeColor="text1" w:themeTint="FF" w:themeShade="FF"/>
          <w:sz w:val="36"/>
          <w:szCs w:val="36"/>
          <w:lang w:val="en-US"/>
        </w:rPr>
        <w:t>Configurations</w:t>
      </w:r>
    </w:p>
    <w:p w:rsidR="72BBF726" w:rsidP="674C25B2" w:rsidRDefault="72BBF726" w14:paraId="5278360F" w14:textId="378EDBD2">
      <w:pPr>
        <w:jc w:val="center"/>
      </w:pPr>
      <w:r w:rsidR="72BBF726">
        <w:drawing>
          <wp:inline wp14:editId="75B16E63" wp14:anchorId="77BB4846">
            <wp:extent cx="4572000" cy="1743075"/>
            <wp:effectExtent l="0" t="0" r="0" b="0"/>
            <wp:docPr id="1639740421" name="" descr="image" title=""/>
            <wp:cNvGraphicFramePr>
              <a:graphicFrameLocks noChangeAspect="1"/>
            </wp:cNvGraphicFramePr>
            <a:graphic>
              <a:graphicData uri="http://schemas.openxmlformats.org/drawingml/2006/picture">
                <pic:pic>
                  <pic:nvPicPr>
                    <pic:cNvPr id="0" name=""/>
                    <pic:cNvPicPr/>
                  </pic:nvPicPr>
                  <pic:blipFill>
                    <a:blip r:embed="R01e71228ed9443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43075"/>
                    </a:xfrm>
                    <a:prstGeom prst="rect">
                      <a:avLst/>
                    </a:prstGeom>
                  </pic:spPr>
                </pic:pic>
              </a:graphicData>
            </a:graphic>
          </wp:inline>
        </w:drawing>
      </w:r>
    </w:p>
    <w:p w:rsidR="72BBF726" w:rsidP="674C25B2" w:rsidRDefault="72BBF726" w14:paraId="7B53A176" w14:textId="58B2A690">
      <w:pPr>
        <w:jc w:val="center"/>
      </w:pPr>
      <w:r w:rsidR="72BBF726">
        <w:drawing>
          <wp:inline wp14:editId="6B4C5DF2" wp14:anchorId="7C191C59">
            <wp:extent cx="4572000" cy="1457325"/>
            <wp:effectExtent l="0" t="0" r="0" b="0"/>
            <wp:docPr id="1494758618" name="" descr="image" title=""/>
            <wp:cNvGraphicFramePr>
              <a:graphicFrameLocks noChangeAspect="1"/>
            </wp:cNvGraphicFramePr>
            <a:graphic>
              <a:graphicData uri="http://schemas.openxmlformats.org/drawingml/2006/picture">
                <pic:pic>
                  <pic:nvPicPr>
                    <pic:cNvPr id="0" name=""/>
                    <pic:cNvPicPr/>
                  </pic:nvPicPr>
                  <pic:blipFill>
                    <a:blip r:embed="Rc5866d3e8eb94f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57325"/>
                    </a:xfrm>
                    <a:prstGeom prst="rect">
                      <a:avLst/>
                    </a:prstGeom>
                  </pic:spPr>
                </pic:pic>
              </a:graphicData>
            </a:graphic>
          </wp:inline>
        </w:drawing>
      </w:r>
    </w:p>
    <w:p w:rsidR="72BBF726" w:rsidP="674C25B2" w:rsidRDefault="72BBF726" w14:paraId="67E05F86" w14:textId="1E662BD1">
      <w:pPr>
        <w:jc w:val="center"/>
      </w:pPr>
      <w:r w:rsidR="72BBF726">
        <w:drawing>
          <wp:inline wp14:editId="6B424350" wp14:anchorId="5A1DC797">
            <wp:extent cx="4572000" cy="2362200"/>
            <wp:effectExtent l="0" t="0" r="0" b="0"/>
            <wp:docPr id="1755851942" name="" descr="image" title=""/>
            <wp:cNvGraphicFramePr>
              <a:graphicFrameLocks noChangeAspect="1"/>
            </wp:cNvGraphicFramePr>
            <a:graphic>
              <a:graphicData uri="http://schemas.openxmlformats.org/drawingml/2006/picture">
                <pic:pic>
                  <pic:nvPicPr>
                    <pic:cNvPr id="0" name=""/>
                    <pic:cNvPicPr/>
                  </pic:nvPicPr>
                  <pic:blipFill>
                    <a:blip r:embed="R9e07aa81dfb441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62200"/>
                    </a:xfrm>
                    <a:prstGeom prst="rect">
                      <a:avLst/>
                    </a:prstGeom>
                  </pic:spPr>
                </pic:pic>
              </a:graphicData>
            </a:graphic>
          </wp:inline>
        </w:drawing>
      </w:r>
    </w:p>
    <w:p w:rsidR="72BBF726" w:rsidP="674C25B2" w:rsidRDefault="72BBF726" w14:paraId="72B8DF6D" w14:textId="3E37F4DD">
      <w:pPr>
        <w:jc w:val="center"/>
      </w:pPr>
      <w:r w:rsidR="72BBF726">
        <w:drawing>
          <wp:inline wp14:editId="5DE67D56" wp14:anchorId="5DF02158">
            <wp:extent cx="4572000" cy="3810000"/>
            <wp:effectExtent l="0" t="0" r="0" b="0"/>
            <wp:docPr id="1991001215" name="" descr="image" title=""/>
            <wp:cNvGraphicFramePr>
              <a:graphicFrameLocks noChangeAspect="1"/>
            </wp:cNvGraphicFramePr>
            <a:graphic>
              <a:graphicData uri="http://schemas.openxmlformats.org/drawingml/2006/picture">
                <pic:pic>
                  <pic:nvPicPr>
                    <pic:cNvPr id="0" name=""/>
                    <pic:cNvPicPr/>
                  </pic:nvPicPr>
                  <pic:blipFill>
                    <a:blip r:embed="Re34d336e53ab4d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10000"/>
                    </a:xfrm>
                    <a:prstGeom prst="rect">
                      <a:avLst/>
                    </a:prstGeom>
                  </pic:spPr>
                </pic:pic>
              </a:graphicData>
            </a:graphic>
          </wp:inline>
        </w:drawing>
      </w:r>
    </w:p>
    <w:p w:rsidR="72BBF726" w:rsidP="674C25B2" w:rsidRDefault="72BBF726" w14:paraId="1046A8E7" w14:textId="1126ED2C">
      <w:pPr>
        <w:jc w:val="center"/>
      </w:pPr>
      <w:r w:rsidR="72BBF726">
        <w:drawing>
          <wp:inline wp14:editId="381592B7" wp14:anchorId="772012AC">
            <wp:extent cx="4572000" cy="4076700"/>
            <wp:effectExtent l="0" t="0" r="0" b="0"/>
            <wp:docPr id="1898806205" name="" descr="image" title=""/>
            <wp:cNvGraphicFramePr>
              <a:graphicFrameLocks noChangeAspect="1"/>
            </wp:cNvGraphicFramePr>
            <a:graphic>
              <a:graphicData uri="http://schemas.openxmlformats.org/drawingml/2006/picture">
                <pic:pic>
                  <pic:nvPicPr>
                    <pic:cNvPr id="0" name=""/>
                    <pic:cNvPicPr/>
                  </pic:nvPicPr>
                  <pic:blipFill>
                    <a:blip r:embed="Rf90fc7a1e9fc40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076700"/>
                    </a:xfrm>
                    <a:prstGeom prst="rect">
                      <a:avLst/>
                    </a:prstGeom>
                  </pic:spPr>
                </pic:pic>
              </a:graphicData>
            </a:graphic>
          </wp:inline>
        </w:drawing>
      </w:r>
    </w:p>
    <w:p w:rsidR="72BBF726" w:rsidP="674C25B2" w:rsidRDefault="72BBF726" w14:paraId="4730AAD8" w14:textId="074E9590">
      <w:pPr>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72BBF726">
        <w:drawing>
          <wp:inline wp14:editId="29FB6EE8" wp14:anchorId="41C7AD93">
            <wp:extent cx="4572000" cy="1133475"/>
            <wp:effectExtent l="0" t="0" r="0" b="0"/>
            <wp:docPr id="1802344781" name="" descr="image" title=""/>
            <wp:cNvGraphicFramePr>
              <a:graphicFrameLocks noChangeAspect="1"/>
            </wp:cNvGraphicFramePr>
            <a:graphic>
              <a:graphicData uri="http://schemas.openxmlformats.org/drawingml/2006/picture">
                <pic:pic>
                  <pic:nvPicPr>
                    <pic:cNvPr id="0" name=""/>
                    <pic:cNvPicPr/>
                  </pic:nvPicPr>
                  <pic:blipFill>
                    <a:blip r:embed="R2a186b6ee1c24e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33475"/>
                    </a:xfrm>
                    <a:prstGeom prst="rect">
                      <a:avLst/>
                    </a:prstGeom>
                  </pic:spPr>
                </pic:pic>
              </a:graphicData>
            </a:graphic>
          </wp:inline>
        </w:drawing>
      </w:r>
      <w:r w:rsidRPr="674C25B2" w:rsidR="72BBF726">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72BBF726" w:rsidRDefault="72BBF726" w14:paraId="62E20C9E" w14:textId="71DA63D2">
      <w:r w:rsidRPr="674C25B2" w:rsidR="72BBF726">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24BDD2BF" w:rsidP="674C25B2" w:rsidRDefault="24BDD2BF" w14:paraId="022194A7" w14:textId="7A520F35">
      <w:pPr>
        <w:spacing w:after="160"/>
        <w:jc w:val="center"/>
        <w:rPr>
          <w:rFonts w:ascii="Calibri" w:hAnsi="Calibri" w:eastAsia="Calibri" w:cs="Calibri"/>
          <w:noProof w:val="0"/>
          <w:sz w:val="22"/>
          <w:szCs w:val="22"/>
          <w:lang w:val="en-US"/>
        </w:rPr>
      </w:pPr>
      <w:r w:rsidRPr="674C25B2" w:rsidR="24BDD2BF">
        <w:rPr>
          <w:rFonts w:ascii="Georgia" w:hAnsi="Georgia" w:eastAsia="Georgia" w:cs="Georgia"/>
          <w:b w:val="0"/>
          <w:bCs w:val="0"/>
          <w:i w:val="0"/>
          <w:iCs w:val="0"/>
          <w:caps w:val="0"/>
          <w:smallCaps w:val="0"/>
          <w:noProof w:val="0"/>
          <w:color w:val="000000" w:themeColor="text1" w:themeTint="FF" w:themeShade="FF"/>
          <w:sz w:val="36"/>
          <w:szCs w:val="36"/>
          <w:lang w:val="en-US"/>
        </w:rPr>
        <w:t>Problems</w:t>
      </w:r>
    </w:p>
    <w:p w:rsidR="24BDD2BF" w:rsidP="674C25B2" w:rsidRDefault="24BDD2BF" w14:paraId="0122CAD1" w14:textId="511E083E">
      <w:pPr>
        <w:pStyle w:val="Normal"/>
        <w:bidi w:val="0"/>
        <w:spacing w:before="0" w:beforeAutospacing="off" w:after="0" w:afterAutospacing="off" w:line="259" w:lineRule="auto"/>
        <w:ind w:left="0" w:right="0" w:firstLine="720"/>
        <w:jc w:val="left"/>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74C25B2" w:rsidR="24BDD2BF">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 have not encountered any major problems while configuring the OSPF lab. But we did encounter some small mistakes during the lab. One problem was that we Couldn’t check for updates, as it wasn’t connected to the internet. This was fixed by checking for any possible mistakes made when setting up a palo alto network.</w:t>
      </w:r>
      <w:r w:rsidRPr="674C25B2" w:rsidR="6618ED8D">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4C25B2" w:rsidR="24BDD2BF">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Second Problem </w:t>
      </w:r>
      <w:r w:rsidRPr="674C25B2" w:rsidR="3A239966">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was that</w:t>
      </w:r>
      <w:r w:rsidRPr="674C25B2" w:rsidR="0F565A30">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we c</w:t>
      </w:r>
      <w:r w:rsidRPr="674C25B2" w:rsidR="72A75A4D">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ouldn’t check for Pan OS updates despite it being connected to the internet</w:t>
      </w:r>
      <w:r w:rsidRPr="674C25B2" w:rsidR="7448ACA5">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this was fixed by r</w:t>
      </w:r>
      <w:r w:rsidRPr="674C25B2" w:rsidR="72A75A4D">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ebooting and checking for updates multiple times fixed it.</w:t>
      </w:r>
      <w:r w:rsidRPr="674C25B2" w:rsidR="0AE20CF4">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Another </w:t>
      </w:r>
      <w:r w:rsidRPr="674C25B2" w:rsidR="039A4C50">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small minor </w:t>
      </w:r>
      <w:r w:rsidRPr="674C25B2" w:rsidR="0AE20CF4">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problem was that we downloaded</w:t>
      </w:r>
      <w:r w:rsidRPr="674C25B2" w:rsidR="182E3AA0">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some of</w:t>
      </w:r>
      <w:r w:rsidRPr="674C25B2" w:rsidR="0AE20CF4">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wrong software</w:t>
      </w:r>
      <w:r w:rsidRPr="674C25B2" w:rsidR="3115067F">
        <w:rPr>
          <w:rFonts w:ascii="Georgia" w:hAnsi="Georgia" w:eastAsia="Georgia" w:cs="Georgi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that wasn’t part of the update process, which slowed us down.</w:t>
      </w:r>
    </w:p>
    <w:p w:rsidR="662726A7" w:rsidP="674C25B2" w:rsidRDefault="662726A7" w14:paraId="2E5E2DBC" w14:textId="42F0D1F8">
      <w:pPr>
        <w:spacing w:after="160"/>
        <w:jc w:val="center"/>
        <w:rPr>
          <w:rFonts w:ascii="Georgia" w:hAnsi="Georgia" w:eastAsia="Georgia" w:cs="Georgia"/>
          <w:b w:val="0"/>
          <w:bCs w:val="0"/>
          <w:i w:val="0"/>
          <w:iCs w:val="0"/>
          <w:caps w:val="0"/>
          <w:smallCaps w:val="0"/>
          <w:noProof w:val="0"/>
          <w:color w:val="000000" w:themeColor="text1" w:themeTint="FF" w:themeShade="FF"/>
          <w:sz w:val="36"/>
          <w:szCs w:val="36"/>
          <w:lang w:val="en-US"/>
        </w:rPr>
      </w:pPr>
      <w:r w:rsidRPr="674C25B2" w:rsidR="662726A7">
        <w:rPr>
          <w:rFonts w:ascii="Georgia" w:hAnsi="Georgia" w:eastAsia="Georgia" w:cs="Georgia"/>
          <w:b w:val="0"/>
          <w:bCs w:val="0"/>
          <w:i w:val="0"/>
          <w:iCs w:val="0"/>
          <w:caps w:val="0"/>
          <w:smallCaps w:val="0"/>
          <w:noProof w:val="0"/>
          <w:color w:val="000000" w:themeColor="text1" w:themeTint="FF" w:themeShade="FF"/>
          <w:sz w:val="36"/>
          <w:szCs w:val="36"/>
          <w:lang w:val="en-US"/>
        </w:rPr>
        <w:t>Conclusion</w:t>
      </w:r>
    </w:p>
    <w:p w:rsidR="662726A7" w:rsidP="674C25B2" w:rsidRDefault="662726A7" w14:paraId="72AF6D02" w14:textId="20618C7B">
      <w:pPr>
        <w:pStyle w:val="Normal"/>
        <w:spacing w:after="160"/>
        <w:ind w:firstLine="720"/>
        <w:rPr>
          <w:rFonts w:ascii="Georgia" w:hAnsi="Georgia" w:eastAsia="Georgia" w:cs="Georgia"/>
          <w:b w:val="0"/>
          <w:bCs w:val="0"/>
          <w:i w:val="0"/>
          <w:iCs w:val="0"/>
          <w:caps w:val="0"/>
          <w:smallCaps w:val="0"/>
          <w:noProof w:val="0"/>
          <w:color w:val="000000" w:themeColor="text1" w:themeTint="FF" w:themeShade="FF"/>
          <w:sz w:val="24"/>
          <w:szCs w:val="24"/>
          <w:lang w:val="en-US"/>
        </w:rPr>
      </w:pPr>
      <w:r w:rsidRPr="674C25B2" w:rsidR="662726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The objective of the lab was to be able to retrieve </w:t>
      </w:r>
      <w:r w:rsidRPr="674C25B2" w:rsidR="7F7B22DE">
        <w:rPr>
          <w:rFonts w:ascii="Georgia" w:hAnsi="Georgia" w:eastAsia="Georgia" w:cs="Georgia"/>
          <w:b w:val="0"/>
          <w:bCs w:val="0"/>
          <w:i w:val="0"/>
          <w:iCs w:val="0"/>
          <w:caps w:val="0"/>
          <w:smallCaps w:val="0"/>
          <w:noProof w:val="0"/>
          <w:color w:val="000000" w:themeColor="text1" w:themeTint="FF" w:themeShade="FF"/>
          <w:sz w:val="24"/>
          <w:szCs w:val="24"/>
          <w:lang w:val="en-US"/>
        </w:rPr>
        <w:t>the Palo</w:t>
      </w:r>
      <w:r w:rsidRPr="674C25B2" w:rsidR="662726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Alto </w:t>
      </w:r>
      <w:r w:rsidRPr="674C25B2" w:rsidR="35803DD3">
        <w:rPr>
          <w:rFonts w:ascii="Georgia" w:hAnsi="Georgia" w:eastAsia="Georgia" w:cs="Georgia"/>
          <w:b w:val="0"/>
          <w:bCs w:val="0"/>
          <w:i w:val="0"/>
          <w:iCs w:val="0"/>
          <w:caps w:val="0"/>
          <w:smallCaps w:val="0"/>
          <w:noProof w:val="0"/>
          <w:color w:val="000000" w:themeColor="text1" w:themeTint="FF" w:themeShade="FF"/>
          <w:sz w:val="24"/>
          <w:szCs w:val="24"/>
          <w:lang w:val="en-US"/>
        </w:rPr>
        <w:t xml:space="preserve">Firewall </w:t>
      </w:r>
      <w:r w:rsidRPr="674C25B2" w:rsidR="1B3946D0">
        <w:rPr>
          <w:rFonts w:ascii="Georgia" w:hAnsi="Georgia" w:eastAsia="Georgia" w:cs="Georgia"/>
          <w:b w:val="0"/>
          <w:bCs w:val="0"/>
          <w:i w:val="0"/>
          <w:iCs w:val="0"/>
          <w:caps w:val="0"/>
          <w:smallCaps w:val="0"/>
          <w:noProof w:val="0"/>
          <w:color w:val="000000" w:themeColor="text1" w:themeTint="FF" w:themeShade="FF"/>
          <w:sz w:val="24"/>
          <w:szCs w:val="24"/>
          <w:lang w:val="en-US"/>
        </w:rPr>
        <w:t>license</w:t>
      </w:r>
      <w:r w:rsidRPr="674C25B2" w:rsidR="662726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and upgrade the operating system. During this prosses of </w:t>
      </w:r>
      <w:r w:rsidRPr="674C25B2" w:rsidR="766C605B">
        <w:rPr>
          <w:rFonts w:ascii="Georgia" w:hAnsi="Georgia" w:eastAsia="Georgia" w:cs="Georgia"/>
          <w:b w:val="0"/>
          <w:bCs w:val="0"/>
          <w:i w:val="0"/>
          <w:iCs w:val="0"/>
          <w:caps w:val="0"/>
          <w:smallCaps w:val="0"/>
          <w:noProof w:val="0"/>
          <w:color w:val="000000" w:themeColor="text1" w:themeTint="FF" w:themeShade="FF"/>
          <w:sz w:val="24"/>
          <w:szCs w:val="24"/>
          <w:lang w:val="en-US"/>
        </w:rPr>
        <w:t xml:space="preserve">figuring out updates and </w:t>
      </w:r>
      <w:r w:rsidRPr="674C25B2" w:rsidR="63CDB404">
        <w:rPr>
          <w:rFonts w:ascii="Georgia" w:hAnsi="Georgia" w:eastAsia="Georgia" w:cs="Georgia"/>
          <w:b w:val="0"/>
          <w:bCs w:val="0"/>
          <w:i w:val="0"/>
          <w:iCs w:val="0"/>
          <w:caps w:val="0"/>
          <w:smallCaps w:val="0"/>
          <w:noProof w:val="0"/>
          <w:color w:val="000000" w:themeColor="text1" w:themeTint="FF" w:themeShade="FF"/>
          <w:sz w:val="24"/>
          <w:szCs w:val="24"/>
          <w:lang w:val="en-US"/>
        </w:rPr>
        <w:t>license</w:t>
      </w:r>
      <w:r w:rsidRPr="674C25B2" w:rsidR="662726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it allowed us to practice</w:t>
      </w:r>
      <w:r w:rsidRPr="674C25B2" w:rsidR="662726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and allowed us to familiarize ourselves with Palo Alto Firewall</w:t>
      </w:r>
      <w:r w:rsidRPr="674C25B2" w:rsidR="211BAB12">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management console</w:t>
      </w:r>
      <w:r w:rsidRPr="674C25B2" w:rsidR="662726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During the lab we encountered some small troubles that we learned from, but </w:t>
      </w:r>
      <w:r w:rsidRPr="674C25B2" w:rsidR="21061B10">
        <w:rPr>
          <w:rFonts w:ascii="Georgia" w:hAnsi="Georgia" w:eastAsia="Georgia" w:cs="Georgia"/>
          <w:b w:val="0"/>
          <w:bCs w:val="0"/>
          <w:i w:val="0"/>
          <w:iCs w:val="0"/>
          <w:caps w:val="0"/>
          <w:smallCaps w:val="0"/>
          <w:noProof w:val="0"/>
          <w:color w:val="000000" w:themeColor="text1" w:themeTint="FF" w:themeShade="FF"/>
          <w:sz w:val="24"/>
          <w:szCs w:val="24"/>
          <w:lang w:val="en-US"/>
        </w:rPr>
        <w:t>w</w:t>
      </w:r>
      <w:r w:rsidRPr="674C25B2" w:rsidR="662726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e were able </w:t>
      </w:r>
      <w:r w:rsidRPr="674C25B2" w:rsidR="0C125472">
        <w:rPr>
          <w:rFonts w:ascii="Georgia" w:hAnsi="Georgia" w:eastAsia="Georgia" w:cs="Georgia"/>
          <w:b w:val="0"/>
          <w:bCs w:val="0"/>
          <w:i w:val="0"/>
          <w:iCs w:val="0"/>
          <w:caps w:val="0"/>
          <w:smallCaps w:val="0"/>
          <w:noProof w:val="0"/>
          <w:color w:val="000000" w:themeColor="text1" w:themeTint="FF" w:themeShade="FF"/>
          <w:sz w:val="24"/>
          <w:szCs w:val="24"/>
          <w:lang w:val="en-US"/>
        </w:rPr>
        <w:t xml:space="preserve">to </w:t>
      </w:r>
      <w:r w:rsidRPr="674C25B2" w:rsidR="169BF256">
        <w:rPr>
          <w:rFonts w:ascii="Georgia" w:hAnsi="Georgia" w:eastAsia="Georgia" w:cs="Georgia"/>
          <w:b w:val="0"/>
          <w:bCs w:val="0"/>
          <w:i w:val="0"/>
          <w:iCs w:val="0"/>
          <w:caps w:val="0"/>
          <w:smallCaps w:val="0"/>
          <w:noProof w:val="0"/>
          <w:color w:val="000000" w:themeColor="text1" w:themeTint="FF" w:themeShade="FF"/>
          <w:sz w:val="24"/>
          <w:szCs w:val="24"/>
          <w:lang w:val="en-US"/>
        </w:rPr>
        <w:t>retrieve</w:t>
      </w:r>
      <w:r w:rsidRPr="674C25B2" w:rsidR="0C125472">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the license for the Palo </w:t>
      </w:r>
      <w:r w:rsidRPr="674C25B2" w:rsidR="08EDA262">
        <w:rPr>
          <w:rFonts w:ascii="Georgia" w:hAnsi="Georgia" w:eastAsia="Georgia" w:cs="Georgia"/>
          <w:b w:val="0"/>
          <w:bCs w:val="0"/>
          <w:i w:val="0"/>
          <w:iCs w:val="0"/>
          <w:caps w:val="0"/>
          <w:smallCaps w:val="0"/>
          <w:noProof w:val="0"/>
          <w:color w:val="000000" w:themeColor="text1" w:themeTint="FF" w:themeShade="FF"/>
          <w:sz w:val="24"/>
          <w:szCs w:val="24"/>
          <w:lang w:val="en-US"/>
        </w:rPr>
        <w:t>Alto Firewall and upgrade</w:t>
      </w:r>
      <w:r w:rsidRPr="674C25B2" w:rsidR="0C125472">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the operating system to the latest version </w:t>
      </w:r>
      <w:r w:rsidRPr="674C25B2" w:rsidR="662726A7">
        <w:rPr>
          <w:rFonts w:ascii="Georgia" w:hAnsi="Georgia" w:eastAsia="Georgia" w:cs="Georgia"/>
          <w:b w:val="0"/>
          <w:bCs w:val="0"/>
          <w:i w:val="0"/>
          <w:iCs w:val="0"/>
          <w:caps w:val="0"/>
          <w:smallCaps w:val="0"/>
          <w:noProof w:val="0"/>
          <w:color w:val="000000" w:themeColor="text1" w:themeTint="FF" w:themeShade="FF"/>
          <w:sz w:val="24"/>
          <w:szCs w:val="24"/>
          <w:lang w:val="en-US"/>
        </w:rPr>
        <w:t>Firewall by the end</w:t>
      </w:r>
      <w:r w:rsidRPr="674C25B2" w:rsidR="2E6F1889">
        <w:rPr>
          <w:rFonts w:ascii="Georgia" w:hAnsi="Georgia" w:eastAsia="Georgia" w:cs="Georgia"/>
          <w:b w:val="0"/>
          <w:bCs w:val="0"/>
          <w:i w:val="0"/>
          <w:iCs w:val="0"/>
          <w:caps w:val="0"/>
          <w:smallCaps w:val="0"/>
          <w:noProof w:val="0"/>
          <w:color w:val="000000" w:themeColor="text1" w:themeTint="FF" w:themeShade="FF"/>
          <w:sz w:val="24"/>
          <w:szCs w:val="24"/>
          <w:lang w:val="en-US"/>
        </w:rPr>
        <w:t>.</w:t>
      </w:r>
    </w:p>
    <w:p w:rsidR="72BBF726" w:rsidP="1CE1F466" w:rsidRDefault="72BBF726" w14:paraId="70ADC77D" w14:textId="618CD0A9">
      <w:pPr>
        <w:pStyle w:val="Normal"/>
        <w:spacing w:after="160"/>
        <w:ind w:firstLine="720"/>
      </w:pPr>
    </w:p>
    <w:p w:rsidRPr="00F70405" w:rsidR="09E7B12A" w:rsidP="13C62E0F" w:rsidRDefault="09E7B12A" w14:paraId="3AA52121" w14:textId="208B4144">
      <w:pPr>
        <w:pStyle w:val="GraphicAnchor"/>
        <w:jc w:val="center"/>
        <w:rPr>
          <w:rFonts w:ascii="Georgia" w:hAnsi="Georgia" w:eastAsia="Georgia" w:cs="Georgia"/>
          <w:color w:val="auto" w:themeColor="text1"/>
        </w:rPr>
      </w:pPr>
    </w:p>
    <w:sectPr w:rsidRPr="00F70405" w:rsidR="09E7B12A" w:rsidSect="00E74B29">
      <w:footerReference w:type="even" r:id="rId13"/>
      <w:footerReference w:type="default" r:id="rId14"/>
      <w:pgSz w:w="12240" w:h="15840" w:orient="portrait"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44C" w:rsidP="00E74B29" w:rsidRDefault="00A2744C" w14:paraId="30F34C4D" w14:textId="77777777">
      <w:r>
        <w:separator/>
      </w:r>
    </w:p>
  </w:endnote>
  <w:endnote w:type="continuationSeparator" w:id="0">
    <w:p w:rsidR="00A2744C" w:rsidP="00E74B29" w:rsidRDefault="00A2744C" w14:paraId="4F7B92AC" w14:textId="77777777">
      <w:r>
        <w:continuationSeparator/>
      </w:r>
    </w:p>
  </w:endnote>
  <w:endnote w:type="continuationNotice" w:id="1">
    <w:p w:rsidR="00A2744C" w:rsidRDefault="00A2744C" w14:paraId="440497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14AED5E8"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E74B29" w:rsidP="006709F1" w:rsidRDefault="00E74B29" w14:paraId="1250D9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7FBA7289" w14:textId="77777777">
    <w:pPr>
      <w:pStyle w:val="Footer"/>
      <w:rPr>
        <w:rStyle w:val="PageNumbe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Pr>
    <w:tblGrid>
      <w:gridCol w:w="2070"/>
      <w:gridCol w:w="4404"/>
      <w:gridCol w:w="3237"/>
      <w:gridCol w:w="1079"/>
    </w:tblGrid>
    <w:tr w:rsidR="00E74B29" w:rsidTr="00176379" w14:paraId="09724115" w14:textId="77777777">
      <w:tc>
        <w:tcPr>
          <w:tcW w:w="2070" w:type="dxa"/>
        </w:tcPr>
        <w:p w:rsidRPr="00E74B29" w:rsidR="00E74B29" w:rsidP="006709F1" w:rsidRDefault="00E74B29" w14:paraId="2EC8E89B" w14:textId="77777777">
          <w:pPr>
            <w:pStyle w:val="Footer"/>
          </w:pPr>
        </w:p>
      </w:tc>
      <w:tc>
        <w:tcPr>
          <w:tcW w:w="4404" w:type="dxa"/>
        </w:tcPr>
        <w:p w:rsidRPr="00874FE7" w:rsidR="00E74B29" w:rsidP="006709F1" w:rsidRDefault="00E74B29" w14:paraId="6C905F71" w14:textId="12CAFEFE">
          <w:pPr>
            <w:pStyle w:val="Footer"/>
          </w:pPr>
        </w:p>
      </w:tc>
      <w:tc>
        <w:tcPr>
          <w:tcW w:w="3237" w:type="dxa"/>
        </w:tcPr>
        <w:p w:rsidRPr="00E74B29" w:rsidR="00E74B29" w:rsidP="006709F1" w:rsidRDefault="00E74B29" w14:paraId="79AA69C8" w14:textId="0E66A4BF">
          <w:pPr>
            <w:pStyle w:val="Footer"/>
            <w:jc w:val="right"/>
          </w:pPr>
        </w:p>
      </w:tc>
      <w:tc>
        <w:tcPr>
          <w:tcW w:w="1079" w:type="dxa"/>
        </w:tcPr>
        <w:p w:rsidRPr="00E74B29" w:rsidR="00E74B29" w:rsidP="006709F1" w:rsidRDefault="00E74B29" w14:paraId="19A9280D" w14:textId="77777777">
          <w:pPr>
            <w:pStyle w:val="Footer"/>
          </w:pPr>
        </w:p>
      </w:tc>
    </w:tr>
  </w:tbl>
  <w:p w:rsidR="00E74B29" w:rsidP="006709F1" w:rsidRDefault="00E74B29" w14:paraId="7F378B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44C" w:rsidP="00E74B29" w:rsidRDefault="00A2744C" w14:paraId="652B68EA" w14:textId="77777777">
      <w:r>
        <w:separator/>
      </w:r>
    </w:p>
  </w:footnote>
  <w:footnote w:type="continuationSeparator" w:id="0">
    <w:p w:rsidR="00A2744C" w:rsidP="00E74B29" w:rsidRDefault="00A2744C" w14:paraId="2C927078" w14:textId="77777777">
      <w:r>
        <w:continuationSeparator/>
      </w:r>
    </w:p>
  </w:footnote>
  <w:footnote w:type="continuationNotice" w:id="1">
    <w:p w:rsidR="00A2744C" w:rsidRDefault="00A2744C" w14:paraId="32B01AF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358ac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0904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7D5DE1"/>
    <w:multiLevelType w:val="hybridMultilevel"/>
    <w:tmpl w:val="621ADC08"/>
    <w:lvl w:ilvl="0" w:tplc="F5B85822">
      <w:numFmt w:val="bullet"/>
      <w:lvlText w:val="—"/>
      <w:lvlJc w:val="left"/>
      <w:pPr>
        <w:ind w:left="720" w:hanging="360"/>
      </w:pPr>
      <w:rPr>
        <w:rFonts w:hint="default" w:ascii="Georgia" w:hAnsi="Georgia"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741C30FA"/>
    <w:multiLevelType w:val="hybridMultilevel"/>
    <w:tmpl w:val="423203AE"/>
    <w:lvl w:ilvl="0" w:tplc="66D2F894">
      <w:start w:val="1"/>
      <w:numFmt w:val="decimal"/>
      <w:lvlText w:val="%1."/>
      <w:lvlJc w:val="left"/>
      <w:pPr>
        <w:ind w:left="720" w:hanging="360"/>
      </w:pPr>
    </w:lvl>
    <w:lvl w:ilvl="1" w:tplc="DC1E2E82">
      <w:start w:val="1"/>
      <w:numFmt w:val="lowerLetter"/>
      <w:lvlText w:val="%2."/>
      <w:lvlJc w:val="left"/>
      <w:pPr>
        <w:ind w:left="1440" w:hanging="360"/>
      </w:pPr>
    </w:lvl>
    <w:lvl w:ilvl="2" w:tplc="7DCA3D10">
      <w:start w:val="1"/>
      <w:numFmt w:val="lowerRoman"/>
      <w:lvlText w:val="%3."/>
      <w:lvlJc w:val="right"/>
      <w:pPr>
        <w:ind w:left="2160" w:hanging="180"/>
      </w:pPr>
    </w:lvl>
    <w:lvl w:ilvl="3" w:tplc="08B45AD8">
      <w:start w:val="1"/>
      <w:numFmt w:val="decimal"/>
      <w:lvlText w:val="%4."/>
      <w:lvlJc w:val="left"/>
      <w:pPr>
        <w:ind w:left="2880" w:hanging="360"/>
      </w:pPr>
    </w:lvl>
    <w:lvl w:ilvl="4" w:tplc="8A9044D8">
      <w:start w:val="1"/>
      <w:numFmt w:val="lowerLetter"/>
      <w:lvlText w:val="%5."/>
      <w:lvlJc w:val="left"/>
      <w:pPr>
        <w:ind w:left="3600" w:hanging="360"/>
      </w:pPr>
    </w:lvl>
    <w:lvl w:ilvl="5" w:tplc="5E8819C8">
      <w:start w:val="1"/>
      <w:numFmt w:val="lowerRoman"/>
      <w:lvlText w:val="%6."/>
      <w:lvlJc w:val="right"/>
      <w:pPr>
        <w:ind w:left="4320" w:hanging="180"/>
      </w:pPr>
    </w:lvl>
    <w:lvl w:ilvl="6" w:tplc="6B344912">
      <w:start w:val="1"/>
      <w:numFmt w:val="decimal"/>
      <w:lvlText w:val="%7."/>
      <w:lvlJc w:val="left"/>
      <w:pPr>
        <w:ind w:left="5040" w:hanging="360"/>
      </w:pPr>
    </w:lvl>
    <w:lvl w:ilvl="7" w:tplc="C9985182">
      <w:start w:val="1"/>
      <w:numFmt w:val="lowerLetter"/>
      <w:lvlText w:val="%8."/>
      <w:lvlJc w:val="left"/>
      <w:pPr>
        <w:ind w:left="5760" w:hanging="360"/>
      </w:pPr>
    </w:lvl>
    <w:lvl w:ilvl="8" w:tplc="73FC0394">
      <w:start w:val="1"/>
      <w:numFmt w:val="lowerRoman"/>
      <w:lvlText w:val="%9."/>
      <w:lvlJc w:val="right"/>
      <w:pPr>
        <w:ind w:left="6480" w:hanging="180"/>
      </w:p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52694"/>
    <w:rsid w:val="000543D0"/>
    <w:rsid w:val="00055379"/>
    <w:rsid w:val="00086FA5"/>
    <w:rsid w:val="000D3A7A"/>
    <w:rsid w:val="000D79DA"/>
    <w:rsid w:val="000E4641"/>
    <w:rsid w:val="00106971"/>
    <w:rsid w:val="0011181E"/>
    <w:rsid w:val="00127A3B"/>
    <w:rsid w:val="00151F66"/>
    <w:rsid w:val="00176379"/>
    <w:rsid w:val="00177C90"/>
    <w:rsid w:val="00177F8D"/>
    <w:rsid w:val="001854F2"/>
    <w:rsid w:val="00185F4A"/>
    <w:rsid w:val="001E06B2"/>
    <w:rsid w:val="001E7423"/>
    <w:rsid w:val="001F2E60"/>
    <w:rsid w:val="00226FE1"/>
    <w:rsid w:val="0023F305"/>
    <w:rsid w:val="00240C21"/>
    <w:rsid w:val="002462A0"/>
    <w:rsid w:val="002759FE"/>
    <w:rsid w:val="00281CF3"/>
    <w:rsid w:val="002B3480"/>
    <w:rsid w:val="002D2200"/>
    <w:rsid w:val="002D4D44"/>
    <w:rsid w:val="002E77CB"/>
    <w:rsid w:val="002F06DB"/>
    <w:rsid w:val="00347DFB"/>
    <w:rsid w:val="00356780"/>
    <w:rsid w:val="00381A85"/>
    <w:rsid w:val="0038C02D"/>
    <w:rsid w:val="003C0A13"/>
    <w:rsid w:val="0040564B"/>
    <w:rsid w:val="00440B7A"/>
    <w:rsid w:val="00447CC5"/>
    <w:rsid w:val="00475FB7"/>
    <w:rsid w:val="0048120C"/>
    <w:rsid w:val="00483BB7"/>
    <w:rsid w:val="0049016E"/>
    <w:rsid w:val="004909D9"/>
    <w:rsid w:val="004A2736"/>
    <w:rsid w:val="004E41AC"/>
    <w:rsid w:val="004F681F"/>
    <w:rsid w:val="00521481"/>
    <w:rsid w:val="00522E14"/>
    <w:rsid w:val="0052704D"/>
    <w:rsid w:val="00541976"/>
    <w:rsid w:val="005642CC"/>
    <w:rsid w:val="00566F24"/>
    <w:rsid w:val="005B5ABF"/>
    <w:rsid w:val="005B671B"/>
    <w:rsid w:val="005C50EF"/>
    <w:rsid w:val="005E4B13"/>
    <w:rsid w:val="005F3BB3"/>
    <w:rsid w:val="005F518B"/>
    <w:rsid w:val="0060205A"/>
    <w:rsid w:val="0061164D"/>
    <w:rsid w:val="0061565F"/>
    <w:rsid w:val="00626DAF"/>
    <w:rsid w:val="00653815"/>
    <w:rsid w:val="006557AB"/>
    <w:rsid w:val="00656497"/>
    <w:rsid w:val="00665110"/>
    <w:rsid w:val="006709F1"/>
    <w:rsid w:val="00683019"/>
    <w:rsid w:val="006906B1"/>
    <w:rsid w:val="006C60E6"/>
    <w:rsid w:val="006E1025"/>
    <w:rsid w:val="006E243C"/>
    <w:rsid w:val="006F56BF"/>
    <w:rsid w:val="006F701A"/>
    <w:rsid w:val="00711ACC"/>
    <w:rsid w:val="007156EA"/>
    <w:rsid w:val="00727F16"/>
    <w:rsid w:val="00732A11"/>
    <w:rsid w:val="00756CB9"/>
    <w:rsid w:val="00767207"/>
    <w:rsid w:val="0077016F"/>
    <w:rsid w:val="00781C31"/>
    <w:rsid w:val="007A27CD"/>
    <w:rsid w:val="007A5512"/>
    <w:rsid w:val="007B483E"/>
    <w:rsid w:val="007D33CB"/>
    <w:rsid w:val="00806CD5"/>
    <w:rsid w:val="00837914"/>
    <w:rsid w:val="00854277"/>
    <w:rsid w:val="008552CB"/>
    <w:rsid w:val="00857510"/>
    <w:rsid w:val="00861C22"/>
    <w:rsid w:val="00874FE7"/>
    <w:rsid w:val="008867C3"/>
    <w:rsid w:val="008E0D34"/>
    <w:rsid w:val="008F2C79"/>
    <w:rsid w:val="008F33BD"/>
    <w:rsid w:val="00906E6F"/>
    <w:rsid w:val="0091073E"/>
    <w:rsid w:val="009205F7"/>
    <w:rsid w:val="00933EE6"/>
    <w:rsid w:val="009413D4"/>
    <w:rsid w:val="009421D2"/>
    <w:rsid w:val="009500BA"/>
    <w:rsid w:val="00952F7D"/>
    <w:rsid w:val="0095366E"/>
    <w:rsid w:val="0095496A"/>
    <w:rsid w:val="0097321F"/>
    <w:rsid w:val="009A12E9"/>
    <w:rsid w:val="009A38BA"/>
    <w:rsid w:val="009A5534"/>
    <w:rsid w:val="009B031B"/>
    <w:rsid w:val="009D0558"/>
    <w:rsid w:val="009D2A2A"/>
    <w:rsid w:val="009E2659"/>
    <w:rsid w:val="00A01748"/>
    <w:rsid w:val="00A2744C"/>
    <w:rsid w:val="00A43236"/>
    <w:rsid w:val="00A529B6"/>
    <w:rsid w:val="00A57C3D"/>
    <w:rsid w:val="00A87DB4"/>
    <w:rsid w:val="00A97CF5"/>
    <w:rsid w:val="00AA52AF"/>
    <w:rsid w:val="00AB7AC0"/>
    <w:rsid w:val="00AC7975"/>
    <w:rsid w:val="00B24510"/>
    <w:rsid w:val="00B356D2"/>
    <w:rsid w:val="00B435EF"/>
    <w:rsid w:val="00B43E11"/>
    <w:rsid w:val="00B527B0"/>
    <w:rsid w:val="00B635AC"/>
    <w:rsid w:val="00B66244"/>
    <w:rsid w:val="00B703E8"/>
    <w:rsid w:val="00B87FE7"/>
    <w:rsid w:val="00BB117E"/>
    <w:rsid w:val="00BC2A58"/>
    <w:rsid w:val="00BD2A5A"/>
    <w:rsid w:val="00BE0D37"/>
    <w:rsid w:val="00C30A40"/>
    <w:rsid w:val="00C45C05"/>
    <w:rsid w:val="00C57D9A"/>
    <w:rsid w:val="00C64C8C"/>
    <w:rsid w:val="00C72442"/>
    <w:rsid w:val="00C755AB"/>
    <w:rsid w:val="00C839AD"/>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6AB9"/>
    <w:rsid w:val="00DF198B"/>
    <w:rsid w:val="00E124B2"/>
    <w:rsid w:val="00E14BAD"/>
    <w:rsid w:val="00E14E98"/>
    <w:rsid w:val="00E17898"/>
    <w:rsid w:val="00E45545"/>
    <w:rsid w:val="00E67BF0"/>
    <w:rsid w:val="00E720A5"/>
    <w:rsid w:val="00E74B29"/>
    <w:rsid w:val="00E9516C"/>
    <w:rsid w:val="00EA5884"/>
    <w:rsid w:val="00EB08AD"/>
    <w:rsid w:val="00EF28DA"/>
    <w:rsid w:val="00EF6003"/>
    <w:rsid w:val="00EF684E"/>
    <w:rsid w:val="00EF72BB"/>
    <w:rsid w:val="00F4519C"/>
    <w:rsid w:val="00F50791"/>
    <w:rsid w:val="00F50C1F"/>
    <w:rsid w:val="00F70405"/>
    <w:rsid w:val="00F84E31"/>
    <w:rsid w:val="00F857E2"/>
    <w:rsid w:val="00F969DE"/>
    <w:rsid w:val="00FB2F1A"/>
    <w:rsid w:val="00FC09C0"/>
    <w:rsid w:val="00FE1C47"/>
    <w:rsid w:val="0133CB65"/>
    <w:rsid w:val="016FBCA5"/>
    <w:rsid w:val="017D71E5"/>
    <w:rsid w:val="0199E45D"/>
    <w:rsid w:val="01D071E5"/>
    <w:rsid w:val="01DB5E60"/>
    <w:rsid w:val="02BCE195"/>
    <w:rsid w:val="02BD01A8"/>
    <w:rsid w:val="02FEA39F"/>
    <w:rsid w:val="031860B6"/>
    <w:rsid w:val="03558261"/>
    <w:rsid w:val="0397FCC9"/>
    <w:rsid w:val="039A4C50"/>
    <w:rsid w:val="03B38114"/>
    <w:rsid w:val="042018B0"/>
    <w:rsid w:val="04608EB7"/>
    <w:rsid w:val="048E1BAA"/>
    <w:rsid w:val="04C0C578"/>
    <w:rsid w:val="04D02AB3"/>
    <w:rsid w:val="04D687BF"/>
    <w:rsid w:val="050812A7"/>
    <w:rsid w:val="05151822"/>
    <w:rsid w:val="052D8CF3"/>
    <w:rsid w:val="059164AB"/>
    <w:rsid w:val="0598AE2D"/>
    <w:rsid w:val="05B918F2"/>
    <w:rsid w:val="05BBE911"/>
    <w:rsid w:val="05F4D777"/>
    <w:rsid w:val="0605FA68"/>
    <w:rsid w:val="06065747"/>
    <w:rsid w:val="06D0AE98"/>
    <w:rsid w:val="07FBAD2A"/>
    <w:rsid w:val="08406DBF"/>
    <w:rsid w:val="085A2DC9"/>
    <w:rsid w:val="086DC9DA"/>
    <w:rsid w:val="08EDA262"/>
    <w:rsid w:val="08EF5424"/>
    <w:rsid w:val="093F6D0E"/>
    <w:rsid w:val="09DD483F"/>
    <w:rsid w:val="09E7B12A"/>
    <w:rsid w:val="0A273FF4"/>
    <w:rsid w:val="0A40BAA7"/>
    <w:rsid w:val="0A657A69"/>
    <w:rsid w:val="0ABBFD64"/>
    <w:rsid w:val="0ACB34AD"/>
    <w:rsid w:val="0AE20CF4"/>
    <w:rsid w:val="0B331E2D"/>
    <w:rsid w:val="0B942FC5"/>
    <w:rsid w:val="0C125472"/>
    <w:rsid w:val="0CDF0E65"/>
    <w:rsid w:val="0D14DB01"/>
    <w:rsid w:val="0DB3E77F"/>
    <w:rsid w:val="0DDFFB1A"/>
    <w:rsid w:val="0E0FECF9"/>
    <w:rsid w:val="0E1B5432"/>
    <w:rsid w:val="0E4906AD"/>
    <w:rsid w:val="0E99A806"/>
    <w:rsid w:val="0EA5C4A5"/>
    <w:rsid w:val="0EE188BA"/>
    <w:rsid w:val="0EF3572F"/>
    <w:rsid w:val="0F431D43"/>
    <w:rsid w:val="0F565A30"/>
    <w:rsid w:val="0F62CB57"/>
    <w:rsid w:val="0F74CB62"/>
    <w:rsid w:val="0F8BF7FB"/>
    <w:rsid w:val="0F8C2204"/>
    <w:rsid w:val="0F92F25E"/>
    <w:rsid w:val="0FA014B8"/>
    <w:rsid w:val="0FB60C54"/>
    <w:rsid w:val="104EA0C4"/>
    <w:rsid w:val="1067A0E8"/>
    <w:rsid w:val="1078DBBF"/>
    <w:rsid w:val="1088E85E"/>
    <w:rsid w:val="10A84FED"/>
    <w:rsid w:val="10F15FB4"/>
    <w:rsid w:val="1176F9CA"/>
    <w:rsid w:val="11CE27A8"/>
    <w:rsid w:val="122A5DAE"/>
    <w:rsid w:val="131B5F2E"/>
    <w:rsid w:val="13856EA3"/>
    <w:rsid w:val="13864186"/>
    <w:rsid w:val="13C62E0F"/>
    <w:rsid w:val="141AEF1C"/>
    <w:rsid w:val="14321412"/>
    <w:rsid w:val="14A8B897"/>
    <w:rsid w:val="14D060E5"/>
    <w:rsid w:val="1506C489"/>
    <w:rsid w:val="1508E98A"/>
    <w:rsid w:val="1508F4DA"/>
    <w:rsid w:val="1598F2D3"/>
    <w:rsid w:val="15B5C35E"/>
    <w:rsid w:val="15B6BF7D"/>
    <w:rsid w:val="169BF256"/>
    <w:rsid w:val="16A4B9EB"/>
    <w:rsid w:val="16CE7164"/>
    <w:rsid w:val="16FE6914"/>
    <w:rsid w:val="171EBD78"/>
    <w:rsid w:val="17A304A5"/>
    <w:rsid w:val="182E3AA0"/>
    <w:rsid w:val="18948EDC"/>
    <w:rsid w:val="18D418E5"/>
    <w:rsid w:val="193C687B"/>
    <w:rsid w:val="197CF717"/>
    <w:rsid w:val="1992A80D"/>
    <w:rsid w:val="19DB54CE"/>
    <w:rsid w:val="1A102CE4"/>
    <w:rsid w:val="1A27AB8B"/>
    <w:rsid w:val="1A466293"/>
    <w:rsid w:val="1ADD3B38"/>
    <w:rsid w:val="1AFB85B9"/>
    <w:rsid w:val="1B2C4BD9"/>
    <w:rsid w:val="1B3946D0"/>
    <w:rsid w:val="1C22C1C1"/>
    <w:rsid w:val="1C26A90C"/>
    <w:rsid w:val="1C58CFF2"/>
    <w:rsid w:val="1C6CF334"/>
    <w:rsid w:val="1CBDAFA4"/>
    <w:rsid w:val="1CE1F466"/>
    <w:rsid w:val="1D43F3FB"/>
    <w:rsid w:val="1D43F3FB"/>
    <w:rsid w:val="1D4E1176"/>
    <w:rsid w:val="1D590E38"/>
    <w:rsid w:val="1D673C6C"/>
    <w:rsid w:val="1DA8A905"/>
    <w:rsid w:val="1DB0E2EC"/>
    <w:rsid w:val="1DB9601D"/>
    <w:rsid w:val="1E06F549"/>
    <w:rsid w:val="1E07BE62"/>
    <w:rsid w:val="1E35ED78"/>
    <w:rsid w:val="1F46D0F5"/>
    <w:rsid w:val="1FC7579D"/>
    <w:rsid w:val="1FD5A445"/>
    <w:rsid w:val="20114CE0"/>
    <w:rsid w:val="207B94BD"/>
    <w:rsid w:val="208C4310"/>
    <w:rsid w:val="20A484C1"/>
    <w:rsid w:val="21061B10"/>
    <w:rsid w:val="211BAB12"/>
    <w:rsid w:val="216E26A2"/>
    <w:rsid w:val="21D0F255"/>
    <w:rsid w:val="225FB5D3"/>
    <w:rsid w:val="22B1EB17"/>
    <w:rsid w:val="2308D108"/>
    <w:rsid w:val="233C09AF"/>
    <w:rsid w:val="2367A15C"/>
    <w:rsid w:val="23A554A7"/>
    <w:rsid w:val="23AC58A8"/>
    <w:rsid w:val="23E69FD7"/>
    <w:rsid w:val="23E758B2"/>
    <w:rsid w:val="243EAF6B"/>
    <w:rsid w:val="24BDD2BF"/>
    <w:rsid w:val="24F3D225"/>
    <w:rsid w:val="253C4509"/>
    <w:rsid w:val="256EDB8E"/>
    <w:rsid w:val="257AEFD4"/>
    <w:rsid w:val="257DB81A"/>
    <w:rsid w:val="259D1CED"/>
    <w:rsid w:val="25A7B4EB"/>
    <w:rsid w:val="25AE566C"/>
    <w:rsid w:val="265FBEAD"/>
    <w:rsid w:val="26F4F3BC"/>
    <w:rsid w:val="27919CD5"/>
    <w:rsid w:val="2862C93E"/>
    <w:rsid w:val="2890C41D"/>
    <w:rsid w:val="28AD84B5"/>
    <w:rsid w:val="29678DD5"/>
    <w:rsid w:val="29678DD5"/>
    <w:rsid w:val="29841A29"/>
    <w:rsid w:val="298E9548"/>
    <w:rsid w:val="29DF1E9F"/>
    <w:rsid w:val="29E89825"/>
    <w:rsid w:val="2A4DACFA"/>
    <w:rsid w:val="2A87EC28"/>
    <w:rsid w:val="2A8DFA96"/>
    <w:rsid w:val="2AB91BD6"/>
    <w:rsid w:val="2ADCF216"/>
    <w:rsid w:val="2BA1FA92"/>
    <w:rsid w:val="2BB6C06F"/>
    <w:rsid w:val="2C21F438"/>
    <w:rsid w:val="2C3DC229"/>
    <w:rsid w:val="2CF5D256"/>
    <w:rsid w:val="2DC35A05"/>
    <w:rsid w:val="2DD84F39"/>
    <w:rsid w:val="2DD9EEFD"/>
    <w:rsid w:val="2E6F1889"/>
    <w:rsid w:val="2E712329"/>
    <w:rsid w:val="2E8A4B86"/>
    <w:rsid w:val="2EB4E751"/>
    <w:rsid w:val="2F24193B"/>
    <w:rsid w:val="2F5D4D59"/>
    <w:rsid w:val="2FA9FBE0"/>
    <w:rsid w:val="30252689"/>
    <w:rsid w:val="304D6404"/>
    <w:rsid w:val="30EC7AC0"/>
    <w:rsid w:val="310694FE"/>
    <w:rsid w:val="3115067F"/>
    <w:rsid w:val="3154D954"/>
    <w:rsid w:val="3187AB6F"/>
    <w:rsid w:val="319609BA"/>
    <w:rsid w:val="3220266B"/>
    <w:rsid w:val="323E23C5"/>
    <w:rsid w:val="324624C1"/>
    <w:rsid w:val="329C8307"/>
    <w:rsid w:val="32AAD9C3"/>
    <w:rsid w:val="32D44FDD"/>
    <w:rsid w:val="32DFB0EC"/>
    <w:rsid w:val="3308237E"/>
    <w:rsid w:val="331AE8DA"/>
    <w:rsid w:val="3342F901"/>
    <w:rsid w:val="337AE784"/>
    <w:rsid w:val="33A252C9"/>
    <w:rsid w:val="33A3B678"/>
    <w:rsid w:val="33C8CCC5"/>
    <w:rsid w:val="33F99C0E"/>
    <w:rsid w:val="3423B237"/>
    <w:rsid w:val="34A78552"/>
    <w:rsid w:val="34C2B6C4"/>
    <w:rsid w:val="3507F544"/>
    <w:rsid w:val="351256C9"/>
    <w:rsid w:val="353F86D9"/>
    <w:rsid w:val="3573C481"/>
    <w:rsid w:val="35803DD3"/>
    <w:rsid w:val="35AFAE21"/>
    <w:rsid w:val="35D4E7F8"/>
    <w:rsid w:val="3651AA86"/>
    <w:rsid w:val="367F2232"/>
    <w:rsid w:val="36A01894"/>
    <w:rsid w:val="36B9343E"/>
    <w:rsid w:val="370F94E2"/>
    <w:rsid w:val="3745F59D"/>
    <w:rsid w:val="375E600A"/>
    <w:rsid w:val="38164181"/>
    <w:rsid w:val="381E9513"/>
    <w:rsid w:val="38AB6543"/>
    <w:rsid w:val="38EE283E"/>
    <w:rsid w:val="393090BC"/>
    <w:rsid w:val="3A239966"/>
    <w:rsid w:val="3A3BEF3F"/>
    <w:rsid w:val="3B042A81"/>
    <w:rsid w:val="3B331A38"/>
    <w:rsid w:val="3B4BF9B3"/>
    <w:rsid w:val="3B575D52"/>
    <w:rsid w:val="3B6CF1EF"/>
    <w:rsid w:val="3B7A41FC"/>
    <w:rsid w:val="3B9B2551"/>
    <w:rsid w:val="3BE74EE7"/>
    <w:rsid w:val="3BF4ED41"/>
    <w:rsid w:val="3C2D4542"/>
    <w:rsid w:val="3C68317E"/>
    <w:rsid w:val="3C70C417"/>
    <w:rsid w:val="3CB9233F"/>
    <w:rsid w:val="3D31F732"/>
    <w:rsid w:val="3D7656FE"/>
    <w:rsid w:val="3DC2B9A3"/>
    <w:rsid w:val="3DF32809"/>
    <w:rsid w:val="3DFF9589"/>
    <w:rsid w:val="3E3BCB43"/>
    <w:rsid w:val="3E78303F"/>
    <w:rsid w:val="3E7EF958"/>
    <w:rsid w:val="3EAEE5ED"/>
    <w:rsid w:val="3F37BA15"/>
    <w:rsid w:val="3FBC767F"/>
    <w:rsid w:val="40D1A9EE"/>
    <w:rsid w:val="40EC5D4F"/>
    <w:rsid w:val="41892438"/>
    <w:rsid w:val="41A388D0"/>
    <w:rsid w:val="41B41B0A"/>
    <w:rsid w:val="41C00E2D"/>
    <w:rsid w:val="4204E184"/>
    <w:rsid w:val="421981D8"/>
    <w:rsid w:val="4243EAC0"/>
    <w:rsid w:val="42524789"/>
    <w:rsid w:val="42AE5721"/>
    <w:rsid w:val="432FF951"/>
    <w:rsid w:val="4339421E"/>
    <w:rsid w:val="43F21A71"/>
    <w:rsid w:val="448ACAB8"/>
    <w:rsid w:val="44FE75FD"/>
    <w:rsid w:val="458DEAD2"/>
    <w:rsid w:val="45975D09"/>
    <w:rsid w:val="45ADDA9C"/>
    <w:rsid w:val="460E2EF0"/>
    <w:rsid w:val="46600585"/>
    <w:rsid w:val="46811E01"/>
    <w:rsid w:val="469A465E"/>
    <w:rsid w:val="46FB18D8"/>
    <w:rsid w:val="4761C838"/>
    <w:rsid w:val="476980AB"/>
    <w:rsid w:val="476B5823"/>
    <w:rsid w:val="4773619A"/>
    <w:rsid w:val="47889C7A"/>
    <w:rsid w:val="478DA084"/>
    <w:rsid w:val="47EA9B0F"/>
    <w:rsid w:val="47FBD5E6"/>
    <w:rsid w:val="483616BF"/>
    <w:rsid w:val="48C34A9E"/>
    <w:rsid w:val="48F4ACB2"/>
    <w:rsid w:val="496C0A4C"/>
    <w:rsid w:val="499C6195"/>
    <w:rsid w:val="49B72378"/>
    <w:rsid w:val="49C65A55"/>
    <w:rsid w:val="4A2B419F"/>
    <w:rsid w:val="4B2311E8"/>
    <w:rsid w:val="4B3376A8"/>
    <w:rsid w:val="4B41D4F3"/>
    <w:rsid w:val="4B52F3D9"/>
    <w:rsid w:val="4B8EA5AF"/>
    <w:rsid w:val="4BE32016"/>
    <w:rsid w:val="4C4CA8C7"/>
    <w:rsid w:val="4CCBD6DF"/>
    <w:rsid w:val="4CCF4709"/>
    <w:rsid w:val="4CEEC43A"/>
    <w:rsid w:val="4D614898"/>
    <w:rsid w:val="4D73312A"/>
    <w:rsid w:val="4D80B65C"/>
    <w:rsid w:val="4D8D0605"/>
    <w:rsid w:val="4DC80879"/>
    <w:rsid w:val="4DD444D3"/>
    <w:rsid w:val="4DECD027"/>
    <w:rsid w:val="4E59DC93"/>
    <w:rsid w:val="4E7A91E7"/>
    <w:rsid w:val="4F538C64"/>
    <w:rsid w:val="4F780553"/>
    <w:rsid w:val="4FB923B3"/>
    <w:rsid w:val="4FBE0A8A"/>
    <w:rsid w:val="4FCC0513"/>
    <w:rsid w:val="5004B7D6"/>
    <w:rsid w:val="501AF546"/>
    <w:rsid w:val="50340392"/>
    <w:rsid w:val="50696CE0"/>
    <w:rsid w:val="5077BCD6"/>
    <w:rsid w:val="50F749BB"/>
    <w:rsid w:val="51917D55"/>
    <w:rsid w:val="51C2E0FC"/>
    <w:rsid w:val="51DAB2B5"/>
    <w:rsid w:val="52004FBC"/>
    <w:rsid w:val="528D7C85"/>
    <w:rsid w:val="52AEB0B7"/>
    <w:rsid w:val="532D7078"/>
    <w:rsid w:val="5340F0C2"/>
    <w:rsid w:val="534305E9"/>
    <w:rsid w:val="535D5930"/>
    <w:rsid w:val="538F32D3"/>
    <w:rsid w:val="542A5DFA"/>
    <w:rsid w:val="5430B2CE"/>
    <w:rsid w:val="551FA33B"/>
    <w:rsid w:val="55712B85"/>
    <w:rsid w:val="557C454C"/>
    <w:rsid w:val="55B9102C"/>
    <w:rsid w:val="56F40DA1"/>
    <w:rsid w:val="576A06A9"/>
    <w:rsid w:val="57B3BE73"/>
    <w:rsid w:val="5800BED9"/>
    <w:rsid w:val="5816770C"/>
    <w:rsid w:val="58E1B150"/>
    <w:rsid w:val="58FE1DD5"/>
    <w:rsid w:val="590DDBBC"/>
    <w:rsid w:val="591E6559"/>
    <w:rsid w:val="596FB06D"/>
    <w:rsid w:val="59A0CFF6"/>
    <w:rsid w:val="59AEA404"/>
    <w:rsid w:val="59C1D1C4"/>
    <w:rsid w:val="5A6419D9"/>
    <w:rsid w:val="5A8C814F"/>
    <w:rsid w:val="5A9A8198"/>
    <w:rsid w:val="5AB26A5F"/>
    <w:rsid w:val="5B32DA4A"/>
    <w:rsid w:val="5B9DC447"/>
    <w:rsid w:val="5BC5AC2C"/>
    <w:rsid w:val="5BD25E73"/>
    <w:rsid w:val="5BF96DEA"/>
    <w:rsid w:val="5D01305A"/>
    <w:rsid w:val="5E288502"/>
    <w:rsid w:val="5EB93B92"/>
    <w:rsid w:val="5F578557"/>
    <w:rsid w:val="5FA92CDD"/>
    <w:rsid w:val="60329F82"/>
    <w:rsid w:val="6086D2AA"/>
    <w:rsid w:val="60D9E949"/>
    <w:rsid w:val="60DDFC6D"/>
    <w:rsid w:val="611B4AF3"/>
    <w:rsid w:val="61E6A12C"/>
    <w:rsid w:val="625F290A"/>
    <w:rsid w:val="62A13A94"/>
    <w:rsid w:val="62AC9EE9"/>
    <w:rsid w:val="62CDB765"/>
    <w:rsid w:val="63344388"/>
    <w:rsid w:val="6382EC0D"/>
    <w:rsid w:val="63B3AFC1"/>
    <w:rsid w:val="63CDB404"/>
    <w:rsid w:val="641E0C16"/>
    <w:rsid w:val="64229D4B"/>
    <w:rsid w:val="6435D534"/>
    <w:rsid w:val="645BF4C1"/>
    <w:rsid w:val="64AAF45F"/>
    <w:rsid w:val="64D64604"/>
    <w:rsid w:val="64EDA02C"/>
    <w:rsid w:val="65005A5D"/>
    <w:rsid w:val="6567FAD1"/>
    <w:rsid w:val="65C04720"/>
    <w:rsid w:val="65E43FAB"/>
    <w:rsid w:val="65EB67FB"/>
    <w:rsid w:val="6618ED8D"/>
    <w:rsid w:val="6624D720"/>
    <w:rsid w:val="662726A7"/>
    <w:rsid w:val="666D97B2"/>
    <w:rsid w:val="66CFB79C"/>
    <w:rsid w:val="66D079BF"/>
    <w:rsid w:val="66E8DFF9"/>
    <w:rsid w:val="6733177F"/>
    <w:rsid w:val="674C25B2"/>
    <w:rsid w:val="6766E7AF"/>
    <w:rsid w:val="677545FA"/>
    <w:rsid w:val="67BAD97B"/>
    <w:rsid w:val="681FEB01"/>
    <w:rsid w:val="686BE579"/>
    <w:rsid w:val="68723A4D"/>
    <w:rsid w:val="692FE820"/>
    <w:rsid w:val="6975D482"/>
    <w:rsid w:val="69A1782D"/>
    <w:rsid w:val="69E19362"/>
    <w:rsid w:val="6A2FC6D2"/>
    <w:rsid w:val="6AE70820"/>
    <w:rsid w:val="6B033287"/>
    <w:rsid w:val="6B570E05"/>
    <w:rsid w:val="6B8A5DDE"/>
    <w:rsid w:val="6CF305DA"/>
    <w:rsid w:val="6CF8D224"/>
    <w:rsid w:val="6D95F773"/>
    <w:rsid w:val="6DBAD0E1"/>
    <w:rsid w:val="6DDAA68F"/>
    <w:rsid w:val="6E1336C5"/>
    <w:rsid w:val="6E70E921"/>
    <w:rsid w:val="6EAB33E0"/>
    <w:rsid w:val="6F0892A4"/>
    <w:rsid w:val="6F64FF79"/>
    <w:rsid w:val="6F8AC475"/>
    <w:rsid w:val="6FEF226D"/>
    <w:rsid w:val="6FFC3FEC"/>
    <w:rsid w:val="70453ED4"/>
    <w:rsid w:val="70470441"/>
    <w:rsid w:val="706A3243"/>
    <w:rsid w:val="70A0EA6C"/>
    <w:rsid w:val="712DED13"/>
    <w:rsid w:val="712EE271"/>
    <w:rsid w:val="713E06B9"/>
    <w:rsid w:val="71DE1307"/>
    <w:rsid w:val="72291390"/>
    <w:rsid w:val="72A75A4D"/>
    <w:rsid w:val="72BBF726"/>
    <w:rsid w:val="72F11EDF"/>
    <w:rsid w:val="73054831"/>
    <w:rsid w:val="73332EA9"/>
    <w:rsid w:val="743121E8"/>
    <w:rsid w:val="74342FE0"/>
    <w:rsid w:val="7448ACA5"/>
    <w:rsid w:val="7456609B"/>
    <w:rsid w:val="7459A824"/>
    <w:rsid w:val="74866255"/>
    <w:rsid w:val="7491F1C0"/>
    <w:rsid w:val="74ACF31F"/>
    <w:rsid w:val="752DD45E"/>
    <w:rsid w:val="752EA60F"/>
    <w:rsid w:val="75B7001D"/>
    <w:rsid w:val="7642E616"/>
    <w:rsid w:val="765350A5"/>
    <w:rsid w:val="766C605B"/>
    <w:rsid w:val="76D4FE0B"/>
    <w:rsid w:val="76EC0BA6"/>
    <w:rsid w:val="76FB503B"/>
    <w:rsid w:val="7719FA0D"/>
    <w:rsid w:val="772BA200"/>
    <w:rsid w:val="77A19B08"/>
    <w:rsid w:val="77A6117B"/>
    <w:rsid w:val="77D0CDC8"/>
    <w:rsid w:val="78429A5A"/>
    <w:rsid w:val="790BCC76"/>
    <w:rsid w:val="791D5936"/>
    <w:rsid w:val="7945D919"/>
    <w:rsid w:val="79505655"/>
    <w:rsid w:val="79505DC3"/>
    <w:rsid w:val="798EC0FE"/>
    <w:rsid w:val="798F3EB7"/>
    <w:rsid w:val="7A0D67D8"/>
    <w:rsid w:val="7A1AFD18"/>
    <w:rsid w:val="7A313A21"/>
    <w:rsid w:val="7AB0576C"/>
    <w:rsid w:val="7ABAD86C"/>
    <w:rsid w:val="7ADDB23D"/>
    <w:rsid w:val="7B27395E"/>
    <w:rsid w:val="7BCD4D11"/>
    <w:rsid w:val="7C1F6C3C"/>
    <w:rsid w:val="7CD95B8E"/>
    <w:rsid w:val="7D1536A0"/>
    <w:rsid w:val="7DC60671"/>
    <w:rsid w:val="7DF0CA59"/>
    <w:rsid w:val="7E0A450C"/>
    <w:rsid w:val="7E2646EB"/>
    <w:rsid w:val="7E398590"/>
    <w:rsid w:val="7EAD3DD5"/>
    <w:rsid w:val="7EB5ACBC"/>
    <w:rsid w:val="7EEE6E3B"/>
    <w:rsid w:val="7F31A68F"/>
    <w:rsid w:val="7F44BA06"/>
    <w:rsid w:val="7F604A98"/>
    <w:rsid w:val="7F6DE6AA"/>
    <w:rsid w:val="7F7B22DE"/>
    <w:rsid w:val="7F8540D2"/>
    <w:rsid w:val="7F9684CD"/>
    <w:rsid w:val="7F9D6832"/>
    <w:rsid w:val="7FA6FB21"/>
    <w:rsid w:val="7FCCC777"/>
    <w:rsid w:val="7FD23A31"/>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74FE7"/>
    <w:rPr>
      <w:rFonts w:asciiTheme="majorHAnsi" w:hAnsiTheme="majorHAnsi"/>
      <w:b/>
      <w:color w:val="476166" w:themeColor="accent1"/>
      <w:sz w:val="52"/>
      <w:szCs w:val="52"/>
    </w:rPr>
  </w:style>
  <w:style w:type="character" w:styleId="Heading2Char" w:customStyle="1">
    <w:name w:val="Heading 2 Char"/>
    <w:basedOn w:val="DefaultParagraphFont"/>
    <w:link w:val="Heading2"/>
    <w:uiPriority w:val="1"/>
    <w:rsid w:val="00874FE7"/>
    <w:rPr>
      <w:b/>
      <w:sz w:val="48"/>
      <w:szCs w:val="48"/>
    </w:rPr>
  </w:style>
  <w:style w:type="character" w:styleId="Heading3Char" w:customStyle="1">
    <w:name w:val="Heading 3 Char"/>
    <w:basedOn w:val="DefaultParagraphFont"/>
    <w:link w:val="Heading3"/>
    <w:uiPriority w:val="2"/>
    <w:rsid w:val="00874FE7"/>
    <w:rPr>
      <w:sz w:val="36"/>
      <w:szCs w:val="36"/>
    </w:rPr>
  </w:style>
  <w:style w:type="character" w:styleId="Heading4Char" w:customStyle="1">
    <w:name w:val="Heading 4 Char"/>
    <w:basedOn w:val="DefaultParagraphFont"/>
    <w:link w:val="Heading4"/>
    <w:uiPriority w:val="3"/>
    <w:rsid w:val="00874FE7"/>
    <w:rPr>
      <w:rFonts w:asciiTheme="majorHAnsi" w:hAnsiTheme="majorHAnsi"/>
      <w:b/>
      <w:color w:val="476166" w:themeColor="accent1"/>
      <w:sz w:val="28"/>
      <w:szCs w:val="28"/>
    </w:rPr>
  </w:style>
  <w:style w:type="paragraph" w:styleId="Text" w:customStyle="1">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styleId="HeaderChar" w:customStyle="1">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styleId="FooterChar" w:customStyle="1">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styleId="Heading5Char" w:customStyle="1">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styleId="QuoteChar" w:customStyle="1">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7.jpg" Id="R01e71228ed9443e5" /><Relationship Type="http://schemas.openxmlformats.org/officeDocument/2006/relationships/image" Target="/media/image8.jpg" Id="Rc5866d3e8eb94f52" /><Relationship Type="http://schemas.openxmlformats.org/officeDocument/2006/relationships/image" Target="/media/image9.jpg" Id="R9e07aa81dfb44130" /><Relationship Type="http://schemas.openxmlformats.org/officeDocument/2006/relationships/image" Target="/media/imagea.jpg" Id="Re34d336e53ab4d0c" /><Relationship Type="http://schemas.openxmlformats.org/officeDocument/2006/relationships/image" Target="/media/imageb.jpg" Id="Rf90fc7a1e9fc4005" /><Relationship Type="http://schemas.openxmlformats.org/officeDocument/2006/relationships/image" Target="/media/imagec.jpg" Id="R2a186b6ee1c24e2d"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517DDB"/>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6cdfd51-e575-499c-a0fa-4ba5978255e0" xsi:nil="true"/>
    <TaxCatchAll xmlns="e7f21a24-9c68-4f7c-b623-9d344f3fb029" xsi:nil="true"/>
    <lcf76f155ced4ddcb4097134ff3c332f xmlns="06cdfd51-e575-499c-a0fa-4ba5978255e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3.xml><?xml version="1.0" encoding="utf-8"?>
<ds:datastoreItem xmlns:ds="http://schemas.openxmlformats.org/officeDocument/2006/customXml" ds:itemID="{385079AA-BBBD-43DC-980D-2A22164B7B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student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Chen, Weizhen (Student)</cp:lastModifiedBy>
  <cp:revision>14</cp:revision>
  <dcterms:created xsi:type="dcterms:W3CDTF">2022-03-07T23:07:00Z</dcterms:created>
  <dcterms:modified xsi:type="dcterms:W3CDTF">2022-10-27T18:34:11Z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y fmtid="{D5CDD505-2E9C-101B-9397-08002B2CF9AE}" pid="3" name="Order">
    <vt:r8>163800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_SourceUrl">
    <vt:lpwstr/>
  </property>
  <property fmtid="{D5CDD505-2E9C-101B-9397-08002B2CF9AE}" pid="8" name="_SharedFileIndex">
    <vt:lpwstr/>
  </property>
</Properties>
</file>