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176379" w:rsidR="00952F7D" w:rsidP="13C62E0F" w:rsidRDefault="00BD2A5A" w14:paraId="3985EB39" w14:textId="69F9A357">
      <w:pPr>
        <w:pStyle w:val="GraphicAnchor"/>
        <w:rPr>
          <w:color w:val="auto"/>
        </w:rPr>
      </w:pPr>
      <w:r>
        <w:tab/>
      </w: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Look w:val="0620" w:firstRow="1" w:lastRow="0" w:firstColumn="0" w:lastColumn="0" w:noHBand="1" w:noVBand="1"/>
      </w:tblPr>
      <w:tblGrid>
        <w:gridCol w:w="1170"/>
        <w:gridCol w:w="28"/>
        <w:gridCol w:w="1142"/>
        <w:gridCol w:w="57"/>
        <w:gridCol w:w="5995"/>
        <w:gridCol w:w="68"/>
        <w:gridCol w:w="1131"/>
        <w:gridCol w:w="39"/>
        <w:gridCol w:w="1160"/>
      </w:tblGrid>
      <w:tr w:rsidRPr="00176379" w:rsidR="00DF198B" w:rsidTr="6D999D91" w14:paraId="7B2771C1" w14:textId="77777777">
        <w:trPr>
          <w:trHeight w:val="1083"/>
        </w:trPr>
        <w:tc>
          <w:tcPr>
            <w:tcW w:w="10790" w:type="dxa"/>
            <w:gridSpan w:val="9"/>
            <w:tcMar/>
          </w:tcPr>
          <w:p w:rsidRPr="00176379" w:rsidR="00DF198B" w:rsidP="13C62E0F" w:rsidRDefault="00DF198B" w14:paraId="619DBB4D" w14:textId="77777777">
            <w:pPr>
              <w:rPr>
                <w:color w:val="auto"/>
              </w:rPr>
            </w:pPr>
          </w:p>
        </w:tc>
      </w:tr>
      <w:tr w:rsidRPr="00176379" w:rsidR="00DF198B" w:rsidTr="6D999D91" w14:paraId="5F8277CB" w14:textId="77777777">
        <w:trPr>
          <w:trHeight w:val="1068"/>
        </w:trPr>
        <w:tc>
          <w:tcPr>
            <w:tcW w:w="1198" w:type="dxa"/>
            <w:gridSpan w:val="2"/>
            <w:tcBorders>
              <w:right w:val="single" w:color="476166" w:themeColor="accent1" w:sz="18" w:space="0"/>
            </w:tcBorders>
            <w:tcMar/>
          </w:tcPr>
          <w:p w:rsidRPr="00176379" w:rsidR="00DF198B" w:rsidP="13C62E0F" w:rsidRDefault="00DF198B" w14:paraId="3343F1D3" w14:textId="77777777">
            <w:pPr>
              <w:rPr>
                <w:color w:val="auto"/>
              </w:rPr>
            </w:pPr>
          </w:p>
        </w:tc>
        <w:tc>
          <w:tcPr>
            <w:tcW w:w="8393" w:type="dxa"/>
            <w:gridSpan w:val="5"/>
            <w:tcBorders>
              <w:top w:val="single" w:color="476166" w:themeColor="accent1" w:sz="18" w:space="0"/>
              <w:left w:val="single" w:color="476166" w:themeColor="accent1" w:sz="18" w:space="0"/>
              <w:bottom w:val="single" w:color="476166" w:themeColor="accent1" w:sz="18" w:space="0"/>
              <w:right w:val="single" w:color="476166" w:themeColor="accent1" w:sz="18" w:space="0"/>
            </w:tcBorders>
            <w:shd w:val="clear" w:color="auto" w:fill="FFFFFF" w:themeFill="background1"/>
            <w:tcMar/>
            <w:vAlign w:val="center"/>
          </w:tcPr>
          <w:p w:rsidRPr="00176379" w:rsidR="00DF198B" w:rsidP="6D999D91" w:rsidRDefault="666D97B2" w14:paraId="50A0F71B" w14:textId="7D638B79">
            <w:pPr>
              <w:pStyle w:val="Normal"/>
              <w:ind w:left="0"/>
              <w:jc w:val="center"/>
              <w:rPr>
                <w:rFonts w:ascii="Georgia" w:hAnsi="Georgia" w:eastAsia="Georgia" w:cs="Georgia" w:asciiTheme="minorAscii" w:hAnsiTheme="minorAscii" w:eastAsiaTheme="minorAscii" w:cstheme="minorAscii"/>
                <w:noProof w:val="0"/>
                <w:sz w:val="36"/>
                <w:szCs w:val="36"/>
                <w:lang w:val="en-US"/>
              </w:rPr>
            </w:pPr>
            <w:r w:rsidRPr="6D999D91" w:rsidR="3FA86237">
              <w:rPr>
                <w:rFonts w:ascii="Georgia" w:hAnsi="Georgia" w:eastAsia="Georgia" w:cs="Georgia" w:asciiTheme="minorAscii" w:hAnsiTheme="minorAscii" w:eastAsiaTheme="minorAscii" w:cstheme="minorAscii"/>
                <w:b w:val="1"/>
                <w:bCs w:val="1"/>
                <w:i w:val="0"/>
                <w:iCs w:val="0"/>
                <w:caps w:val="0"/>
                <w:smallCaps w:val="0"/>
                <w:noProof w:val="0"/>
                <w:color w:val="252424"/>
                <w:sz w:val="36"/>
                <w:szCs w:val="36"/>
                <w:lang w:val="en-US"/>
              </w:rPr>
              <w:t>Palo Alto PA-410 Initial Configuration/SOHO configuration</w:t>
            </w:r>
          </w:p>
        </w:tc>
        <w:tc>
          <w:tcPr>
            <w:tcW w:w="1199" w:type="dxa"/>
            <w:gridSpan w:val="2"/>
            <w:tcBorders>
              <w:left w:val="single" w:color="476166" w:themeColor="accent1" w:sz="18" w:space="0"/>
            </w:tcBorders>
            <w:tcMar/>
          </w:tcPr>
          <w:p w:rsidRPr="00176379" w:rsidR="00DF198B" w:rsidP="13C62E0F" w:rsidRDefault="00DF198B" w14:paraId="4A349D47" w14:textId="77777777">
            <w:pPr>
              <w:rPr>
                <w:color w:val="auto"/>
              </w:rPr>
            </w:pPr>
          </w:p>
        </w:tc>
      </w:tr>
      <w:tr w:rsidRPr="00176379" w:rsidR="00DF198B" w:rsidTr="6D999D91" w14:paraId="52E8D3E5" w14:textId="77777777">
        <w:trPr>
          <w:trHeight w:val="1837"/>
        </w:trPr>
        <w:tc>
          <w:tcPr>
            <w:tcW w:w="1170" w:type="dxa"/>
            <w:tcMar/>
          </w:tcPr>
          <w:p w:rsidRPr="00176379" w:rsidR="00DF198B" w:rsidP="13C62E0F" w:rsidRDefault="00DF198B" w14:paraId="2B3AA022" w14:textId="3A62B426">
            <w:pPr>
              <w:rPr>
                <w:color w:val="auto"/>
              </w:rPr>
            </w:pPr>
          </w:p>
        </w:tc>
        <w:tc>
          <w:tcPr>
            <w:tcW w:w="8460" w:type="dxa"/>
            <w:gridSpan w:val="7"/>
            <w:tcMar/>
          </w:tcPr>
          <w:p w:rsidRPr="00176379" w:rsidR="00DF198B" w:rsidP="13C62E0F" w:rsidRDefault="00DF198B" w14:paraId="031DF5B9" w14:textId="0E807912">
            <w:pPr>
              <w:rPr>
                <w:color w:val="auto"/>
              </w:rPr>
            </w:pPr>
          </w:p>
        </w:tc>
        <w:tc>
          <w:tcPr>
            <w:tcW w:w="1160" w:type="dxa"/>
            <w:tcMar/>
          </w:tcPr>
          <w:p w:rsidRPr="00176379" w:rsidR="00DF198B" w:rsidP="13C62E0F" w:rsidRDefault="00DF198B" w14:paraId="2F68649E" w14:textId="77777777">
            <w:pPr>
              <w:rPr>
                <w:color w:val="auto"/>
              </w:rPr>
            </w:pPr>
          </w:p>
        </w:tc>
      </w:tr>
      <w:tr w:rsidRPr="00176379" w:rsidR="00DF198B" w:rsidTr="6D999D91" w14:paraId="29B69297" w14:textId="77777777">
        <w:trPr>
          <w:trHeight w:val="929"/>
        </w:trPr>
        <w:tc>
          <w:tcPr>
            <w:tcW w:w="2397" w:type="dxa"/>
            <w:gridSpan w:val="4"/>
            <w:tcMar/>
          </w:tcPr>
          <w:p w:rsidRPr="00176379" w:rsidR="00DF198B" w:rsidP="13C62E0F" w:rsidRDefault="00DF198B" w14:paraId="4915E882" w14:textId="77777777">
            <w:pPr>
              <w:rPr>
                <w:color w:val="auto"/>
              </w:rPr>
            </w:pPr>
          </w:p>
        </w:tc>
        <w:tc>
          <w:tcPr>
            <w:tcW w:w="5995" w:type="dxa"/>
            <w:shd w:val="clear" w:color="auto" w:fill="FFFFFF" w:themeFill="background1"/>
            <w:tcMar/>
          </w:tcPr>
          <w:p w:rsidRPr="00176379" w:rsidR="00DF198B" w:rsidP="13C62E0F" w:rsidRDefault="00DF198B" w14:paraId="6885A7C7" w14:textId="7DED13A4">
            <w:pPr>
              <w:jc w:val="center"/>
              <w:rPr>
                <w:color w:val="auto"/>
                <w:sz w:val="48"/>
                <w:szCs w:val="48"/>
              </w:rPr>
            </w:pPr>
          </w:p>
        </w:tc>
        <w:tc>
          <w:tcPr>
            <w:tcW w:w="2398" w:type="dxa"/>
            <w:gridSpan w:val="4"/>
            <w:tcMar/>
          </w:tcPr>
          <w:p w:rsidRPr="00176379" w:rsidR="00DF198B" w:rsidP="13C62E0F" w:rsidRDefault="00DF198B" w14:paraId="6A82745A" w14:textId="77777777">
            <w:pPr>
              <w:rPr>
                <w:color w:val="auto"/>
              </w:rPr>
            </w:pPr>
          </w:p>
        </w:tc>
      </w:tr>
      <w:tr w:rsidRPr="00176379" w:rsidR="00DF198B" w:rsidTr="6D999D91" w14:paraId="56E984FE" w14:textId="77777777">
        <w:trPr>
          <w:trHeight w:val="1460"/>
        </w:trPr>
        <w:tc>
          <w:tcPr>
            <w:tcW w:w="2397" w:type="dxa"/>
            <w:gridSpan w:val="4"/>
            <w:tcMar/>
          </w:tcPr>
          <w:p w:rsidRPr="00176379" w:rsidR="00DF198B" w:rsidP="13C62E0F" w:rsidRDefault="00DF198B" w14:paraId="5C2261ED" w14:textId="77777777">
            <w:pPr>
              <w:rPr>
                <w:color w:val="auto"/>
              </w:rPr>
            </w:pPr>
          </w:p>
        </w:tc>
        <w:tc>
          <w:tcPr>
            <w:tcW w:w="5995" w:type="dxa"/>
            <w:shd w:val="clear" w:color="auto" w:fill="FFFFFF" w:themeFill="background1"/>
            <w:tcMar/>
          </w:tcPr>
          <w:p w:rsidRPr="00176379" w:rsidR="00DF198B" w:rsidP="13C62E0F" w:rsidRDefault="00176379" w14:paraId="2E13AE58" w14:textId="75A2938A">
            <w:pPr>
              <w:pStyle w:val="Heading2"/>
              <w:rPr>
                <w:color w:val="auto"/>
              </w:rPr>
            </w:pPr>
            <w:proofErr w:type="spellStart"/>
            <w:r w:rsidRPr="13C62E0F" w:rsidR="7459A824">
              <w:rPr>
                <w:color w:val="auto"/>
              </w:rPr>
              <w:t>Weizhen</w:t>
            </w:r>
            <w:proofErr w:type="spellEnd"/>
            <w:r w:rsidRPr="13C62E0F" w:rsidR="7459A824">
              <w:rPr>
                <w:color w:val="auto"/>
              </w:rPr>
              <w:t xml:space="preserve"> Chen</w:t>
            </w:r>
          </w:p>
        </w:tc>
        <w:tc>
          <w:tcPr>
            <w:tcW w:w="2398" w:type="dxa"/>
            <w:gridSpan w:val="4"/>
            <w:tcMar/>
          </w:tcPr>
          <w:p w:rsidRPr="00176379" w:rsidR="00DF198B" w:rsidP="13C62E0F" w:rsidRDefault="00DF198B" w14:paraId="4414395D" w14:textId="77777777">
            <w:pPr>
              <w:rPr>
                <w:color w:val="auto"/>
              </w:rPr>
            </w:pPr>
          </w:p>
        </w:tc>
      </w:tr>
      <w:tr w:rsidRPr="00176379" w:rsidR="00DF198B" w:rsidTr="6D999D91" w14:paraId="322B0D36" w14:textId="77777777">
        <w:trPr>
          <w:trHeight w:val="7176"/>
        </w:trPr>
        <w:tc>
          <w:tcPr>
            <w:tcW w:w="2397" w:type="dxa"/>
            <w:gridSpan w:val="4"/>
            <w:tcMar/>
            <w:vAlign w:val="bottom"/>
          </w:tcPr>
          <w:p w:rsidRPr="00176379" w:rsidR="00DF198B" w:rsidP="13C62E0F" w:rsidRDefault="00DF198B" w14:paraId="579FE6CE" w14:textId="77777777">
            <w:pPr>
              <w:jc w:val="center"/>
              <w:rPr>
                <w:color w:val="auto"/>
              </w:rPr>
            </w:pPr>
          </w:p>
        </w:tc>
        <w:tc>
          <w:tcPr>
            <w:tcW w:w="5995" w:type="dxa"/>
            <w:tcBorders>
              <w:bottom w:val="single" w:color="476166" w:themeColor="accent1" w:sz="18" w:space="0"/>
            </w:tcBorders>
            <w:shd w:val="clear" w:color="auto" w:fill="FFFFFF" w:themeFill="background1"/>
            <w:tcMar/>
            <w:vAlign w:val="bottom"/>
          </w:tcPr>
          <w:p w:rsidRPr="00176379" w:rsidR="00874FE7" w:rsidP="13C62E0F" w:rsidRDefault="00A2744C" w14:paraId="69E055F5" w14:textId="77777777">
            <w:pPr>
              <w:pStyle w:val="Heading3"/>
              <w:rPr>
                <w:color w:val="auto"/>
              </w:rPr>
            </w:pPr>
            <w:sdt>
              <w:sdtPr>
                <w:id w:val="1940595025"/>
                <w15:appearance w15:val="hidden"/>
                <w:temporary/>
                <w:showingPlcHdr/>
                <w:placeholder>
                  <w:docPart w:val="C2B2A53A10FA4D26B289322B4DCDE4D3"/>
                </w:placeholder>
              </w:sdtPr>
              <w:sdtContent>
                <w:r w:rsidRPr="13C62E0F" w:rsidR="0A657A69">
                  <w:rPr>
                    <w:color w:val="auto"/>
                  </w:rPr>
                  <w:t>—</w:t>
                </w:r>
              </w:sdtContent>
            </w:sdt>
          </w:p>
          <w:p w:rsidRPr="00176379" w:rsidR="00DF198B" w:rsidP="13C62E0F" w:rsidRDefault="00176379" w14:paraId="5E4E91B0" w14:textId="43A85B60">
            <w:pPr>
              <w:pStyle w:val="Heading3"/>
              <w:rPr>
                <w:color w:val="auto"/>
              </w:rPr>
            </w:pPr>
            <w:r w:rsidRPr="13C62E0F" w:rsidR="7459A824">
              <w:rPr>
                <w:color w:val="auto"/>
              </w:rPr>
              <w:t>CCNP</w:t>
            </w:r>
          </w:p>
          <w:p w:rsidRPr="00176379" w:rsidR="00DF198B" w:rsidP="13C62E0F" w:rsidRDefault="00A2744C" w14:paraId="0737E62E" w14:textId="77777777">
            <w:pPr>
              <w:pStyle w:val="Heading3"/>
              <w:rPr>
                <w:color w:val="auto"/>
              </w:rPr>
            </w:pPr>
            <w:sdt>
              <w:sdtPr>
                <w:id w:val="615065292"/>
                <w15:appearance w15:val="hidden"/>
                <w:temporary/>
                <w:showingPlcHdr/>
                <w:placeholder>
                  <w:docPart w:val="FF4667DB43124D75B3B538115B329D3F"/>
                </w:placeholder>
              </w:sdtPr>
              <w:sdtContent>
                <w:r w:rsidRPr="13C62E0F" w:rsidR="0A657A69">
                  <w:rPr>
                    <w:color w:val="auto"/>
                  </w:rPr>
                  <w:t>—</w:t>
                </w:r>
              </w:sdtContent>
            </w:sdt>
          </w:p>
          <w:p w:rsidRPr="00176379" w:rsidR="00176379" w:rsidP="13C62E0F" w:rsidRDefault="00176379" w14:paraId="665DA5A2" w14:textId="77777777">
            <w:pPr>
              <w:pStyle w:val="Heading3"/>
              <w:rPr>
                <w:color w:val="auto"/>
              </w:rPr>
            </w:pPr>
            <w:r w:rsidRPr="13C62E0F" w:rsidR="7459A824">
              <w:rPr>
                <w:color w:val="auto"/>
              </w:rPr>
              <w:t xml:space="preserve">Jeffery Mason &amp; </w:t>
            </w:r>
          </w:p>
          <w:p w:rsidRPr="00176379" w:rsidR="00DF198B" w:rsidP="13C62E0F" w:rsidRDefault="00176379" w14:paraId="06863301" w14:textId="07767470">
            <w:pPr>
              <w:pStyle w:val="Heading3"/>
              <w:rPr>
                <w:color w:val="auto"/>
              </w:rPr>
            </w:pPr>
            <w:r w:rsidRPr="13C62E0F" w:rsidR="7459A824">
              <w:rPr>
                <w:color w:val="auto"/>
              </w:rPr>
              <w:t xml:space="preserve">Michael Hansen </w:t>
            </w:r>
          </w:p>
          <w:p w:rsidRPr="00176379" w:rsidR="00DF198B" w:rsidP="13C62E0F" w:rsidRDefault="00DF198B" w14:paraId="655F5AFE" w14:textId="77777777">
            <w:pPr>
              <w:rPr>
                <w:color w:val="auto"/>
              </w:rPr>
            </w:pPr>
          </w:p>
        </w:tc>
        <w:tc>
          <w:tcPr>
            <w:tcW w:w="2398" w:type="dxa"/>
            <w:gridSpan w:val="4"/>
            <w:tcMar/>
            <w:vAlign w:val="bottom"/>
          </w:tcPr>
          <w:p w:rsidRPr="00176379" w:rsidR="00DF198B" w:rsidP="13C62E0F" w:rsidRDefault="00DF198B" w14:paraId="1632B3DE" w14:textId="716E73F7">
            <w:pPr>
              <w:jc w:val="center"/>
              <w:rPr>
                <w:color w:val="auto"/>
              </w:rPr>
            </w:pPr>
          </w:p>
        </w:tc>
      </w:tr>
      <w:tr w:rsidRPr="00176379" w:rsidR="00DF198B" w:rsidTr="6D999D91" w14:paraId="3432A132" w14:textId="77777777">
        <w:tc>
          <w:tcPr>
            <w:tcW w:w="2340" w:type="dxa"/>
            <w:gridSpan w:val="3"/>
            <w:tcMar/>
          </w:tcPr>
          <w:p w:rsidRPr="00176379" w:rsidR="00DF198B" w:rsidP="13C62E0F" w:rsidRDefault="00DF198B" w14:paraId="38A6A7FC" w14:textId="77777777">
            <w:pPr>
              <w:rPr>
                <w:color w:val="auto"/>
              </w:rPr>
            </w:pPr>
          </w:p>
        </w:tc>
        <w:tc>
          <w:tcPr>
            <w:tcW w:w="6120" w:type="dxa"/>
            <w:gridSpan w:val="3"/>
            <w:tcMar/>
          </w:tcPr>
          <w:p w:rsidRPr="00176379" w:rsidR="00DF198B" w:rsidP="13C62E0F" w:rsidRDefault="00DF198B" w14:paraId="6C874071" w14:textId="77777777">
            <w:pPr>
              <w:rPr>
                <w:color w:val="auto"/>
              </w:rPr>
            </w:pPr>
          </w:p>
        </w:tc>
        <w:tc>
          <w:tcPr>
            <w:tcW w:w="2330" w:type="dxa"/>
            <w:gridSpan w:val="3"/>
            <w:tcMar/>
          </w:tcPr>
          <w:p w:rsidRPr="00176379" w:rsidR="00DF198B" w:rsidP="13C62E0F" w:rsidRDefault="00DF198B" w14:paraId="1BC01D59" w14:textId="77777777">
            <w:pPr>
              <w:rPr>
                <w:color w:val="auto"/>
              </w:rPr>
            </w:pPr>
          </w:p>
        </w:tc>
      </w:tr>
    </w:tbl>
    <w:p w:rsidRPr="00176379" w:rsidR="00DF198B" w:rsidP="13C62E0F" w:rsidRDefault="00DF198B" w14:paraId="155EC80B" w14:textId="77777777">
      <w:pPr>
        <w:rPr>
          <w:color w:val="auto"/>
        </w:rPr>
      </w:pPr>
    </w:p>
    <w:p w:rsidRPr="00176379" w:rsidR="00DF198B" w:rsidP="13C62E0F" w:rsidRDefault="00DF198B" w14:paraId="702D0F68" w14:textId="77777777">
      <w:pPr>
        <w:pStyle w:val="GraphicAnchor"/>
        <w:rPr>
          <w:color w:val="auto"/>
        </w:rPr>
      </w:pPr>
    </w:p>
    <w:p w:rsidR="09E7B12A" w:rsidP="13C62E0F" w:rsidRDefault="09E7B12A" w14:paraId="0F10C9F4" w14:textId="63CA663E">
      <w:pPr>
        <w:pStyle w:val="GraphicAnchor"/>
        <w:rPr>
          <w:color w:val="auto"/>
          <w:sz w:val="20"/>
          <w:szCs w:val="20"/>
        </w:rPr>
      </w:pPr>
    </w:p>
    <w:p w:rsidRPr="009500BA" w:rsidR="00BB117E" w:rsidP="6D999D91" w:rsidRDefault="63B3AFC1" w14:paraId="6BC8950E" w14:textId="652BDF56">
      <w:pPr>
        <w:spacing w:after="160"/>
        <w:jc w:val="center"/>
        <w:rPr>
          <w:rFonts w:ascii="Georgia" w:hAnsi="Georgia" w:eastAsia="Georgia" w:cs="Georgia"/>
          <w:color w:val="000000" w:themeColor="text1" w:themeTint="FF" w:themeShade="FF"/>
          <w:sz w:val="36"/>
          <w:szCs w:val="36"/>
        </w:rPr>
      </w:pPr>
      <w:r w:rsidRPr="6D999D91" w:rsidR="63B3AFC1">
        <w:rPr>
          <w:rFonts w:ascii="Georgia" w:hAnsi="Georgia" w:eastAsia="Georgia" w:cs="Georgia"/>
          <w:color w:val="auto"/>
          <w:sz w:val="36"/>
          <w:szCs w:val="36"/>
        </w:rPr>
        <w:t>Purpose</w:t>
      </w:r>
    </w:p>
    <w:p w:rsidR="2312CDE3" w:rsidP="6D999D91" w:rsidRDefault="2312CDE3" w14:paraId="70DA26AF" w14:textId="5366DFEB">
      <w:pPr>
        <w:spacing w:before="0" w:beforeAutospacing="off" w:after="0" w:afterAutospacing="off" w:line="259" w:lineRule="auto"/>
        <w:ind w:left="0" w:right="0"/>
        <w:jc w:val="left"/>
        <w:rPr>
          <w:rFonts w:ascii="Georgia" w:hAnsi="Georgia" w:eastAsia="Georgia" w:cs="Georgia"/>
          <w:b w:val="0"/>
          <w:bCs w:val="0"/>
          <w:i w:val="0"/>
          <w:iCs w:val="0"/>
          <w:caps w:val="0"/>
          <w:smallCaps w:val="0"/>
          <w:noProof w:val="0"/>
          <w:color w:val="000000" w:themeColor="text1" w:themeTint="FF" w:themeShade="FF"/>
          <w:sz w:val="24"/>
          <w:szCs w:val="24"/>
          <w:lang w:val="en-US"/>
        </w:rPr>
      </w:pPr>
      <w:r w:rsidRPr="6D999D91" w:rsidR="2312CDE3">
        <w:rPr>
          <w:rFonts w:ascii="Georgia" w:hAnsi="Georgia" w:eastAsia="Georgia" w:cs="Georgia"/>
          <w:b w:val="0"/>
          <w:bCs w:val="0"/>
          <w:i w:val="0"/>
          <w:iCs w:val="0"/>
          <w:caps w:val="0"/>
          <w:smallCaps w:val="0"/>
          <w:noProof w:val="0"/>
          <w:color w:val="000000" w:themeColor="text1" w:themeTint="FF" w:themeShade="FF"/>
          <w:sz w:val="24"/>
          <w:szCs w:val="24"/>
          <w:lang w:val="en-US"/>
        </w:rPr>
        <w:t xml:space="preserve">The purpose of the lab was to learn how to set up or create a SOHO configuration on the Palo Alto </w:t>
      </w:r>
      <w:r w:rsidRPr="6D999D91" w:rsidR="38FD806C">
        <w:rPr>
          <w:rFonts w:ascii="Georgia" w:hAnsi="Georgia" w:eastAsia="Georgia" w:cs="Georgia"/>
          <w:b w:val="0"/>
          <w:bCs w:val="0"/>
          <w:i w:val="0"/>
          <w:iCs w:val="0"/>
          <w:caps w:val="0"/>
          <w:smallCaps w:val="0"/>
          <w:noProof w:val="0"/>
          <w:color w:val="000000" w:themeColor="text1" w:themeTint="FF" w:themeShade="FF"/>
          <w:sz w:val="24"/>
          <w:szCs w:val="24"/>
          <w:lang w:val="en-US"/>
        </w:rPr>
        <w:t xml:space="preserve">PA-410 </w:t>
      </w:r>
      <w:r w:rsidRPr="6D999D91" w:rsidR="2312CDE3">
        <w:rPr>
          <w:rFonts w:ascii="Georgia" w:hAnsi="Georgia" w:eastAsia="Georgia" w:cs="Georgia"/>
          <w:b w:val="0"/>
          <w:bCs w:val="0"/>
          <w:i w:val="0"/>
          <w:iCs w:val="0"/>
          <w:caps w:val="0"/>
          <w:smallCaps w:val="0"/>
          <w:noProof w:val="0"/>
          <w:color w:val="000000" w:themeColor="text1" w:themeTint="FF" w:themeShade="FF"/>
          <w:sz w:val="24"/>
          <w:szCs w:val="24"/>
          <w:lang w:val="en-US"/>
        </w:rPr>
        <w:t xml:space="preserve"> fire wall.</w:t>
      </w:r>
    </w:p>
    <w:p w:rsidR="6D999D91" w:rsidP="6D999D91" w:rsidRDefault="6D999D91" w14:paraId="4B4DC4D6" w14:textId="67D7F0BB">
      <w:pPr>
        <w:pStyle w:val="Normal"/>
        <w:spacing w:before="0" w:beforeAutospacing="off" w:after="0" w:afterAutospacing="off" w:line="259" w:lineRule="auto"/>
        <w:ind w:left="0" w:right="0"/>
        <w:jc w:val="left"/>
        <w:rPr>
          <w:rFonts w:ascii="Georgia" w:hAnsi="Georgia" w:eastAsia="Georgia" w:cs="Georgia"/>
          <w:b w:val="0"/>
          <w:bCs w:val="0"/>
          <w:i w:val="0"/>
          <w:iCs w:val="0"/>
          <w:caps w:val="0"/>
          <w:smallCaps w:val="0"/>
          <w:noProof w:val="0"/>
          <w:color w:val="000000" w:themeColor="text1" w:themeTint="FF" w:themeShade="FF"/>
          <w:sz w:val="24"/>
          <w:szCs w:val="24"/>
          <w:lang w:val="en-US"/>
        </w:rPr>
      </w:pPr>
    </w:p>
    <w:p w:rsidRPr="009500BA" w:rsidR="09E7B12A" w:rsidP="6D999D91" w:rsidRDefault="63B3AFC1" w14:paraId="2047909C" w14:textId="043904AD">
      <w:pPr>
        <w:spacing w:after="160"/>
        <w:jc w:val="center"/>
        <w:rPr>
          <w:rFonts w:ascii="Georgia" w:hAnsi="Georgia" w:eastAsia="Georgia" w:cs="Georgia"/>
          <w:color w:val="000000" w:themeColor="text1" w:themeTint="FF" w:themeShade="FF"/>
          <w:sz w:val="36"/>
          <w:szCs w:val="36"/>
        </w:rPr>
      </w:pPr>
      <w:r w:rsidRPr="6D999D91" w:rsidR="63B3AFC1">
        <w:rPr>
          <w:rFonts w:ascii="Georgia" w:hAnsi="Georgia" w:eastAsia="Georgia" w:cs="Georgia"/>
          <w:color w:val="auto"/>
          <w:sz w:val="36"/>
          <w:szCs w:val="36"/>
        </w:rPr>
        <w:t>Background information</w:t>
      </w:r>
    </w:p>
    <w:p w:rsidR="6B58B137" w:rsidP="6D999D91" w:rsidRDefault="6B58B137" w14:paraId="1D4A2B06" w14:textId="3625FA73">
      <w:pPr>
        <w:pStyle w:val="Normal"/>
        <w:ind w:firstLine="720"/>
        <w:jc w:val="left"/>
        <w:rPr>
          <w:rFonts w:ascii="Georgia" w:hAnsi="Georgia" w:eastAsia="Georgia" w:cs="Georgia"/>
          <w:noProof w:val="0"/>
          <w:sz w:val="24"/>
          <w:szCs w:val="24"/>
          <w:lang w:val="en-US"/>
        </w:rPr>
      </w:pPr>
      <w:r w:rsidRPr="6D999D91" w:rsidR="6B58B137">
        <w:rPr>
          <w:rFonts w:ascii="Georgia" w:hAnsi="Georgia" w:eastAsia="Georgia" w:cs="Georgia"/>
          <w:b w:val="0"/>
          <w:bCs w:val="0"/>
          <w:i w:val="0"/>
          <w:iCs w:val="0"/>
          <w:caps w:val="0"/>
          <w:smallCaps w:val="0"/>
          <w:noProof w:val="0"/>
          <w:color w:val="000000" w:themeColor="text1" w:themeTint="FF" w:themeShade="FF"/>
          <w:sz w:val="24"/>
          <w:szCs w:val="24"/>
          <w:lang w:val="en-US"/>
        </w:rPr>
        <w:t xml:space="preserve">Palo Alto Firewalls are highly used in Enterprise networks. Compared to other firewall brands, Palo Alto firewalls don’t use up a ton of network bandwidth. And Palo Alto firewalls can even allow a user to monitor, inspect, and protect traffic at a high rate. Palo Alto Firewalls can monitor and control the applications that are allowed to work on a user’s network. And unlike other firewalls, Palo Alto Firewalls don’t identify applications by standard ports. Instead, they identify applications by monitoring all network traffic. And has cloud-based threat protection, for defending your network against almost any attack. By setting SOHO configuration you can Install Licenses Configure Dynamic Updates Configure Interfaces, VLANs, appropriate switch tagging Setup DHCP Server(s) Configure Zones Configure Network Address Objects Create Security Policies Create NAT Policies Ingress and Egress. </w:t>
      </w:r>
      <w:r w:rsidRPr="6D999D91" w:rsidR="6B58B137">
        <w:rPr>
          <w:rFonts w:ascii="Georgia" w:hAnsi="Georgia" w:eastAsia="Georgia" w:cs="Georgia"/>
          <w:noProof w:val="0"/>
          <w:sz w:val="24"/>
          <w:szCs w:val="24"/>
          <w:lang w:val="en-US"/>
        </w:rPr>
        <w:t>The PA-410 is a firewall created by Palo Alto Networks. It is the first MIL-Powered next-generation firewall that prevents any unknown threats. Which includes inline, proactive, Realtime protection for enterprises.</w:t>
      </w:r>
      <w:r w:rsidRPr="6D999D91" w:rsidR="52C99485">
        <w:rPr>
          <w:rFonts w:ascii="Georgia" w:hAnsi="Georgia" w:eastAsia="Georgia" w:cs="Georgia"/>
          <w:noProof w:val="0"/>
          <w:sz w:val="24"/>
          <w:szCs w:val="24"/>
          <w:lang w:val="en-US"/>
        </w:rPr>
        <w:t xml:space="preserve"> </w:t>
      </w:r>
      <w:r w:rsidRPr="6D999D91" w:rsidR="52C99485">
        <w:rPr>
          <w:rFonts w:ascii="Georgia" w:hAnsi="Georgia" w:eastAsia="Georgia" w:cs="Georgia"/>
          <w:b w:val="0"/>
          <w:bCs w:val="0"/>
          <w:i w:val="0"/>
          <w:iCs w:val="0"/>
          <w:caps w:val="0"/>
          <w:smallCaps w:val="0"/>
          <w:noProof w:val="0"/>
          <w:color w:val="000000" w:themeColor="text1" w:themeTint="FF" w:themeShade="FF"/>
          <w:sz w:val="24"/>
          <w:szCs w:val="24"/>
          <w:lang w:val="en-US"/>
        </w:rPr>
        <w:t xml:space="preserve">Upgrading the Palo Alto Firewall to the latest PAN-OS release ensures it remains stable, safe from known vulnerabilities and exploits but also allows you to take advantage of new features of the latest update. </w:t>
      </w:r>
      <w:r w:rsidRPr="6D999D91" w:rsidR="52C99485">
        <w:rPr>
          <w:rFonts w:ascii="Georgia" w:hAnsi="Georgia" w:eastAsia="Georgia" w:cs="Georgia"/>
          <w:b w:val="0"/>
          <w:bCs w:val="0"/>
          <w:i w:val="0"/>
          <w:iCs w:val="0"/>
          <w:caps w:val="0"/>
          <w:smallCaps w:val="0"/>
          <w:noProof w:val="0"/>
          <w:color w:val="202124"/>
          <w:sz w:val="24"/>
          <w:szCs w:val="24"/>
          <w:lang w:val="en-US"/>
        </w:rPr>
        <w:t>Palo Alto Networks firewall needs to have a license in order to access and download the updates or other features.</w:t>
      </w:r>
    </w:p>
    <w:p w:rsidR="6D999D91" w:rsidP="6D999D91" w:rsidRDefault="6D999D91" w14:paraId="529147B2" w14:textId="0C5969B2">
      <w:pPr>
        <w:pStyle w:val="Normal"/>
        <w:spacing w:after="160"/>
        <w:jc w:val="left"/>
        <w:rPr>
          <w:rFonts w:ascii="Georgia" w:hAnsi="Georgia" w:eastAsia="Georgia" w:cs="Georgia"/>
          <w:noProof w:val="0"/>
          <w:sz w:val="24"/>
          <w:szCs w:val="24"/>
          <w:lang w:val="en-US"/>
        </w:rPr>
      </w:pPr>
    </w:p>
    <w:p w:rsidR="557C454C" w:rsidP="21D0F255" w:rsidRDefault="557C454C" w14:paraId="078B5240" w14:textId="52CAC400">
      <w:pPr>
        <w:spacing w:after="160" w:line="259" w:lineRule="auto"/>
        <w:ind/>
        <w:jc w:val="center"/>
        <w:rPr>
          <w:rFonts w:ascii="Georgia" w:hAnsi="Georgia" w:eastAsia="Georgia" w:cs="Georgia"/>
          <w:noProof w:val="0"/>
          <w:color w:val="000000" w:themeColor="text1" w:themeTint="FF" w:themeShade="FF"/>
          <w:sz w:val="36"/>
          <w:szCs w:val="36"/>
          <w:lang w:val="en-US"/>
        </w:rPr>
      </w:pPr>
      <w:r w:rsidRPr="6D999D91" w:rsidR="63B3AFC1">
        <w:rPr>
          <w:rFonts w:ascii="Georgia" w:hAnsi="Georgia" w:eastAsia="Georgia" w:cs="Georgia"/>
          <w:color w:val="auto"/>
          <w:sz w:val="36"/>
          <w:szCs w:val="36"/>
        </w:rPr>
        <w:t>Lab summary</w:t>
      </w:r>
    </w:p>
    <w:p w:rsidR="3E62292A" w:rsidP="6D999D91" w:rsidRDefault="3E62292A" w14:paraId="5759ACBC" w14:textId="24934D09">
      <w:pPr>
        <w:pStyle w:val="Heading3"/>
        <w:spacing w:after="240"/>
        <w:ind w:firstLine="720"/>
        <w:jc w:val="left"/>
        <w:rPr>
          <w:rFonts w:ascii="Georgia" w:hAnsi="Georgia" w:eastAsia="Georgia" w:cs="Georgia"/>
          <w:noProof w:val="0"/>
          <w:sz w:val="36"/>
          <w:szCs w:val="36"/>
          <w:lang w:val="en-US"/>
        </w:rPr>
      </w:pPr>
      <w:r w:rsidRPr="6D999D91" w:rsidR="3E62292A">
        <w:rPr>
          <w:rFonts w:ascii="Georgia" w:hAnsi="Georgia" w:eastAsia="Georgia" w:cs="Georgia"/>
          <w:b w:val="0"/>
          <w:bCs w:val="0"/>
          <w:i w:val="0"/>
          <w:iCs w:val="0"/>
          <w:caps w:val="0"/>
          <w:smallCaps w:val="0"/>
          <w:noProof w:val="0"/>
          <w:sz w:val="24"/>
          <w:szCs w:val="24"/>
          <w:lang w:val="en-US"/>
        </w:rPr>
        <w:t xml:space="preserve">To begin the configurations, you need to first connect a UTP cable from your computer to the Palo Alto Networks firewall. Next configure </w:t>
      </w:r>
      <w:r w:rsidRPr="6D999D91" w:rsidR="3E62292A">
        <w:rPr>
          <w:rFonts w:ascii="Georgia" w:hAnsi="Georgia" w:eastAsia="Georgia" w:cs="Georgia"/>
          <w:b w:val="0"/>
          <w:bCs w:val="0"/>
          <w:i w:val="0"/>
          <w:iCs w:val="0"/>
          <w:caps w:val="0"/>
          <w:smallCaps w:val="0"/>
          <w:noProof w:val="0"/>
          <w:sz w:val="24"/>
          <w:szCs w:val="24"/>
          <w:lang w:val="en-US"/>
        </w:rPr>
        <w:t>a</w:t>
      </w:r>
      <w:r w:rsidRPr="6D999D91" w:rsidR="3E62292A">
        <w:rPr>
          <w:rFonts w:ascii="Georgia" w:hAnsi="Georgia" w:eastAsia="Georgia" w:cs="Georgia"/>
          <w:b w:val="0"/>
          <w:bCs w:val="0"/>
          <w:i w:val="0"/>
          <w:iCs w:val="0"/>
          <w:caps w:val="0"/>
          <w:smallCaps w:val="0"/>
          <w:noProof w:val="0"/>
          <w:sz w:val="24"/>
          <w:szCs w:val="24"/>
          <w:lang w:val="en-US"/>
        </w:rPr>
        <w:t xml:space="preserve"> IP and netmask for the computer and Firewall. To access the management console, go to a web browser with the firewall’s IP address and type in your password and username. After logging into Pan OS, you need to first create security zones. Go to Network Zones and Click add to create 3 zones. Next Connect a UTP cable from the ISP modem to the Palo Alto Networks firewall, port. On the console Go to Network, then Interfaces on the </w:t>
      </w:r>
      <w:proofErr w:type="spellStart"/>
      <w:r w:rsidRPr="6D999D91" w:rsidR="3E62292A">
        <w:rPr>
          <w:rFonts w:ascii="Georgia" w:hAnsi="Georgia" w:eastAsia="Georgia" w:cs="Georgia"/>
          <w:b w:val="0"/>
          <w:bCs w:val="0"/>
          <w:i w:val="0"/>
          <w:iCs w:val="0"/>
          <w:caps w:val="0"/>
          <w:smallCaps w:val="0"/>
          <w:noProof w:val="0"/>
          <w:sz w:val="24"/>
          <w:szCs w:val="24"/>
          <w:lang w:val="en-US"/>
        </w:rPr>
        <w:t>WebGUI</w:t>
      </w:r>
      <w:proofErr w:type="spellEnd"/>
      <w:r w:rsidRPr="6D999D91" w:rsidR="3E62292A">
        <w:rPr>
          <w:rFonts w:ascii="Georgia" w:hAnsi="Georgia" w:eastAsia="Georgia" w:cs="Georgia"/>
          <w:b w:val="0"/>
          <w:bCs w:val="0"/>
          <w:i w:val="0"/>
          <w:iCs w:val="0"/>
          <w:caps w:val="0"/>
          <w:smallCaps w:val="0"/>
          <w:noProof w:val="0"/>
          <w:sz w:val="24"/>
          <w:szCs w:val="24"/>
          <w:lang w:val="en-US"/>
        </w:rPr>
        <w:t xml:space="preserve"> and configure ethernet by setting the Ethernet interface as layer 3 set router to default and set security zone. On IPv4 Type as DHCP Client, enable and automatically default route pointing to default gateway provided by server. We then need to create VLAN Object, then Configure the Layer2 Ports and VLAN Object by configuring the settings. After Creating VLAN we configured the VLAN Interface setting the config and enter IPv4 address. Next would be creating </w:t>
      </w:r>
      <w:r w:rsidRPr="6D999D91" w:rsidR="3E62292A">
        <w:rPr>
          <w:rFonts w:ascii="Georgia" w:hAnsi="Georgia" w:eastAsia="Georgia" w:cs="Georgia"/>
          <w:b w:val="0"/>
          <w:bCs w:val="0"/>
          <w:i w:val="0"/>
          <w:iCs w:val="0"/>
          <w:caps w:val="0"/>
          <w:smallCaps w:val="0"/>
          <w:noProof w:val="0"/>
          <w:color w:val="000000" w:themeColor="text1" w:themeTint="FF" w:themeShade="FF"/>
          <w:sz w:val="24"/>
          <w:szCs w:val="24"/>
          <w:lang w:val="en-US"/>
        </w:rPr>
        <w:t>the DHCP Server and then editing the DHCP Server settings. After this we would define a Security Profile Group, configure Outbound Internet Security Policy, configure Outbound Internet NAT Policy, configure the MGMT IP and Set DNS for MGMT. Finally, we would commit to the changes to finish the SOHO configuration.</w:t>
      </w:r>
    </w:p>
    <w:p w:rsidR="6D999D91" w:rsidP="6D999D91" w:rsidRDefault="6D999D91" w14:paraId="42E2D5F0" w14:textId="601A159F">
      <w:pPr>
        <w:pStyle w:val="Normal"/>
        <w:rPr>
          <w:noProof w:val="0"/>
          <w:lang w:val="en-US"/>
        </w:rPr>
      </w:pPr>
    </w:p>
    <w:p w:rsidRPr="00BB117E" w:rsidR="007D33CB" w:rsidP="6D999D91" w:rsidRDefault="63B3AFC1" w14:paraId="5E5BB4C3" w14:textId="748F84D7">
      <w:pPr>
        <w:pStyle w:val="Normal"/>
        <w:spacing w:after="160"/>
        <w:ind w:left="0"/>
        <w:jc w:val="center"/>
        <w:rPr>
          <w:rFonts w:ascii="Georgia" w:hAnsi="Georgia" w:eastAsia="Georgia" w:cs="Georgia"/>
          <w:color w:val="auto" w:themeColor="text1"/>
          <w:sz w:val="36"/>
          <w:szCs w:val="36"/>
        </w:rPr>
      </w:pPr>
      <w:r w:rsidRPr="6D999D91" w:rsidR="63B3AFC1">
        <w:rPr>
          <w:rFonts w:ascii="Georgia" w:hAnsi="Georgia" w:eastAsia="Georgia" w:cs="Georgia"/>
          <w:color w:val="auto"/>
          <w:sz w:val="36"/>
          <w:szCs w:val="36"/>
        </w:rPr>
        <w:t>Lab commands</w:t>
      </w:r>
    </w:p>
    <w:p w:rsidR="4D532053" w:rsidP="6D999D91" w:rsidRDefault="4D532053" w14:paraId="27477884" w14:textId="6EF6CFDB">
      <w:pPr>
        <w:pStyle w:val="ListParagraph"/>
        <w:numPr>
          <w:ilvl w:val="0"/>
          <w:numId w:val="4"/>
        </w:numPr>
        <w:jc w:val="left"/>
        <w:rPr>
          <w:rFonts w:ascii="Georgia" w:hAnsi="Georgia" w:eastAsia="Georgia" w:cs="Georgia"/>
          <w:noProof w:val="0"/>
          <w:sz w:val="24"/>
          <w:szCs w:val="24"/>
          <w:lang w:val="en-US"/>
        </w:rPr>
      </w:pPr>
      <w:proofErr w:type="spellStart"/>
      <w:r w:rsidRPr="6D999D91" w:rsidR="4D532053">
        <w:rPr>
          <w:rFonts w:ascii="Georgia" w:hAnsi="Georgia" w:eastAsia="Georgia" w:cs="Georgia"/>
          <w:noProof w:val="0"/>
          <w:sz w:val="24"/>
          <w:szCs w:val="24"/>
          <w:lang w:val="en-US"/>
        </w:rPr>
        <w:t>admin@PaloAlto</w:t>
      </w:r>
      <w:proofErr w:type="spellEnd"/>
      <w:r w:rsidRPr="6D999D91" w:rsidR="4D532053">
        <w:rPr>
          <w:rFonts w:ascii="Georgia" w:hAnsi="Georgia" w:eastAsia="Georgia" w:cs="Georgia"/>
          <w:noProof w:val="0"/>
          <w:sz w:val="24"/>
          <w:szCs w:val="24"/>
          <w:lang w:val="en-US"/>
        </w:rPr>
        <w:t>&gt; request disable-</w:t>
      </w:r>
      <w:proofErr w:type="spellStart"/>
      <w:r w:rsidRPr="6D999D91" w:rsidR="4D532053">
        <w:rPr>
          <w:rFonts w:ascii="Georgia" w:hAnsi="Georgia" w:eastAsia="Georgia" w:cs="Georgia"/>
          <w:noProof w:val="0"/>
          <w:sz w:val="24"/>
          <w:szCs w:val="24"/>
          <w:lang w:val="en-US"/>
        </w:rPr>
        <w:t>ztp</w:t>
      </w:r>
      <w:proofErr w:type="spellEnd"/>
      <w:r w:rsidRPr="6D999D91" w:rsidR="4D532053">
        <w:rPr>
          <w:rFonts w:ascii="Georgia" w:hAnsi="Georgia" w:eastAsia="Georgia" w:cs="Georgia"/>
          <w:noProof w:val="0"/>
          <w:sz w:val="24"/>
          <w:szCs w:val="24"/>
          <w:lang w:val="en-US"/>
        </w:rPr>
        <w:t xml:space="preserve"> [Used to disable Zero Touch Provisioning on a Palo Alto]</w:t>
      </w:r>
    </w:p>
    <w:p w:rsidR="4D532053" w:rsidP="6D999D91" w:rsidRDefault="4D532053" w14:paraId="1E9B3CDA" w14:textId="46E23084">
      <w:pPr>
        <w:pStyle w:val="ListParagraph"/>
        <w:numPr>
          <w:ilvl w:val="0"/>
          <w:numId w:val="4"/>
        </w:numPr>
        <w:jc w:val="left"/>
        <w:rPr>
          <w:rFonts w:ascii="Georgia" w:hAnsi="Georgia" w:eastAsia="Georgia" w:cs="Georgia"/>
          <w:noProof w:val="0"/>
          <w:sz w:val="24"/>
          <w:szCs w:val="24"/>
          <w:lang w:val="en-US"/>
        </w:rPr>
      </w:pPr>
      <w:proofErr w:type="spellStart"/>
      <w:r w:rsidRPr="6D999D91" w:rsidR="4D532053">
        <w:rPr>
          <w:rFonts w:ascii="Georgia" w:hAnsi="Georgia" w:eastAsia="Georgia" w:cs="Georgia"/>
          <w:noProof w:val="0"/>
          <w:sz w:val="24"/>
          <w:szCs w:val="24"/>
          <w:lang w:val="en-US"/>
        </w:rPr>
        <w:t>admin@PaloAlto</w:t>
      </w:r>
      <w:proofErr w:type="spellEnd"/>
      <w:r w:rsidRPr="6D999D91" w:rsidR="4D532053">
        <w:rPr>
          <w:rFonts w:ascii="Georgia" w:hAnsi="Georgia" w:eastAsia="Georgia" w:cs="Georgia"/>
          <w:noProof w:val="0"/>
          <w:sz w:val="24"/>
          <w:szCs w:val="24"/>
          <w:lang w:val="en-US"/>
        </w:rPr>
        <w:t># set cli config-output-format (set/xml) [Used to change how to view the Palo Alto configuration, in XML or set format]</w:t>
      </w:r>
    </w:p>
    <w:p w:rsidR="6D999D91" w:rsidP="6D999D91" w:rsidRDefault="6D999D91" w14:paraId="5B363066" w14:textId="3FC483D1">
      <w:pPr>
        <w:pStyle w:val="Normal"/>
        <w:ind w:left="0"/>
        <w:jc w:val="left"/>
        <w:rPr>
          <w:rFonts w:ascii="Georgia" w:hAnsi="Georgia" w:eastAsia="Georgia" w:cs="Georgia"/>
          <w:noProof w:val="0"/>
          <w:sz w:val="24"/>
          <w:szCs w:val="24"/>
          <w:lang w:val="en-US"/>
        </w:rPr>
      </w:pPr>
    </w:p>
    <w:p w:rsidRPr="001F2E60" w:rsidR="09E7B12A" w:rsidP="21D0F255" w:rsidRDefault="09E7B12A" w14:paraId="5703C522" w14:textId="724CD8FE">
      <w:pPr>
        <w:spacing w:after="160"/>
        <w:jc w:val="center"/>
        <w:rPr>
          <w:rFonts w:ascii="Georgia" w:hAnsi="Georgia" w:eastAsia="Georgia" w:cs="Georgia"/>
          <w:color w:val="000000" w:themeColor="text1" w:themeTint="FF" w:themeShade="FF"/>
          <w:sz w:val="36"/>
          <w:szCs w:val="36"/>
        </w:rPr>
      </w:pPr>
      <w:r w:rsidRPr="6D999D91" w:rsidR="0F92F25E">
        <w:rPr>
          <w:rFonts w:ascii="Georgia" w:hAnsi="Georgia" w:eastAsia="Georgia" w:cs="Georgia"/>
          <w:color w:val="auto"/>
          <w:sz w:val="36"/>
          <w:szCs w:val="36"/>
        </w:rPr>
        <w:t>Configurations</w:t>
      </w:r>
    </w:p>
    <w:p w:rsidR="1E23646D" w:rsidP="6D999D91" w:rsidRDefault="1E23646D" w14:paraId="299074F4" w14:textId="30A62100">
      <w:pPr>
        <w:jc w:val="center"/>
        <w:rPr>
          <w:rFonts w:ascii="Georgia" w:hAnsi="Georgia" w:eastAsia="Georgia" w:cs="Georgia"/>
          <w:noProof w:val="0"/>
          <w:sz w:val="24"/>
          <w:szCs w:val="24"/>
          <w:lang w:val="en-US"/>
        </w:rPr>
      </w:pPr>
      <w:r w:rsidRPr="6D999D91" w:rsidR="1E23646D">
        <w:rPr>
          <w:rFonts w:ascii="Georgia" w:hAnsi="Georgia" w:eastAsia="Georgia" w:cs="Georgia"/>
          <w:noProof w:val="0"/>
          <w:sz w:val="24"/>
          <w:szCs w:val="24"/>
          <w:lang w:val="en-US"/>
        </w:rPr>
        <w:t>Security Zones:</w:t>
      </w:r>
    </w:p>
    <w:p w:rsidR="1E23646D" w:rsidP="6D999D91" w:rsidRDefault="1E23646D" w14:paraId="5821CFCD" w14:textId="0B5CC68A">
      <w:pPr>
        <w:jc w:val="center"/>
        <w:rPr>
          <w:sz w:val="24"/>
          <w:szCs w:val="24"/>
        </w:rPr>
      </w:pPr>
      <w:r w:rsidR="1E23646D">
        <w:drawing>
          <wp:inline wp14:editId="68F9830B" wp14:anchorId="05832BDE">
            <wp:extent cx="4572000" cy="1238250"/>
            <wp:effectExtent l="0" t="0" r="0" b="0"/>
            <wp:docPr id="489479793" name="" descr="image" title=""/>
            <wp:cNvGraphicFramePr>
              <a:graphicFrameLocks noChangeAspect="1"/>
            </wp:cNvGraphicFramePr>
            <a:graphic>
              <a:graphicData uri="http://schemas.openxmlformats.org/drawingml/2006/picture">
                <pic:pic>
                  <pic:nvPicPr>
                    <pic:cNvPr id="0" name=""/>
                    <pic:cNvPicPr/>
                  </pic:nvPicPr>
                  <pic:blipFill>
                    <a:blip r:embed="R8064af57573b4c94">
                      <a:extLst>
                        <a:ext xmlns:a="http://schemas.openxmlformats.org/drawingml/2006/main" uri="{28A0092B-C50C-407E-A947-70E740481C1C}">
                          <a14:useLocalDpi val="0"/>
                        </a:ext>
                      </a:extLst>
                    </a:blip>
                    <a:stretch>
                      <a:fillRect/>
                    </a:stretch>
                  </pic:blipFill>
                  <pic:spPr>
                    <a:xfrm>
                      <a:off x="0" y="0"/>
                      <a:ext cx="4572000" cy="1238250"/>
                    </a:xfrm>
                    <a:prstGeom prst="rect">
                      <a:avLst/>
                    </a:prstGeom>
                  </pic:spPr>
                </pic:pic>
              </a:graphicData>
            </a:graphic>
          </wp:inline>
        </w:drawing>
      </w:r>
    </w:p>
    <w:p w:rsidR="1E23646D" w:rsidP="6D999D91" w:rsidRDefault="1E23646D" w14:paraId="6D9494C6" w14:textId="3DB91FC7">
      <w:pPr>
        <w:jc w:val="center"/>
        <w:rPr>
          <w:rFonts w:ascii="Georgia" w:hAnsi="Georgia" w:eastAsia="Georgia" w:cs="Georgia"/>
          <w:noProof w:val="0"/>
          <w:sz w:val="24"/>
          <w:szCs w:val="24"/>
          <w:lang w:val="en-US"/>
        </w:rPr>
      </w:pPr>
      <w:r w:rsidRPr="6D999D91" w:rsidR="1E23646D">
        <w:rPr>
          <w:rFonts w:ascii="Georgia" w:hAnsi="Georgia" w:eastAsia="Georgia" w:cs="Georgia"/>
          <w:noProof w:val="0"/>
          <w:sz w:val="24"/>
          <w:szCs w:val="24"/>
          <w:lang w:val="en-US"/>
        </w:rPr>
        <w:t>VLAN Interface:</w:t>
      </w:r>
    </w:p>
    <w:p w:rsidR="1E23646D" w:rsidP="6D999D91" w:rsidRDefault="1E23646D" w14:paraId="0C4786AA" w14:textId="596514F8">
      <w:pPr>
        <w:jc w:val="center"/>
        <w:rPr>
          <w:sz w:val="24"/>
          <w:szCs w:val="24"/>
        </w:rPr>
      </w:pPr>
      <w:r w:rsidR="1E23646D">
        <w:drawing>
          <wp:inline wp14:editId="731DACB2" wp14:anchorId="58265482">
            <wp:extent cx="4572000" cy="2105025"/>
            <wp:effectExtent l="0" t="0" r="0" b="0"/>
            <wp:docPr id="765056523" name="" descr="image" title=""/>
            <wp:cNvGraphicFramePr>
              <a:graphicFrameLocks noChangeAspect="1"/>
            </wp:cNvGraphicFramePr>
            <a:graphic>
              <a:graphicData uri="http://schemas.openxmlformats.org/drawingml/2006/picture">
                <pic:pic>
                  <pic:nvPicPr>
                    <pic:cNvPr id="0" name=""/>
                    <pic:cNvPicPr/>
                  </pic:nvPicPr>
                  <pic:blipFill>
                    <a:blip r:embed="R26586105a48e4ae9">
                      <a:extLst>
                        <a:ext xmlns:a="http://schemas.openxmlformats.org/drawingml/2006/main" uri="{28A0092B-C50C-407E-A947-70E740481C1C}">
                          <a14:useLocalDpi val="0"/>
                        </a:ext>
                      </a:extLst>
                    </a:blip>
                    <a:stretch>
                      <a:fillRect/>
                    </a:stretch>
                  </pic:blipFill>
                  <pic:spPr>
                    <a:xfrm>
                      <a:off x="0" y="0"/>
                      <a:ext cx="4572000" cy="2105025"/>
                    </a:xfrm>
                    <a:prstGeom prst="rect">
                      <a:avLst/>
                    </a:prstGeom>
                  </pic:spPr>
                </pic:pic>
              </a:graphicData>
            </a:graphic>
          </wp:inline>
        </w:drawing>
      </w:r>
    </w:p>
    <w:p w:rsidR="1E23646D" w:rsidP="6D999D91" w:rsidRDefault="1E23646D" w14:paraId="2AF27D58" w14:textId="10778C83">
      <w:pPr>
        <w:jc w:val="center"/>
        <w:rPr>
          <w:rFonts w:ascii="Georgia" w:hAnsi="Georgia" w:eastAsia="Georgia" w:cs="Georgia"/>
          <w:noProof w:val="0"/>
          <w:sz w:val="24"/>
          <w:szCs w:val="24"/>
          <w:lang w:val="en-US"/>
        </w:rPr>
      </w:pPr>
      <w:r w:rsidRPr="6D999D91" w:rsidR="1E23646D">
        <w:rPr>
          <w:rFonts w:ascii="Georgia" w:hAnsi="Georgia" w:eastAsia="Georgia" w:cs="Georgia"/>
          <w:noProof w:val="0"/>
          <w:sz w:val="24"/>
          <w:szCs w:val="24"/>
          <w:lang w:val="en-US"/>
        </w:rPr>
        <w:t xml:space="preserve"> </w:t>
      </w:r>
    </w:p>
    <w:p w:rsidR="1E23646D" w:rsidP="6D999D91" w:rsidRDefault="1E23646D" w14:paraId="4DAE3FCB" w14:textId="5A439347">
      <w:pPr>
        <w:jc w:val="center"/>
        <w:rPr>
          <w:sz w:val="24"/>
          <w:szCs w:val="24"/>
        </w:rPr>
      </w:pPr>
      <w:r w:rsidR="1E23646D">
        <w:drawing>
          <wp:inline wp14:editId="320FDC9C" wp14:anchorId="244966F7">
            <wp:extent cx="4572000" cy="2724150"/>
            <wp:effectExtent l="0" t="0" r="0" b="0"/>
            <wp:docPr id="572830331" name="" descr="image" title=""/>
            <wp:cNvGraphicFramePr>
              <a:graphicFrameLocks noChangeAspect="1"/>
            </wp:cNvGraphicFramePr>
            <a:graphic>
              <a:graphicData uri="http://schemas.openxmlformats.org/drawingml/2006/picture">
                <pic:pic>
                  <pic:nvPicPr>
                    <pic:cNvPr id="0" name=""/>
                    <pic:cNvPicPr/>
                  </pic:nvPicPr>
                  <pic:blipFill>
                    <a:blip r:embed="Re34429bd25c14895">
                      <a:extLst>
                        <a:ext xmlns:a="http://schemas.openxmlformats.org/drawingml/2006/main" uri="{28A0092B-C50C-407E-A947-70E740481C1C}">
                          <a14:useLocalDpi val="0"/>
                        </a:ext>
                      </a:extLst>
                    </a:blip>
                    <a:stretch>
                      <a:fillRect/>
                    </a:stretch>
                  </pic:blipFill>
                  <pic:spPr>
                    <a:xfrm>
                      <a:off x="0" y="0"/>
                      <a:ext cx="4572000" cy="2724150"/>
                    </a:xfrm>
                    <a:prstGeom prst="rect">
                      <a:avLst/>
                    </a:prstGeom>
                  </pic:spPr>
                </pic:pic>
              </a:graphicData>
            </a:graphic>
          </wp:inline>
        </w:drawing>
      </w:r>
    </w:p>
    <w:p w:rsidR="1E23646D" w:rsidP="6D999D91" w:rsidRDefault="1E23646D" w14:paraId="14FB5FD6" w14:textId="2E7BC1F5">
      <w:pPr>
        <w:jc w:val="center"/>
        <w:rPr>
          <w:rFonts w:ascii="Georgia" w:hAnsi="Georgia" w:eastAsia="Georgia" w:cs="Georgia"/>
          <w:noProof w:val="0"/>
          <w:sz w:val="24"/>
          <w:szCs w:val="24"/>
          <w:lang w:val="en-US"/>
        </w:rPr>
      </w:pPr>
      <w:r w:rsidRPr="6D999D91" w:rsidR="1E23646D">
        <w:rPr>
          <w:rFonts w:ascii="Georgia" w:hAnsi="Georgia" w:eastAsia="Georgia" w:cs="Georgia"/>
          <w:noProof w:val="0"/>
          <w:sz w:val="24"/>
          <w:szCs w:val="24"/>
          <w:lang w:val="en-US"/>
        </w:rPr>
        <w:t xml:space="preserve"> </w:t>
      </w:r>
    </w:p>
    <w:p w:rsidR="1E23646D" w:rsidP="6D999D91" w:rsidRDefault="1E23646D" w14:paraId="7C8E2840" w14:textId="3747C330">
      <w:pPr>
        <w:jc w:val="center"/>
        <w:rPr>
          <w:sz w:val="24"/>
          <w:szCs w:val="24"/>
        </w:rPr>
      </w:pPr>
      <w:r w:rsidR="1E23646D">
        <w:drawing>
          <wp:inline wp14:editId="2FA07D50" wp14:anchorId="0B54D8B1">
            <wp:extent cx="4572000" cy="647700"/>
            <wp:effectExtent l="0" t="0" r="0" b="0"/>
            <wp:docPr id="1782453624" name="" descr="image" title=""/>
            <wp:cNvGraphicFramePr>
              <a:graphicFrameLocks noChangeAspect="1"/>
            </wp:cNvGraphicFramePr>
            <a:graphic>
              <a:graphicData uri="http://schemas.openxmlformats.org/drawingml/2006/picture">
                <pic:pic>
                  <pic:nvPicPr>
                    <pic:cNvPr id="0" name=""/>
                    <pic:cNvPicPr/>
                  </pic:nvPicPr>
                  <pic:blipFill>
                    <a:blip r:embed="Rd8055755f2884f1c">
                      <a:extLst>
                        <a:ext xmlns:a="http://schemas.openxmlformats.org/drawingml/2006/main" uri="{28A0092B-C50C-407E-A947-70E740481C1C}">
                          <a14:useLocalDpi val="0"/>
                        </a:ext>
                      </a:extLst>
                    </a:blip>
                    <a:stretch>
                      <a:fillRect/>
                    </a:stretch>
                  </pic:blipFill>
                  <pic:spPr>
                    <a:xfrm>
                      <a:off x="0" y="0"/>
                      <a:ext cx="4572000" cy="647700"/>
                    </a:xfrm>
                    <a:prstGeom prst="rect">
                      <a:avLst/>
                    </a:prstGeom>
                  </pic:spPr>
                </pic:pic>
              </a:graphicData>
            </a:graphic>
          </wp:inline>
        </w:drawing>
      </w:r>
    </w:p>
    <w:p w:rsidR="1E23646D" w:rsidP="6D999D91" w:rsidRDefault="1E23646D" w14:paraId="7402E290" w14:textId="55EC12D7">
      <w:pPr>
        <w:jc w:val="center"/>
        <w:rPr>
          <w:rFonts w:ascii="Georgia" w:hAnsi="Georgia" w:eastAsia="Georgia" w:cs="Georgia"/>
          <w:noProof w:val="0"/>
          <w:sz w:val="24"/>
          <w:szCs w:val="24"/>
          <w:lang w:val="en-US"/>
        </w:rPr>
      </w:pPr>
      <w:r w:rsidRPr="6D999D91" w:rsidR="1E23646D">
        <w:rPr>
          <w:rFonts w:ascii="Georgia" w:hAnsi="Georgia" w:eastAsia="Georgia" w:cs="Georgia"/>
          <w:noProof w:val="0"/>
          <w:sz w:val="24"/>
          <w:szCs w:val="24"/>
          <w:lang w:val="en-US"/>
        </w:rPr>
        <w:t xml:space="preserve"> </w:t>
      </w:r>
    </w:p>
    <w:p w:rsidR="1E23646D" w:rsidP="6D999D91" w:rsidRDefault="1E23646D" w14:paraId="1C87FAB9" w14:textId="73DAF210">
      <w:pPr>
        <w:jc w:val="center"/>
        <w:rPr>
          <w:sz w:val="24"/>
          <w:szCs w:val="24"/>
        </w:rPr>
      </w:pPr>
      <w:r w:rsidR="1E23646D">
        <w:drawing>
          <wp:inline wp14:editId="2B40550A" wp14:anchorId="68508409">
            <wp:extent cx="4572000" cy="3133725"/>
            <wp:effectExtent l="0" t="0" r="0" b="0"/>
            <wp:docPr id="854555786" name="" descr="image" title=""/>
            <wp:cNvGraphicFramePr>
              <a:graphicFrameLocks noChangeAspect="1"/>
            </wp:cNvGraphicFramePr>
            <a:graphic>
              <a:graphicData uri="http://schemas.openxmlformats.org/drawingml/2006/picture">
                <pic:pic>
                  <pic:nvPicPr>
                    <pic:cNvPr id="0" name=""/>
                    <pic:cNvPicPr/>
                  </pic:nvPicPr>
                  <pic:blipFill>
                    <a:blip r:embed="R4df440998bd84e90">
                      <a:extLst>
                        <a:ext xmlns:a="http://schemas.openxmlformats.org/drawingml/2006/main" uri="{28A0092B-C50C-407E-A947-70E740481C1C}">
                          <a14:useLocalDpi val="0"/>
                        </a:ext>
                      </a:extLst>
                    </a:blip>
                    <a:stretch>
                      <a:fillRect/>
                    </a:stretch>
                  </pic:blipFill>
                  <pic:spPr>
                    <a:xfrm>
                      <a:off x="0" y="0"/>
                      <a:ext cx="4572000" cy="3133725"/>
                    </a:xfrm>
                    <a:prstGeom prst="rect">
                      <a:avLst/>
                    </a:prstGeom>
                  </pic:spPr>
                </pic:pic>
              </a:graphicData>
            </a:graphic>
          </wp:inline>
        </w:drawing>
      </w:r>
    </w:p>
    <w:p w:rsidR="1E23646D" w:rsidP="6D999D91" w:rsidRDefault="1E23646D" w14:paraId="23345F72" w14:textId="0E7D4804">
      <w:pPr>
        <w:jc w:val="center"/>
        <w:rPr>
          <w:rFonts w:ascii="Georgia" w:hAnsi="Georgia" w:eastAsia="Georgia" w:cs="Georgia"/>
          <w:noProof w:val="0"/>
          <w:sz w:val="24"/>
          <w:szCs w:val="24"/>
          <w:lang w:val="en-US"/>
        </w:rPr>
      </w:pPr>
      <w:r w:rsidRPr="6D999D91" w:rsidR="1E23646D">
        <w:rPr>
          <w:rFonts w:ascii="Georgia" w:hAnsi="Georgia" w:eastAsia="Georgia" w:cs="Georgia"/>
          <w:noProof w:val="0"/>
          <w:sz w:val="24"/>
          <w:szCs w:val="24"/>
          <w:lang w:val="en-US"/>
        </w:rPr>
        <w:t>Configured the internet outgoing interface and local LAN interfaces:</w:t>
      </w:r>
    </w:p>
    <w:p w:rsidR="1E23646D" w:rsidP="6D999D91" w:rsidRDefault="1E23646D" w14:paraId="434E2CBF" w14:textId="31EF59EA">
      <w:pPr>
        <w:jc w:val="center"/>
        <w:rPr>
          <w:sz w:val="24"/>
          <w:szCs w:val="24"/>
        </w:rPr>
      </w:pPr>
      <w:r w:rsidR="1E23646D">
        <w:drawing>
          <wp:inline wp14:editId="15269E1C" wp14:anchorId="2F25D657">
            <wp:extent cx="4572000" cy="1066800"/>
            <wp:effectExtent l="0" t="0" r="0" b="0"/>
            <wp:docPr id="1203256888" name="" descr="image" title=""/>
            <wp:cNvGraphicFramePr>
              <a:graphicFrameLocks noChangeAspect="1"/>
            </wp:cNvGraphicFramePr>
            <a:graphic>
              <a:graphicData uri="http://schemas.openxmlformats.org/drawingml/2006/picture">
                <pic:pic>
                  <pic:nvPicPr>
                    <pic:cNvPr id="0" name=""/>
                    <pic:cNvPicPr/>
                  </pic:nvPicPr>
                  <pic:blipFill>
                    <a:blip r:embed="R7d553e4f5f5249f1">
                      <a:extLst>
                        <a:ext xmlns:a="http://schemas.openxmlformats.org/drawingml/2006/main" uri="{28A0092B-C50C-407E-A947-70E740481C1C}">
                          <a14:useLocalDpi val="0"/>
                        </a:ext>
                      </a:extLst>
                    </a:blip>
                    <a:stretch>
                      <a:fillRect/>
                    </a:stretch>
                  </pic:blipFill>
                  <pic:spPr>
                    <a:xfrm>
                      <a:off x="0" y="0"/>
                      <a:ext cx="4572000" cy="1066800"/>
                    </a:xfrm>
                    <a:prstGeom prst="rect">
                      <a:avLst/>
                    </a:prstGeom>
                  </pic:spPr>
                </pic:pic>
              </a:graphicData>
            </a:graphic>
          </wp:inline>
        </w:drawing>
      </w:r>
    </w:p>
    <w:p w:rsidR="1E23646D" w:rsidP="6D999D91" w:rsidRDefault="1E23646D" w14:paraId="2072F87E" w14:textId="38C7C7C6">
      <w:pPr>
        <w:jc w:val="center"/>
        <w:rPr>
          <w:rFonts w:ascii="Georgia" w:hAnsi="Georgia" w:eastAsia="Georgia" w:cs="Georgia"/>
          <w:noProof w:val="0"/>
          <w:sz w:val="24"/>
          <w:szCs w:val="24"/>
          <w:lang w:val="en-US"/>
        </w:rPr>
      </w:pPr>
      <w:r w:rsidRPr="6D999D91" w:rsidR="1E23646D">
        <w:rPr>
          <w:rFonts w:ascii="Georgia" w:hAnsi="Georgia" w:eastAsia="Georgia" w:cs="Georgia"/>
          <w:noProof w:val="0"/>
          <w:sz w:val="24"/>
          <w:szCs w:val="24"/>
          <w:lang w:val="en-US"/>
        </w:rPr>
        <w:t>Configured DHCP Server for the LAN interfaces:</w:t>
      </w:r>
    </w:p>
    <w:p w:rsidR="1E23646D" w:rsidP="6D999D91" w:rsidRDefault="1E23646D" w14:paraId="4A2BFCA5" w14:textId="6EA69BCC">
      <w:pPr>
        <w:jc w:val="center"/>
        <w:rPr>
          <w:sz w:val="24"/>
          <w:szCs w:val="24"/>
        </w:rPr>
      </w:pPr>
      <w:r w:rsidR="1E23646D">
        <w:drawing>
          <wp:inline wp14:editId="4B37B27C" wp14:anchorId="4E649244">
            <wp:extent cx="4572000" cy="3743325"/>
            <wp:effectExtent l="0" t="0" r="0" b="0"/>
            <wp:docPr id="1480833658" name="" descr="image" title=""/>
            <wp:cNvGraphicFramePr>
              <a:graphicFrameLocks noChangeAspect="1"/>
            </wp:cNvGraphicFramePr>
            <a:graphic>
              <a:graphicData uri="http://schemas.openxmlformats.org/drawingml/2006/picture">
                <pic:pic>
                  <pic:nvPicPr>
                    <pic:cNvPr id="0" name=""/>
                    <pic:cNvPicPr/>
                  </pic:nvPicPr>
                  <pic:blipFill>
                    <a:blip r:embed="Rb745091a54294f8b">
                      <a:extLst>
                        <a:ext xmlns:a="http://schemas.openxmlformats.org/drawingml/2006/main" uri="{28A0092B-C50C-407E-A947-70E740481C1C}">
                          <a14:useLocalDpi val="0"/>
                        </a:ext>
                      </a:extLst>
                    </a:blip>
                    <a:stretch>
                      <a:fillRect/>
                    </a:stretch>
                  </pic:blipFill>
                  <pic:spPr>
                    <a:xfrm>
                      <a:off x="0" y="0"/>
                      <a:ext cx="4572000" cy="3743325"/>
                    </a:xfrm>
                    <a:prstGeom prst="rect">
                      <a:avLst/>
                    </a:prstGeom>
                  </pic:spPr>
                </pic:pic>
              </a:graphicData>
            </a:graphic>
          </wp:inline>
        </w:drawing>
      </w:r>
    </w:p>
    <w:p w:rsidR="1E23646D" w:rsidP="6D999D91" w:rsidRDefault="1E23646D" w14:paraId="3E4DDB3D" w14:textId="3B1B6CDD">
      <w:pPr>
        <w:jc w:val="center"/>
        <w:rPr>
          <w:rFonts w:ascii="Georgia" w:hAnsi="Georgia" w:eastAsia="Georgia" w:cs="Georgia"/>
          <w:noProof w:val="0"/>
          <w:sz w:val="24"/>
          <w:szCs w:val="24"/>
          <w:lang w:val="en-US"/>
        </w:rPr>
      </w:pPr>
      <w:r w:rsidRPr="6D999D91" w:rsidR="1E23646D">
        <w:rPr>
          <w:rFonts w:ascii="Georgia" w:hAnsi="Georgia" w:eastAsia="Georgia" w:cs="Georgia"/>
          <w:noProof w:val="0"/>
          <w:sz w:val="24"/>
          <w:szCs w:val="24"/>
          <w:lang w:val="en-US"/>
        </w:rPr>
        <w:t>Configured default route for the Virtual Router:</w:t>
      </w:r>
    </w:p>
    <w:p w:rsidR="1E23646D" w:rsidP="6D999D91" w:rsidRDefault="1E23646D" w14:paraId="6A3113C1" w14:textId="298C0D84">
      <w:pPr>
        <w:jc w:val="center"/>
        <w:rPr>
          <w:sz w:val="24"/>
          <w:szCs w:val="24"/>
        </w:rPr>
      </w:pPr>
      <w:r w:rsidR="1E23646D">
        <w:drawing>
          <wp:inline wp14:editId="4ECD0122" wp14:anchorId="3C100D50">
            <wp:extent cx="4572000" cy="4010025"/>
            <wp:effectExtent l="0" t="0" r="0" b="0"/>
            <wp:docPr id="1869450004" name="" descr="image" title=""/>
            <wp:cNvGraphicFramePr>
              <a:graphicFrameLocks noChangeAspect="1"/>
            </wp:cNvGraphicFramePr>
            <a:graphic>
              <a:graphicData uri="http://schemas.openxmlformats.org/drawingml/2006/picture">
                <pic:pic>
                  <pic:nvPicPr>
                    <pic:cNvPr id="0" name=""/>
                    <pic:cNvPicPr/>
                  </pic:nvPicPr>
                  <pic:blipFill>
                    <a:blip r:embed="Raec730a1efe3408f">
                      <a:extLst>
                        <a:ext xmlns:a="http://schemas.openxmlformats.org/drawingml/2006/main" uri="{28A0092B-C50C-407E-A947-70E740481C1C}">
                          <a14:useLocalDpi val="0"/>
                        </a:ext>
                      </a:extLst>
                    </a:blip>
                    <a:stretch>
                      <a:fillRect/>
                    </a:stretch>
                  </pic:blipFill>
                  <pic:spPr>
                    <a:xfrm>
                      <a:off x="0" y="0"/>
                      <a:ext cx="4572000" cy="4010025"/>
                    </a:xfrm>
                    <a:prstGeom prst="rect">
                      <a:avLst/>
                    </a:prstGeom>
                  </pic:spPr>
                </pic:pic>
              </a:graphicData>
            </a:graphic>
          </wp:inline>
        </w:drawing>
      </w:r>
    </w:p>
    <w:p w:rsidR="1E23646D" w:rsidP="6D999D91" w:rsidRDefault="1E23646D" w14:paraId="704A26CB" w14:textId="3DA00C41">
      <w:pPr>
        <w:jc w:val="center"/>
        <w:rPr>
          <w:rFonts w:ascii="Georgia" w:hAnsi="Georgia" w:eastAsia="Georgia" w:cs="Georgia"/>
          <w:noProof w:val="0"/>
          <w:sz w:val="24"/>
          <w:szCs w:val="24"/>
          <w:lang w:val="en-US"/>
        </w:rPr>
      </w:pPr>
      <w:r w:rsidRPr="6D999D91" w:rsidR="1E23646D">
        <w:rPr>
          <w:rFonts w:ascii="Georgia" w:hAnsi="Georgia" w:eastAsia="Georgia" w:cs="Georgia"/>
          <w:noProof w:val="0"/>
          <w:sz w:val="24"/>
          <w:szCs w:val="24"/>
          <w:lang w:val="en-US"/>
        </w:rPr>
        <w:t>Management Interface settings:</w:t>
      </w:r>
    </w:p>
    <w:p w:rsidR="1E23646D" w:rsidP="6D999D91" w:rsidRDefault="1E23646D" w14:paraId="1B1510A1" w14:textId="3C9CD9C4">
      <w:pPr>
        <w:jc w:val="center"/>
        <w:rPr>
          <w:sz w:val="24"/>
          <w:szCs w:val="24"/>
        </w:rPr>
      </w:pPr>
      <w:r w:rsidR="1E23646D">
        <w:drawing>
          <wp:inline wp14:editId="332500DC" wp14:anchorId="0BF42EC6">
            <wp:extent cx="4572000" cy="2790825"/>
            <wp:effectExtent l="0" t="0" r="0" b="0"/>
            <wp:docPr id="171842070" name="" descr="image" title=""/>
            <wp:cNvGraphicFramePr>
              <a:graphicFrameLocks noChangeAspect="1"/>
            </wp:cNvGraphicFramePr>
            <a:graphic>
              <a:graphicData uri="http://schemas.openxmlformats.org/drawingml/2006/picture">
                <pic:pic>
                  <pic:nvPicPr>
                    <pic:cNvPr id="0" name=""/>
                    <pic:cNvPicPr/>
                  </pic:nvPicPr>
                  <pic:blipFill>
                    <a:blip r:embed="Ra3ca37bbb5b042fe">
                      <a:extLst>
                        <a:ext xmlns:a="http://schemas.openxmlformats.org/drawingml/2006/main" uri="{28A0092B-C50C-407E-A947-70E740481C1C}">
                          <a14:useLocalDpi val="0"/>
                        </a:ext>
                      </a:extLst>
                    </a:blip>
                    <a:stretch>
                      <a:fillRect/>
                    </a:stretch>
                  </pic:blipFill>
                  <pic:spPr>
                    <a:xfrm>
                      <a:off x="0" y="0"/>
                      <a:ext cx="4572000" cy="2790825"/>
                    </a:xfrm>
                    <a:prstGeom prst="rect">
                      <a:avLst/>
                    </a:prstGeom>
                  </pic:spPr>
                </pic:pic>
              </a:graphicData>
            </a:graphic>
          </wp:inline>
        </w:drawing>
      </w:r>
    </w:p>
    <w:p w:rsidR="1E23646D" w:rsidP="6D999D91" w:rsidRDefault="1E23646D" w14:paraId="35698F04" w14:textId="3B07637A">
      <w:pPr>
        <w:jc w:val="center"/>
        <w:rPr>
          <w:rFonts w:ascii="Georgia" w:hAnsi="Georgia" w:eastAsia="Georgia" w:cs="Georgia"/>
          <w:noProof w:val="0"/>
          <w:sz w:val="24"/>
          <w:szCs w:val="24"/>
          <w:lang w:val="en-US"/>
        </w:rPr>
      </w:pPr>
      <w:r w:rsidRPr="6D999D91" w:rsidR="1E23646D">
        <w:rPr>
          <w:rFonts w:ascii="Georgia" w:hAnsi="Georgia" w:eastAsia="Georgia" w:cs="Georgia"/>
          <w:noProof w:val="0"/>
          <w:sz w:val="24"/>
          <w:szCs w:val="24"/>
          <w:lang w:val="en-US"/>
        </w:rPr>
        <w:t>Commit setup changes:</w:t>
      </w:r>
    </w:p>
    <w:p w:rsidR="1E23646D" w:rsidP="6D999D91" w:rsidRDefault="1E23646D" w14:paraId="01447E55" w14:textId="05553DA8">
      <w:pPr>
        <w:jc w:val="center"/>
        <w:rPr>
          <w:sz w:val="24"/>
          <w:szCs w:val="24"/>
        </w:rPr>
      </w:pPr>
      <w:r w:rsidR="1E23646D">
        <w:drawing>
          <wp:inline wp14:editId="47C972D6" wp14:anchorId="6DCF4328">
            <wp:extent cx="4572000" cy="3857625"/>
            <wp:effectExtent l="0" t="0" r="0" b="0"/>
            <wp:docPr id="1355358032" name="" descr="image" title=""/>
            <wp:cNvGraphicFramePr>
              <a:graphicFrameLocks noChangeAspect="1"/>
            </wp:cNvGraphicFramePr>
            <a:graphic>
              <a:graphicData uri="http://schemas.openxmlformats.org/drawingml/2006/picture">
                <pic:pic>
                  <pic:nvPicPr>
                    <pic:cNvPr id="0" name=""/>
                    <pic:cNvPicPr/>
                  </pic:nvPicPr>
                  <pic:blipFill>
                    <a:blip r:embed="R178bbe3a1be3494a">
                      <a:extLst>
                        <a:ext xmlns:a="http://schemas.openxmlformats.org/drawingml/2006/main" uri="{28A0092B-C50C-407E-A947-70E740481C1C}">
                          <a14:useLocalDpi val="0"/>
                        </a:ext>
                      </a:extLst>
                    </a:blip>
                    <a:stretch>
                      <a:fillRect/>
                    </a:stretch>
                  </pic:blipFill>
                  <pic:spPr>
                    <a:xfrm>
                      <a:off x="0" y="0"/>
                      <a:ext cx="4572000" cy="3857625"/>
                    </a:xfrm>
                    <a:prstGeom prst="rect">
                      <a:avLst/>
                    </a:prstGeom>
                  </pic:spPr>
                </pic:pic>
              </a:graphicData>
            </a:graphic>
          </wp:inline>
        </w:drawing>
      </w:r>
    </w:p>
    <w:p w:rsidR="1E23646D" w:rsidP="6D999D91" w:rsidRDefault="1E23646D" w14:paraId="5A447966" w14:textId="45FCDB44">
      <w:pPr>
        <w:jc w:val="center"/>
        <w:rPr>
          <w:rFonts w:ascii="Georgia" w:hAnsi="Georgia" w:eastAsia="Georgia" w:cs="Georgia"/>
          <w:noProof w:val="0"/>
          <w:sz w:val="24"/>
          <w:szCs w:val="24"/>
          <w:lang w:val="en-US"/>
        </w:rPr>
      </w:pPr>
      <w:r w:rsidRPr="6D999D91" w:rsidR="1E23646D">
        <w:rPr>
          <w:rFonts w:ascii="Georgia" w:hAnsi="Georgia" w:eastAsia="Georgia" w:cs="Georgia"/>
          <w:noProof w:val="0"/>
          <w:sz w:val="24"/>
          <w:szCs w:val="24"/>
          <w:lang w:val="en-US"/>
        </w:rPr>
        <w:t>Retrieved Licenses from server:</w:t>
      </w:r>
    </w:p>
    <w:p w:rsidR="1E23646D" w:rsidP="6D999D91" w:rsidRDefault="1E23646D" w14:paraId="7038AFE5" w14:textId="6748E73A">
      <w:pPr>
        <w:jc w:val="center"/>
        <w:rPr>
          <w:sz w:val="24"/>
          <w:szCs w:val="24"/>
        </w:rPr>
      </w:pPr>
      <w:r w:rsidR="1E23646D">
        <w:drawing>
          <wp:inline wp14:editId="65B19B09" wp14:anchorId="082EDE4B">
            <wp:extent cx="4572000" cy="857250"/>
            <wp:effectExtent l="0" t="0" r="0" b="0"/>
            <wp:docPr id="235627843" name="" descr="image" title=""/>
            <wp:cNvGraphicFramePr>
              <a:graphicFrameLocks noChangeAspect="1"/>
            </wp:cNvGraphicFramePr>
            <a:graphic>
              <a:graphicData uri="http://schemas.openxmlformats.org/drawingml/2006/picture">
                <pic:pic>
                  <pic:nvPicPr>
                    <pic:cNvPr id="0" name=""/>
                    <pic:cNvPicPr/>
                  </pic:nvPicPr>
                  <pic:blipFill>
                    <a:blip r:embed="Rda3aa798ef864eff">
                      <a:extLst>
                        <a:ext xmlns:a="http://schemas.openxmlformats.org/drawingml/2006/main" uri="{28A0092B-C50C-407E-A947-70E740481C1C}">
                          <a14:useLocalDpi val="0"/>
                        </a:ext>
                      </a:extLst>
                    </a:blip>
                    <a:stretch>
                      <a:fillRect/>
                    </a:stretch>
                  </pic:blipFill>
                  <pic:spPr>
                    <a:xfrm>
                      <a:off x="0" y="0"/>
                      <a:ext cx="4572000" cy="857250"/>
                    </a:xfrm>
                    <a:prstGeom prst="rect">
                      <a:avLst/>
                    </a:prstGeom>
                  </pic:spPr>
                </pic:pic>
              </a:graphicData>
            </a:graphic>
          </wp:inline>
        </w:drawing>
      </w:r>
    </w:p>
    <w:p w:rsidR="1E23646D" w:rsidP="6D999D91" w:rsidRDefault="1E23646D" w14:paraId="0A7413CB" w14:textId="7D6651B1">
      <w:pPr>
        <w:jc w:val="center"/>
        <w:rPr>
          <w:rFonts w:ascii="Georgia" w:hAnsi="Georgia" w:eastAsia="Georgia" w:cs="Georgia"/>
          <w:noProof w:val="0"/>
          <w:sz w:val="24"/>
          <w:szCs w:val="24"/>
          <w:lang w:val="en-US"/>
        </w:rPr>
      </w:pPr>
      <w:r w:rsidRPr="6D999D91" w:rsidR="1E23646D">
        <w:rPr>
          <w:rFonts w:ascii="Georgia" w:hAnsi="Georgia" w:eastAsia="Georgia" w:cs="Georgia"/>
          <w:noProof w:val="0"/>
          <w:sz w:val="24"/>
          <w:szCs w:val="24"/>
          <w:lang w:val="en-US"/>
        </w:rPr>
        <w:t>Downloading Software Updates:</w:t>
      </w:r>
    </w:p>
    <w:p w:rsidR="1E23646D" w:rsidP="6D999D91" w:rsidRDefault="1E23646D" w14:paraId="5653D919" w14:textId="5EAD8652">
      <w:pPr>
        <w:jc w:val="center"/>
        <w:rPr>
          <w:sz w:val="24"/>
          <w:szCs w:val="24"/>
        </w:rPr>
      </w:pPr>
      <w:r w:rsidR="1E23646D">
        <w:drawing>
          <wp:inline wp14:editId="1CD0EB18" wp14:anchorId="5BC71EFE">
            <wp:extent cx="4572000" cy="3981450"/>
            <wp:effectExtent l="0" t="0" r="0" b="0"/>
            <wp:docPr id="919576952" name="" descr="image" title=""/>
            <wp:cNvGraphicFramePr>
              <a:graphicFrameLocks noChangeAspect="1"/>
            </wp:cNvGraphicFramePr>
            <a:graphic>
              <a:graphicData uri="http://schemas.openxmlformats.org/drawingml/2006/picture">
                <pic:pic>
                  <pic:nvPicPr>
                    <pic:cNvPr id="0" name=""/>
                    <pic:cNvPicPr/>
                  </pic:nvPicPr>
                  <pic:blipFill>
                    <a:blip r:embed="Rc173309580f1487e">
                      <a:extLst>
                        <a:ext xmlns:a="http://schemas.openxmlformats.org/drawingml/2006/main" uri="{28A0092B-C50C-407E-A947-70E740481C1C}">
                          <a14:useLocalDpi val="0"/>
                        </a:ext>
                      </a:extLst>
                    </a:blip>
                    <a:stretch>
                      <a:fillRect/>
                    </a:stretch>
                  </pic:blipFill>
                  <pic:spPr>
                    <a:xfrm>
                      <a:off x="0" y="0"/>
                      <a:ext cx="4572000" cy="3981450"/>
                    </a:xfrm>
                    <a:prstGeom prst="rect">
                      <a:avLst/>
                    </a:prstGeom>
                  </pic:spPr>
                </pic:pic>
              </a:graphicData>
            </a:graphic>
          </wp:inline>
        </w:drawing>
      </w:r>
    </w:p>
    <w:p w:rsidR="1E23646D" w:rsidP="6D999D91" w:rsidRDefault="1E23646D" w14:paraId="67BE1FB2" w14:textId="491743D8">
      <w:pPr>
        <w:jc w:val="center"/>
        <w:rPr>
          <w:rFonts w:ascii="Georgia" w:hAnsi="Georgia" w:eastAsia="Georgia" w:cs="Georgia"/>
          <w:noProof w:val="0"/>
          <w:sz w:val="24"/>
          <w:szCs w:val="24"/>
          <w:lang w:val="en-US"/>
        </w:rPr>
      </w:pPr>
      <w:r w:rsidRPr="6D999D91" w:rsidR="1E23646D">
        <w:rPr>
          <w:rFonts w:ascii="Georgia" w:hAnsi="Georgia" w:eastAsia="Georgia" w:cs="Georgia"/>
          <w:noProof w:val="0"/>
          <w:sz w:val="24"/>
          <w:szCs w:val="24"/>
          <w:lang w:val="en-US"/>
        </w:rPr>
        <w:t xml:space="preserve"> </w:t>
      </w:r>
    </w:p>
    <w:p w:rsidR="1E23646D" w:rsidP="6D999D91" w:rsidRDefault="1E23646D" w14:paraId="3C5CEAAA" w14:textId="1DCE04D6">
      <w:pPr>
        <w:jc w:val="center"/>
      </w:pPr>
      <w:r w:rsidR="1E23646D">
        <w:drawing>
          <wp:inline wp14:editId="0E1ABD5D" wp14:anchorId="1B395A53">
            <wp:extent cx="4572000" cy="4029075"/>
            <wp:effectExtent l="0" t="0" r="0" b="0"/>
            <wp:docPr id="658800990" name="" descr="image" title=""/>
            <wp:cNvGraphicFramePr>
              <a:graphicFrameLocks noChangeAspect="1"/>
            </wp:cNvGraphicFramePr>
            <a:graphic>
              <a:graphicData uri="http://schemas.openxmlformats.org/drawingml/2006/picture">
                <pic:pic>
                  <pic:nvPicPr>
                    <pic:cNvPr id="0" name=""/>
                    <pic:cNvPicPr/>
                  </pic:nvPicPr>
                  <pic:blipFill>
                    <a:blip r:embed="R102eb0a4c23c40c6">
                      <a:extLst>
                        <a:ext xmlns:a="http://schemas.openxmlformats.org/drawingml/2006/main" uri="{28A0092B-C50C-407E-A947-70E740481C1C}">
                          <a14:useLocalDpi val="0"/>
                        </a:ext>
                      </a:extLst>
                    </a:blip>
                    <a:stretch>
                      <a:fillRect/>
                    </a:stretch>
                  </pic:blipFill>
                  <pic:spPr>
                    <a:xfrm>
                      <a:off x="0" y="0"/>
                      <a:ext cx="4572000" cy="4029075"/>
                    </a:xfrm>
                    <a:prstGeom prst="rect">
                      <a:avLst/>
                    </a:prstGeom>
                  </pic:spPr>
                </pic:pic>
              </a:graphicData>
            </a:graphic>
          </wp:inline>
        </w:drawing>
      </w:r>
    </w:p>
    <w:p w:rsidR="6D999D91" w:rsidP="6D999D91" w:rsidRDefault="6D999D91" w14:paraId="7C4F4FED" w14:textId="3CD3057C">
      <w:pPr>
        <w:pStyle w:val="Normal"/>
        <w:spacing w:after="160"/>
        <w:jc w:val="center"/>
        <w:rPr>
          <w:rFonts w:ascii="Georgia" w:hAnsi="Georgia" w:eastAsia="Georgia" w:cs="Georgia"/>
          <w:color w:val="auto"/>
          <w:sz w:val="36"/>
          <w:szCs w:val="36"/>
        </w:rPr>
      </w:pPr>
    </w:p>
    <w:p w:rsidR="63B3AFC1" w:rsidP="6D999D91" w:rsidRDefault="63B3AFC1" w14:paraId="3276C860" w14:textId="1FE71C8D">
      <w:pPr>
        <w:spacing w:after="160"/>
        <w:jc w:val="center"/>
        <w:rPr>
          <w:rFonts w:ascii="Georgia" w:hAnsi="Georgia" w:eastAsia="Georgia" w:cs="Georgia"/>
          <w:color w:val="000000" w:themeColor="text1" w:themeTint="FF" w:themeShade="FF"/>
          <w:sz w:val="36"/>
          <w:szCs w:val="36"/>
        </w:rPr>
      </w:pPr>
      <w:r w:rsidRPr="6D999D91" w:rsidR="63B3AFC1">
        <w:rPr>
          <w:rFonts w:ascii="Georgia" w:hAnsi="Georgia" w:eastAsia="Georgia" w:cs="Georgia"/>
          <w:color w:val="auto"/>
          <w:sz w:val="36"/>
          <w:szCs w:val="36"/>
        </w:rPr>
        <w:t>Problems</w:t>
      </w:r>
    </w:p>
    <w:p w:rsidR="6CBA74AD" w:rsidP="6D999D91" w:rsidRDefault="6CBA74AD" w14:paraId="4E0F80AD" w14:textId="0D0076C0">
      <w:pPr>
        <w:pStyle w:val="Normal"/>
        <w:spacing w:after="160"/>
        <w:ind w:firstLine="720"/>
        <w:jc w:val="left"/>
        <w:rPr>
          <w:rFonts w:ascii="Georgia" w:hAnsi="Georgia" w:eastAsia="Georgia" w:cs="Georgia"/>
          <w:noProof w:val="0"/>
          <w:sz w:val="24"/>
          <w:szCs w:val="24"/>
          <w:lang w:val="en-US"/>
        </w:rPr>
      </w:pPr>
      <w:r w:rsidRPr="6D999D91" w:rsidR="6CBA74AD">
        <w:rPr>
          <w:rFonts w:ascii="Georgia" w:hAnsi="Georgia" w:eastAsia="Georgia" w:cs="Georgia"/>
          <w:b w:val="0"/>
          <w:bCs w:val="0"/>
          <w:i w:val="0"/>
          <w:iCs w:val="0"/>
          <w:caps w:val="0"/>
          <w:smallCaps w:val="0"/>
          <w:strike w:val="0"/>
          <w:dstrike w:val="0"/>
          <w:noProof w:val="0"/>
          <w:color w:val="000000" w:themeColor="text1" w:themeTint="FF" w:themeShade="FF"/>
          <w:sz w:val="24"/>
          <w:szCs w:val="24"/>
          <w:u w:val="none"/>
          <w:lang w:val="en-US"/>
        </w:rPr>
        <w:t xml:space="preserve">We have not encountered any major problems while configuring the lab. But we did encounter some small mistakes that stopped our progress. First, </w:t>
      </w:r>
      <w:r w:rsidRPr="6D999D91" w:rsidR="109430BA">
        <w:rPr>
          <w:rFonts w:ascii="Georgia" w:hAnsi="Georgia" w:eastAsia="Georgia" w:cs="Georgia"/>
          <w:noProof w:val="0"/>
          <w:sz w:val="24"/>
          <w:szCs w:val="24"/>
          <w:lang w:val="en-US"/>
        </w:rPr>
        <w:t>we</w:t>
      </w:r>
      <w:r w:rsidRPr="6D999D91" w:rsidR="6CBA74AD">
        <w:rPr>
          <w:rFonts w:ascii="Georgia" w:hAnsi="Georgia" w:eastAsia="Georgia" w:cs="Georgia"/>
          <w:noProof w:val="0"/>
          <w:sz w:val="24"/>
          <w:szCs w:val="24"/>
          <w:lang w:val="en-US"/>
        </w:rPr>
        <w:t xml:space="preserve"> had a problem with the internet outgoing interface not being connected, despite it being connected to another device. </w:t>
      </w:r>
      <w:r w:rsidRPr="6D999D91" w:rsidR="0FC200E4">
        <w:rPr>
          <w:rFonts w:ascii="Georgia" w:hAnsi="Georgia" w:eastAsia="Georgia" w:cs="Georgia"/>
          <w:noProof w:val="0"/>
          <w:sz w:val="24"/>
          <w:szCs w:val="24"/>
          <w:lang w:val="en-US"/>
        </w:rPr>
        <w:t>This problem was</w:t>
      </w:r>
      <w:r w:rsidRPr="6D999D91" w:rsidR="6CBA74AD">
        <w:rPr>
          <w:rFonts w:ascii="Georgia" w:hAnsi="Georgia" w:eastAsia="Georgia" w:cs="Georgia"/>
          <w:noProof w:val="0"/>
          <w:sz w:val="24"/>
          <w:szCs w:val="24"/>
          <w:lang w:val="en-US"/>
        </w:rPr>
        <w:t xml:space="preserve"> </w:t>
      </w:r>
      <w:r w:rsidRPr="6D999D91" w:rsidR="66964117">
        <w:rPr>
          <w:rFonts w:ascii="Georgia" w:hAnsi="Georgia" w:eastAsia="Georgia" w:cs="Georgia"/>
          <w:noProof w:val="0"/>
          <w:sz w:val="24"/>
          <w:szCs w:val="24"/>
          <w:lang w:val="en-US"/>
        </w:rPr>
        <w:t>fixed</w:t>
      </w:r>
      <w:r w:rsidRPr="6D999D91" w:rsidR="6CBA74AD">
        <w:rPr>
          <w:rFonts w:ascii="Georgia" w:hAnsi="Georgia" w:eastAsia="Georgia" w:cs="Georgia"/>
          <w:noProof w:val="0"/>
          <w:sz w:val="24"/>
          <w:szCs w:val="24"/>
          <w:lang w:val="en-US"/>
        </w:rPr>
        <w:t xml:space="preserve"> by setting a management profile on it in the advanced settings of the interface. </w:t>
      </w:r>
      <w:r w:rsidRPr="6D999D91" w:rsidR="00A205AB">
        <w:rPr>
          <w:rFonts w:ascii="Georgia" w:hAnsi="Georgia" w:eastAsia="Georgia" w:cs="Georgia"/>
          <w:noProof w:val="0"/>
          <w:sz w:val="24"/>
          <w:szCs w:val="24"/>
          <w:lang w:val="en-US"/>
        </w:rPr>
        <w:t>This enabled us</w:t>
      </w:r>
      <w:r w:rsidRPr="6D999D91" w:rsidR="6CBA74AD">
        <w:rPr>
          <w:rFonts w:ascii="Georgia" w:hAnsi="Georgia" w:eastAsia="Georgia" w:cs="Georgia"/>
          <w:noProof w:val="0"/>
          <w:sz w:val="24"/>
          <w:szCs w:val="24"/>
          <w:lang w:val="en-US"/>
        </w:rPr>
        <w:t xml:space="preserve"> </w:t>
      </w:r>
      <w:r w:rsidRPr="6D999D91" w:rsidR="6CBA74AD">
        <w:rPr>
          <w:rFonts w:ascii="Georgia" w:hAnsi="Georgia" w:eastAsia="Georgia" w:cs="Georgia"/>
          <w:noProof w:val="0"/>
          <w:sz w:val="24"/>
          <w:szCs w:val="24"/>
          <w:lang w:val="en-US"/>
        </w:rPr>
        <w:t xml:space="preserve">to license the device successfully. Another problem we faced was when updating the Palo Alto was when </w:t>
      </w:r>
      <w:proofErr w:type="spellStart"/>
      <w:r w:rsidRPr="6D999D91" w:rsidR="6CBA74AD">
        <w:rPr>
          <w:rFonts w:ascii="Georgia" w:hAnsi="Georgia" w:eastAsia="Georgia" w:cs="Georgia"/>
          <w:noProof w:val="0"/>
          <w:sz w:val="24"/>
          <w:szCs w:val="24"/>
          <w:lang w:val="en-US"/>
        </w:rPr>
        <w:t>PanOS</w:t>
      </w:r>
      <w:proofErr w:type="spellEnd"/>
      <w:r w:rsidRPr="6D999D91" w:rsidR="6CBA74AD">
        <w:rPr>
          <w:rFonts w:ascii="Georgia" w:hAnsi="Georgia" w:eastAsia="Georgia" w:cs="Georgia"/>
          <w:noProof w:val="0"/>
          <w:sz w:val="24"/>
          <w:szCs w:val="24"/>
          <w:lang w:val="en-US"/>
        </w:rPr>
        <w:t xml:space="preserve"> version 10.2.0, it required some content update. </w:t>
      </w:r>
      <w:r w:rsidRPr="6D999D91" w:rsidR="36A7209F">
        <w:rPr>
          <w:rFonts w:ascii="Georgia" w:hAnsi="Georgia" w:eastAsia="Georgia" w:cs="Georgia"/>
          <w:noProof w:val="0"/>
          <w:sz w:val="24"/>
          <w:szCs w:val="24"/>
          <w:lang w:val="en-US"/>
        </w:rPr>
        <w:t>We</w:t>
      </w:r>
      <w:r w:rsidRPr="6D999D91" w:rsidR="6CBA74AD">
        <w:rPr>
          <w:rFonts w:ascii="Georgia" w:hAnsi="Georgia" w:eastAsia="Georgia" w:cs="Georgia"/>
          <w:noProof w:val="0"/>
          <w:sz w:val="24"/>
          <w:szCs w:val="24"/>
          <w:lang w:val="en-US"/>
        </w:rPr>
        <w:t xml:space="preserve"> assumed that we needed to install 10.1.8-h2. And then after installing the needed content update from Dynamic Updates. </w:t>
      </w:r>
      <w:r w:rsidRPr="6D999D91" w:rsidR="7B2E6A12">
        <w:rPr>
          <w:rFonts w:ascii="Georgia" w:hAnsi="Georgia" w:eastAsia="Georgia" w:cs="Georgia"/>
          <w:noProof w:val="0"/>
          <w:sz w:val="24"/>
          <w:szCs w:val="24"/>
          <w:lang w:val="en-US"/>
        </w:rPr>
        <w:t>Finally,</w:t>
      </w:r>
      <w:r w:rsidRPr="6D999D91" w:rsidR="7B2E6A12">
        <w:rPr>
          <w:rFonts w:ascii="Georgia" w:hAnsi="Georgia" w:eastAsia="Georgia" w:cs="Georgia"/>
          <w:noProof w:val="0"/>
          <w:sz w:val="24"/>
          <w:szCs w:val="24"/>
          <w:lang w:val="en-US"/>
        </w:rPr>
        <w:t xml:space="preserve"> w</w:t>
      </w:r>
      <w:r w:rsidRPr="6D999D91" w:rsidR="6CBA74AD">
        <w:rPr>
          <w:rFonts w:ascii="Georgia" w:hAnsi="Georgia" w:eastAsia="Georgia" w:cs="Georgia"/>
          <w:noProof w:val="0"/>
          <w:sz w:val="24"/>
          <w:szCs w:val="24"/>
          <w:lang w:val="en-US"/>
        </w:rPr>
        <w:t>e were able to install version 10.2.0.</w:t>
      </w:r>
    </w:p>
    <w:p w:rsidR="63B3AFC1" w:rsidP="13C62E0F" w:rsidRDefault="63B3AFC1" w14:paraId="4E5E5EB3" w14:textId="7C4010AA">
      <w:pPr>
        <w:spacing w:after="160"/>
        <w:jc w:val="center"/>
        <w:rPr>
          <w:rFonts w:ascii="Georgia" w:hAnsi="Georgia" w:eastAsia="Georgia" w:cs="Georgia"/>
          <w:color w:val="auto" w:themeColor="text1"/>
          <w:sz w:val="36"/>
          <w:szCs w:val="36"/>
        </w:rPr>
      </w:pPr>
      <w:r w:rsidRPr="6D999D91" w:rsidR="63B3AFC1">
        <w:rPr>
          <w:rFonts w:ascii="Georgia" w:hAnsi="Georgia" w:eastAsia="Georgia" w:cs="Georgia"/>
          <w:color w:val="auto"/>
          <w:sz w:val="36"/>
          <w:szCs w:val="36"/>
        </w:rPr>
        <w:t>Conclusion</w:t>
      </w:r>
    </w:p>
    <w:p w:rsidR="557C454C" w:rsidP="6D999D91" w:rsidRDefault="557C454C" w14:paraId="3A37F0CB" w14:textId="275FFC7C">
      <w:pPr>
        <w:pStyle w:val="Normal"/>
        <w:spacing w:after="160"/>
        <w:ind w:firstLine="720"/>
        <w:jc w:val="left"/>
        <w:rPr>
          <w:rFonts w:ascii="Georgia" w:hAnsi="Georgia" w:eastAsia="Georgia" w:cs="Georgia"/>
          <w:noProof w:val="0"/>
          <w:sz w:val="24"/>
          <w:szCs w:val="24"/>
          <w:lang w:val="en-US"/>
        </w:rPr>
      </w:pPr>
      <w:r w:rsidRPr="6D999D91" w:rsidR="193C100F">
        <w:rPr>
          <w:rFonts w:ascii="Georgia" w:hAnsi="Georgia" w:eastAsia="Georgia" w:cs="Georgia"/>
          <w:b w:val="0"/>
          <w:bCs w:val="0"/>
          <w:i w:val="0"/>
          <w:iCs w:val="0"/>
          <w:caps w:val="0"/>
          <w:smallCaps w:val="0"/>
          <w:noProof w:val="0"/>
          <w:color w:val="000000" w:themeColor="text1" w:themeTint="FF" w:themeShade="FF"/>
          <w:sz w:val="24"/>
          <w:szCs w:val="24"/>
          <w:lang w:val="en-US"/>
        </w:rPr>
        <w:t xml:space="preserve">The objective of the lab was to be able to set up or create a SOHO configuration on the Palo Alto PA-410 fire wall. During this prosses of figuring out updates and license it allowed us to practice and allowed us to familiarize ourselves with Palo Alto Firewall management console. During the lab we encountered some small troubles that we learned from, but we were able Factory Reset a Palo Alto Firewall by the end and access the Managment console using the new logins on the Palo Alto Fire Wall. We were able to set up a Palo Alto Firewall Network that would be connected to the internet and protect our </w:t>
      </w:r>
      <w:r w:rsidRPr="6D999D91" w:rsidR="0E402C38">
        <w:rPr>
          <w:rFonts w:ascii="Georgia" w:hAnsi="Georgia" w:eastAsia="Georgia" w:cs="Georgia"/>
          <w:b w:val="0"/>
          <w:bCs w:val="0"/>
          <w:i w:val="0"/>
          <w:iCs w:val="0"/>
          <w:caps w:val="0"/>
          <w:smallCaps w:val="0"/>
          <w:noProof w:val="0"/>
          <w:color w:val="000000" w:themeColor="text1" w:themeTint="FF" w:themeShade="FF"/>
          <w:sz w:val="24"/>
          <w:szCs w:val="24"/>
          <w:lang w:val="en-US"/>
        </w:rPr>
        <w:t>network,</w:t>
      </w:r>
      <w:r w:rsidRPr="6D999D91" w:rsidR="0E402C38">
        <w:rPr>
          <w:rFonts w:ascii="Georgia" w:hAnsi="Georgia" w:eastAsia="Georgia" w:cs="Georgia"/>
          <w:b w:val="0"/>
          <w:bCs w:val="0"/>
          <w:i w:val="0"/>
          <w:iCs w:val="0"/>
          <w:caps w:val="0"/>
          <w:smallCaps w:val="0"/>
          <w:noProof w:val="0"/>
          <w:color w:val="000000" w:themeColor="text1" w:themeTint="FF" w:themeShade="FF"/>
          <w:sz w:val="24"/>
          <w:szCs w:val="24"/>
          <w:lang w:val="en-US"/>
        </w:rPr>
        <w:t xml:space="preserve"> retrieve the license for the Palo Alto Firewall and upgrade the operating system to the latest version Firewall</w:t>
      </w:r>
      <w:r w:rsidRPr="6D999D91" w:rsidR="193C100F">
        <w:rPr>
          <w:rFonts w:ascii="Georgia" w:hAnsi="Georgia" w:eastAsia="Georgia" w:cs="Georgia"/>
          <w:b w:val="0"/>
          <w:bCs w:val="0"/>
          <w:i w:val="0"/>
          <w:iCs w:val="0"/>
          <w:caps w:val="0"/>
          <w:smallCaps w:val="0"/>
          <w:noProof w:val="0"/>
          <w:color w:val="000000" w:themeColor="text1" w:themeTint="FF" w:themeShade="FF"/>
          <w:sz w:val="24"/>
          <w:szCs w:val="24"/>
          <w:lang w:val="en-US"/>
        </w:rPr>
        <w:t>.</w:t>
      </w:r>
    </w:p>
    <w:p w:rsidR="557C454C" w:rsidP="23A554A7" w:rsidRDefault="557C454C" w14:paraId="37CA610E" w14:textId="4A03A1BC">
      <w:pPr>
        <w:pStyle w:val="Normal"/>
        <w:spacing w:after="160"/>
        <w:ind w:firstLine="720"/>
        <w:rPr>
          <w:rFonts w:ascii="Georgia" w:hAnsi="Georgia" w:eastAsia="Georgia" w:cs="Georgia"/>
          <w:color w:val="000000" w:themeColor="text1" w:themeTint="FF" w:themeShade="FF"/>
        </w:rPr>
      </w:pPr>
    </w:p>
    <w:p w:rsidRPr="00F70405" w:rsidR="09E7B12A" w:rsidP="13C62E0F" w:rsidRDefault="09E7B12A" w14:paraId="3AA52121" w14:textId="208B4144">
      <w:pPr>
        <w:pStyle w:val="GraphicAnchor"/>
        <w:jc w:val="center"/>
        <w:rPr>
          <w:rFonts w:ascii="Georgia" w:hAnsi="Georgia" w:eastAsia="Georgia" w:cs="Georgia"/>
          <w:color w:val="auto" w:themeColor="text1"/>
        </w:rPr>
      </w:pPr>
    </w:p>
    <w:sectPr w:rsidRPr="00F70405" w:rsidR="09E7B12A" w:rsidSect="00E74B29">
      <w:footerReference w:type="even" r:id="rId13"/>
      <w:footerReference w:type="default" r:id="rId14"/>
      <w:pgSz w:w="12240" w:h="15840" w:orient="portrait" w:code="1"/>
      <w:pgMar w:top="720" w:right="720" w:bottom="720" w:left="72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2744C" w:rsidP="00E74B29" w:rsidRDefault="00A2744C" w14:paraId="30F34C4D" w14:textId="77777777">
      <w:r>
        <w:separator/>
      </w:r>
    </w:p>
  </w:endnote>
  <w:endnote w:type="continuationSeparator" w:id="0">
    <w:p w:rsidR="00A2744C" w:rsidP="00E74B29" w:rsidRDefault="00A2744C" w14:paraId="4F7B92AC" w14:textId="77777777">
      <w:r>
        <w:continuationSeparator/>
      </w:r>
    </w:p>
  </w:endnote>
  <w:endnote w:type="continuationNotice" w:id="1">
    <w:p w:rsidR="00A2744C" w:rsidRDefault="00A2744C" w14:paraId="4404970C"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4B29" w:rsidP="006709F1" w:rsidRDefault="00E74B29" w14:paraId="14AED5E8" w14:textId="77777777">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p w:rsidR="00E74B29" w:rsidP="006709F1" w:rsidRDefault="00E74B29" w14:paraId="1250D936"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4B29" w:rsidP="006709F1" w:rsidRDefault="00E74B29" w14:paraId="7FBA7289" w14:textId="77777777">
    <w:pPr>
      <w:pStyle w:val="Footer"/>
      <w:rPr>
        <w:rStyle w:val="PageNumber"/>
      </w:rPr>
    </w:pP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0" w:type="dxa"/>
        <w:right w:w="0" w:type="dxa"/>
      </w:tblCellMar>
      <w:tblLook w:val="0620" w:firstRow="1" w:lastRow="0" w:firstColumn="0" w:lastColumn="0" w:noHBand="1" w:noVBand="1"/>
    </w:tblPr>
    <w:tblGrid>
      <w:gridCol w:w="2070"/>
      <w:gridCol w:w="4404"/>
      <w:gridCol w:w="3237"/>
      <w:gridCol w:w="1079"/>
    </w:tblGrid>
    <w:tr w:rsidR="00E74B29" w:rsidTr="00176379" w14:paraId="09724115" w14:textId="77777777">
      <w:tc>
        <w:tcPr>
          <w:tcW w:w="2070" w:type="dxa"/>
        </w:tcPr>
        <w:p w:rsidRPr="00E74B29" w:rsidR="00E74B29" w:rsidP="006709F1" w:rsidRDefault="00E74B29" w14:paraId="2EC8E89B" w14:textId="77777777">
          <w:pPr>
            <w:pStyle w:val="Footer"/>
          </w:pPr>
        </w:p>
      </w:tc>
      <w:tc>
        <w:tcPr>
          <w:tcW w:w="4404" w:type="dxa"/>
        </w:tcPr>
        <w:p w:rsidRPr="00874FE7" w:rsidR="00E74B29" w:rsidP="006709F1" w:rsidRDefault="00E74B29" w14:paraId="6C905F71" w14:textId="12CAFEFE">
          <w:pPr>
            <w:pStyle w:val="Footer"/>
          </w:pPr>
        </w:p>
      </w:tc>
      <w:tc>
        <w:tcPr>
          <w:tcW w:w="3237" w:type="dxa"/>
        </w:tcPr>
        <w:p w:rsidRPr="00E74B29" w:rsidR="00E74B29" w:rsidP="006709F1" w:rsidRDefault="00E74B29" w14:paraId="79AA69C8" w14:textId="0E66A4BF">
          <w:pPr>
            <w:pStyle w:val="Footer"/>
            <w:jc w:val="right"/>
          </w:pPr>
        </w:p>
      </w:tc>
      <w:tc>
        <w:tcPr>
          <w:tcW w:w="1079" w:type="dxa"/>
        </w:tcPr>
        <w:p w:rsidRPr="00E74B29" w:rsidR="00E74B29" w:rsidP="006709F1" w:rsidRDefault="00E74B29" w14:paraId="19A9280D" w14:textId="77777777">
          <w:pPr>
            <w:pStyle w:val="Footer"/>
          </w:pPr>
        </w:p>
      </w:tc>
    </w:tr>
  </w:tbl>
  <w:p w:rsidR="00E74B29" w:rsidP="006709F1" w:rsidRDefault="00E74B29" w14:paraId="7F378B9B"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2744C" w:rsidP="00E74B29" w:rsidRDefault="00A2744C" w14:paraId="652B68EA" w14:textId="77777777">
      <w:r>
        <w:separator/>
      </w:r>
    </w:p>
  </w:footnote>
  <w:footnote w:type="continuationSeparator" w:id="0">
    <w:p w:rsidR="00A2744C" w:rsidP="00E74B29" w:rsidRDefault="00A2744C" w14:paraId="2C927078" w14:textId="77777777">
      <w:r>
        <w:continuationSeparator/>
      </w:r>
    </w:p>
  </w:footnote>
  <w:footnote w:type="continuationNotice" w:id="1">
    <w:p w:rsidR="00A2744C" w:rsidRDefault="00A2744C" w14:paraId="32B01AFC" w14:textId="7777777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3">
    <w:nsid w:val="6d3d4bf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8d27e1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177D5DE1"/>
    <w:multiLevelType w:val="hybridMultilevel"/>
    <w:tmpl w:val="621ADC08"/>
    <w:lvl w:ilvl="0" w:tplc="F5B85822">
      <w:numFmt w:val="bullet"/>
      <w:lvlText w:val="—"/>
      <w:lvlJc w:val="left"/>
      <w:pPr>
        <w:ind w:left="720" w:hanging="360"/>
      </w:pPr>
      <w:rPr>
        <w:rFonts w:hint="default" w:ascii="Georgia" w:hAnsi="Georgia" w:eastAsiaTheme="minorHAnsi" w:cstheme="minorBidi"/>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 w15:restartNumberingAfterBreak="0">
    <w:nsid w:val="741C30FA"/>
    <w:multiLevelType w:val="hybridMultilevel"/>
    <w:tmpl w:val="423203AE"/>
    <w:lvl w:ilvl="0" w:tplc="66D2F894">
      <w:start w:val="1"/>
      <w:numFmt w:val="decimal"/>
      <w:lvlText w:val="%1."/>
      <w:lvlJc w:val="left"/>
      <w:pPr>
        <w:ind w:left="720" w:hanging="360"/>
      </w:pPr>
    </w:lvl>
    <w:lvl w:ilvl="1" w:tplc="DC1E2E82">
      <w:start w:val="1"/>
      <w:numFmt w:val="lowerLetter"/>
      <w:lvlText w:val="%2."/>
      <w:lvlJc w:val="left"/>
      <w:pPr>
        <w:ind w:left="1440" w:hanging="360"/>
      </w:pPr>
    </w:lvl>
    <w:lvl w:ilvl="2" w:tplc="7DCA3D10">
      <w:start w:val="1"/>
      <w:numFmt w:val="lowerRoman"/>
      <w:lvlText w:val="%3."/>
      <w:lvlJc w:val="right"/>
      <w:pPr>
        <w:ind w:left="2160" w:hanging="180"/>
      </w:pPr>
    </w:lvl>
    <w:lvl w:ilvl="3" w:tplc="08B45AD8">
      <w:start w:val="1"/>
      <w:numFmt w:val="decimal"/>
      <w:lvlText w:val="%4."/>
      <w:lvlJc w:val="left"/>
      <w:pPr>
        <w:ind w:left="2880" w:hanging="360"/>
      </w:pPr>
    </w:lvl>
    <w:lvl w:ilvl="4" w:tplc="8A9044D8">
      <w:start w:val="1"/>
      <w:numFmt w:val="lowerLetter"/>
      <w:lvlText w:val="%5."/>
      <w:lvlJc w:val="left"/>
      <w:pPr>
        <w:ind w:left="3600" w:hanging="360"/>
      </w:pPr>
    </w:lvl>
    <w:lvl w:ilvl="5" w:tplc="5E8819C8">
      <w:start w:val="1"/>
      <w:numFmt w:val="lowerRoman"/>
      <w:lvlText w:val="%6."/>
      <w:lvlJc w:val="right"/>
      <w:pPr>
        <w:ind w:left="4320" w:hanging="180"/>
      </w:pPr>
    </w:lvl>
    <w:lvl w:ilvl="6" w:tplc="6B344912">
      <w:start w:val="1"/>
      <w:numFmt w:val="decimal"/>
      <w:lvlText w:val="%7."/>
      <w:lvlJc w:val="left"/>
      <w:pPr>
        <w:ind w:left="5040" w:hanging="360"/>
      </w:pPr>
    </w:lvl>
    <w:lvl w:ilvl="7" w:tplc="C9985182">
      <w:start w:val="1"/>
      <w:numFmt w:val="lowerLetter"/>
      <w:lvlText w:val="%8."/>
      <w:lvlJc w:val="left"/>
      <w:pPr>
        <w:ind w:left="5760" w:hanging="360"/>
      </w:pPr>
    </w:lvl>
    <w:lvl w:ilvl="8" w:tplc="73FC0394">
      <w:start w:val="1"/>
      <w:numFmt w:val="lowerRoman"/>
      <w:lvlText w:val="%9."/>
      <w:lvlJc w:val="right"/>
      <w:pPr>
        <w:ind w:left="6480" w:hanging="180"/>
      </w:pPr>
    </w:lvl>
  </w:abstractNum>
  <w:num w:numId="4">
    <w:abstractNumId w:val="3"/>
  </w:num>
  <w:num w:numId="3">
    <w:abstractNumId w:val="2"/>
  </w: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removePersonalInformation/>
  <w:removeDateAndTime/>
  <w:attachedTemplate r:id="rId1"/>
  <w:trackRevisions w:val="false"/>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6379"/>
    <w:rsid w:val="00013551"/>
    <w:rsid w:val="00052694"/>
    <w:rsid w:val="000543D0"/>
    <w:rsid w:val="00055379"/>
    <w:rsid w:val="00086FA5"/>
    <w:rsid w:val="000D3A7A"/>
    <w:rsid w:val="000D79DA"/>
    <w:rsid w:val="000E4641"/>
    <w:rsid w:val="00106971"/>
    <w:rsid w:val="0011181E"/>
    <w:rsid w:val="00127A3B"/>
    <w:rsid w:val="00151F66"/>
    <w:rsid w:val="00176379"/>
    <w:rsid w:val="00177C90"/>
    <w:rsid w:val="00177F8D"/>
    <w:rsid w:val="001854F2"/>
    <w:rsid w:val="00185F4A"/>
    <w:rsid w:val="001E06B2"/>
    <w:rsid w:val="001E7423"/>
    <w:rsid w:val="001F2E60"/>
    <w:rsid w:val="00226FE1"/>
    <w:rsid w:val="00240C21"/>
    <w:rsid w:val="002462A0"/>
    <w:rsid w:val="002759FE"/>
    <w:rsid w:val="00281CF3"/>
    <w:rsid w:val="002B3480"/>
    <w:rsid w:val="002D2200"/>
    <w:rsid w:val="002D4D44"/>
    <w:rsid w:val="002E77CB"/>
    <w:rsid w:val="002F06DB"/>
    <w:rsid w:val="00347DFB"/>
    <w:rsid w:val="00356780"/>
    <w:rsid w:val="00381A85"/>
    <w:rsid w:val="0038C02D"/>
    <w:rsid w:val="003C0A13"/>
    <w:rsid w:val="0040564B"/>
    <w:rsid w:val="00440B7A"/>
    <w:rsid w:val="00447CC5"/>
    <w:rsid w:val="00475FB7"/>
    <w:rsid w:val="0048120C"/>
    <w:rsid w:val="00483BB7"/>
    <w:rsid w:val="0049016E"/>
    <w:rsid w:val="004909D9"/>
    <w:rsid w:val="004A2736"/>
    <w:rsid w:val="004E41AC"/>
    <w:rsid w:val="004F681F"/>
    <w:rsid w:val="00521481"/>
    <w:rsid w:val="00522E14"/>
    <w:rsid w:val="0052704D"/>
    <w:rsid w:val="00541976"/>
    <w:rsid w:val="005642CC"/>
    <w:rsid w:val="00566F24"/>
    <w:rsid w:val="005B5ABF"/>
    <w:rsid w:val="005B671B"/>
    <w:rsid w:val="005C50EF"/>
    <w:rsid w:val="005E4B13"/>
    <w:rsid w:val="005F3BB3"/>
    <w:rsid w:val="005F518B"/>
    <w:rsid w:val="0060205A"/>
    <w:rsid w:val="0061164D"/>
    <w:rsid w:val="0061565F"/>
    <w:rsid w:val="00626DAF"/>
    <w:rsid w:val="00653815"/>
    <w:rsid w:val="006557AB"/>
    <w:rsid w:val="00656497"/>
    <w:rsid w:val="00665110"/>
    <w:rsid w:val="006709F1"/>
    <w:rsid w:val="00683019"/>
    <w:rsid w:val="006906B1"/>
    <w:rsid w:val="006C60E6"/>
    <w:rsid w:val="006E1025"/>
    <w:rsid w:val="006E243C"/>
    <w:rsid w:val="006F56BF"/>
    <w:rsid w:val="006F701A"/>
    <w:rsid w:val="00711ACC"/>
    <w:rsid w:val="007156EA"/>
    <w:rsid w:val="00727F16"/>
    <w:rsid w:val="00732A11"/>
    <w:rsid w:val="00756CB9"/>
    <w:rsid w:val="00767207"/>
    <w:rsid w:val="0077016F"/>
    <w:rsid w:val="00781C31"/>
    <w:rsid w:val="007A27CD"/>
    <w:rsid w:val="007A5512"/>
    <w:rsid w:val="007B483E"/>
    <w:rsid w:val="007D33CB"/>
    <w:rsid w:val="00837914"/>
    <w:rsid w:val="00854277"/>
    <w:rsid w:val="008552CB"/>
    <w:rsid w:val="00857510"/>
    <w:rsid w:val="00861C22"/>
    <w:rsid w:val="00874FE7"/>
    <w:rsid w:val="008867C3"/>
    <w:rsid w:val="008E0D34"/>
    <w:rsid w:val="008F2C79"/>
    <w:rsid w:val="008F33BD"/>
    <w:rsid w:val="00906E6F"/>
    <w:rsid w:val="0091073E"/>
    <w:rsid w:val="009205F7"/>
    <w:rsid w:val="00933EE6"/>
    <w:rsid w:val="009413D4"/>
    <w:rsid w:val="009421D2"/>
    <w:rsid w:val="009500BA"/>
    <w:rsid w:val="00952F7D"/>
    <w:rsid w:val="0095366E"/>
    <w:rsid w:val="0095496A"/>
    <w:rsid w:val="0097321F"/>
    <w:rsid w:val="009A12E9"/>
    <w:rsid w:val="009A38BA"/>
    <w:rsid w:val="009A5534"/>
    <w:rsid w:val="009B031B"/>
    <w:rsid w:val="009D0558"/>
    <w:rsid w:val="009D2A2A"/>
    <w:rsid w:val="009E2659"/>
    <w:rsid w:val="00A01748"/>
    <w:rsid w:val="00A205AB"/>
    <w:rsid w:val="00A2744C"/>
    <w:rsid w:val="00A43236"/>
    <w:rsid w:val="00A529B6"/>
    <w:rsid w:val="00A57C3D"/>
    <w:rsid w:val="00A87DB4"/>
    <w:rsid w:val="00A97CF5"/>
    <w:rsid w:val="00AA52AF"/>
    <w:rsid w:val="00AB7AC0"/>
    <w:rsid w:val="00AC7975"/>
    <w:rsid w:val="00B24510"/>
    <w:rsid w:val="00B356D2"/>
    <w:rsid w:val="00B435EF"/>
    <w:rsid w:val="00B43E11"/>
    <w:rsid w:val="00B527B0"/>
    <w:rsid w:val="00B635AC"/>
    <w:rsid w:val="00B66244"/>
    <w:rsid w:val="00B703E8"/>
    <w:rsid w:val="00B87FE7"/>
    <w:rsid w:val="00BB117E"/>
    <w:rsid w:val="00BC2A58"/>
    <w:rsid w:val="00BD2A5A"/>
    <w:rsid w:val="00BE0D37"/>
    <w:rsid w:val="00C30A40"/>
    <w:rsid w:val="00C45C05"/>
    <w:rsid w:val="00C57D9A"/>
    <w:rsid w:val="00C64C8C"/>
    <w:rsid w:val="00C72442"/>
    <w:rsid w:val="00C755AB"/>
    <w:rsid w:val="00C839AD"/>
    <w:rsid w:val="00CB15B5"/>
    <w:rsid w:val="00CC22E0"/>
    <w:rsid w:val="00CDB3C5"/>
    <w:rsid w:val="00CE1976"/>
    <w:rsid w:val="00CE369F"/>
    <w:rsid w:val="00CE4F22"/>
    <w:rsid w:val="00CF5C88"/>
    <w:rsid w:val="00D156FE"/>
    <w:rsid w:val="00D251FD"/>
    <w:rsid w:val="00D43125"/>
    <w:rsid w:val="00D46E7A"/>
    <w:rsid w:val="00D57FF6"/>
    <w:rsid w:val="00D63211"/>
    <w:rsid w:val="00D66A3A"/>
    <w:rsid w:val="00D84429"/>
    <w:rsid w:val="00D96AB9"/>
    <w:rsid w:val="00DF198B"/>
    <w:rsid w:val="00E124B2"/>
    <w:rsid w:val="00E14BAD"/>
    <w:rsid w:val="00E14E98"/>
    <w:rsid w:val="00E17898"/>
    <w:rsid w:val="00E45545"/>
    <w:rsid w:val="00E67BF0"/>
    <w:rsid w:val="00E720A5"/>
    <w:rsid w:val="00E74B29"/>
    <w:rsid w:val="00E9516C"/>
    <w:rsid w:val="00EA5884"/>
    <w:rsid w:val="00EB08AD"/>
    <w:rsid w:val="00EF28DA"/>
    <w:rsid w:val="00EF6003"/>
    <w:rsid w:val="00EF684E"/>
    <w:rsid w:val="00EF72BB"/>
    <w:rsid w:val="00F4519C"/>
    <w:rsid w:val="00F50791"/>
    <w:rsid w:val="00F50C1F"/>
    <w:rsid w:val="00F70405"/>
    <w:rsid w:val="00F84E31"/>
    <w:rsid w:val="00F857E2"/>
    <w:rsid w:val="00F969DE"/>
    <w:rsid w:val="00FB2F1A"/>
    <w:rsid w:val="00FC09C0"/>
    <w:rsid w:val="00FE1C47"/>
    <w:rsid w:val="016FBCA5"/>
    <w:rsid w:val="017D71E5"/>
    <w:rsid w:val="0199E45D"/>
    <w:rsid w:val="01D071E5"/>
    <w:rsid w:val="01DB5E60"/>
    <w:rsid w:val="02BCE195"/>
    <w:rsid w:val="02BD01A8"/>
    <w:rsid w:val="02FEA39F"/>
    <w:rsid w:val="031860B6"/>
    <w:rsid w:val="03558261"/>
    <w:rsid w:val="0397FCC9"/>
    <w:rsid w:val="03B38114"/>
    <w:rsid w:val="042018B0"/>
    <w:rsid w:val="04608EB7"/>
    <w:rsid w:val="048B40F6"/>
    <w:rsid w:val="048E1BAA"/>
    <w:rsid w:val="04C0C578"/>
    <w:rsid w:val="04D02AB3"/>
    <w:rsid w:val="04D687BF"/>
    <w:rsid w:val="050812A7"/>
    <w:rsid w:val="05151822"/>
    <w:rsid w:val="052D8CF3"/>
    <w:rsid w:val="059164AB"/>
    <w:rsid w:val="0598AE2D"/>
    <w:rsid w:val="05B918F2"/>
    <w:rsid w:val="05BBE911"/>
    <w:rsid w:val="0605FA68"/>
    <w:rsid w:val="07FBAD2A"/>
    <w:rsid w:val="08406DBF"/>
    <w:rsid w:val="085A2DC9"/>
    <w:rsid w:val="086DC9DA"/>
    <w:rsid w:val="08EF5424"/>
    <w:rsid w:val="093F6D0E"/>
    <w:rsid w:val="09BBA275"/>
    <w:rsid w:val="09DD483F"/>
    <w:rsid w:val="09E7B12A"/>
    <w:rsid w:val="0A273FF4"/>
    <w:rsid w:val="0A40BAA7"/>
    <w:rsid w:val="0A657A69"/>
    <w:rsid w:val="0ABBFD64"/>
    <w:rsid w:val="0ACB34AD"/>
    <w:rsid w:val="0B331E2D"/>
    <w:rsid w:val="0B942FC5"/>
    <w:rsid w:val="0CDF0E65"/>
    <w:rsid w:val="0D14DB01"/>
    <w:rsid w:val="0DB3E77F"/>
    <w:rsid w:val="0DDFFB1A"/>
    <w:rsid w:val="0E0FECF9"/>
    <w:rsid w:val="0E1B5432"/>
    <w:rsid w:val="0E402C38"/>
    <w:rsid w:val="0E4906AD"/>
    <w:rsid w:val="0E99A806"/>
    <w:rsid w:val="0EA5C4A5"/>
    <w:rsid w:val="0EE188BA"/>
    <w:rsid w:val="0EF3572F"/>
    <w:rsid w:val="0F431D43"/>
    <w:rsid w:val="0F62CB57"/>
    <w:rsid w:val="0F74CB62"/>
    <w:rsid w:val="0F8BF7FB"/>
    <w:rsid w:val="0F8C2204"/>
    <w:rsid w:val="0F92F25E"/>
    <w:rsid w:val="0FA014B8"/>
    <w:rsid w:val="0FC200E4"/>
    <w:rsid w:val="104EA0C4"/>
    <w:rsid w:val="1067A0E8"/>
    <w:rsid w:val="1078DBBF"/>
    <w:rsid w:val="1088E85E"/>
    <w:rsid w:val="109430BA"/>
    <w:rsid w:val="10A84FED"/>
    <w:rsid w:val="10F15FB4"/>
    <w:rsid w:val="1176F9CA"/>
    <w:rsid w:val="11CE27A8"/>
    <w:rsid w:val="122A5DAE"/>
    <w:rsid w:val="131B5F2E"/>
    <w:rsid w:val="13864186"/>
    <w:rsid w:val="13C62E0F"/>
    <w:rsid w:val="13EA14B9"/>
    <w:rsid w:val="141AEF1C"/>
    <w:rsid w:val="14321412"/>
    <w:rsid w:val="14A8B897"/>
    <w:rsid w:val="14D060E5"/>
    <w:rsid w:val="1506C489"/>
    <w:rsid w:val="1508E98A"/>
    <w:rsid w:val="1508F4DA"/>
    <w:rsid w:val="1598F2D3"/>
    <w:rsid w:val="15B5C35E"/>
    <w:rsid w:val="15B6BF7D"/>
    <w:rsid w:val="16A4B9EB"/>
    <w:rsid w:val="16C4C51F"/>
    <w:rsid w:val="16CE7164"/>
    <w:rsid w:val="16FE6914"/>
    <w:rsid w:val="17A304A5"/>
    <w:rsid w:val="18948EDC"/>
    <w:rsid w:val="18D418E5"/>
    <w:rsid w:val="193C100F"/>
    <w:rsid w:val="193C687B"/>
    <w:rsid w:val="197CF717"/>
    <w:rsid w:val="1992A80D"/>
    <w:rsid w:val="19DB54CE"/>
    <w:rsid w:val="1A102CE4"/>
    <w:rsid w:val="1A27AB8B"/>
    <w:rsid w:val="1A466293"/>
    <w:rsid w:val="1ADD3B38"/>
    <w:rsid w:val="1AFB85B9"/>
    <w:rsid w:val="1B2C4BD9"/>
    <w:rsid w:val="1BEB40DA"/>
    <w:rsid w:val="1C22C1C1"/>
    <w:rsid w:val="1C26A90C"/>
    <w:rsid w:val="1C58CFF2"/>
    <w:rsid w:val="1C6CF334"/>
    <w:rsid w:val="1CBDAFA4"/>
    <w:rsid w:val="1D43F3FB"/>
    <w:rsid w:val="1D43F3FB"/>
    <w:rsid w:val="1D4E1176"/>
    <w:rsid w:val="1D57DD89"/>
    <w:rsid w:val="1D590E38"/>
    <w:rsid w:val="1DA8A905"/>
    <w:rsid w:val="1DB0E2EC"/>
    <w:rsid w:val="1DB9601D"/>
    <w:rsid w:val="1E06F549"/>
    <w:rsid w:val="1E07BE62"/>
    <w:rsid w:val="1E23646D"/>
    <w:rsid w:val="1E35ED78"/>
    <w:rsid w:val="1F46D0F5"/>
    <w:rsid w:val="1FC7579D"/>
    <w:rsid w:val="1FD5A445"/>
    <w:rsid w:val="20114CE0"/>
    <w:rsid w:val="207B94BD"/>
    <w:rsid w:val="208C4310"/>
    <w:rsid w:val="20A484C1"/>
    <w:rsid w:val="21D0F255"/>
    <w:rsid w:val="225FB5D3"/>
    <w:rsid w:val="22B1EB17"/>
    <w:rsid w:val="2312CDE3"/>
    <w:rsid w:val="233C09AF"/>
    <w:rsid w:val="2367A15C"/>
    <w:rsid w:val="23A554A7"/>
    <w:rsid w:val="23AC58A8"/>
    <w:rsid w:val="23E69FD7"/>
    <w:rsid w:val="23E758B2"/>
    <w:rsid w:val="243EAF6B"/>
    <w:rsid w:val="24F3D225"/>
    <w:rsid w:val="253C4509"/>
    <w:rsid w:val="256EDB8E"/>
    <w:rsid w:val="257AEFD4"/>
    <w:rsid w:val="257DB81A"/>
    <w:rsid w:val="259D1CED"/>
    <w:rsid w:val="25A7B4EB"/>
    <w:rsid w:val="25AE566C"/>
    <w:rsid w:val="265FBEAD"/>
    <w:rsid w:val="26F4F3BC"/>
    <w:rsid w:val="27919CD5"/>
    <w:rsid w:val="2862C93E"/>
    <w:rsid w:val="2890C41D"/>
    <w:rsid w:val="28AD84B5"/>
    <w:rsid w:val="29678DD5"/>
    <w:rsid w:val="29678DD5"/>
    <w:rsid w:val="29841A29"/>
    <w:rsid w:val="298E9548"/>
    <w:rsid w:val="29DF1E9F"/>
    <w:rsid w:val="29E89825"/>
    <w:rsid w:val="2A87EC28"/>
    <w:rsid w:val="2A8DFA96"/>
    <w:rsid w:val="2AB91BD6"/>
    <w:rsid w:val="2ADCF216"/>
    <w:rsid w:val="2BA1FA92"/>
    <w:rsid w:val="2BB6C06F"/>
    <w:rsid w:val="2C3DC229"/>
    <w:rsid w:val="2CF5D256"/>
    <w:rsid w:val="2DC35A05"/>
    <w:rsid w:val="2DD84F39"/>
    <w:rsid w:val="2DD9EEFD"/>
    <w:rsid w:val="2E3DED60"/>
    <w:rsid w:val="2EB4E751"/>
    <w:rsid w:val="2F24193B"/>
    <w:rsid w:val="2F5D4D59"/>
    <w:rsid w:val="2FA9FBE0"/>
    <w:rsid w:val="30252689"/>
    <w:rsid w:val="304D6404"/>
    <w:rsid w:val="310694FE"/>
    <w:rsid w:val="3154D954"/>
    <w:rsid w:val="3187AB6F"/>
    <w:rsid w:val="319609BA"/>
    <w:rsid w:val="3220266B"/>
    <w:rsid w:val="32258916"/>
    <w:rsid w:val="323E23C5"/>
    <w:rsid w:val="324624C1"/>
    <w:rsid w:val="329C8307"/>
    <w:rsid w:val="32AAD9C3"/>
    <w:rsid w:val="32D44FDD"/>
    <w:rsid w:val="32DFB0EC"/>
    <w:rsid w:val="3308237E"/>
    <w:rsid w:val="331AE8DA"/>
    <w:rsid w:val="3342F901"/>
    <w:rsid w:val="337AE784"/>
    <w:rsid w:val="33A252C9"/>
    <w:rsid w:val="33A3B678"/>
    <w:rsid w:val="33C8CCC5"/>
    <w:rsid w:val="33F99C0E"/>
    <w:rsid w:val="3423B237"/>
    <w:rsid w:val="34A78552"/>
    <w:rsid w:val="34C2B6C4"/>
    <w:rsid w:val="3507F544"/>
    <w:rsid w:val="351256C9"/>
    <w:rsid w:val="353F86D9"/>
    <w:rsid w:val="3573C481"/>
    <w:rsid w:val="35D4E7F8"/>
    <w:rsid w:val="3651AA86"/>
    <w:rsid w:val="367F2232"/>
    <w:rsid w:val="36A01894"/>
    <w:rsid w:val="36A7209F"/>
    <w:rsid w:val="36B9343E"/>
    <w:rsid w:val="370F94E2"/>
    <w:rsid w:val="3745F59D"/>
    <w:rsid w:val="375E600A"/>
    <w:rsid w:val="38164181"/>
    <w:rsid w:val="381E9513"/>
    <w:rsid w:val="38AB6543"/>
    <w:rsid w:val="38EE283E"/>
    <w:rsid w:val="38FD806C"/>
    <w:rsid w:val="393090BC"/>
    <w:rsid w:val="3A3BEF3F"/>
    <w:rsid w:val="3B042A81"/>
    <w:rsid w:val="3B4BF9B3"/>
    <w:rsid w:val="3B575D52"/>
    <w:rsid w:val="3B6CF1EF"/>
    <w:rsid w:val="3B7A41FC"/>
    <w:rsid w:val="3B9B2551"/>
    <w:rsid w:val="3BE74EE7"/>
    <w:rsid w:val="3BF4ED41"/>
    <w:rsid w:val="3C2D4542"/>
    <w:rsid w:val="3C633DF3"/>
    <w:rsid w:val="3C68317E"/>
    <w:rsid w:val="3C70C417"/>
    <w:rsid w:val="3CB9233F"/>
    <w:rsid w:val="3D1338E7"/>
    <w:rsid w:val="3D31F732"/>
    <w:rsid w:val="3D7656FE"/>
    <w:rsid w:val="3DC2B9A3"/>
    <w:rsid w:val="3DF32809"/>
    <w:rsid w:val="3E3BCB43"/>
    <w:rsid w:val="3E62292A"/>
    <w:rsid w:val="3E78303F"/>
    <w:rsid w:val="3E7EF958"/>
    <w:rsid w:val="3EAEE5ED"/>
    <w:rsid w:val="3F37BA15"/>
    <w:rsid w:val="3FA86237"/>
    <w:rsid w:val="3FBC767F"/>
    <w:rsid w:val="40D1A9EE"/>
    <w:rsid w:val="40EC5D4F"/>
    <w:rsid w:val="41892438"/>
    <w:rsid w:val="41A388D0"/>
    <w:rsid w:val="41B41B0A"/>
    <w:rsid w:val="41C00E2D"/>
    <w:rsid w:val="4204E184"/>
    <w:rsid w:val="421981D8"/>
    <w:rsid w:val="4243EAC0"/>
    <w:rsid w:val="42524789"/>
    <w:rsid w:val="42AE5721"/>
    <w:rsid w:val="432FF951"/>
    <w:rsid w:val="4339421E"/>
    <w:rsid w:val="43F21A71"/>
    <w:rsid w:val="448ACAB8"/>
    <w:rsid w:val="458DEAD2"/>
    <w:rsid w:val="45975D09"/>
    <w:rsid w:val="45ADDA9C"/>
    <w:rsid w:val="460E2EF0"/>
    <w:rsid w:val="46600585"/>
    <w:rsid w:val="46FB18D8"/>
    <w:rsid w:val="470D25C5"/>
    <w:rsid w:val="4761C838"/>
    <w:rsid w:val="476980AB"/>
    <w:rsid w:val="476B5823"/>
    <w:rsid w:val="4773619A"/>
    <w:rsid w:val="47889C7A"/>
    <w:rsid w:val="478DA084"/>
    <w:rsid w:val="47EA9B0F"/>
    <w:rsid w:val="47FBD5E6"/>
    <w:rsid w:val="48C34A9E"/>
    <w:rsid w:val="48F4ACB2"/>
    <w:rsid w:val="496C0A4C"/>
    <w:rsid w:val="499C6195"/>
    <w:rsid w:val="49B72378"/>
    <w:rsid w:val="49C65A55"/>
    <w:rsid w:val="4A2B419F"/>
    <w:rsid w:val="4B2311E8"/>
    <w:rsid w:val="4B3376A8"/>
    <w:rsid w:val="4B41D4F3"/>
    <w:rsid w:val="4B52F3D9"/>
    <w:rsid w:val="4B8EA5AF"/>
    <w:rsid w:val="4BE32016"/>
    <w:rsid w:val="4C4CA8C7"/>
    <w:rsid w:val="4CCBD6DF"/>
    <w:rsid w:val="4CCF4709"/>
    <w:rsid w:val="4CEEC43A"/>
    <w:rsid w:val="4D532053"/>
    <w:rsid w:val="4D614898"/>
    <w:rsid w:val="4D73312A"/>
    <w:rsid w:val="4D80B65C"/>
    <w:rsid w:val="4D8D0605"/>
    <w:rsid w:val="4DD444D3"/>
    <w:rsid w:val="4DECD027"/>
    <w:rsid w:val="4E59DC93"/>
    <w:rsid w:val="4E7A91E7"/>
    <w:rsid w:val="4F538C64"/>
    <w:rsid w:val="4FB923B3"/>
    <w:rsid w:val="4FBE0A8A"/>
    <w:rsid w:val="4FCC0513"/>
    <w:rsid w:val="5004B7D6"/>
    <w:rsid w:val="501AF546"/>
    <w:rsid w:val="50340392"/>
    <w:rsid w:val="50696CE0"/>
    <w:rsid w:val="5077BCD6"/>
    <w:rsid w:val="51917D55"/>
    <w:rsid w:val="51C2E0FC"/>
    <w:rsid w:val="51DAB2B5"/>
    <w:rsid w:val="52004FBC"/>
    <w:rsid w:val="528D7C85"/>
    <w:rsid w:val="52AEB0B7"/>
    <w:rsid w:val="52C99485"/>
    <w:rsid w:val="532D7078"/>
    <w:rsid w:val="5340F0C2"/>
    <w:rsid w:val="534305E9"/>
    <w:rsid w:val="535D5930"/>
    <w:rsid w:val="538F32D3"/>
    <w:rsid w:val="542A5DFA"/>
    <w:rsid w:val="5430B2CE"/>
    <w:rsid w:val="551FA33B"/>
    <w:rsid w:val="55712B85"/>
    <w:rsid w:val="557C454C"/>
    <w:rsid w:val="55B9102C"/>
    <w:rsid w:val="56F40DA1"/>
    <w:rsid w:val="576A06A9"/>
    <w:rsid w:val="5800BED9"/>
    <w:rsid w:val="5816770C"/>
    <w:rsid w:val="58E1B150"/>
    <w:rsid w:val="58FE1DD5"/>
    <w:rsid w:val="590DDBBC"/>
    <w:rsid w:val="591E6559"/>
    <w:rsid w:val="596FB06D"/>
    <w:rsid w:val="59A0CFF6"/>
    <w:rsid w:val="59AEA404"/>
    <w:rsid w:val="59C1D1C4"/>
    <w:rsid w:val="5A6419D9"/>
    <w:rsid w:val="5A8C814F"/>
    <w:rsid w:val="5A9A8198"/>
    <w:rsid w:val="5AB26A5F"/>
    <w:rsid w:val="5AE27A4F"/>
    <w:rsid w:val="5B32DA4A"/>
    <w:rsid w:val="5B9DC447"/>
    <w:rsid w:val="5BD25E73"/>
    <w:rsid w:val="5BF96DEA"/>
    <w:rsid w:val="5D01305A"/>
    <w:rsid w:val="5D58DA25"/>
    <w:rsid w:val="5DC71079"/>
    <w:rsid w:val="5E288502"/>
    <w:rsid w:val="5EB93B92"/>
    <w:rsid w:val="5F578557"/>
    <w:rsid w:val="5FA92CDD"/>
    <w:rsid w:val="60329F82"/>
    <w:rsid w:val="6086D2AA"/>
    <w:rsid w:val="60D9E949"/>
    <w:rsid w:val="60DDFC6D"/>
    <w:rsid w:val="60E588DE"/>
    <w:rsid w:val="611B4AF3"/>
    <w:rsid w:val="61E6A12C"/>
    <w:rsid w:val="625F290A"/>
    <w:rsid w:val="62A13A94"/>
    <w:rsid w:val="62AC9EE9"/>
    <w:rsid w:val="63344388"/>
    <w:rsid w:val="6382EC0D"/>
    <w:rsid w:val="63B3AFC1"/>
    <w:rsid w:val="641E0C16"/>
    <w:rsid w:val="64229D4B"/>
    <w:rsid w:val="6435D534"/>
    <w:rsid w:val="645BF4C1"/>
    <w:rsid w:val="64AAF45F"/>
    <w:rsid w:val="64D64604"/>
    <w:rsid w:val="64EDA02C"/>
    <w:rsid w:val="6567FAD1"/>
    <w:rsid w:val="65C04720"/>
    <w:rsid w:val="65E43FAB"/>
    <w:rsid w:val="65EB67FB"/>
    <w:rsid w:val="6624D720"/>
    <w:rsid w:val="666D97B2"/>
    <w:rsid w:val="66964117"/>
    <w:rsid w:val="66CFB79C"/>
    <w:rsid w:val="66D079BF"/>
    <w:rsid w:val="66E8DFF9"/>
    <w:rsid w:val="6733177F"/>
    <w:rsid w:val="6766E7AF"/>
    <w:rsid w:val="677545FA"/>
    <w:rsid w:val="67BAD97B"/>
    <w:rsid w:val="681FEB01"/>
    <w:rsid w:val="686BE579"/>
    <w:rsid w:val="68723A4D"/>
    <w:rsid w:val="692FE820"/>
    <w:rsid w:val="6975D482"/>
    <w:rsid w:val="69A1782D"/>
    <w:rsid w:val="69E19362"/>
    <w:rsid w:val="6AE70820"/>
    <w:rsid w:val="6B033287"/>
    <w:rsid w:val="6B570E05"/>
    <w:rsid w:val="6B58B137"/>
    <w:rsid w:val="6B8A5DDE"/>
    <w:rsid w:val="6C71F1E2"/>
    <w:rsid w:val="6CBA74AD"/>
    <w:rsid w:val="6CF305DA"/>
    <w:rsid w:val="6CF8D224"/>
    <w:rsid w:val="6D95F773"/>
    <w:rsid w:val="6D999D91"/>
    <w:rsid w:val="6DBAD0E1"/>
    <w:rsid w:val="6DDAA68F"/>
    <w:rsid w:val="6E1336C5"/>
    <w:rsid w:val="6E70E921"/>
    <w:rsid w:val="6EAB33E0"/>
    <w:rsid w:val="6F0892A4"/>
    <w:rsid w:val="6F64FF79"/>
    <w:rsid w:val="6F8AC475"/>
    <w:rsid w:val="6FEF226D"/>
    <w:rsid w:val="6FFC3FEC"/>
    <w:rsid w:val="70453ED4"/>
    <w:rsid w:val="70470441"/>
    <w:rsid w:val="706A3243"/>
    <w:rsid w:val="70A0EA6C"/>
    <w:rsid w:val="712DED13"/>
    <w:rsid w:val="713E06B9"/>
    <w:rsid w:val="71DE1307"/>
    <w:rsid w:val="72291390"/>
    <w:rsid w:val="72F11EDF"/>
    <w:rsid w:val="73054831"/>
    <w:rsid w:val="73332EA9"/>
    <w:rsid w:val="743121E8"/>
    <w:rsid w:val="74342FE0"/>
    <w:rsid w:val="7456609B"/>
    <w:rsid w:val="7459A824"/>
    <w:rsid w:val="7491F1C0"/>
    <w:rsid w:val="74ACF31F"/>
    <w:rsid w:val="752DD45E"/>
    <w:rsid w:val="752EA60F"/>
    <w:rsid w:val="75B7001D"/>
    <w:rsid w:val="7642E616"/>
    <w:rsid w:val="765350A5"/>
    <w:rsid w:val="76D4FE0B"/>
    <w:rsid w:val="76EC0BA6"/>
    <w:rsid w:val="76FB503B"/>
    <w:rsid w:val="7719FA0D"/>
    <w:rsid w:val="772BA200"/>
    <w:rsid w:val="77A19B08"/>
    <w:rsid w:val="77D0CDC8"/>
    <w:rsid w:val="78429A5A"/>
    <w:rsid w:val="790BCC76"/>
    <w:rsid w:val="791D5936"/>
    <w:rsid w:val="7945D919"/>
    <w:rsid w:val="79505655"/>
    <w:rsid w:val="79505DC3"/>
    <w:rsid w:val="798EC0FE"/>
    <w:rsid w:val="798F3EB7"/>
    <w:rsid w:val="7A0D67D8"/>
    <w:rsid w:val="7A1AFD18"/>
    <w:rsid w:val="7A313A21"/>
    <w:rsid w:val="7AAA7C74"/>
    <w:rsid w:val="7ABAD86C"/>
    <w:rsid w:val="7B27395E"/>
    <w:rsid w:val="7B2E6A12"/>
    <w:rsid w:val="7BCD4D11"/>
    <w:rsid w:val="7C1F6C3C"/>
    <w:rsid w:val="7CD95B8E"/>
    <w:rsid w:val="7D1536A0"/>
    <w:rsid w:val="7DC60671"/>
    <w:rsid w:val="7DF0CA59"/>
    <w:rsid w:val="7E0A450C"/>
    <w:rsid w:val="7E2646EB"/>
    <w:rsid w:val="7E398590"/>
    <w:rsid w:val="7EAD3DD5"/>
    <w:rsid w:val="7EB5ACBC"/>
    <w:rsid w:val="7EEE6E3B"/>
    <w:rsid w:val="7F31A68F"/>
    <w:rsid w:val="7F44BA06"/>
    <w:rsid w:val="7F604A98"/>
    <w:rsid w:val="7F6DE6AA"/>
    <w:rsid w:val="7F8540D2"/>
    <w:rsid w:val="7F9684CD"/>
    <w:rsid w:val="7F9D6832"/>
    <w:rsid w:val="7FA6FB21"/>
    <w:rsid w:val="7FCCC777"/>
    <w:rsid w:val="7FD23A31"/>
    <w:rsid w:val="7FD506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98748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eastAsia="SimSun" w:ascii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qFormat="1"/>
    <w:lsdException w:name="heading 7" w:uiPriority="9" w:semiHidden="1" w:qFormat="1"/>
    <w:lsdException w:name="heading 8" w:uiPriority="9" w:semiHidden="1" w:qFormat="1"/>
    <w:lsdException w:name="heading 9" w:uiPriority="9" w:semiHidden="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semiHidden="1"/>
    <w:lsdException w:name="toc 2" w:uiPriority="39" w:semiHidden="1"/>
    <w:lsdException w:name="toc 3" w:uiPriority="39" w:semiHidden="1"/>
    <w:lsdException w:name="toc 4" w:uiPriority="39" w:semiHidden="1"/>
    <w:lsdException w:name="toc 5" w:uiPriority="39" w:semiHidden="1"/>
    <w:lsdException w:name="toc 6" w:uiPriority="39" w:semiHidden="1"/>
    <w:lsdException w:name="toc 7" w:uiPriority="39" w:semiHidden="1"/>
    <w:lsdException w:name="toc 8" w:uiPriority="39" w:semiHidden="1"/>
    <w:lsdException w:name="toc 9" w:uiPriority="39" w:semiHidden="1"/>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uiPriority="35" w:semiHidden="1"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semiHidden="1" w:qFormat="1"/>
    <w:lsdException w:name="Closing" w:semiHidden="1"/>
    <w:lsdException w:name="Signature" w:semiHidden="1"/>
    <w:lsdException w:name="Default Paragraph Font" w:uiPriority="1" w:semiHidden="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semiHidden="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semiHidden="1" w:qFormat="1"/>
    <w:lsdException w:name="Emphasis" w:uiPriority="20" w:semiHidden="1"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qFormat="1"/>
    <w:lsdException w:name="Quote" w:uiPriority="29" w:qFormat="1"/>
    <w:lsdException w:name="Intense Quote" w:uiPriority="30"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qFormat="1"/>
    <w:lsdException w:name="Intense Emphasis" w:uiPriority="21" w:semiHidden="1" w:qFormat="1"/>
    <w:lsdException w:name="Subtle Reference" w:uiPriority="31" w:semiHidden="1" w:qFormat="1"/>
    <w:lsdException w:name="Intense Reference" w:uiPriority="32" w:semiHidden="1" w:qFormat="1"/>
    <w:lsdException w:name="Book Title" w:uiPriority="33" w:semiHidden="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iPriority w:val="7"/>
    <w:qFormat/>
    <w:rsid w:val="006709F1"/>
  </w:style>
  <w:style w:type="paragraph" w:styleId="Heading1">
    <w:name w:val="heading 1"/>
    <w:basedOn w:val="Normal"/>
    <w:next w:val="Normal"/>
    <w:link w:val="Heading1Char"/>
    <w:qFormat/>
    <w:rsid w:val="00874FE7"/>
    <w:pPr>
      <w:jc w:val="center"/>
      <w:outlineLvl w:val="0"/>
    </w:pPr>
    <w:rPr>
      <w:rFonts w:asciiTheme="majorHAnsi" w:hAnsiTheme="majorHAnsi"/>
      <w:b/>
      <w:color w:val="476166" w:themeColor="accent1"/>
      <w:sz w:val="52"/>
      <w:szCs w:val="52"/>
    </w:rPr>
  </w:style>
  <w:style w:type="paragraph" w:styleId="Heading2">
    <w:name w:val="heading 2"/>
    <w:basedOn w:val="Normal"/>
    <w:next w:val="Normal"/>
    <w:link w:val="Heading2Char"/>
    <w:uiPriority w:val="1"/>
    <w:qFormat/>
    <w:rsid w:val="00874FE7"/>
    <w:pPr>
      <w:jc w:val="center"/>
      <w:outlineLvl w:val="1"/>
    </w:pPr>
    <w:rPr>
      <w:b/>
      <w:sz w:val="48"/>
      <w:szCs w:val="48"/>
    </w:rPr>
  </w:style>
  <w:style w:type="paragraph" w:styleId="Heading3">
    <w:name w:val="heading 3"/>
    <w:basedOn w:val="Heading2"/>
    <w:next w:val="Normal"/>
    <w:link w:val="Heading3Char"/>
    <w:uiPriority w:val="2"/>
    <w:qFormat/>
    <w:rsid w:val="00874FE7"/>
    <w:pPr>
      <w:spacing w:after="240"/>
      <w:outlineLvl w:val="2"/>
    </w:pPr>
    <w:rPr>
      <w:b w:val="0"/>
      <w:sz w:val="36"/>
      <w:szCs w:val="36"/>
    </w:rPr>
  </w:style>
  <w:style w:type="paragraph" w:styleId="Heading4">
    <w:name w:val="heading 4"/>
    <w:basedOn w:val="Normal"/>
    <w:next w:val="Normal"/>
    <w:link w:val="Heading4Char"/>
    <w:uiPriority w:val="3"/>
    <w:qFormat/>
    <w:rsid w:val="00874FE7"/>
    <w:pPr>
      <w:jc w:val="center"/>
      <w:outlineLvl w:val="3"/>
    </w:pPr>
    <w:rPr>
      <w:rFonts w:asciiTheme="majorHAnsi" w:hAnsiTheme="majorHAnsi"/>
      <w:b/>
      <w:color w:val="476166" w:themeColor="accent1"/>
      <w:sz w:val="28"/>
      <w:szCs w:val="28"/>
    </w:rPr>
  </w:style>
  <w:style w:type="paragraph" w:styleId="Heading5">
    <w:name w:val="heading 5"/>
    <w:basedOn w:val="Normal"/>
    <w:next w:val="Normal"/>
    <w:link w:val="Heading5Char"/>
    <w:uiPriority w:val="4"/>
    <w:qFormat/>
    <w:rsid w:val="00874FE7"/>
    <w:pPr>
      <w:spacing w:before="240"/>
      <w:outlineLvl w:val="4"/>
    </w:pPr>
    <w:rPr>
      <w:rFonts w:asciiTheme="majorHAnsi" w:hAnsiTheme="majorHAnsi"/>
      <w:b/>
      <w:color w:val="476166" w:themeColor="accent1"/>
      <w:sz w:val="28"/>
      <w:szCs w:val="2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GraphicAnchor" w:customStyle="1">
    <w:name w:val="Graphic Anchor"/>
    <w:basedOn w:val="Normal"/>
    <w:uiPriority w:val="8"/>
    <w:qFormat/>
    <w:rsid w:val="00DF198B"/>
    <w:rPr>
      <w:sz w:val="10"/>
    </w:rPr>
  </w:style>
  <w:style w:type="paragraph" w:styleId="BalloonText">
    <w:name w:val="Balloon Text"/>
    <w:basedOn w:val="Normal"/>
    <w:link w:val="BalloonTextChar"/>
    <w:uiPriority w:val="99"/>
    <w:semiHidden/>
    <w:rsid w:val="00DF198B"/>
    <w:rPr>
      <w:rFonts w:ascii="Times New Roman" w:hAnsi="Times New Roman" w:cs="Times New Roman"/>
      <w:sz w:val="18"/>
      <w:szCs w:val="18"/>
    </w:rPr>
  </w:style>
  <w:style w:type="character" w:styleId="BalloonTextChar" w:customStyle="1">
    <w:name w:val="Balloon Text Char"/>
    <w:basedOn w:val="DefaultParagraphFont"/>
    <w:link w:val="BalloonText"/>
    <w:uiPriority w:val="99"/>
    <w:semiHidden/>
    <w:rsid w:val="00874FE7"/>
    <w:rPr>
      <w:rFonts w:ascii="Times New Roman" w:hAnsi="Times New Roman" w:cs="Times New Roman"/>
      <w:sz w:val="18"/>
      <w:szCs w:val="18"/>
    </w:rPr>
  </w:style>
  <w:style w:type="table" w:styleId="TableGrid">
    <w:name w:val="Table Grid"/>
    <w:basedOn w:val="TableNormal"/>
    <w:uiPriority w:val="39"/>
    <w:rsid w:val="00DF198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basedOn w:val="DefaultParagraphFont"/>
    <w:link w:val="Heading1"/>
    <w:rsid w:val="00874FE7"/>
    <w:rPr>
      <w:rFonts w:asciiTheme="majorHAnsi" w:hAnsiTheme="majorHAnsi"/>
      <w:b/>
      <w:color w:val="476166" w:themeColor="accent1"/>
      <w:sz w:val="52"/>
      <w:szCs w:val="52"/>
    </w:rPr>
  </w:style>
  <w:style w:type="character" w:styleId="Heading2Char" w:customStyle="1">
    <w:name w:val="Heading 2 Char"/>
    <w:basedOn w:val="DefaultParagraphFont"/>
    <w:link w:val="Heading2"/>
    <w:uiPriority w:val="1"/>
    <w:rsid w:val="00874FE7"/>
    <w:rPr>
      <w:b/>
      <w:sz w:val="48"/>
      <w:szCs w:val="48"/>
    </w:rPr>
  </w:style>
  <w:style w:type="character" w:styleId="Heading3Char" w:customStyle="1">
    <w:name w:val="Heading 3 Char"/>
    <w:basedOn w:val="DefaultParagraphFont"/>
    <w:link w:val="Heading3"/>
    <w:uiPriority w:val="2"/>
    <w:rsid w:val="00874FE7"/>
    <w:rPr>
      <w:sz w:val="36"/>
      <w:szCs w:val="36"/>
    </w:rPr>
  </w:style>
  <w:style w:type="character" w:styleId="Heading4Char" w:customStyle="1">
    <w:name w:val="Heading 4 Char"/>
    <w:basedOn w:val="DefaultParagraphFont"/>
    <w:link w:val="Heading4"/>
    <w:uiPriority w:val="3"/>
    <w:rsid w:val="00874FE7"/>
    <w:rPr>
      <w:rFonts w:asciiTheme="majorHAnsi" w:hAnsiTheme="majorHAnsi"/>
      <w:b/>
      <w:color w:val="476166" w:themeColor="accent1"/>
      <w:sz w:val="28"/>
      <w:szCs w:val="28"/>
    </w:rPr>
  </w:style>
  <w:style w:type="paragraph" w:styleId="Text" w:customStyle="1">
    <w:name w:val="Text"/>
    <w:basedOn w:val="Normal"/>
    <w:uiPriority w:val="5"/>
    <w:qFormat/>
    <w:rsid w:val="00874FE7"/>
    <w:rPr>
      <w:sz w:val="28"/>
      <w:szCs w:val="28"/>
    </w:rPr>
  </w:style>
  <w:style w:type="paragraph" w:styleId="Header">
    <w:name w:val="header"/>
    <w:basedOn w:val="Footer"/>
    <w:link w:val="HeaderChar"/>
    <w:uiPriority w:val="99"/>
    <w:semiHidden/>
    <w:rsid w:val="00E74B29"/>
    <w:rPr>
      <w:rFonts w:ascii="Georgia" w:hAnsi="Georgia"/>
    </w:rPr>
  </w:style>
  <w:style w:type="character" w:styleId="HeaderChar" w:customStyle="1">
    <w:name w:val="Header Char"/>
    <w:basedOn w:val="DefaultParagraphFont"/>
    <w:link w:val="Header"/>
    <w:uiPriority w:val="99"/>
    <w:semiHidden/>
    <w:rsid w:val="00874FE7"/>
    <w:rPr>
      <w:rFonts w:ascii="Georgia" w:hAnsi="Georgia"/>
    </w:rPr>
  </w:style>
  <w:style w:type="paragraph" w:styleId="Footer">
    <w:name w:val="footer"/>
    <w:basedOn w:val="Normal"/>
    <w:link w:val="FooterChar"/>
    <w:uiPriority w:val="99"/>
    <w:rsid w:val="006709F1"/>
    <w:pPr>
      <w:tabs>
        <w:tab w:val="center" w:pos="4680"/>
        <w:tab w:val="right" w:pos="9360"/>
      </w:tabs>
    </w:pPr>
    <w:rPr>
      <w:rFonts w:asciiTheme="majorHAnsi" w:hAnsiTheme="majorHAnsi"/>
      <w:b/>
      <w:color w:val="476166" w:themeColor="accent1"/>
    </w:rPr>
  </w:style>
  <w:style w:type="character" w:styleId="FooterChar" w:customStyle="1">
    <w:name w:val="Footer Char"/>
    <w:basedOn w:val="DefaultParagraphFont"/>
    <w:link w:val="Footer"/>
    <w:uiPriority w:val="99"/>
    <w:rsid w:val="006709F1"/>
    <w:rPr>
      <w:rFonts w:asciiTheme="majorHAnsi" w:hAnsiTheme="majorHAnsi"/>
      <w:b/>
      <w:color w:val="476166" w:themeColor="accent1"/>
    </w:rPr>
  </w:style>
  <w:style w:type="character" w:styleId="PageNumber">
    <w:name w:val="page number"/>
    <w:basedOn w:val="DefaultParagraphFont"/>
    <w:uiPriority w:val="99"/>
    <w:semiHidden/>
    <w:rsid w:val="00E74B29"/>
  </w:style>
  <w:style w:type="character" w:styleId="Heading5Char" w:customStyle="1">
    <w:name w:val="Heading 5 Char"/>
    <w:basedOn w:val="DefaultParagraphFont"/>
    <w:link w:val="Heading5"/>
    <w:uiPriority w:val="4"/>
    <w:rsid w:val="00874FE7"/>
    <w:rPr>
      <w:rFonts w:asciiTheme="majorHAnsi" w:hAnsiTheme="majorHAnsi"/>
      <w:b/>
      <w:color w:val="476166" w:themeColor="accent1"/>
      <w:sz w:val="28"/>
      <w:szCs w:val="28"/>
    </w:rPr>
  </w:style>
  <w:style w:type="paragraph" w:styleId="Quote">
    <w:name w:val="Quote"/>
    <w:basedOn w:val="Normal"/>
    <w:next w:val="Normal"/>
    <w:link w:val="QuoteChar"/>
    <w:uiPriority w:val="6"/>
    <w:qFormat/>
    <w:rsid w:val="00874FE7"/>
    <w:rPr>
      <w:color w:val="476166" w:themeColor="accent1"/>
      <w:sz w:val="96"/>
      <w:szCs w:val="96"/>
    </w:rPr>
  </w:style>
  <w:style w:type="character" w:styleId="QuoteChar" w:customStyle="1">
    <w:name w:val="Quote Char"/>
    <w:basedOn w:val="DefaultParagraphFont"/>
    <w:link w:val="Quote"/>
    <w:uiPriority w:val="6"/>
    <w:rsid w:val="00874FE7"/>
    <w:rPr>
      <w:color w:val="476166" w:themeColor="accent1"/>
      <w:sz w:val="96"/>
      <w:szCs w:val="96"/>
    </w:rPr>
  </w:style>
  <w:style w:type="character" w:styleId="PlaceholderText">
    <w:name w:val="Placeholder Text"/>
    <w:basedOn w:val="DefaultParagraphFont"/>
    <w:uiPriority w:val="99"/>
    <w:semiHidden/>
    <w:rsid w:val="00874FE7"/>
    <w:rPr>
      <w:color w:val="808080"/>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glossaryDocument" Target="glossary/document.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fontTable" Target="fontTable.xml" Id="rId15"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oter" Target="footer2.xml" Id="rId14" /><Relationship Type="http://schemas.openxmlformats.org/officeDocument/2006/relationships/image" Target="/media/image.jpg" Id="R8064af57573b4c94" /><Relationship Type="http://schemas.openxmlformats.org/officeDocument/2006/relationships/image" Target="/media/image2.jpg" Id="R26586105a48e4ae9" /><Relationship Type="http://schemas.openxmlformats.org/officeDocument/2006/relationships/image" Target="/media/image3.jpg" Id="Re34429bd25c14895" /><Relationship Type="http://schemas.openxmlformats.org/officeDocument/2006/relationships/image" Target="/media/image4.jpg" Id="Rd8055755f2884f1c" /><Relationship Type="http://schemas.openxmlformats.org/officeDocument/2006/relationships/image" Target="/media/image5.jpg" Id="R4df440998bd84e90" /><Relationship Type="http://schemas.openxmlformats.org/officeDocument/2006/relationships/image" Target="/media/image6.jpg" Id="R7d553e4f5f5249f1" /><Relationship Type="http://schemas.openxmlformats.org/officeDocument/2006/relationships/image" Target="/media/image7.jpg" Id="Rb745091a54294f8b" /><Relationship Type="http://schemas.openxmlformats.org/officeDocument/2006/relationships/image" Target="/media/image8.jpg" Id="Raec730a1efe3408f" /><Relationship Type="http://schemas.openxmlformats.org/officeDocument/2006/relationships/image" Target="/media/image9.jpg" Id="Ra3ca37bbb5b042fe" /><Relationship Type="http://schemas.openxmlformats.org/officeDocument/2006/relationships/image" Target="/media/imagea.jpg" Id="R178bbe3a1be3494a" /><Relationship Type="http://schemas.openxmlformats.org/officeDocument/2006/relationships/image" Target="/media/imageb.jpg" Id="Rda3aa798ef864eff" /><Relationship Type="http://schemas.openxmlformats.org/officeDocument/2006/relationships/image" Target="/media/imagec.jpg" Id="Rc173309580f1487e" /><Relationship Type="http://schemas.openxmlformats.org/officeDocument/2006/relationships/image" Target="/media/imaged.jpg" Id="R102eb0a4c23c40c6"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chenwe\AppData\Roaming\Microsoft\Templates\Modern%20student%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2B2A53A10FA4D26B289322B4DCDE4D3"/>
        <w:category>
          <w:name w:val="General"/>
          <w:gallery w:val="placeholder"/>
        </w:category>
        <w:types>
          <w:type w:val="bbPlcHdr"/>
        </w:types>
        <w:behaviors>
          <w:behavior w:val="content"/>
        </w:behaviors>
        <w:guid w:val="{F0C3E47D-6F35-40CC-B24A-6BA1601B39D2}"/>
      </w:docPartPr>
      <w:docPartBody>
        <w:p w:rsidR="002F77BE" w:rsidRDefault="00B87FE7">
          <w:pPr>
            <w:pStyle w:val="C2B2A53A10FA4D26B289322B4DCDE4D3"/>
          </w:pPr>
          <w:r w:rsidRPr="00DF198B">
            <w:t>—</w:t>
          </w:r>
        </w:p>
      </w:docPartBody>
    </w:docPart>
    <w:docPart>
      <w:docPartPr>
        <w:name w:val="FF4667DB43124D75B3B538115B329D3F"/>
        <w:category>
          <w:name w:val="General"/>
          <w:gallery w:val="placeholder"/>
        </w:category>
        <w:types>
          <w:type w:val="bbPlcHdr"/>
        </w:types>
        <w:behaviors>
          <w:behavior w:val="content"/>
        </w:behaviors>
        <w:guid w:val="{D325F407-5BEA-44DE-92EC-6DB23FD73E2B}"/>
      </w:docPartPr>
      <w:docPartBody>
        <w:p w:rsidR="002F77BE" w:rsidRDefault="00B87FE7">
          <w:pPr>
            <w:pStyle w:val="FF4667DB43124D75B3B538115B329D3F"/>
          </w:pPr>
          <w:r w:rsidRPr="00DF198B">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7BE"/>
    <w:rsid w:val="0022116A"/>
    <w:rsid w:val="002F77BE"/>
    <w:rsid w:val="00517DDB"/>
    <w:rsid w:val="00B87F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2B2A53A10FA4D26B289322B4DCDE4D3">
    <w:name w:val="C2B2A53A10FA4D26B289322B4DCDE4D3"/>
  </w:style>
  <w:style w:type="paragraph" w:customStyle="1" w:styleId="FF4667DB43124D75B3B538115B329D3F">
    <w:name w:val="FF4667DB43124D75B3B538115B329D3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SR">
  <a:themeElements>
    <a:clrScheme name="Student Report">
      <a:dk1>
        <a:srgbClr val="000000"/>
      </a:dk1>
      <a:lt1>
        <a:srgbClr val="FFFFFF"/>
      </a:lt1>
      <a:dk2>
        <a:srgbClr val="5E5E5E"/>
      </a:dk2>
      <a:lt2>
        <a:srgbClr val="D6D5D5"/>
      </a:lt2>
      <a:accent1>
        <a:srgbClr val="476166"/>
      </a:accent1>
      <a:accent2>
        <a:srgbClr val="2B3890"/>
      </a:accent2>
      <a:accent3>
        <a:srgbClr val="1C75BC"/>
      </a:accent3>
      <a:accent4>
        <a:srgbClr val="27AAE1"/>
      </a:accent4>
      <a:accent5>
        <a:srgbClr val="EBF1F7"/>
      </a:accent5>
      <a:accent6>
        <a:srgbClr val="00AEEF"/>
      </a:accent6>
      <a:hlink>
        <a:srgbClr val="0000FF"/>
      </a:hlink>
      <a:folHlink>
        <a:srgbClr val="FF00FF"/>
      </a:folHlink>
    </a:clrScheme>
    <a:fontScheme name="Custom 14">
      <a:majorFont>
        <a:latin typeface="Century Gothic"/>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MSR" id="{54319084-637E-F54A-9FE0-A3AC8BF3D5C6}" vid="{83C68410-8BE2-F14B-9BB7-E4AFB045C04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06cdfd51-e575-499c-a0fa-4ba5978255e0" xsi:nil="true"/>
    <TaxCatchAll xmlns="e7f21a24-9c68-4f7c-b623-9d344f3fb029" xsi:nil="true"/>
    <lcf76f155ced4ddcb4097134ff3c332f xmlns="06cdfd51-e575-499c-a0fa-4ba5978255e0">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DAACF78E4A6ED41BD4622234F54D2FA" ma:contentTypeVersion="14" ma:contentTypeDescription="Create a new document." ma:contentTypeScope="" ma:versionID="9b21597c4916f513a186f154b101a4d3">
  <xsd:schema xmlns:xsd="http://www.w3.org/2001/XMLSchema" xmlns:xs="http://www.w3.org/2001/XMLSchema" xmlns:p="http://schemas.microsoft.com/office/2006/metadata/properties" xmlns:ns2="06cdfd51-e575-499c-a0fa-4ba5978255e0" xmlns:ns3="e7f21a24-9c68-4f7c-b623-9d344f3fb029" targetNamespace="http://schemas.microsoft.com/office/2006/metadata/properties" ma:root="true" ma:fieldsID="6d45b3072f89f902ea86f9905167d355" ns2:_="" ns3:_="">
    <xsd:import namespace="06cdfd51-e575-499c-a0fa-4ba5978255e0"/>
    <xsd:import namespace="e7f21a24-9c68-4f7c-b623-9d344f3fb029"/>
    <xsd:element name="properties">
      <xsd:complexType>
        <xsd:sequence>
          <xsd:element name="documentManagement">
            <xsd:complexType>
              <xsd:all>
                <xsd:element ref="ns2:ReferenceId" minOccurs="0"/>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cdfd51-e575-499c-a0fa-4ba5978255e0"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63f89a3b-140b-4a5e-b633-b1940cb2b3f7"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7f21a24-9c68-4f7c-b623-9d344f3fb029"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61d5d9e8-0298-4c84-99ad-9b7eb5fbf424}" ma:internalName="TaxCatchAll" ma:showField="CatchAllData" ma:web="e7f21a24-9c68-4f7c-b623-9d344f3fb029">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5D670B6-EC8C-4A16-AA74-472978BEF741}">
  <ds:schemaRefs>
    <ds:schemaRef ds:uri="http://schemas.microsoft.com/sharepoint/v3/contenttype/forms"/>
  </ds:schemaRefs>
</ds:datastoreItem>
</file>

<file path=customXml/itemProps2.xml><?xml version="1.0" encoding="utf-8"?>
<ds:datastoreItem xmlns:ds="http://schemas.openxmlformats.org/officeDocument/2006/customXml" ds:itemID="{10D3411A-7586-4E92-AE2C-577E571916D9}">
  <ds:schemaRefs>
    <ds:schemaRef ds:uri="http://schemas.microsoft.com/office/2006/metadata/properties"/>
    <ds:schemaRef ds:uri="http://schemas.microsoft.com/office/infopath/2007/PartnerControls"/>
    <ds:schemaRef ds:uri="44b533de-aa93-4d39-abe1-4554685421f7"/>
  </ds:schemaRefs>
</ds:datastoreItem>
</file>

<file path=customXml/itemProps3.xml><?xml version="1.0" encoding="utf-8"?>
<ds:datastoreItem xmlns:ds="http://schemas.openxmlformats.org/officeDocument/2006/customXml" ds:itemID="{F357AA6E-4F56-4039-9A87-9C145D674675}"/>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Modern student report.dotx</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Chen, Weizhen (Student)</cp:lastModifiedBy>
  <cp:revision>10</cp:revision>
  <dcterms:created xsi:type="dcterms:W3CDTF">2022-03-07T23:07:00Z</dcterms:created>
  <dcterms:modified xsi:type="dcterms:W3CDTF">2023-01-26T18:46:06Z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0x0101009DAACF78E4A6ED41BD4622234F54D2FA</vt:lpwstr>
  </property>
  <property fmtid="{D5CDD505-2E9C-101B-9397-08002B2CF9AE}" pid="3" name="Order">
    <vt:r8>90100</vt:r8>
  </property>
  <property fmtid="{D5CDD505-2E9C-101B-9397-08002B2CF9AE}" pid="4" name="_ExtendedDescription">
    <vt:lpwstr/>
  </property>
  <property fmtid="{D5CDD505-2E9C-101B-9397-08002B2CF9AE}" pid="5" name="TriggerFlowInfo">
    <vt:lpwstr/>
  </property>
  <property fmtid="{D5CDD505-2E9C-101B-9397-08002B2CF9AE}" pid="6" name="ComplianceAssetId">
    <vt:lpwstr/>
  </property>
</Properties>
</file>