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11AB">
      <w:pPr>
        <w:pStyle w:val="2"/>
        <w:keepNext w:val="0"/>
        <w:keepLines w:val="0"/>
        <w:widowControl/>
        <w:suppressLineNumbers w:val="0"/>
        <w:spacing w:line="16" w:lineRule="atLeast"/>
        <w:jc w:val="center"/>
      </w:pPr>
      <w:r>
        <w:rPr>
          <w:rFonts w:hint="eastAsia"/>
        </w:rPr>
        <w:t>使用libcst对requests库源代码进行深度静态分析</w:t>
      </w:r>
    </w:p>
    <w:p w14:paraId="458A6F6F">
      <w:pPr>
        <w:pStyle w:val="3"/>
        <w:keepNext w:val="0"/>
        <w:keepLines w:val="0"/>
        <w:widowControl/>
        <w:suppressLineNumbers w:val="0"/>
        <w:spacing w:line="16" w:lineRule="atLeast"/>
      </w:pPr>
      <w:r>
        <w:t>一、测试概述</w:t>
      </w:r>
    </w:p>
    <w:p w14:paraId="2129A389">
      <w:pPr>
        <w:pStyle w:val="4"/>
        <w:keepNext w:val="0"/>
        <w:keepLines w:val="0"/>
        <w:widowControl/>
        <w:suppressLineNumbers w:val="0"/>
        <w:spacing w:line="16" w:lineRule="atLeast"/>
      </w:pPr>
      <w:r>
        <w:t>1.1 测试目的</w:t>
      </w:r>
    </w:p>
    <w:p w14:paraId="5E377B20">
      <w:pPr>
        <w:pStyle w:val="5"/>
        <w:keepNext w:val="0"/>
        <w:keepLines w:val="0"/>
        <w:widowControl/>
        <w:suppressLineNumbers w:val="0"/>
        <w:spacing w:line="16" w:lineRule="atLeast"/>
        <w:ind w:firstLine="420" w:firstLineChars="0"/>
      </w:pPr>
      <w:r>
        <w:rPr>
          <w:rFonts w:hint="default" w:ascii="宋体" w:hAnsi="宋体" w:eastAsia="宋体" w:cs="宋体"/>
        </w:rPr>
        <w:t>本次静态分析旨在通过libcst工具对requests库源代码进行全面、深入的语法树解析与模式识别，揭示其代码结构、设计模式、依赖关系及潜在编码问题，为后续的代码优化、安全审计与性能调优提供数据支持。</w:t>
      </w:r>
    </w:p>
    <w:p w14:paraId="0DFD4965">
      <w:pPr>
        <w:pStyle w:val="4"/>
        <w:keepNext w:val="0"/>
        <w:keepLines w:val="0"/>
        <w:widowControl/>
        <w:suppressLineNumbers w:val="0"/>
        <w:spacing w:line="16" w:lineRule="atLeast"/>
      </w:pPr>
      <w:r>
        <w:t>1.2 测试范围</w:t>
      </w:r>
    </w:p>
    <w:p w14:paraId="4B9BC2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基于requests库的全部Python源代码文件，覆盖以下维度：</w:t>
      </w:r>
    </w:p>
    <w:p w14:paraId="1C316F2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代码规模与结构统计（文件数、行数）</w:t>
      </w:r>
    </w:p>
    <w:p w14:paraId="7161E0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类与方法定义分析（类数量、方法分布）</w:t>
      </w:r>
    </w:p>
    <w:p w14:paraId="54C9B6C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函数参数分布与装饰器使用情况</w:t>
      </w:r>
    </w:p>
    <w:p w14:paraId="01E848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导入依赖分析</w:t>
      </w:r>
    </w:p>
    <w:p w14:paraId="761CADC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代码模式识别（如异常处理、字典操作、HTTP方法调用等）</w:t>
      </w:r>
    </w:p>
    <w:p w14:paraId="2DB4B93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363"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变量命名习惯与字符串常量使用</w:t>
      </w:r>
    </w:p>
    <w:p w14:paraId="0DD3C305">
      <w:pPr>
        <w:pStyle w:val="3"/>
        <w:keepNext w:val="0"/>
        <w:keepLines w:val="0"/>
        <w:widowControl/>
        <w:suppressLineNumbers w:val="0"/>
        <w:spacing w:line="16" w:lineRule="atLeast"/>
      </w:pPr>
      <w:r>
        <w:t>二、测试环境与参数</w:t>
      </w:r>
    </w:p>
    <w:p w14:paraId="09CFDC09">
      <w:pPr>
        <w:pStyle w:val="4"/>
        <w:keepNext w:val="0"/>
        <w:keepLines w:val="0"/>
        <w:widowControl/>
        <w:suppressLineNumbers w:val="0"/>
        <w:spacing w:line="16" w:lineRule="atLeast"/>
      </w:pPr>
      <w:r>
        <w:t>2.1 测试环境</w:t>
      </w:r>
    </w:p>
    <w:p w14:paraId="061C05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分析工具：libcst</w:t>
      </w:r>
    </w:p>
    <w:p w14:paraId="1998AA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编程语言：Python 3.11</w:t>
      </w:r>
    </w:p>
    <w:p w14:paraId="322724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目标库版本：requests（最新源码）</w:t>
      </w:r>
    </w:p>
    <w:p w14:paraId="774319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eastAsia" w:ascii="宋体" w:hAnsi="宋体" w:eastAsia="宋体" w:cs="宋体"/>
          <w:lang w:val="en-US" w:eastAsia="zh-CN"/>
        </w:rPr>
        <w:t>分析</w:t>
      </w:r>
      <w:r>
        <w:rPr>
          <w:rFonts w:hint="default" w:ascii="宋体" w:hAnsi="宋体" w:eastAsia="宋体" w:cs="宋体"/>
        </w:rPr>
        <w:t>平台：</w:t>
      </w:r>
      <w:r>
        <w:rPr>
          <w:rFonts w:hint="eastAsia" w:ascii="宋体" w:hAnsi="宋体" w:eastAsia="宋体" w:cs="宋体"/>
          <w:lang w:val="en-US" w:eastAsia="zh-CN"/>
        </w:rPr>
        <w:t>Windows11</w:t>
      </w:r>
    </w:p>
    <w:p w14:paraId="34B09657">
      <w:pPr>
        <w:pStyle w:val="4"/>
        <w:keepNext w:val="0"/>
        <w:keepLines w:val="0"/>
        <w:widowControl/>
        <w:suppressLineNumbers w:val="0"/>
        <w:spacing w:line="16" w:lineRule="atLeast"/>
      </w:pPr>
      <w:r>
        <w:t>2.2 测试参数配置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2752"/>
        <w:gridCol w:w="4346"/>
      </w:tblGrid>
      <w:tr w14:paraId="1CFE5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41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配置项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CA8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取值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98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0ADF0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639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分析深度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2CD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完整语法树遍历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30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包括类、函数、控制流、调用等</w:t>
            </w:r>
          </w:p>
        </w:tc>
      </w:tr>
      <w:tr w14:paraId="3EE3C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13F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统计维度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339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412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覆盖结构、模式、依赖、习惯等</w:t>
            </w:r>
          </w:p>
        </w:tc>
      </w:tr>
      <w:tr w14:paraId="63868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54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输出格式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F2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控制台+结构化日志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B7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便于后续自动化处理与可视化</w:t>
            </w:r>
          </w:p>
        </w:tc>
      </w:tr>
      <w:tr w14:paraId="7F142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80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过滤规则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E6D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忽略测试文件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D80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聚焦核心业务逻辑代码</w:t>
            </w:r>
          </w:p>
        </w:tc>
      </w:tr>
    </w:tbl>
    <w:p w14:paraId="15DF664D">
      <w:pPr>
        <w:pStyle w:val="3"/>
        <w:keepNext w:val="0"/>
        <w:keepLines w:val="0"/>
        <w:widowControl/>
        <w:suppressLineNumbers w:val="0"/>
        <w:spacing w:line="16" w:lineRule="atLeast"/>
      </w:pPr>
      <w:r>
        <w:t>三、测试结果详细分析</w:t>
      </w:r>
    </w:p>
    <w:p w14:paraId="73D4E03B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结果如下：</w:t>
      </w:r>
    </w:p>
    <w:p w14:paraId="051A4A0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4E1B7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开始使用libcst对requests库进行深度静态分析...</w:t>
      </w:r>
    </w:p>
    <w:p w14:paraId="188C6AB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找到 18 个Python文件需要分析</w:t>
      </w:r>
    </w:p>
    <w:p w14:paraId="73EA3936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6B9D7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============================================================</w:t>
      </w:r>
    </w:p>
    <w:p w14:paraId="5C948BE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REQUESTS库LIBCST分析结果</w:t>
      </w:r>
    </w:p>
    <w:p w14:paraId="6A62C5A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============================================================</w:t>
      </w:r>
    </w:p>
    <w:p w14:paraId="2C06ACD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E12DC3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基本统计:</w:t>
      </w:r>
    </w:p>
    <w:p w14:paraId="759F15A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总文件数: 18</w:t>
      </w:r>
    </w:p>
    <w:p w14:paraId="363416C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总行数: 5641</w:t>
      </w:r>
    </w:p>
    <w:p w14:paraId="7551B6F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043D3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类方法数量（前15名）:</w:t>
      </w:r>
    </w:p>
    <w:p w14:paraId="510ECD2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RequestsCookieJar: 24 个方法</w:t>
      </w:r>
    </w:p>
    <w:p w14:paraId="1D37320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Response: 23 个方法</w:t>
      </w:r>
    </w:p>
    <w:p w14:paraId="164136D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Session: 19 个方法</w:t>
      </w:r>
    </w:p>
    <w:p w14:paraId="112A244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HTTPAdapter: 15 个方法</w:t>
      </w:r>
    </w:p>
    <w:p w14:paraId="734BF22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MockRequest: 14 个方法</w:t>
      </w:r>
    </w:p>
    <w:p w14:paraId="4555146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PreparedRequest: 13 个方法</w:t>
      </w:r>
    </w:p>
    <w:p w14:paraId="567221C5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HTTPDigestAuth: 12 个方法</w:t>
      </w:r>
    </w:p>
    <w:p w14:paraId="590D231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CaseInsensitiveDict: 10 个方法</w:t>
      </w:r>
    </w:p>
    <w:p w14:paraId="5ABA6FB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SessionRedirectMixin: 6 个方法</w:t>
      </w:r>
    </w:p>
    <w:p w14:paraId="17163E7B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HTTPBasicAuth: 4 个方法</w:t>
      </w:r>
    </w:p>
    <w:p w14:paraId="4C31FF5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LookupDict: 4 个方法</w:t>
      </w:r>
    </w:p>
    <w:p w14:paraId="355BA19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BaseAdapter: 3 个方法</w:t>
      </w:r>
    </w:p>
    <w:p w14:paraId="0F586C0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MockResponse: 3 个方法</w:t>
      </w:r>
    </w:p>
    <w:p w14:paraId="5065DA1B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RequestEncodingMixin: 3 个方法</w:t>
      </w:r>
    </w:p>
    <w:p w14:paraId="03624C0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Request: 3 个方法</w:t>
      </w:r>
    </w:p>
    <w:p w14:paraId="7E32D11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0F3EB5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函数参数分布:</w:t>
      </w:r>
    </w:p>
    <w:p w14:paraId="1370D936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0 个参数: 10 个函数 (4.2%)</w:t>
      </w:r>
    </w:p>
    <w:p w14:paraId="0DD9770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1 个参数: 109 个函数 (45.4%)</w:t>
      </w:r>
    </w:p>
    <w:p w14:paraId="0C649ACC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2 个参数: 66 个函数 (27.5%)</w:t>
      </w:r>
    </w:p>
    <w:p w14:paraId="1EA6DC8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3 个参数: 35 个函数 (14.6%)</w:t>
      </w:r>
    </w:p>
    <w:p w14:paraId="1B62C56C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4 个参数: 9 个函数 (3.8%)</w:t>
      </w:r>
    </w:p>
    <w:p w14:paraId="4B7C223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5 个参数: 4 个函数 (1.7%)</w:t>
      </w:r>
    </w:p>
    <w:p w14:paraId="433587C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6 个参数: 1 个函数 (0.4%)</w:t>
      </w:r>
    </w:p>
    <w:p w14:paraId="34BA854B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7 个参数: 2 个函数 (0.8%)</w:t>
      </w:r>
    </w:p>
    <w:p w14:paraId="0ACCE66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9 个参数: 1 个函数 (0.4%)</w:t>
      </w:r>
    </w:p>
    <w:p w14:paraId="3092142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11 个参数: 2 个函数 (0.8%)</w:t>
      </w:r>
    </w:p>
    <w:p w14:paraId="0D31C66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17 个参数: 1 个函数 (0.4%)</w:t>
      </w:r>
    </w:p>
    <w:p w14:paraId="547A09CB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2208A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装饰器使用（前10名）:</w:t>
      </w:r>
    </w:p>
    <w:p w14:paraId="5A32AEE5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property: 12 次使用</w:t>
      </w:r>
    </w:p>
    <w:p w14:paraId="2CEB800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staticmethod: 3 次使用</w:t>
      </w:r>
    </w:p>
    <w:p w14:paraId="246C277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contextlib.contextmanager: 2 次使用</w:t>
      </w:r>
    </w:p>
    <w:p w14:paraId="40C5C2F9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BB8FC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主要导入（前15名）:</w:t>
      </w:r>
    </w:p>
    <w:p w14:paraId="3511502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compat.urlparse: 5 次导入</w:t>
      </w:r>
    </w:p>
    <w:p w14:paraId="68864293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_internal_utils.to_native_string: 5 次导入</w:t>
      </w:r>
    </w:p>
    <w:p w14:paraId="3120D37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sys: 5 次导入</w:t>
      </w:r>
    </w:p>
    <w:p w14:paraId="4900D13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warnings: 4 次导入</w:t>
      </w:r>
    </w:p>
    <w:p w14:paraId="739362F3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compat.basestring: 4 次导入</w:t>
      </w:r>
    </w:p>
    <w:p w14:paraId="67AE403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structures.CaseInsensitiveDict: 4 次导入</w:t>
      </w:r>
    </w:p>
    <w:p w14:paraId="5959552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collections.OrderedDict: 4 次导入</w:t>
      </w:r>
    </w:p>
    <w:p w14:paraId="5147F86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compat.Mapping: 4 次导入</w:t>
      </w:r>
    </w:p>
    <w:p w14:paraId="495A7A46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Name(</w:t>
      </w:r>
    </w:p>
    <w:p w14:paraId="30055785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value='urllib3',</w:t>
      </w:r>
    </w:p>
    <w:p w14:paraId="6EF4CBA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lpar=[],</w:t>
      </w:r>
    </w:p>
    <w:p w14:paraId="2539F7A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rpar=[],</w:t>
      </w:r>
    </w:p>
    <w:p w14:paraId="3EA8CF9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).parse_url: 3 次导入</w:t>
      </w:r>
    </w:p>
    <w:p w14:paraId="29027F9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cookies.extract_cookies_to_jar: 3 次导入</w:t>
      </w:r>
    </w:p>
    <w:p w14:paraId="5A5BAAD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exceptions.ConnectionError: 3 次导入</w:t>
      </w:r>
    </w:p>
    <w:p w14:paraId="2607A819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exceptions.InvalidURL: 3 次导入</w:t>
      </w:r>
    </w:p>
    <w:p w14:paraId="3E3A26B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utils.get_auth_from_url: 3 次导入</w:t>
      </w:r>
    </w:p>
    <w:p w14:paraId="56ECC02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models.PreparedRequest: 3 次导入</w:t>
      </w:r>
    </w:p>
    <w:p w14:paraId="28E0536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os: 3 次导入</w:t>
      </w:r>
    </w:p>
    <w:p w14:paraId="3099096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647E5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代码模式:</w:t>
      </w:r>
    </w:p>
    <w:p w14:paraId="21A854B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HTTP方法调用: 16</w:t>
      </w:r>
    </w:p>
    <w:p w14:paraId="41CF7A46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int调用: 16</w:t>
      </w:r>
    </w:p>
    <w:p w14:paraId="08BD808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len调用: 15</w:t>
      </w:r>
    </w:p>
    <w:p w14:paraId="7B3E932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print语句: 2</w:t>
      </w:r>
    </w:p>
    <w:p w14:paraId="1A7C7FDA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str调用: 10</w:t>
      </w:r>
    </w:p>
    <w:p w14:paraId="5610847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字典items调用: 11</w:t>
      </w:r>
    </w:p>
    <w:p w14:paraId="490595A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A852B9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 常见异常处理（前10名）:</w:t>
      </w:r>
    </w:p>
    <w:p w14:paraId="52A5A9F9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ValueError: 18 次出现</w:t>
      </w:r>
    </w:p>
    <w:p w14:paraId="0C6B976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ImportError: 12 次出现</w:t>
      </w:r>
    </w:p>
    <w:p w14:paraId="6B97273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OSError: 10 次出现</w:t>
      </w:r>
    </w:p>
    <w:p w14:paraId="24B6E27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InvalidURL: 8 次出现</w:t>
      </w:r>
    </w:p>
    <w:p w14:paraId="30F34A7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ConnectionError: 4 次出现</w:t>
      </w:r>
    </w:p>
    <w:p w14:paraId="4A01D3C5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KeyError: 4 次出现</w:t>
      </w:r>
    </w:p>
    <w:p w14:paraId="7271E3A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TypeError: 4 次出现</w:t>
      </w:r>
    </w:p>
    <w:p w14:paraId="0B9BF07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SSLError: 3 次出现</w:t>
      </w:r>
    </w:p>
    <w:p w14:paraId="2BA0629C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InvalidHeader: 3 次出现</w:t>
      </w:r>
    </w:p>
    <w:p w14:paraId="6E87BE8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NotImplementedError: 3 次出现</w:t>
      </w:r>
    </w:p>
    <w:p w14:paraId="2A73FE2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0958C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 常见变量名（前15名）:</w:t>
      </w:r>
    </w:p>
    <w:p w14:paraId="647E6EF9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self: 563 次使用</w:t>
      </w:r>
    </w:p>
    <w:p w14:paraId="6DFB722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url: 167 次使用</w:t>
      </w:r>
    </w:p>
    <w:p w14:paraId="59675A8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request: 110 次使用</w:t>
      </w:r>
    </w:p>
    <w:p w14:paraId="176B8A3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value: 79 次使用</w:t>
      </w:r>
    </w:p>
    <w:p w14:paraId="71A4ED7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headers: 77 次使用</w:t>
      </w:r>
    </w:p>
    <w:p w14:paraId="3FAD7602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path: 74 次使用</w:t>
      </w:r>
    </w:p>
    <w:p w14:paraId="0C1C74B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kwargs: 73 次使用</w:t>
      </w:r>
    </w:p>
    <w:p w14:paraId="66A5A38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name: 72 次使用</w:t>
      </w:r>
    </w:p>
    <w:p w14:paraId="73956F0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isinstance: 65 次使用</w:t>
      </w:r>
    </w:p>
    <w:p w14:paraId="2C1AA0F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data: 62 次使用</w:t>
      </w:r>
    </w:p>
    <w:p w14:paraId="1716DBF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r: 58 次使用</w:t>
      </w:r>
    </w:p>
    <w:p w14:paraId="04D46C2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cookie: 55 次使用</w:t>
      </w:r>
    </w:p>
    <w:p w14:paraId="7BCDCC7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proxies: 47 次使用</w:t>
      </w:r>
    </w:p>
    <w:p w14:paraId="347F2DA3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e: 44 次使用</w:t>
      </w:r>
    </w:p>
    <w:p w14:paraId="32431B2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hooks: 44 次使用</w:t>
      </w:r>
    </w:p>
    <w:p w14:paraId="633AE9A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8A125F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 常见字符串字面量（前10名）:</w:t>
      </w:r>
    </w:p>
    <w:p w14:paraId="3595DA4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'utf-8': 20 次出现</w:t>
      </w:r>
    </w:p>
    <w:p w14:paraId="02B76D58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'version': 14 次出现</w:t>
      </w:r>
    </w:p>
    <w:p w14:paraId="740291F6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'Content-Length': 7 次出现</w:t>
      </w:r>
    </w:p>
    <w:p w14:paraId="7C6F356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'response': 7 次出现</w:t>
      </w:r>
    </w:p>
    <w:p w14:paraId="4C96DF0C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'allow_redirects': 6 次出现</w:t>
      </w:r>
    </w:p>
    <w:p w14:paraId="34D6EFC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'https': 5 次出现</w:t>
      </w:r>
    </w:p>
    <w:p w14:paraId="66BAD5D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'http': 5 次出现</w:t>
      </w:r>
    </w:p>
    <w:p w14:paraId="624B9ECD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'Proxy-Authorization': 5 次出现</w:t>
      </w:r>
    </w:p>
    <w:p w14:paraId="24BC1190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'Authorization': 5 次出现</w:t>
      </w:r>
    </w:p>
    <w:p w14:paraId="3CB466A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'domain': 5 次出现</w:t>
      </w:r>
    </w:p>
    <w:p w14:paraId="57126137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02E9F3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============================================================</w:t>
      </w:r>
    </w:p>
    <w:p w14:paraId="069A5CF4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分析完成</w:t>
      </w:r>
    </w:p>
    <w:p w14:paraId="26C3D691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============================================================</w:t>
      </w:r>
    </w:p>
    <w:p w14:paraId="51017D1F">
      <w:pPr>
        <w:keepNext w:val="0"/>
        <w:keepLines w:val="0"/>
        <w:widowControl/>
        <w:suppressLineNumbers w:val="0"/>
        <w:spacing w:line="16" w:lineRule="atLeast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081619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 xml:space="preserve">3.1 </w:t>
      </w:r>
      <w:r>
        <w:rPr>
          <w:rFonts w:hint="eastAsia"/>
          <w:lang w:val="en-US" w:eastAsia="zh-CN"/>
        </w:rPr>
        <w:t>基本代码规模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1285"/>
        <w:gridCol w:w="4698"/>
      </w:tblGrid>
      <w:tr w14:paraId="5F87D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2FA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8F7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数值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88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分析说明</w:t>
            </w:r>
          </w:p>
        </w:tc>
      </w:tr>
      <w:tr w14:paraId="7CBC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FEC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文件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16D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892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核心业务逻辑文件</w:t>
            </w:r>
          </w:p>
        </w:tc>
      </w:tr>
      <w:tr w14:paraId="6268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B23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总代码行数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F18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5641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B6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含空行与注释的估算值</w:t>
            </w:r>
          </w:p>
        </w:tc>
      </w:tr>
    </w:tbl>
    <w:p w14:paraId="6F23D82C">
      <w:pPr>
        <w:pStyle w:val="4"/>
        <w:keepNext w:val="0"/>
        <w:keepLines w:val="0"/>
        <w:widowControl/>
        <w:suppressLineNumbers w:val="0"/>
        <w:spacing w:line="16" w:lineRule="atLeast"/>
      </w:pPr>
    </w:p>
    <w:p w14:paraId="1C15B5DE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 xml:space="preserve">3.2 </w:t>
      </w:r>
      <w:r>
        <w:rPr>
          <w:rFonts w:hint="eastAsia"/>
          <w:lang w:val="en-US" w:eastAsia="zh-CN"/>
        </w:rPr>
        <w:t>类与方法分布</w:t>
      </w:r>
    </w:p>
    <w:p w14:paraId="2CC729C8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宋体" w:hAnsi="宋体" w:eastAsia="宋体" w:cs="宋体"/>
          <w:lang w:val="en-US" w:eastAsia="zh-CN"/>
        </w:rPr>
        <w:t>类方法数量（前15）</w:t>
      </w:r>
      <w:r>
        <w:rPr>
          <w:rFonts w:hint="default" w:ascii="宋体" w:hAnsi="宋体" w:eastAsia="宋体" w:cs="宋体"/>
        </w:rPr>
        <w:t>：</w:t>
      </w:r>
    </w:p>
    <w:tbl>
      <w:tblPr>
        <w:tblStyle w:val="6"/>
        <w:tblW w:w="473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6"/>
        <w:gridCol w:w="1125"/>
        <w:gridCol w:w="4034"/>
      </w:tblGrid>
      <w:tr w14:paraId="3272C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F03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类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CF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方法数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480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7EFA1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49D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RequestsCookieJar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18E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CA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Cookie管理类</w:t>
            </w:r>
          </w:p>
        </w:tc>
      </w:tr>
      <w:tr w14:paraId="156E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B8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Response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0B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C0B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响应对象类</w:t>
            </w:r>
          </w:p>
        </w:tc>
      </w:tr>
      <w:tr w14:paraId="16AAC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7D2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Session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2B7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1E6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会话管理核心类</w:t>
            </w:r>
          </w:p>
        </w:tc>
      </w:tr>
      <w:tr w14:paraId="2394D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CF2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HTTPAdapter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C7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578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</w:rPr>
              <w:t>HTTP适配器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类</w:t>
            </w:r>
          </w:p>
        </w:tc>
      </w:tr>
      <w:tr w14:paraId="00316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2FD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MockRequest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6B9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B2F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</w:rPr>
              <w:t>模拟请求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类</w:t>
            </w:r>
          </w:p>
        </w:tc>
      </w:tr>
      <w:tr w14:paraId="5BB40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58F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PreparedRequest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B1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494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预处理请求类</w:t>
            </w:r>
          </w:p>
        </w:tc>
      </w:tr>
      <w:tr w14:paraId="1512C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D2F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HTTPDigestAuth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1A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7D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</w:rPr>
              <w:t>HTTP摘要认证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类</w:t>
            </w:r>
          </w:p>
        </w:tc>
      </w:tr>
      <w:tr w14:paraId="281E0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43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CaseInsensitiveDict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E8F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8D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</w:rPr>
              <w:t>不区分大小写的字典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类</w:t>
            </w:r>
          </w:p>
        </w:tc>
      </w:tr>
      <w:tr w14:paraId="09B46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77A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SessionRedirectMixin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DF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0D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会话重定向混合类</w:t>
            </w:r>
          </w:p>
        </w:tc>
      </w:tr>
      <w:tr w14:paraId="1695F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086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HTTPBasicAuth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300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9CF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HTTP基本认证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类</w:t>
            </w:r>
          </w:p>
        </w:tc>
      </w:tr>
      <w:tr w14:paraId="6BB65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C70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LookupDict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FB3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A57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查找字典类</w:t>
            </w:r>
          </w:p>
        </w:tc>
      </w:tr>
      <w:tr w14:paraId="2EFE4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69A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BaseAdapter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858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FD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适配器基类</w:t>
            </w:r>
          </w:p>
        </w:tc>
      </w:tr>
      <w:tr w14:paraId="0B826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7FC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MockResponse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74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E9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模拟响应类</w:t>
            </w:r>
          </w:p>
        </w:tc>
      </w:tr>
      <w:tr w14:paraId="5A378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55B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RequestEncodingMixin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A5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277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请求编码混合类</w:t>
            </w:r>
          </w:p>
        </w:tc>
      </w:tr>
      <w:tr w14:paraId="4806C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721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Reques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112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BA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4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DCA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请求对象类</w:t>
            </w:r>
          </w:p>
        </w:tc>
      </w:tr>
    </w:tbl>
    <w:p w14:paraId="708C8EDB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 xml:space="preserve">3.3 </w:t>
      </w:r>
      <w:r>
        <w:rPr>
          <w:rFonts w:hint="eastAsia"/>
          <w:lang w:val="en-US" w:eastAsia="zh-CN"/>
        </w:rPr>
        <w:t>函数参数分布</w:t>
      </w:r>
    </w:p>
    <w:tbl>
      <w:tblPr>
        <w:tblStyle w:val="6"/>
        <w:tblW w:w="420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3"/>
        <w:gridCol w:w="2618"/>
        <w:gridCol w:w="2223"/>
      </w:tblGrid>
      <w:tr w14:paraId="3753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5A0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参数数量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4B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函数数量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3AA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占比</w:t>
            </w:r>
          </w:p>
        </w:tc>
      </w:tr>
      <w:tr w14:paraId="74815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22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371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959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4.2%</w:t>
            </w:r>
          </w:p>
        </w:tc>
      </w:tr>
      <w:tr w14:paraId="78487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7A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D09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109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B7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45.4%</w:t>
            </w:r>
          </w:p>
        </w:tc>
      </w:tr>
      <w:tr w14:paraId="5838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127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933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66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B44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27.5%</w:t>
            </w:r>
          </w:p>
        </w:tc>
      </w:tr>
      <w:tr w14:paraId="5C572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B6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099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35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5EC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14.6%</w:t>
            </w:r>
          </w:p>
        </w:tc>
      </w:tr>
      <w:tr w14:paraId="6B32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51B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AF5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F67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3.8%</w:t>
            </w:r>
          </w:p>
        </w:tc>
      </w:tr>
      <w:tr w14:paraId="79203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48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A47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4D8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1.7%</w:t>
            </w:r>
          </w:p>
        </w:tc>
      </w:tr>
      <w:tr w14:paraId="6694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378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4EF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A9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0.4%</w:t>
            </w:r>
          </w:p>
        </w:tc>
      </w:tr>
      <w:tr w14:paraId="4621C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132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694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F06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0.8%</w:t>
            </w:r>
          </w:p>
        </w:tc>
      </w:tr>
      <w:tr w14:paraId="7DF5B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A75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B0F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E73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0.4%</w:t>
            </w:r>
          </w:p>
        </w:tc>
      </w:tr>
      <w:tr w14:paraId="0586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E2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4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C0F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0.8%</w:t>
            </w:r>
          </w:p>
        </w:tc>
      </w:tr>
      <w:tr w14:paraId="74223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8D2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17</w:t>
            </w:r>
          </w:p>
        </w:tc>
        <w:tc>
          <w:tcPr>
            <w:tcW w:w="1822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2B1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</w:p>
        </w:tc>
        <w:tc>
          <w:tcPr>
            <w:tcW w:w="1547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6D0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0.4%</w:t>
            </w:r>
          </w:p>
        </w:tc>
      </w:tr>
    </w:tbl>
    <w:p w14:paraId="5744B708">
      <w:pPr>
        <w:pStyle w:val="4"/>
        <w:keepNext w:val="0"/>
        <w:keepLines w:val="0"/>
        <w:widowControl/>
        <w:suppressLineNumbers w:val="0"/>
        <w:spacing w:line="16" w:lineRule="atLeast"/>
        <w:rPr>
          <w:rFonts w:hint="eastAsia"/>
          <w:lang w:val="en-US" w:eastAsia="zh-CN"/>
        </w:rPr>
      </w:pPr>
      <w:r>
        <w:t xml:space="preserve">3.4 </w:t>
      </w:r>
      <w:r>
        <w:rPr>
          <w:rFonts w:hint="eastAsia"/>
          <w:lang w:val="en-US" w:eastAsia="zh-CN"/>
        </w:rPr>
        <w:t>装饰器使用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299"/>
        <w:gridCol w:w="3483"/>
      </w:tblGrid>
      <w:tr w14:paraId="3189C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641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装饰器名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667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509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C28A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4B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property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885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041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属性访问控制</w:t>
            </w:r>
          </w:p>
        </w:tc>
      </w:tr>
      <w:tr w14:paraId="004AA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AD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staticmethod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450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4F7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静态方法</w:t>
            </w:r>
          </w:p>
        </w:tc>
      </w:tr>
      <w:tr w14:paraId="71B16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93B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contextlib.contextmanager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B49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AB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上下文管理器</w:t>
            </w:r>
          </w:p>
        </w:tc>
      </w:tr>
    </w:tbl>
    <w:p w14:paraId="28BA6918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主要导入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3"/>
        <w:gridCol w:w="898"/>
        <w:gridCol w:w="3215"/>
      </w:tblGrid>
      <w:tr w14:paraId="383B4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D2E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导入路径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C8C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8C6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4F3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E11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compat.urlparse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19C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EBC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URL解析兼容模块</w:t>
            </w:r>
          </w:p>
        </w:tc>
      </w:tr>
      <w:tr w14:paraId="4D965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30B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_internal_utils.to_native_string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544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E84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转换为本地字符串</w:t>
            </w:r>
          </w:p>
        </w:tc>
      </w:tr>
      <w:tr w14:paraId="05179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6D6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sys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797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476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Python系统模块</w:t>
            </w:r>
          </w:p>
        </w:tc>
      </w:tr>
      <w:tr w14:paraId="1A466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310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warnings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E82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A64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警告控制模块</w:t>
            </w:r>
          </w:p>
        </w:tc>
      </w:tr>
      <w:tr w14:paraId="08CDC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8F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compat.basestring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3C1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51C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字符串基类兼容</w:t>
            </w:r>
          </w:p>
        </w:tc>
      </w:tr>
      <w:tr w14:paraId="3BA7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61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structures.CaseInsensitiveDict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AB7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154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不区分大小写的字典</w:t>
            </w:r>
          </w:p>
        </w:tc>
      </w:tr>
      <w:tr w14:paraId="0A285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69D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collections.OrderedDict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22D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14E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有序字典</w:t>
            </w:r>
          </w:p>
        </w:tc>
      </w:tr>
      <w:tr w14:paraId="392E6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738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compat.Mapping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E86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0E1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映射类型兼容抽象基类</w:t>
            </w:r>
          </w:p>
        </w:tc>
      </w:tr>
      <w:tr w14:paraId="2349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C74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Name(</w:t>
            </w:r>
          </w:p>
          <w:p w14:paraId="0BB6CBB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value='urllib3',</w:t>
            </w:r>
          </w:p>
          <w:p w14:paraId="23AA51B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lpar=[],</w:t>
            </w:r>
          </w:p>
          <w:p w14:paraId="6BD469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rpar=[],</w:t>
            </w:r>
          </w:p>
          <w:p w14:paraId="67C085F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).parse_url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A64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FD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AST 节点类型，表示变量名或模块名</w:t>
            </w:r>
          </w:p>
        </w:tc>
      </w:tr>
      <w:tr w14:paraId="1CC1F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F8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cookies.extract_cookies_to_jar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5C2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73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从响应提取Cookie到CookieJar</w:t>
            </w:r>
          </w:p>
        </w:tc>
      </w:tr>
      <w:tr w14:paraId="2630C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13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exceptions.ConnectionError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560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22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连接错误异常</w:t>
            </w:r>
          </w:p>
        </w:tc>
      </w:tr>
      <w:tr w14:paraId="7AFE3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10D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exceptions.InvalidURL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52D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98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无效URL异常</w:t>
            </w:r>
          </w:p>
        </w:tc>
      </w:tr>
      <w:tr w14:paraId="4D059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9E1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utils.get_auth_from_url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766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579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从URL获取认证信息</w:t>
            </w:r>
          </w:p>
        </w:tc>
      </w:tr>
      <w:tr w14:paraId="34278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584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models.PreparedRequest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AE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EDA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预准备请求对象</w:t>
            </w:r>
          </w:p>
        </w:tc>
      </w:tr>
      <w:tr w14:paraId="2FC05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1FB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os</w:t>
            </w:r>
          </w:p>
        </w:tc>
        <w:tc>
          <w:tcPr>
            <w:tcW w:w="539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F2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93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D2E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操作系统接口模块</w:t>
            </w:r>
          </w:p>
        </w:tc>
      </w:tr>
    </w:tbl>
    <w:p w14:paraId="14BA38B0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代码模式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299"/>
        <w:gridCol w:w="3483"/>
      </w:tblGrid>
      <w:tr w14:paraId="4BD97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A0D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模式类型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E65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754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28EF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29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HTTP方法调用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5A7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F23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发起不同类型的HTTP请求</w:t>
            </w:r>
          </w:p>
        </w:tc>
      </w:tr>
      <w:tr w14:paraId="3BD98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5DB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int调用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07A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FDE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将其他数据类型转换为整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型</w:t>
            </w:r>
          </w:p>
        </w:tc>
      </w:tr>
      <w:tr w14:paraId="7B6BA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22C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len调用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31F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F4F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获取对象的长度或元素个数</w:t>
            </w:r>
          </w:p>
        </w:tc>
      </w:tr>
      <w:tr w14:paraId="19C23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7A8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print语句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F54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73D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将内容输出到标准输出或指定文件</w:t>
            </w:r>
          </w:p>
        </w:tc>
      </w:tr>
      <w:tr w14:paraId="253C2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93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str调用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42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321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将对象转换为可读的字符串表示形式</w:t>
            </w:r>
          </w:p>
        </w:tc>
      </w:tr>
      <w:tr w14:paraId="449A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044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字典items调用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C1F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A11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获取字典的所有键值对</w:t>
            </w:r>
          </w:p>
        </w:tc>
      </w:tr>
    </w:tbl>
    <w:p w14:paraId="2CFDFA6F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常见异常处理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299"/>
        <w:gridCol w:w="3483"/>
      </w:tblGrid>
      <w:tr w14:paraId="0CC0F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978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异常类型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7C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A83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3B3F2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826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ValueError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6B5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25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值错误</w:t>
            </w:r>
          </w:p>
        </w:tc>
      </w:tr>
      <w:tr w14:paraId="35D68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337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ImportError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410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AB9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导入错误</w:t>
            </w:r>
          </w:p>
        </w:tc>
      </w:tr>
      <w:tr w14:paraId="68C81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43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OSError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0AF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D8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操作系统错误</w:t>
            </w:r>
          </w:p>
        </w:tc>
      </w:tr>
      <w:tr w14:paraId="47E94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FA1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InvalidURL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5F2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EF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无效URL错误</w:t>
            </w:r>
          </w:p>
        </w:tc>
      </w:tr>
      <w:tr w14:paraId="2CC2E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94F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ConnectionError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81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91E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连接错误</w:t>
            </w:r>
          </w:p>
        </w:tc>
      </w:tr>
      <w:tr w14:paraId="214E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517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KeyError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4F3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319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键错误</w:t>
            </w:r>
          </w:p>
        </w:tc>
      </w:tr>
      <w:tr w14:paraId="2DC87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FC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TypeError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48C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96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类型错误</w:t>
            </w:r>
          </w:p>
        </w:tc>
      </w:tr>
      <w:tr w14:paraId="4737F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3B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SSLError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B26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142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SSL证书错误</w:t>
            </w:r>
          </w:p>
        </w:tc>
      </w:tr>
      <w:tr w14:paraId="68AA8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3C9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InvalidHeader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006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D3C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无效头部错误</w:t>
            </w:r>
          </w:p>
        </w:tc>
      </w:tr>
      <w:tr w14:paraId="69E9E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079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NotImplementedError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5E9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E3B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未实现错误</w:t>
            </w:r>
          </w:p>
        </w:tc>
      </w:tr>
    </w:tbl>
    <w:p w14:paraId="04D471DD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  <w:lang w:val="en-US" w:eastAsia="zh-CN"/>
        </w:rPr>
        <w:t>常见变量名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299"/>
        <w:gridCol w:w="3483"/>
      </w:tblGrid>
      <w:tr w14:paraId="5EE03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F7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变量名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F3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B9B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288A9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994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self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5E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563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FF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类实例自身引用</w:t>
            </w:r>
          </w:p>
        </w:tc>
      </w:tr>
      <w:tr w14:paraId="6203C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519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url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80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167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6BE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统一资源定位符</w:t>
            </w:r>
          </w:p>
        </w:tc>
      </w:tr>
      <w:tr w14:paraId="5E19D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B64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request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BF5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110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0B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HTTP请求对象</w:t>
            </w:r>
          </w:p>
        </w:tc>
      </w:tr>
      <w:tr w14:paraId="30078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AEB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value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96E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79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D77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值/数值</w:t>
            </w:r>
          </w:p>
        </w:tc>
      </w:tr>
      <w:tr w14:paraId="3C8D6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4D9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headers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DD5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77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92C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/>
              </w:rPr>
              <w:t>HTTP请求/响应头部</w:t>
            </w:r>
          </w:p>
        </w:tc>
      </w:tr>
      <w:tr w14:paraId="5D5CC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001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path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3F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D9C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路径</w:t>
            </w:r>
          </w:p>
        </w:tc>
      </w:tr>
      <w:tr w14:paraId="498FA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801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kwargs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814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73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47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关键字参数字典</w:t>
            </w:r>
          </w:p>
        </w:tc>
      </w:tr>
      <w:tr w14:paraId="3897D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EC8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name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7DC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ACA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名称/标识符</w:t>
            </w:r>
          </w:p>
        </w:tc>
      </w:tr>
      <w:tr w14:paraId="48E55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F65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isinstance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AF5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15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类型检查函数</w:t>
            </w:r>
          </w:p>
        </w:tc>
      </w:tr>
      <w:tr w14:paraId="5F356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33B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data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1C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62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E9B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请求体数据</w:t>
            </w:r>
          </w:p>
        </w:tc>
      </w:tr>
      <w:tr w14:paraId="6477E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EE1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1FC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58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CFF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响应对象</w:t>
            </w:r>
          </w:p>
        </w:tc>
      </w:tr>
      <w:tr w14:paraId="56099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662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cookie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9E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76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HTTP Cookie</w:t>
            </w:r>
          </w:p>
        </w:tc>
      </w:tr>
      <w:tr w14:paraId="5EFCF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16B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proxies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4A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47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ED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代理服务器配置</w:t>
            </w:r>
          </w:p>
        </w:tc>
      </w:tr>
      <w:tr w14:paraId="43E51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01E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E17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38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异常对象</w:t>
            </w:r>
          </w:p>
        </w:tc>
      </w:tr>
      <w:tr w14:paraId="31496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5A1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hooks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29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23B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请求钩子</w:t>
            </w:r>
          </w:p>
        </w:tc>
      </w:tr>
    </w:tbl>
    <w:p w14:paraId="672EF69C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9 常见字符串字面量</w:t>
      </w:r>
    </w:p>
    <w:tbl>
      <w:tblPr>
        <w:tblStyle w:val="6"/>
        <w:tblW w:w="487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299"/>
        <w:gridCol w:w="3483"/>
      </w:tblGrid>
      <w:tr w14:paraId="74FB6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8CA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字符串字面量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BB5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89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763E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FA3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'utf-8'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393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69F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指定文本的字符编码方式</w:t>
            </w:r>
          </w:p>
        </w:tc>
      </w:tr>
      <w:tr w14:paraId="3839B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D4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'version'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93E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573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HTTP版本、API版本或软件版本</w:t>
            </w:r>
          </w:p>
        </w:tc>
      </w:tr>
      <w:tr w14:paraId="6D87A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D88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'Content-Length'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C9F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04D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HTTP头部字段，表示消息体的字节数</w:t>
            </w:r>
          </w:p>
        </w:tc>
      </w:tr>
      <w:tr w14:paraId="20A78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5DF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'response'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D7D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13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钩子函数中的参数名，指代响应对象</w:t>
            </w:r>
          </w:p>
        </w:tc>
      </w:tr>
      <w:tr w14:paraId="51F12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239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'allow_redirects'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92A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BFA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允许重定向参数</w:t>
            </w:r>
          </w:p>
        </w:tc>
      </w:tr>
      <w:tr w14:paraId="2D8EA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F3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'https'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56A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18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HTTPS协议</w:t>
            </w:r>
          </w:p>
        </w:tc>
      </w:tr>
      <w:tr w14:paraId="657D9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C8C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'http'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EA5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99E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HTTP协议</w:t>
            </w:r>
          </w:p>
        </w:tc>
      </w:tr>
      <w:tr w14:paraId="0DE2E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E6F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'Proxy-Authorization'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92E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2CB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向代理服务器提供认证信息</w:t>
            </w:r>
          </w:p>
        </w:tc>
      </w:tr>
      <w:tr w14:paraId="27243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9F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'Authorization’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1F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69A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HTTP头部字段，包含认证信息</w:t>
            </w:r>
          </w:p>
        </w:tc>
      </w:tr>
      <w:tr w14:paraId="0650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8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13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'domain'</w:t>
            </w:r>
          </w:p>
        </w:tc>
        <w:tc>
          <w:tcPr>
            <w:tcW w:w="780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564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091" w:type="pct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4F7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指定 Cookie 适用的域名</w:t>
            </w:r>
          </w:p>
        </w:tc>
      </w:tr>
    </w:tbl>
    <w:p w14:paraId="29B46638">
      <w:pPr>
        <w:rPr>
          <w:rFonts w:hint="default"/>
          <w:lang w:val="en-US" w:eastAsia="zh-CN"/>
        </w:rPr>
      </w:pPr>
    </w:p>
    <w:p w14:paraId="0DD775DF">
      <w:pPr>
        <w:pStyle w:val="3"/>
        <w:keepNext w:val="0"/>
        <w:keepLines w:val="0"/>
        <w:widowControl/>
        <w:suppressLineNumbers w:val="0"/>
        <w:spacing w:line="16" w:lineRule="atLeast"/>
      </w:pPr>
      <w:r>
        <w:t>四、问题深度分析</w:t>
      </w:r>
    </w:p>
    <w:p w14:paraId="44B7808C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 xml:space="preserve">4.1 </w:t>
      </w:r>
      <w:r>
        <w:rPr>
          <w:rFonts w:hint="eastAsia"/>
          <w:lang w:val="en-US" w:eastAsia="zh-CN"/>
        </w:rPr>
        <w:t>代码结构优点</w:t>
      </w:r>
    </w:p>
    <w:p w14:paraId="221BF58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16" w:lineRule="atLeast"/>
        <w:ind w:left="845" w:leftChars="0" w:hanging="425" w:firstLineChars="0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类设计清晰：Session、Request、Response等核心类职责明确，方法分布合理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16F7261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异常体系完善：自定义异常类层次清晰，便于捕获与处理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DF07F96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</w:pPr>
      <w:r>
        <w:rPr>
          <w:rFonts w:hint="default" w:ascii="宋体" w:hAnsi="宋体" w:eastAsia="宋体" w:cs="宋体"/>
        </w:rPr>
        <w:t>依赖管理规范：导入路径明确，外部依赖集中于适配器层。</w:t>
      </w:r>
    </w:p>
    <w:p w14:paraId="021D1DEF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 xml:space="preserve">4.2 </w:t>
      </w:r>
      <w:r>
        <w:rPr>
          <w:rFonts w:hint="eastAsia"/>
          <w:lang w:val="en-US" w:eastAsia="zh-CN"/>
        </w:rPr>
        <w:t>潜在优化点</w:t>
      </w:r>
    </w:p>
    <w:p w14:paraId="603FD104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部分类方法过多：Session类含19个方法，建议考虑功能拆分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FF5EFBC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字符串硬编码较多：可提取为常量或配置项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E07A002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</w:pPr>
      <w:r>
        <w:rPr>
          <w:rFonts w:hint="default" w:ascii="宋体" w:hAnsi="宋体" w:eastAsia="宋体" w:cs="宋体"/>
        </w:rPr>
        <w:t>部分函数参数过多：超过6个参数的函数可考虑使用配置对象。</w:t>
      </w:r>
    </w:p>
    <w:p w14:paraId="615311C6">
      <w:pPr>
        <w:pStyle w:val="4"/>
        <w:keepNext w:val="0"/>
        <w:keepLines w:val="0"/>
        <w:widowControl/>
        <w:suppressLineNumbers w:val="0"/>
        <w:spacing w:line="16" w:lineRule="atLeast"/>
        <w:rPr>
          <w:rFonts w:hint="default" w:eastAsia="宋体"/>
          <w:lang w:val="en-US" w:eastAsia="zh-CN"/>
        </w:rPr>
      </w:pPr>
      <w:r>
        <w:t>4.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安全与稳定性评估</w:t>
      </w:r>
    </w:p>
    <w:p w14:paraId="40CB3DE8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异常处理覆盖全面，未发现未捕获异常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E6A71E1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输入验证逻辑分散在多个方法中，建议统一校验层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E9CAF53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</w:pPr>
      <w:r>
        <w:rPr>
          <w:rFonts w:hint="default" w:ascii="宋体" w:hAnsi="宋体" w:eastAsia="宋体" w:cs="宋体"/>
        </w:rPr>
        <w:t>依赖的urllib3库版本较稳定，无已知高危漏洞。</w:t>
      </w:r>
    </w:p>
    <w:p w14:paraId="3FAFA2D9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五</w:t>
      </w:r>
      <w:r>
        <w:t>、</w:t>
      </w:r>
      <w:r>
        <w:rPr>
          <w:rFonts w:hint="eastAsia"/>
          <w:lang w:val="en-US" w:eastAsia="zh-CN"/>
        </w:rPr>
        <w:t>分析</w:t>
      </w:r>
      <w:r>
        <w:t>总结</w:t>
      </w:r>
    </w:p>
    <w:p w14:paraId="6C61D92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  <w:lang w:val="en-US" w:eastAsia="zh-CN"/>
        </w:rPr>
        <w:t>分析</w:t>
      </w:r>
      <w:r>
        <w:t>结论</w:t>
      </w:r>
    </w:p>
    <w:p w14:paraId="2D0C7EB8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本次对requests库的深度静态分析表明：</w:t>
      </w:r>
    </w:p>
    <w:p w14:paraId="6A6150ED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代码结构优良：模块划分清晰，类与方法设计合理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85C2F96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  <w:rPr>
          <w:rFonts w:hint="default" w:ascii="宋体" w:hAnsi="宋体" w:eastAsia="宋体" w:cs="宋体"/>
        </w:rPr>
      </w:pPr>
      <w:r>
        <w:rPr>
          <w:rFonts w:hint="default" w:ascii="宋体" w:hAnsi="宋体" w:eastAsia="宋体" w:cs="宋体"/>
        </w:rPr>
        <w:t>编码规范统一：命名习惯、异常处理、导入风格一致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C237676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</w:pPr>
      <w:r>
        <w:rPr>
          <w:rFonts w:hint="default" w:ascii="宋体" w:hAnsi="宋体" w:eastAsia="宋体" w:cs="宋体"/>
        </w:rPr>
        <w:t>依赖管理规范：外部依赖明确，内部耦合度可控。</w:t>
      </w:r>
    </w:p>
    <w:p w14:paraId="5CEF7718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  <w:ind w:left="845" w:leftChars="0" w:hanging="425" w:firstLineChars="0"/>
        <w:textAlignment w:val="auto"/>
      </w:pPr>
      <w:r>
        <w:rPr>
          <w:rFonts w:hint="eastAsia"/>
        </w:rPr>
        <w:t>可维护性高：代码模式统一，便于后续扩展与重构</w:t>
      </w:r>
    </w:p>
    <w:p w14:paraId="28756EB4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5</w:t>
      </w:r>
      <w:r>
        <w:t>.2 整体评价</w:t>
      </w:r>
    </w:p>
    <w:p w14:paraId="43F9209D">
      <w:pPr>
        <w:pStyle w:val="5"/>
        <w:keepNext w:val="0"/>
        <w:keepLines w:val="0"/>
        <w:widowControl/>
        <w:suppressLineNumbers w:val="0"/>
        <w:spacing w:line="16" w:lineRule="atLeast"/>
        <w:ind w:firstLine="420" w:firstLineChars="0"/>
      </w:pPr>
      <w:bookmarkStart w:id="0" w:name="_GoBack"/>
      <w:bookmarkEnd w:id="0"/>
      <w:r>
        <w:rPr>
          <w:rFonts w:hint="default" w:ascii="宋体" w:hAnsi="宋体" w:eastAsia="宋体" w:cs="宋体"/>
        </w:rPr>
        <w:t>requests库是一个高质量、结构清晰、易于维护的HTTP客户端库，其代码体现了良好的工程实践与设计模式。本次分析未发现严重代码缺陷或架构问题。</w:t>
      </w:r>
    </w:p>
    <w:p w14:paraId="18F4A2BE">
      <w:pPr>
        <w:pStyle w:val="4"/>
        <w:keepNext w:val="0"/>
        <w:keepLines w:val="0"/>
        <w:widowControl/>
        <w:suppressLineNumbers w:val="0"/>
        <w:spacing w:line="16" w:lineRule="atLeas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.3 后续</w:t>
      </w:r>
      <w:r>
        <w:rPr>
          <w:rFonts w:hint="eastAsia"/>
          <w:lang w:val="en-US" w:eastAsia="zh-CN"/>
        </w:rPr>
        <w:t>建议</w:t>
      </w:r>
    </w:p>
    <w:p w14:paraId="2E357C8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" w:lineRule="atLeast"/>
        <w:ind w:left="845" w:leftChars="0" w:hanging="425" w:firstLineChars="0"/>
        <w:textAlignment w:val="auto"/>
      </w:pPr>
      <w:r>
        <w:rPr>
          <w:rFonts w:hint="default" w:ascii="宋体" w:hAnsi="宋体" w:eastAsia="宋体" w:cs="宋体"/>
        </w:rPr>
        <w:t>提取常量：将频繁使用的字符串字面量提取为模块级常量。</w:t>
      </w:r>
    </w:p>
    <w:p w14:paraId="3263BD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845" w:leftChars="0" w:hanging="425" w:firstLineChars="0"/>
      </w:pPr>
      <w:r>
        <w:rPr>
          <w:rFonts w:hint="eastAsia"/>
        </w:rPr>
        <w:t>重构复杂类：对方法过多的类进行职责拆分</w:t>
      </w:r>
      <w:r>
        <w:rPr>
          <w:rFonts w:hint="eastAsia"/>
          <w:lang w:eastAsia="zh-CN"/>
        </w:rPr>
        <w:t>。</w:t>
      </w:r>
    </w:p>
    <w:p w14:paraId="217C25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845" w:leftChars="0" w:hanging="425" w:firstLineChars="0"/>
      </w:pPr>
      <w:r>
        <w:rPr>
          <w:rFonts w:hint="eastAsia"/>
        </w:rPr>
        <w:t>增强类型注解：补充typing注解，提升代码可读性与工具支持</w:t>
      </w:r>
      <w:r>
        <w:rPr>
          <w:rFonts w:hint="eastAsia"/>
          <w:lang w:eastAsia="zh-CN"/>
        </w:rPr>
        <w:t>。</w:t>
      </w:r>
    </w:p>
    <w:p w14:paraId="36E40E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6" w:lineRule="atLeast"/>
        <w:ind w:left="845" w:leftChars="0" w:hanging="425" w:firstLineChars="0"/>
      </w:pPr>
      <w:r>
        <w:rPr>
          <w:rFonts w:hint="eastAsia"/>
        </w:rPr>
        <w:t>定期静态分析：将libcst分析集成至CI流程，监控代码质量变化。</w:t>
      </w:r>
    </w:p>
    <w:p w14:paraId="66C35C31">
      <w:pPr>
        <w:keepNext w:val="0"/>
        <w:keepLines w:val="0"/>
        <w:widowControl/>
        <w:suppressLineNumbers w:val="0"/>
        <w:spacing w:line="16" w:lineRule="atLeast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90ED2"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C08C1"/>
    <w:multiLevelType w:val="singleLevel"/>
    <w:tmpl w:val="B03C08C1"/>
    <w:lvl w:ilvl="0" w:tentative="0">
      <w:start w:val="1"/>
      <w:numFmt w:val="decimal"/>
      <w:suff w:val="space"/>
      <w:lvlText w:val="（%1）"/>
      <w:lvlJc w:val="left"/>
      <w:pPr>
        <w:ind w:left="0"/>
      </w:pPr>
    </w:lvl>
  </w:abstractNum>
  <w:abstractNum w:abstractNumId="1">
    <w:nsid w:val="D405630B"/>
    <w:multiLevelType w:val="singleLevel"/>
    <w:tmpl w:val="D405630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912A2AC"/>
    <w:multiLevelType w:val="multilevel"/>
    <w:tmpl w:val="E912A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068B65"/>
    <w:multiLevelType w:val="singleLevel"/>
    <w:tmpl w:val="19068B6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1BAED414"/>
    <w:multiLevelType w:val="singleLevel"/>
    <w:tmpl w:val="1BAED41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20515834"/>
    <w:multiLevelType w:val="singleLevel"/>
    <w:tmpl w:val="2051583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21E60186"/>
    <w:multiLevelType w:val="singleLevel"/>
    <w:tmpl w:val="21E6018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A6FB2"/>
    <w:rsid w:val="599F1B91"/>
    <w:rsid w:val="62E411AC"/>
    <w:rsid w:val="783D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16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2457</Words>
  <Characters>4846</Characters>
  <Lines>0</Lines>
  <Paragraphs>0</Paragraphs>
  <TotalTime>5</TotalTime>
  <ScaleCrop>false</ScaleCrop>
  <LinksUpToDate>false</LinksUpToDate>
  <CharactersWithSpaces>5354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2026-01-14T05:12:00Z</dcterms:created>
  <dc:creator>18246</dc:creator>
  <cp:lastModifiedBy>kyBWE</cp:lastModifiedBy>
  <dcterms:modified xsi:type="dcterms:W3CDTF">2026-01-19T12:55:14Z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eyJoZGlkIjoiMTI5NmQwMDE2ZTVhZDkwMzczYTllY2I3Mjc3NDE2MjQiLCJ1c2VySWQiOiIxNTI5NjI0NDY4In0=</vt:lpwstr>
  </property>
  <property fmtid="{D5CDD505-2E9C-101B-9397-08002B2CF9AE}" pid="4" name="ICV">
    <vt:lpwstr>DD51A20FDD2B4AA28B3ADBE30C13C9AF_13</vt:lpwstr>
  </property>
</Properties>
</file>