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36F6" w14:textId="6ED10CA3" w:rsidR="006E6A52" w:rsidRDefault="006E6A52" w:rsidP="006E6A52">
      <w:pPr>
        <w:spacing w:line="360" w:lineRule="auto"/>
        <w:outlineLvl w:val="2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Intr</w:t>
      </w:r>
      <w:r>
        <w:rPr>
          <w:b/>
          <w:bCs/>
          <w:sz w:val="27"/>
          <w:szCs w:val="27"/>
        </w:rPr>
        <w:t xml:space="preserve">oduction </w:t>
      </w:r>
    </w:p>
    <w:p w14:paraId="0C91052E" w14:textId="17656D75" w:rsidR="006E6A52" w:rsidRPr="006E6A52" w:rsidRDefault="006E6A52" w:rsidP="006E6A52">
      <w:pPr>
        <w:spacing w:line="360" w:lineRule="auto"/>
        <w:ind w:firstLine="720"/>
        <w:outlineLvl w:val="2"/>
      </w:pPr>
      <w:r w:rsidRPr="006E6A52">
        <w:t>Constructing high-quality Q-matrices remains a major bottleneck in educational measurement. In practice, Q-matrices are built through expert workshops and iterative revisions that are costly, difficult to scale, and often inconsistent across experts and administrations. Critically, Q-matrix misspecification can distort item parameter estimates and mastery classifications, undermining diagnostic validity and limiting the use of CDMs in rapidly evolving item pools and new domains.</w:t>
      </w:r>
    </w:p>
    <w:p w14:paraId="09586154" w14:textId="750DA9DA" w:rsidR="006E6A52" w:rsidRPr="006E6A52" w:rsidRDefault="006E6A52" w:rsidP="006E6A52">
      <w:pPr>
        <w:spacing w:line="360" w:lineRule="auto"/>
        <w:ind w:firstLine="720"/>
        <w:outlineLvl w:val="2"/>
      </w:pPr>
      <w:r w:rsidRPr="006E6A52">
        <w:t>We propose a multi-agent large language model (LLM) pipeline for automated, auditable Q-matrix construction. The pipeline decomposes labeling into explicit intermediate artifacts—verified solution dossiers, a skill codebook with inclusion/exclusion criteria, independent committee annotations, adjudication, and a final audit—so that each Q entry is traceable to evidence and disagreement signals.</w:t>
      </w:r>
      <w:r w:rsidRPr="006E6A52">
        <w:br/>
      </w:r>
      <w:r w:rsidRPr="006E6A52">
        <w:rPr>
          <w:rFonts w:eastAsia="SimSun"/>
          <w:color w:val="000000" w:themeColor="text1"/>
          <w:highlight w:val="yellow"/>
        </w:rPr>
        <w:t>Summarize some r</w:t>
      </w:r>
      <w:r w:rsidRPr="006E6A52">
        <w:rPr>
          <w:rFonts w:eastAsia="SimSun" w:hint="eastAsia"/>
          <w:color w:val="000000" w:themeColor="text1"/>
          <w:highlight w:val="yellow"/>
        </w:rPr>
        <w:t>esult</w:t>
      </w:r>
      <w:r w:rsidRPr="006E6A52">
        <w:rPr>
          <w:rFonts w:eastAsia="SimSun"/>
          <w:color w:val="000000" w:themeColor="text1"/>
          <w:highlight w:val="yellow"/>
        </w:rPr>
        <w:t>?</w:t>
      </w:r>
    </w:p>
    <w:p w14:paraId="0EBD6617" w14:textId="77777777" w:rsidR="006E6A52" w:rsidRDefault="006E6A52" w:rsidP="006E6A52">
      <w:pPr>
        <w:spacing w:line="360" w:lineRule="auto"/>
        <w:outlineLvl w:val="2"/>
        <w:rPr>
          <w:sz w:val="27"/>
          <w:szCs w:val="27"/>
        </w:rPr>
      </w:pPr>
    </w:p>
    <w:p w14:paraId="52E23546" w14:textId="48B85E3B" w:rsidR="006E6A52" w:rsidRPr="006E6A52" w:rsidRDefault="006E6A52" w:rsidP="006E6A52">
      <w:pPr>
        <w:spacing w:line="360" w:lineRule="auto"/>
        <w:outlineLvl w:val="2"/>
        <w:rPr>
          <w:b/>
          <w:bCs/>
          <w:sz w:val="27"/>
          <w:szCs w:val="27"/>
        </w:rPr>
      </w:pPr>
      <w:r w:rsidRPr="006E6A52">
        <w:rPr>
          <w:b/>
          <w:bCs/>
          <w:sz w:val="27"/>
          <w:szCs w:val="27"/>
        </w:rPr>
        <w:t>System Overview</w:t>
      </w:r>
    </w:p>
    <w:p w14:paraId="59333700" w14:textId="35125628" w:rsidR="006E6A52" w:rsidRDefault="006E6A52" w:rsidP="006E6A52">
      <w:pPr>
        <w:spacing w:line="360" w:lineRule="auto"/>
        <w:ind w:firstLine="360"/>
        <w:outlineLvl w:val="2"/>
      </w:pPr>
      <w:r>
        <w:t>T</w:t>
      </w:r>
      <w:r w:rsidRPr="006E6A52">
        <w:t xml:space="preserve">he proposed system is an end-to-end, LLM-based workflow in which each stage is carried out by a </w:t>
      </w:r>
      <w:r>
        <w:t xml:space="preserve">specialized </w:t>
      </w:r>
      <w:r w:rsidRPr="006E6A52">
        <w:t>LLM agent (Solver, Verifier, Expert Committee, Supervisor, Tagger Committee, Judge, and Auditor), transforming item statements into a Q-matrix without human annotators in the loop.</w:t>
      </w:r>
    </w:p>
    <w:p w14:paraId="2BCB2869" w14:textId="6935AB85" w:rsidR="006E6A52" w:rsidRPr="006E6A52" w:rsidRDefault="006E6A52" w:rsidP="006E6A52">
      <w:pPr>
        <w:pStyle w:val="ListParagraph"/>
        <w:numPr>
          <w:ilvl w:val="0"/>
          <w:numId w:val="20"/>
        </w:numPr>
        <w:spacing w:line="360" w:lineRule="auto"/>
        <w:outlineLvl w:val="2"/>
      </w:pPr>
      <w:r w:rsidRPr="006E6A52">
        <w:rPr>
          <w:b/>
          <w:bCs/>
        </w:rPr>
        <w:t>Solver:</w:t>
      </w:r>
      <w:r w:rsidRPr="006E6A52">
        <w:t xml:space="preserve"> Generates step-by-step solutions and answers for each item.</w:t>
      </w:r>
    </w:p>
    <w:p w14:paraId="68642DBC" w14:textId="1B088828" w:rsidR="006E6A52" w:rsidRPr="006E6A52" w:rsidRDefault="006E6A52" w:rsidP="006E6A52">
      <w:pPr>
        <w:pStyle w:val="ListParagraph"/>
        <w:numPr>
          <w:ilvl w:val="0"/>
          <w:numId w:val="20"/>
        </w:numPr>
        <w:spacing w:line="360" w:lineRule="auto"/>
        <w:outlineLvl w:val="2"/>
      </w:pPr>
      <w:r w:rsidRPr="006E6A52">
        <w:rPr>
          <w:b/>
          <w:bCs/>
        </w:rPr>
        <w:t>Verifier:</w:t>
      </w:r>
      <w:r w:rsidRPr="006E6A52">
        <w:t xml:space="preserve"> Independently re-solves each item and corrects Solver errors or inconsistencies, producing a verified “solution dossier.”</w:t>
      </w:r>
    </w:p>
    <w:p w14:paraId="13CB1931" w14:textId="3619A2BF" w:rsidR="006E6A52" w:rsidRPr="006E6A52" w:rsidRDefault="006E6A52" w:rsidP="006E6A52">
      <w:pPr>
        <w:pStyle w:val="ListParagraph"/>
        <w:numPr>
          <w:ilvl w:val="0"/>
          <w:numId w:val="20"/>
        </w:numPr>
        <w:spacing w:line="360" w:lineRule="auto"/>
        <w:outlineLvl w:val="2"/>
      </w:pPr>
      <w:r w:rsidRPr="006E6A52">
        <w:rPr>
          <w:b/>
          <w:bCs/>
        </w:rPr>
        <w:t>Expert Committee (×3):</w:t>
      </w:r>
      <w:r w:rsidRPr="006E6A52">
        <w:t xml:space="preserve"> </w:t>
      </w:r>
      <w:r>
        <w:t>T</w:t>
      </w:r>
      <w:r w:rsidRPr="006E6A52">
        <w:t>hree independent domain-expert agents separately analyze the verified item solutions and propose a skill codebook—a structured list of skills with names, definitions, inclusion/exclusion criteria, examples, and prerequisites</w:t>
      </w:r>
      <w:r>
        <w:t xml:space="preserve">. </w:t>
      </w:r>
    </w:p>
    <w:p w14:paraId="4B1B105F" w14:textId="7BAF11BA" w:rsidR="006E6A52" w:rsidRDefault="006E6A52" w:rsidP="006E6A52">
      <w:pPr>
        <w:pStyle w:val="ListParagraph"/>
        <w:numPr>
          <w:ilvl w:val="0"/>
          <w:numId w:val="20"/>
        </w:numPr>
        <w:spacing w:line="360" w:lineRule="auto"/>
        <w:outlineLvl w:val="2"/>
      </w:pPr>
      <w:r w:rsidRPr="006E6A52">
        <w:rPr>
          <w:b/>
          <w:bCs/>
        </w:rPr>
        <w:t>Supervisor:</w:t>
      </w:r>
      <w:r w:rsidRPr="006E6A52">
        <w:t xml:space="preserve"> </w:t>
      </w:r>
      <w:r>
        <w:t>C</w:t>
      </w:r>
      <w:r w:rsidRPr="006E6A52">
        <w:t>onsolidates the three Experts’ skill codebooks into one unified codebook. It aligns equivalent skills across experts (even if named differently), prioritizes consensus</w:t>
      </w:r>
      <w:r>
        <w:t xml:space="preserve">, </w:t>
      </w:r>
      <w:r w:rsidRPr="006E6A52">
        <w:t xml:space="preserve">resolves conflicts by merging/renaming/removing skills as needed, and outputs the final codebook plus an alignment table and decision log explaining what was changed and why. </w:t>
      </w:r>
    </w:p>
    <w:p w14:paraId="6CBC584E" w14:textId="3D83DDBC" w:rsidR="006E6A52" w:rsidRPr="006E6A52" w:rsidRDefault="006E6A52" w:rsidP="006E6A52">
      <w:pPr>
        <w:pStyle w:val="ListParagraph"/>
        <w:numPr>
          <w:ilvl w:val="0"/>
          <w:numId w:val="20"/>
        </w:numPr>
        <w:spacing w:line="360" w:lineRule="auto"/>
        <w:outlineLvl w:val="2"/>
      </w:pPr>
      <w:r w:rsidRPr="006E6A52">
        <w:rPr>
          <w:b/>
          <w:bCs/>
        </w:rPr>
        <w:lastRenderedPageBreak/>
        <w:t>Tagger Committee (×5):</w:t>
      </w:r>
      <w:r w:rsidRPr="006E6A52">
        <w:t xml:space="preserve"> Based on the final skill codebook, five independent agents each assign, for every item, the minimal set of required</w:t>
      </w:r>
      <w:r>
        <w:t xml:space="preserve"> skills. </w:t>
      </w:r>
      <w:r w:rsidRPr="006E6A52">
        <w:t>They must cite step-level evidence from the verified solution and provide short reasoning explaining why each skill is necessary.</w:t>
      </w:r>
    </w:p>
    <w:p w14:paraId="62C39F2C" w14:textId="6DDD8A3C" w:rsidR="006E6A52" w:rsidRDefault="006E6A52" w:rsidP="006E6A52">
      <w:pPr>
        <w:pStyle w:val="ListParagraph"/>
        <w:numPr>
          <w:ilvl w:val="0"/>
          <w:numId w:val="20"/>
        </w:numPr>
        <w:spacing w:line="360" w:lineRule="auto"/>
        <w:outlineLvl w:val="2"/>
      </w:pPr>
      <w:r w:rsidRPr="006E6A52">
        <w:rPr>
          <w:rFonts w:hint="eastAsia"/>
          <w:b/>
          <w:bCs/>
        </w:rPr>
        <w:t>Judge:</w:t>
      </w:r>
      <w:r w:rsidRPr="006E6A52">
        <w:rPr>
          <w:rFonts w:hint="eastAsia"/>
        </w:rPr>
        <w:t xml:space="preserve"> </w:t>
      </w:r>
      <w:r>
        <w:t>A</w:t>
      </w:r>
      <w:r w:rsidRPr="006E6A52">
        <w:rPr>
          <w:rFonts w:hint="eastAsia"/>
        </w:rPr>
        <w:t>ggregates the five Taggers’ independent skill votes. If there is strong agreement (≥4/5), it accepts the consensus automatically; otherwise, it adjudicates disagreements by evaluating the Taggers’ reasoning and step-level evidence, and outputs the final m</w:t>
      </w:r>
      <w:r w:rsidRPr="006E6A52">
        <w:t>inimal necessary skill set for the item</w:t>
      </w:r>
    </w:p>
    <w:p w14:paraId="3CB5D24A" w14:textId="7B3D14E0" w:rsidR="006E6A52" w:rsidRDefault="006E6A52" w:rsidP="006E6A52">
      <w:pPr>
        <w:pStyle w:val="ListParagraph"/>
        <w:numPr>
          <w:ilvl w:val="0"/>
          <w:numId w:val="20"/>
        </w:numPr>
        <w:spacing w:line="360" w:lineRule="auto"/>
        <w:outlineLvl w:val="2"/>
      </w:pPr>
      <w:r w:rsidRPr="006E6A52">
        <w:rPr>
          <w:b/>
          <w:bCs/>
        </w:rPr>
        <w:t>Auditor:</w:t>
      </w:r>
      <w:r w:rsidRPr="006E6A52">
        <w:t xml:space="preserve"> </w:t>
      </w:r>
      <w:r>
        <w:t>P</w:t>
      </w:r>
      <w:r w:rsidRPr="006E6A52">
        <w:t>erforms a final quality review of the generated Q-matrix. For each item, it compares the current skill tags against the solution steps, the skill codebook criteria, and Tagger agreement signals, then assigns a verdict (correct / error / controversial) and proposes corrections (skills to add/remove) with a brief justification; controversial cases are explicitly flagged for potential human review.</w:t>
      </w:r>
    </w:p>
    <w:p w14:paraId="1CF81FE6" w14:textId="77777777" w:rsidR="006E6A52" w:rsidRPr="006E6A52" w:rsidRDefault="006E6A52" w:rsidP="006E6A52">
      <w:pPr>
        <w:pStyle w:val="ListParagraph"/>
        <w:spacing w:line="360" w:lineRule="auto"/>
        <w:outlineLvl w:val="2"/>
      </w:pPr>
    </w:p>
    <w:p w14:paraId="480EAB63" w14:textId="22A9BB09" w:rsidR="006E6A52" w:rsidRDefault="006E6A52" w:rsidP="006E6A52">
      <w:pPr>
        <w:spacing w:line="360" w:lineRule="auto"/>
        <w:ind w:firstLine="360"/>
        <w:outlineLvl w:val="2"/>
      </w:pPr>
      <w:r w:rsidRPr="006E6A52">
        <w:t>A key design feature is decision traceability: each final skill assignment can be traced to (a) verified solution steps, (b) explicit codebook criteria, (c) independent Tagger votes and rationales, and (d) Judge/Auditor decisions when disagreement occurs. This traceability is essential for trustworthy Q-matrix development and for targeted human review in operational settings.</w:t>
      </w:r>
    </w:p>
    <w:p w14:paraId="6EE48474" w14:textId="77777777" w:rsidR="006E6A52" w:rsidRDefault="006E6A52" w:rsidP="006E6A52">
      <w:pPr>
        <w:spacing w:line="360" w:lineRule="auto"/>
        <w:outlineLvl w:val="2"/>
      </w:pPr>
    </w:p>
    <w:p w14:paraId="0EC6A6B9" w14:textId="3F6B83A4" w:rsidR="006E6A52" w:rsidRPr="006E6A52" w:rsidRDefault="006E6A52" w:rsidP="006E6A52">
      <w:pPr>
        <w:spacing w:line="360" w:lineRule="auto"/>
        <w:outlineLvl w:val="2"/>
        <w:rPr>
          <w:b/>
          <w:bCs/>
          <w:sz w:val="27"/>
          <w:szCs w:val="27"/>
        </w:rPr>
      </w:pPr>
      <w:r w:rsidRPr="006E6A52">
        <w:rPr>
          <w:b/>
          <w:bCs/>
          <w:sz w:val="27"/>
          <w:szCs w:val="27"/>
        </w:rPr>
        <w:t xml:space="preserve">Walkthrough Example: Item </w:t>
      </w:r>
      <w:r>
        <w:rPr>
          <w:b/>
          <w:bCs/>
          <w:sz w:val="27"/>
          <w:szCs w:val="27"/>
        </w:rPr>
        <w:t>5, Fraction-Subtraction Dataset (Tatsuoka, 1990)</w:t>
      </w:r>
    </w:p>
    <w:p w14:paraId="0B429A2B" w14:textId="661EDC83" w:rsidR="006E6A52" w:rsidRDefault="006E6A52" w:rsidP="006E6A52">
      <w:pPr>
        <w:spacing w:line="360" w:lineRule="auto"/>
        <w:outlineLvl w:val="2"/>
      </w:pPr>
      <w:r>
        <w:t xml:space="preserve">      </w:t>
      </w:r>
      <w:r w:rsidRPr="006E6A52">
        <w:t xml:space="preserve">To illustrate how the pipeline </w:t>
      </w:r>
      <w:r>
        <w:rPr>
          <w:rFonts w:hint="eastAsia"/>
        </w:rPr>
        <w:t>works</w:t>
      </w:r>
      <w:r>
        <w:t>, w</w:t>
      </w:r>
      <w:r w:rsidRPr="006E6A52">
        <w:t xml:space="preserve">e will demonstrate the entire process of the system generating a Q-vector for </w:t>
      </w:r>
      <w:r>
        <w:t>one item</w:t>
      </w:r>
      <w:r w:rsidRPr="006E6A52">
        <w:t>.</w:t>
      </w:r>
      <w:r>
        <w:t xml:space="preserve"> Here we use item 5 from Fraction-Subtraction data (Tatsuoka, 1990):</w:t>
      </w:r>
    </w:p>
    <w:p w14:paraId="6D9CC2BF" w14:textId="18425516" w:rsidR="006E6A52" w:rsidRPr="006E6A52" w:rsidRDefault="006E6A52" w:rsidP="006E6A52">
      <w:pPr>
        <w:spacing w:line="360" w:lineRule="auto"/>
        <w:ind w:firstLine="720"/>
        <w:jc w:val="center"/>
        <w:outlineLvl w:val="2"/>
        <w:rPr>
          <w:kern w:val="2"/>
          <w14:ligatures w14:val="standardContextual"/>
        </w:rPr>
      </w:pPr>
      <w:bookmarkStart w:id="0" w:name="OLE_LINK1"/>
      <m:oMathPara>
        <m:oMath>
          <m: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w:bookmarkEnd w:id="0"/>
          <m:r>
            <w:rPr>
              <w:rFonts w:ascii="Cambria Math" w:hAnsi="Cambria Math"/>
            </w:rPr>
            <m:t>-3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128BCA09" w14:textId="2423DD2F" w:rsidR="006E6A52" w:rsidRDefault="006E6A52" w:rsidP="006E6A52">
      <w:pPr>
        <w:spacing w:line="360" w:lineRule="auto"/>
        <w:outlineLvl w:val="2"/>
      </w:pPr>
      <w:r w:rsidRPr="006E6A52">
        <w:t>Step</w:t>
      </w:r>
      <w:r>
        <w:t xml:space="preserve"> 1:</w:t>
      </w:r>
      <w:r w:rsidRPr="006E6A52">
        <w:t xml:space="preserve"> Solver </w:t>
      </w:r>
    </w:p>
    <w:p w14:paraId="01686F13" w14:textId="172C4906" w:rsidR="006E6A52" w:rsidRDefault="006E6A52" w:rsidP="006E6A52">
      <w:pPr>
        <w:shd w:val="clear" w:color="auto" w:fill="FCFCFC"/>
        <w:spacing w:line="360" w:lineRule="auto"/>
        <w:rPr>
          <w:rFonts w:ascii="Menlo" w:hAnsi="Menlo" w:cs="Menlo"/>
          <w:color w:val="141414"/>
          <w:sz w:val="18"/>
          <w:szCs w:val="18"/>
        </w:rPr>
      </w:pPr>
      <w:r>
        <w:rPr>
          <w:rFonts w:ascii="Menlo" w:hAnsi="Menlo" w:cs="Menlo"/>
          <w:color w:val="1F8A65"/>
          <w:sz w:val="18"/>
          <w:szCs w:val="18"/>
        </w:rPr>
        <w:t>"step_id"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9E94D5"/>
          <w:sz w:val="18"/>
          <w:szCs w:val="18"/>
        </w:rPr>
        <w:t>"Step1"</w:t>
      </w:r>
      <w:r>
        <w:rPr>
          <w:rFonts w:ascii="Menlo" w:hAnsi="Menlo" w:cs="Menlo"/>
          <w:color w:val="141414"/>
          <w:sz w:val="18"/>
          <w:szCs w:val="18"/>
        </w:rPr>
        <w:t xml:space="preserve">, </w:t>
      </w:r>
      <w:r>
        <w:rPr>
          <w:rFonts w:ascii="Menlo" w:hAnsi="Menlo" w:cs="Menlo"/>
          <w:color w:val="1F8A65"/>
          <w:sz w:val="18"/>
          <w:szCs w:val="18"/>
        </w:rPr>
        <w:t>"text"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9E94D5"/>
          <w:sz w:val="18"/>
          <w:szCs w:val="18"/>
        </w:rPr>
        <w:t>"Convert to improper fractions: 4 3/5 = 23/5 and 3 4/10 = 34/10 = 17/5."</w:t>
      </w:r>
      <w:r>
        <w:rPr>
          <w:rFonts w:ascii="Menlo" w:hAnsi="Menlo" w:cs="Menlo"/>
          <w:color w:val="141414"/>
          <w:sz w:val="18"/>
          <w:szCs w:val="18"/>
        </w:rPr>
        <w:t xml:space="preserve">, </w:t>
      </w:r>
    </w:p>
    <w:p w14:paraId="3ADF8450" w14:textId="18FA3091" w:rsidR="006E6A52" w:rsidRDefault="006E6A52" w:rsidP="006E6A52">
      <w:pPr>
        <w:shd w:val="clear" w:color="auto" w:fill="FCFCFC"/>
        <w:spacing w:line="360" w:lineRule="auto"/>
        <w:rPr>
          <w:rFonts w:ascii="Menlo" w:hAnsi="Menlo" w:cs="Menlo"/>
          <w:color w:val="9E94D5"/>
          <w:sz w:val="18"/>
          <w:szCs w:val="18"/>
        </w:rPr>
      </w:pPr>
      <w:r>
        <w:rPr>
          <w:rFonts w:ascii="Menlo" w:hAnsi="Menlo" w:cs="Menlo"/>
          <w:color w:val="1F8A65"/>
          <w:sz w:val="18"/>
          <w:szCs w:val="18"/>
        </w:rPr>
        <w:t>"step_id"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9E94D5"/>
          <w:sz w:val="18"/>
          <w:szCs w:val="18"/>
        </w:rPr>
        <w:t>"Step2"</w:t>
      </w:r>
      <w:r>
        <w:rPr>
          <w:rFonts w:ascii="Menlo" w:hAnsi="Menlo" w:cs="Menlo"/>
          <w:color w:val="141414"/>
          <w:sz w:val="18"/>
          <w:szCs w:val="18"/>
        </w:rPr>
        <w:t xml:space="preserve">, </w:t>
      </w:r>
      <w:r>
        <w:rPr>
          <w:rFonts w:ascii="Menlo" w:hAnsi="Menlo" w:cs="Menlo"/>
          <w:color w:val="1F8A65"/>
          <w:sz w:val="18"/>
          <w:szCs w:val="18"/>
        </w:rPr>
        <w:t>"text"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9E94D5"/>
          <w:sz w:val="18"/>
          <w:szCs w:val="18"/>
        </w:rPr>
        <w:t xml:space="preserve">"Subtract: 23/5 − 17/5 = 6/5 = 1 1/5. </w:t>
      </w:r>
    </w:p>
    <w:p w14:paraId="72BDF6F1" w14:textId="748864B5" w:rsidR="006E6A52" w:rsidRPr="006E6A52" w:rsidRDefault="006E6A52" w:rsidP="006E6A52">
      <w:pPr>
        <w:shd w:val="clear" w:color="auto" w:fill="FCFCFC"/>
        <w:spacing w:line="360" w:lineRule="auto"/>
        <w:rPr>
          <w:rFonts w:ascii="Menlo" w:hAnsi="Menlo" w:cs="Menlo"/>
          <w:color w:val="141414"/>
          <w:sz w:val="18"/>
          <w:szCs w:val="18"/>
        </w:rPr>
      </w:pPr>
      <w:r>
        <w:rPr>
          <w:rFonts w:ascii="Menlo" w:hAnsi="Menlo" w:cs="Menlo"/>
          <w:color w:val="9E94D5"/>
          <w:sz w:val="18"/>
          <w:szCs w:val="18"/>
        </w:rPr>
        <w:t>Final answer: 9/10"</w:t>
      </w:r>
    </w:p>
    <w:p w14:paraId="1CCD42A8" w14:textId="65B5ED21" w:rsidR="006E6A52" w:rsidRDefault="006E6A52" w:rsidP="006E6A52">
      <w:pPr>
        <w:pStyle w:val="NormalWeb"/>
        <w:spacing w:line="360" w:lineRule="auto"/>
      </w:pPr>
      <w:r w:rsidRPr="006E6A52">
        <w:lastRenderedPageBreak/>
        <w:t>The Solver produces a plausible step-by-step solution</w:t>
      </w:r>
      <w:r>
        <w:t xml:space="preserve">, but when it output the final answer, it </w:t>
      </w:r>
      <w:r>
        <w:rPr>
          <w:rFonts w:hint="eastAsia"/>
        </w:rPr>
        <w:t>c</w:t>
      </w:r>
      <w:r>
        <w:t xml:space="preserve">alculated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as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.</w:t>
      </w:r>
    </w:p>
    <w:p w14:paraId="2F687A75" w14:textId="7C99677B" w:rsidR="006E6A52" w:rsidRDefault="006E6A52" w:rsidP="006E6A52">
      <w:pPr>
        <w:pStyle w:val="NormalWeb"/>
        <w:spacing w:line="360" w:lineRule="auto"/>
      </w:pPr>
      <w:r>
        <w:t xml:space="preserve">Step 2: Verifier </w:t>
      </w:r>
    </w:p>
    <w:p w14:paraId="4E756FF6" w14:textId="0DC1C389" w:rsidR="006E6A52" w:rsidRDefault="006E6A52" w:rsidP="006E6A52">
      <w:pPr>
        <w:shd w:val="clear" w:color="auto" w:fill="FCFCFC"/>
        <w:spacing w:line="270" w:lineRule="atLeast"/>
        <w:rPr>
          <w:rFonts w:ascii="Menlo" w:hAnsi="Menlo" w:cs="Menlo"/>
          <w:color w:val="141414"/>
          <w:sz w:val="18"/>
          <w:szCs w:val="18"/>
        </w:rPr>
      </w:pPr>
      <w:r>
        <w:rPr>
          <w:rFonts w:ascii="Menlo" w:hAnsi="Menlo" w:cs="Menlo"/>
          <w:color w:val="1F8A65"/>
          <w:sz w:val="18"/>
          <w:szCs w:val="18"/>
        </w:rPr>
        <w:t>answer_canonical"</w:t>
      </w:r>
      <w:r>
        <w:rPr>
          <w:rFonts w:ascii="Menlo" w:hAnsi="Menlo" w:cs="Menlo"/>
          <w:color w:val="141414"/>
          <w:sz w:val="18"/>
          <w:szCs w:val="18"/>
        </w:rPr>
        <w:t>: [</w:t>
      </w:r>
      <w:r>
        <w:rPr>
          <w:rFonts w:ascii="Menlo" w:hAnsi="Menlo" w:cs="Menlo"/>
          <w:color w:val="9E94D5"/>
          <w:sz w:val="18"/>
          <w:szCs w:val="18"/>
        </w:rPr>
        <w:t>"6/5"</w:t>
      </w:r>
      <w:r>
        <w:rPr>
          <w:rFonts w:ascii="Menlo" w:hAnsi="Menlo" w:cs="Menlo"/>
          <w:color w:val="141414"/>
          <w:sz w:val="18"/>
          <w:szCs w:val="18"/>
        </w:rPr>
        <w:t xml:space="preserve">, </w:t>
      </w:r>
      <w:r>
        <w:rPr>
          <w:rFonts w:ascii="Menlo" w:hAnsi="Menlo" w:cs="Menlo"/>
          <w:color w:val="9E94D5"/>
          <w:sz w:val="18"/>
          <w:szCs w:val="18"/>
        </w:rPr>
        <w:t>"1 1/5"</w:t>
      </w:r>
      <w:r>
        <w:rPr>
          <w:rFonts w:ascii="Menlo" w:hAnsi="Menlo" w:cs="Menlo"/>
          <w:color w:val="141414"/>
          <w:sz w:val="18"/>
          <w:szCs w:val="18"/>
        </w:rPr>
        <w:t xml:space="preserve">], </w:t>
      </w:r>
    </w:p>
    <w:p w14:paraId="7EC8429B" w14:textId="32924EDC" w:rsidR="006E6A52" w:rsidRDefault="006E6A52" w:rsidP="006E6A52">
      <w:pPr>
        <w:shd w:val="clear" w:color="auto" w:fill="FCFCFC"/>
        <w:spacing w:line="270" w:lineRule="atLeast"/>
        <w:rPr>
          <w:rFonts w:ascii="Menlo" w:hAnsi="Menlo" w:cs="Menlo"/>
          <w:color w:val="141414"/>
          <w:sz w:val="18"/>
          <w:szCs w:val="18"/>
        </w:rPr>
      </w:pPr>
      <w:r>
        <w:rPr>
          <w:rFonts w:ascii="Menlo" w:hAnsi="Menlo" w:cs="Menlo"/>
          <w:color w:val="1F8A65"/>
          <w:sz w:val="18"/>
          <w:szCs w:val="18"/>
        </w:rPr>
        <w:t>"verifier"</w:t>
      </w:r>
      <w:r>
        <w:rPr>
          <w:rFonts w:ascii="Menlo" w:hAnsi="Menlo" w:cs="Menlo"/>
          <w:color w:val="141414"/>
          <w:sz w:val="18"/>
          <w:szCs w:val="18"/>
        </w:rPr>
        <w:t>: {</w:t>
      </w:r>
      <w:r>
        <w:rPr>
          <w:rFonts w:ascii="Menlo" w:hAnsi="Menlo" w:cs="Menlo"/>
          <w:color w:val="1F8A65"/>
          <w:sz w:val="18"/>
          <w:szCs w:val="18"/>
        </w:rPr>
        <w:t>"ok"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206595"/>
          <w:sz w:val="18"/>
          <w:szCs w:val="18"/>
        </w:rPr>
        <w:t>false</w:t>
      </w:r>
      <w:r>
        <w:rPr>
          <w:rFonts w:ascii="Menlo" w:hAnsi="Menlo" w:cs="Menlo"/>
          <w:color w:val="141414"/>
          <w:sz w:val="18"/>
          <w:szCs w:val="18"/>
        </w:rPr>
        <w:t xml:space="preserve">, </w:t>
      </w:r>
      <w:r>
        <w:rPr>
          <w:rFonts w:ascii="Menlo" w:hAnsi="Menlo" w:cs="Menlo"/>
          <w:color w:val="1F8A65"/>
          <w:sz w:val="18"/>
          <w:szCs w:val="18"/>
        </w:rPr>
        <w:t>"issues"</w:t>
      </w:r>
      <w:r>
        <w:rPr>
          <w:rFonts w:ascii="Menlo" w:hAnsi="Menlo" w:cs="Menlo"/>
          <w:color w:val="141414"/>
          <w:sz w:val="18"/>
          <w:szCs w:val="18"/>
        </w:rPr>
        <w:t>: [{</w:t>
      </w:r>
      <w:r>
        <w:rPr>
          <w:rFonts w:ascii="Menlo" w:hAnsi="Menlo" w:cs="Menlo"/>
          <w:color w:val="1F8A65"/>
          <w:sz w:val="18"/>
          <w:szCs w:val="18"/>
        </w:rPr>
        <w:t>"type"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9E94D5"/>
          <w:sz w:val="18"/>
          <w:szCs w:val="18"/>
        </w:rPr>
        <w:t>"answer_mismatch"</w:t>
      </w:r>
      <w:r>
        <w:rPr>
          <w:rFonts w:ascii="Menlo" w:hAnsi="Menlo" w:cs="Menlo"/>
          <w:color w:val="141414"/>
          <w:sz w:val="18"/>
          <w:szCs w:val="18"/>
        </w:rPr>
        <w:t xml:space="preserve">, </w:t>
      </w:r>
      <w:r>
        <w:rPr>
          <w:rFonts w:ascii="Menlo" w:hAnsi="Menlo" w:cs="Menlo"/>
          <w:color w:val="1F8A65"/>
          <w:sz w:val="18"/>
          <w:szCs w:val="18"/>
        </w:rPr>
        <w:t>"detail"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9E94D5"/>
          <w:sz w:val="18"/>
          <w:szCs w:val="18"/>
        </w:rPr>
        <w:t>"The computed subtraction 23/5 − 17/5 equals 6/5 (1 1/5), not 9/10. The final answer given does not match the work."</w:t>
      </w:r>
      <w:r>
        <w:rPr>
          <w:rFonts w:ascii="Menlo" w:hAnsi="Menlo" w:cs="Menlo"/>
          <w:color w:val="141414"/>
          <w:sz w:val="18"/>
          <w:szCs w:val="18"/>
        </w:rPr>
        <w:t xml:space="preserve">}, </w:t>
      </w:r>
    </w:p>
    <w:p w14:paraId="0468CD5E" w14:textId="362E2C3C" w:rsidR="006E6A52" w:rsidRDefault="006E6A52" w:rsidP="006E6A52">
      <w:pPr>
        <w:shd w:val="clear" w:color="auto" w:fill="FCFCFC"/>
        <w:spacing w:line="270" w:lineRule="atLeast"/>
        <w:rPr>
          <w:rFonts w:ascii="Menlo" w:hAnsi="Menlo" w:cs="Menlo"/>
          <w:color w:val="141414"/>
          <w:sz w:val="18"/>
          <w:szCs w:val="18"/>
        </w:rPr>
      </w:pPr>
      <w:r>
        <w:rPr>
          <w:rFonts w:ascii="Menlo" w:hAnsi="Menlo" w:cs="Menlo"/>
          <w:color w:val="1F8A65"/>
          <w:sz w:val="18"/>
          <w:szCs w:val="18"/>
        </w:rPr>
        <w:t>"type"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9E94D5"/>
          <w:sz w:val="18"/>
          <w:szCs w:val="18"/>
        </w:rPr>
        <w:t>"logic_error"</w:t>
      </w:r>
      <w:r>
        <w:rPr>
          <w:rFonts w:ascii="Menlo" w:hAnsi="Menlo" w:cs="Menlo"/>
          <w:color w:val="141414"/>
          <w:sz w:val="18"/>
          <w:szCs w:val="18"/>
        </w:rPr>
        <w:t xml:space="preserve">, </w:t>
      </w:r>
      <w:r>
        <w:rPr>
          <w:rFonts w:ascii="Menlo" w:hAnsi="Menlo" w:cs="Menlo"/>
          <w:color w:val="1F8A65"/>
          <w:sz w:val="18"/>
          <w:szCs w:val="18"/>
        </w:rPr>
        <w:t>"detail"</w:t>
      </w:r>
      <w:r>
        <w:rPr>
          <w:rFonts w:ascii="Menlo" w:hAnsi="Menlo" w:cs="Menlo"/>
          <w:color w:val="141414"/>
          <w:sz w:val="18"/>
          <w:szCs w:val="18"/>
        </w:rPr>
        <w:t xml:space="preserve">: </w:t>
      </w:r>
      <w:r>
        <w:rPr>
          <w:rFonts w:ascii="Menlo" w:hAnsi="Menlo" w:cs="Menlo"/>
          <w:color w:val="9E94D5"/>
          <w:sz w:val="18"/>
          <w:szCs w:val="18"/>
        </w:rPr>
        <w:t>"Step2 correctly finds 6/5 but then incorrectly states the final answer as 9/10."</w:t>
      </w:r>
    </w:p>
    <w:p w14:paraId="1D5FB85D" w14:textId="74F9EDE6" w:rsidR="006E6A52" w:rsidRDefault="006E6A52" w:rsidP="006E6A52">
      <w:pPr>
        <w:pStyle w:val="NormalWeb"/>
      </w:pPr>
      <w:r>
        <w:t xml:space="preserve">The Verifier independently re-solves the item, detects the mismatch between the computed result and the stated final answer, and replaces the final output with the verified answer: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or 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194EB26D" w14:textId="77777777" w:rsidR="006E6A52" w:rsidRDefault="006E6A52" w:rsidP="006E6A52">
      <w:pPr>
        <w:pStyle w:val="NormalWeb"/>
        <w:spacing w:line="360" w:lineRule="auto"/>
      </w:pPr>
      <w:r>
        <w:t>Step 3:</w:t>
      </w:r>
      <w:r w:rsidRPr="006E6A52">
        <w:t xml:space="preserve"> </w:t>
      </w:r>
      <w:r>
        <w:t xml:space="preserve">Expert Committee </w:t>
      </w:r>
    </w:p>
    <w:p w14:paraId="4A8A07BA" w14:textId="2C573E7E" w:rsidR="006E6A52" w:rsidRDefault="006E6A52" w:rsidP="006E6A52">
      <w:pPr>
        <w:pStyle w:val="NormalWeb"/>
        <w:spacing w:line="360" w:lineRule="auto"/>
      </w:pPr>
      <w:r w:rsidRPr="006E6A52">
        <w:t xml:space="preserve">Across three independent Expert agents, the committee converged on a common skill structure. </w:t>
      </w:r>
      <w:r>
        <w:rPr>
          <w:rFonts w:hint="eastAsia"/>
        </w:rPr>
        <w:t xml:space="preserve">3 </w:t>
      </w:r>
      <w:r w:rsidRPr="006E6A52">
        <w:t xml:space="preserve">Experts largely agreed on the </w:t>
      </w:r>
      <w:r>
        <w:rPr>
          <w:rFonts w:hint="eastAsia"/>
        </w:rPr>
        <w:t xml:space="preserve">required </w:t>
      </w:r>
      <w:r w:rsidRPr="006E6A52">
        <w:t>skills; the main differences were granularity choices</w:t>
      </w:r>
      <w:r>
        <w:t xml:space="preserve">. </w:t>
      </w:r>
      <w:r>
        <w:rPr>
          <w:rFonts w:hint="eastAsia"/>
        </w:rPr>
        <w:t xml:space="preserve">Expert </w:t>
      </w:r>
      <w:r>
        <w:t xml:space="preserve">A decided to choose attribute numbers K equal to 7, while Expert B and C choose K = 6. </w:t>
      </w:r>
      <w:r w:rsidRPr="006E6A52">
        <w:t xml:space="preserve">Additionally, experts use different </w:t>
      </w:r>
      <w:r>
        <w:rPr>
          <w:rFonts w:hint="eastAsia"/>
        </w:rPr>
        <w:t>skill</w:t>
      </w:r>
      <w:r>
        <w:t xml:space="preserve">s sequence. For example, Expert B name S05 as </w:t>
      </w:r>
      <w:r w:rsidRPr="006E6A52">
        <w:t>Regroup/borrow</w:t>
      </w:r>
      <w:r>
        <w:t xml:space="preserve">, while Expert C name S05 as </w:t>
      </w:r>
      <w:r w:rsidRPr="006E6A52">
        <w:t>Simplify/re-express</w:t>
      </w:r>
      <w:r>
        <w:t>.</w:t>
      </w:r>
    </w:p>
    <w:p w14:paraId="4989DFA2" w14:textId="39CE1AA5" w:rsidR="006E6A52" w:rsidRDefault="006E6A52" w:rsidP="006E6A52">
      <w:pPr>
        <w:pStyle w:val="NormalWeb"/>
        <w:spacing w:line="360" w:lineRule="auto"/>
      </w:pPr>
      <w:r>
        <w:t>Step 4: Supervisor</w:t>
      </w:r>
    </w:p>
    <w:p w14:paraId="2E039822" w14:textId="1C72BBA1" w:rsidR="006E6A52" w:rsidRDefault="006E6A52" w:rsidP="006E6A52">
      <w:pPr>
        <w:pStyle w:val="NormalWeb"/>
        <w:spacing w:line="360" w:lineRule="auto"/>
      </w:pPr>
      <w:r>
        <w:rPr>
          <w:rFonts w:hint="eastAsia"/>
        </w:rPr>
        <w:t xml:space="preserve">Consolidated </w:t>
      </w:r>
      <w:r>
        <w:t>3 experts’ skills codebook, decide to use 6 skills:</w:t>
      </w:r>
    </w:p>
    <w:p w14:paraId="2D87C03D" w14:textId="2FC71565" w:rsidR="006E6A52" w:rsidRDefault="006E6A52" w:rsidP="006E6A52">
      <w:pPr>
        <w:pStyle w:val="NormalWeb"/>
        <w:numPr>
          <w:ilvl w:val="0"/>
          <w:numId w:val="23"/>
        </w:numPr>
        <w:spacing w:line="360" w:lineRule="auto"/>
      </w:pPr>
      <w:r>
        <w:rPr>
          <w:rFonts w:hint="eastAsia"/>
        </w:rPr>
        <w:t xml:space="preserve">S01 </w:t>
      </w:r>
      <w:r w:rsidRPr="006E6A52">
        <w:t>Convert mixed number to improper fraction</w:t>
      </w:r>
    </w:p>
    <w:p w14:paraId="4BE6AA98" w14:textId="7A9E80A0" w:rsidR="006E6A52" w:rsidRDefault="006E6A52" w:rsidP="006E6A52">
      <w:pPr>
        <w:pStyle w:val="NormalWeb"/>
        <w:numPr>
          <w:ilvl w:val="0"/>
          <w:numId w:val="23"/>
        </w:numPr>
        <w:spacing w:line="360" w:lineRule="auto"/>
      </w:pPr>
      <w:r>
        <w:rPr>
          <w:rFonts w:hint="eastAsia"/>
        </w:rPr>
        <w:t xml:space="preserve">S02 </w:t>
      </w:r>
      <w:r w:rsidRPr="006E6A52">
        <w:t>Find/choose a common denominator and create equivalent fractions</w:t>
      </w:r>
    </w:p>
    <w:p w14:paraId="6B2B592A" w14:textId="1383A57B" w:rsidR="006E6A52" w:rsidRDefault="006E6A52" w:rsidP="006E6A52">
      <w:pPr>
        <w:pStyle w:val="NormalWeb"/>
        <w:numPr>
          <w:ilvl w:val="0"/>
          <w:numId w:val="23"/>
        </w:numPr>
        <w:spacing w:line="360" w:lineRule="auto"/>
      </w:pPr>
      <w:r>
        <w:rPr>
          <w:rFonts w:hint="eastAsia"/>
          <w:highlight w:val="lightGray"/>
        </w:rPr>
        <w:t>S03</w:t>
      </w:r>
      <w:r>
        <w:rPr>
          <w:rFonts w:hint="eastAsia"/>
        </w:rPr>
        <w:t xml:space="preserve"> </w:t>
      </w:r>
      <w:r w:rsidRPr="006E6A52">
        <w:t>Rewrite a whole number as an equivalent fraction</w:t>
      </w:r>
    </w:p>
    <w:p w14:paraId="6B887304" w14:textId="77777777" w:rsidR="006E6A52" w:rsidRDefault="006E6A52" w:rsidP="006E6A52">
      <w:pPr>
        <w:pStyle w:val="NormalWeb"/>
        <w:numPr>
          <w:ilvl w:val="0"/>
          <w:numId w:val="23"/>
        </w:numPr>
        <w:spacing w:line="360" w:lineRule="auto"/>
      </w:pPr>
      <w:r>
        <w:rPr>
          <w:rFonts w:hint="eastAsia"/>
        </w:rPr>
        <w:t xml:space="preserve">S04 </w:t>
      </w:r>
      <w:r w:rsidRPr="006E6A52">
        <w:t>Subtract fractions with a common denominator</w:t>
      </w:r>
      <w:r w:rsidRPr="006E6A52">
        <w:rPr>
          <w:rFonts w:hint="eastAsia"/>
        </w:rPr>
        <w:t xml:space="preserve"> </w:t>
      </w:r>
    </w:p>
    <w:p w14:paraId="59E9CD15" w14:textId="459CEBAB" w:rsidR="006E6A52" w:rsidRDefault="006E6A52" w:rsidP="006E6A52">
      <w:pPr>
        <w:pStyle w:val="NormalWeb"/>
        <w:numPr>
          <w:ilvl w:val="0"/>
          <w:numId w:val="23"/>
        </w:numPr>
        <w:spacing w:line="360" w:lineRule="auto"/>
      </w:pPr>
      <w:r>
        <w:rPr>
          <w:rFonts w:hint="eastAsia"/>
        </w:rPr>
        <w:t xml:space="preserve">S05 </w:t>
      </w:r>
      <w:r w:rsidRPr="006E6A52">
        <w:t>Regroup/borrow in mixed-number subtraction</w:t>
      </w:r>
    </w:p>
    <w:p w14:paraId="3F976197" w14:textId="7EBF00AB" w:rsidR="006E6A52" w:rsidRPr="006E6A52" w:rsidRDefault="006E6A52" w:rsidP="006E6A52">
      <w:pPr>
        <w:pStyle w:val="NormalWeb"/>
        <w:numPr>
          <w:ilvl w:val="0"/>
          <w:numId w:val="23"/>
        </w:numPr>
        <w:spacing w:line="360" w:lineRule="auto"/>
      </w:pPr>
      <w:r>
        <w:rPr>
          <w:rFonts w:hint="eastAsia"/>
        </w:rPr>
        <w:t xml:space="preserve">S06 </w:t>
      </w:r>
      <w:r w:rsidRPr="006E6A52">
        <w:t>Simplify and/or re-express the result</w:t>
      </w:r>
    </w:p>
    <w:p w14:paraId="5012DAD2" w14:textId="3D104ECE" w:rsidR="006E6A52" w:rsidRDefault="006E6A52" w:rsidP="006E6A52">
      <w:pPr>
        <w:spacing w:line="360" w:lineRule="auto"/>
        <w:ind w:firstLine="360"/>
        <w:outlineLvl w:val="2"/>
      </w:pPr>
      <w:r w:rsidRPr="006E6A52">
        <w:lastRenderedPageBreak/>
        <w:t>In this round, core skills (such as converting mixed numbers to improper fractions, finding common denominators/equivalent fractions, and subtracting fractions with the same denominator) achieved a high consensus of 3/3 and were therefore retained.</w:t>
      </w:r>
    </w:p>
    <w:p w14:paraId="23A50111" w14:textId="4289C132" w:rsidR="006E6A52" w:rsidRDefault="006E6A52" w:rsidP="006E6A52">
      <w:pPr>
        <w:spacing w:line="360" w:lineRule="auto"/>
        <w:ind w:firstLine="360"/>
        <w:outlineLvl w:val="2"/>
      </w:pPr>
      <w:r w:rsidRPr="006E6A52">
        <w:t>The supervisor merged the two skills split by Expert A—“simplifying to lowest terms” and “converting improper fractions to mixed fractions/integers”—into a unified terminal skill (S06: Simplification / final-form re-expression).</w:t>
      </w:r>
    </w:p>
    <w:p w14:paraId="6BD4C06F" w14:textId="77777777" w:rsidR="006E6A52" w:rsidRPr="006E6A52" w:rsidRDefault="006E6A52" w:rsidP="006E6A52">
      <w:pPr>
        <w:spacing w:line="360" w:lineRule="auto"/>
        <w:outlineLvl w:val="2"/>
      </w:pPr>
    </w:p>
    <w:p w14:paraId="533DAEEF" w14:textId="6822EDCA" w:rsidR="006E6A52" w:rsidRPr="006E6A52" w:rsidRDefault="006E6A52" w:rsidP="006E6A52">
      <w:pPr>
        <w:spacing w:line="360" w:lineRule="auto"/>
        <w:outlineLvl w:val="2"/>
      </w:pPr>
      <w:r w:rsidRPr="006E6A52">
        <w:t>Step 5: Tagger Committee</w:t>
      </w:r>
    </w:p>
    <w:p w14:paraId="412E2F28" w14:textId="72CFDEE5" w:rsidR="006E6A52" w:rsidRPr="006E6A52" w:rsidRDefault="006E6A52" w:rsidP="006E6A52">
      <w:pPr>
        <w:spacing w:line="360" w:lineRule="auto"/>
        <w:outlineLvl w:val="2"/>
        <w:rPr>
          <w:rFonts w:eastAsia="SimSun"/>
        </w:rPr>
      </w:pPr>
      <w:r w:rsidRPr="006E6A52">
        <w:t xml:space="preserve">For example, Tagger1’s annotation for </w:t>
      </w:r>
      <w:r w:rsidRPr="006E6A52">
        <w:rPr>
          <w:rStyle w:val="Strong"/>
          <w:rFonts w:eastAsiaTheme="majorEastAsia"/>
          <w:b w:val="0"/>
          <w:bCs w:val="0"/>
        </w:rPr>
        <w:t>Item 5</w:t>
      </w:r>
      <w:r w:rsidRPr="006E6A52">
        <w:rPr>
          <w:rStyle w:val="Strong"/>
          <w:rFonts w:eastAsiaTheme="majorEastAsia"/>
        </w:rPr>
        <w:t xml:space="preserve"> </w:t>
      </w:r>
      <w:r w:rsidRPr="006E6A52">
        <w:t xml:space="preserve">assigns three </w:t>
      </w:r>
      <w:r w:rsidRPr="006E6A52">
        <w:rPr>
          <w:rStyle w:val="Strong"/>
          <w:rFonts w:eastAsiaTheme="majorEastAsia"/>
          <w:b w:val="0"/>
          <w:bCs w:val="0"/>
        </w:rPr>
        <w:t>required</w:t>
      </w:r>
      <w:r w:rsidRPr="006E6A52">
        <w:t xml:space="preserve"> skills and one </w:t>
      </w:r>
      <w:r w:rsidRPr="006E6A52">
        <w:rPr>
          <w:rStyle w:val="Strong"/>
          <w:rFonts w:eastAsiaTheme="majorEastAsia"/>
          <w:b w:val="0"/>
          <w:bCs w:val="0"/>
        </w:rPr>
        <w:t>optional</w:t>
      </w:r>
      <w:r w:rsidRPr="006E6A52">
        <w:t xml:space="preserve"> skill</w:t>
      </w:r>
      <w:r w:rsidRPr="006E6A52">
        <w:rPr>
          <w:rFonts w:eastAsia="SimSun"/>
        </w:rPr>
        <w:t>：</w:t>
      </w:r>
    </w:p>
    <w:p w14:paraId="43A9CBC9" w14:textId="5FE3037B" w:rsidR="006E6A52" w:rsidRPr="006E6A52" w:rsidRDefault="006E6A52" w:rsidP="006E6A52">
      <w:pPr>
        <w:pStyle w:val="NormalWeb"/>
        <w:ind w:left="360"/>
      </w:pPr>
      <w:r w:rsidRPr="006E6A52">
        <w:rPr>
          <w:rStyle w:val="Strong"/>
          <w:rFonts w:eastAsiaTheme="majorEastAsia"/>
          <w:b w:val="0"/>
          <w:bCs w:val="0"/>
        </w:rPr>
        <w:t>Required skills:</w:t>
      </w:r>
    </w:p>
    <w:p w14:paraId="63FBB11D" w14:textId="0272EDBC" w:rsidR="006E6A52" w:rsidRPr="006E6A52" w:rsidRDefault="006E6A52" w:rsidP="006E6A52">
      <w:pPr>
        <w:pStyle w:val="NormalWeb"/>
        <w:numPr>
          <w:ilvl w:val="0"/>
          <w:numId w:val="27"/>
        </w:numPr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S01 (convert mixed numbers to improper fractions)</w:t>
      </w:r>
      <w:r w:rsidRPr="006E6A52">
        <w:t xml:space="preserve">, supported by </w:t>
      </w:r>
      <w:r w:rsidRPr="006E6A52">
        <w:rPr>
          <w:rStyle w:val="Strong"/>
          <w:rFonts w:eastAsiaTheme="majorEastAsia"/>
          <w:b w:val="0"/>
          <w:bCs w:val="0"/>
        </w:rPr>
        <w:t>Step 1</w:t>
      </w:r>
      <w:r w:rsidRPr="006E6A52">
        <w:t xml:space="preserve">, where </w:t>
      </w:r>
      <m:oMath>
        <m:r>
          <w:rPr>
            <w:rFonts w:ascii="Cambria Math" w:hAnsi="Cambria Math"/>
          </w:rPr>
          <m:t>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 xml:space="preserve"> </w:t>
      </w:r>
      <w:r w:rsidRPr="006E6A52">
        <w:t xml:space="preserve">and </w:t>
      </w:r>
      <m:oMath>
        <m:r>
          <w:rPr>
            <w:rFonts w:ascii="Cambria Math" w:hAnsi="Cambria Math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rPr>
          <w:rFonts w:hint="eastAsia"/>
        </w:rPr>
        <w:t xml:space="preserve"> </w:t>
      </w:r>
      <w:r w:rsidRPr="006E6A52">
        <w:t xml:space="preserve">are converted 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w:r w:rsidRPr="006E6A52">
        <w:t xml:space="preserve">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49C6903C" w14:textId="0A15C290" w:rsidR="006E6A52" w:rsidRPr="006E6A52" w:rsidRDefault="006E6A52" w:rsidP="006E6A52">
      <w:pPr>
        <w:pStyle w:val="NormalWeb"/>
        <w:numPr>
          <w:ilvl w:val="0"/>
          <w:numId w:val="27"/>
        </w:numPr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S02 (create equivalent fractions / obtain a common denominator)</w:t>
      </w:r>
      <w:r w:rsidRPr="006E6A52">
        <w:t xml:space="preserve">, supported by </w:t>
      </w:r>
      <w:r w:rsidRPr="006E6A52">
        <w:rPr>
          <w:rStyle w:val="Strong"/>
          <w:rFonts w:eastAsiaTheme="majorEastAsia"/>
          <w:b w:val="0"/>
          <w:bCs w:val="0"/>
        </w:rPr>
        <w:t>Step 1</w:t>
      </w:r>
      <w:r w:rsidRPr="006E6A52">
        <w:t xml:space="preserve">, where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 xml:space="preserve">is </w:t>
      </w:r>
      <w:r w:rsidRPr="006E6A52">
        <w:t xml:space="preserve">rewritten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 xml:space="preserve"> </w:t>
      </w:r>
      <w:r>
        <w:rPr>
          <w:rFonts w:eastAsia="SimSun"/>
        </w:rPr>
        <w:t xml:space="preserve">to </w:t>
      </w:r>
      <w:r w:rsidRPr="006E6A52">
        <w:t xml:space="preserve">match the denominator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61981A72" w14:textId="3BFEBBE9" w:rsidR="006E6A52" w:rsidRPr="006E6A52" w:rsidRDefault="006E6A52" w:rsidP="006E6A52">
      <w:pPr>
        <w:pStyle w:val="NormalWeb"/>
        <w:numPr>
          <w:ilvl w:val="0"/>
          <w:numId w:val="27"/>
        </w:numPr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S04 (subtract fractions with a common denominator)</w:t>
      </w:r>
      <w:r w:rsidRPr="006E6A52">
        <w:t xml:space="preserve">, supported by </w:t>
      </w:r>
      <w:r w:rsidRPr="006E6A52">
        <w:rPr>
          <w:rStyle w:val="Strong"/>
          <w:rFonts w:eastAsiaTheme="majorEastAsia"/>
          <w:b w:val="0"/>
          <w:bCs w:val="0"/>
        </w:rPr>
        <w:t>Step 2</w:t>
      </w:r>
      <w:r w:rsidRPr="006E6A52">
        <w:t xml:space="preserve">, where the subtraction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w:r w:rsidRPr="006E6A52">
        <w:t>is performed.</w:t>
      </w:r>
    </w:p>
    <w:p w14:paraId="233B80A6" w14:textId="23097B79" w:rsidR="006E6A52" w:rsidRPr="006E6A52" w:rsidRDefault="006E6A52" w:rsidP="006E6A52">
      <w:pPr>
        <w:pStyle w:val="NormalWeb"/>
        <w:spacing w:line="360" w:lineRule="auto"/>
        <w:ind w:left="360"/>
      </w:pPr>
      <w:r w:rsidRPr="006E6A52">
        <w:rPr>
          <w:rStyle w:val="Strong"/>
          <w:rFonts w:eastAsiaTheme="majorEastAsia"/>
          <w:b w:val="0"/>
          <w:bCs w:val="0"/>
        </w:rPr>
        <w:t>Optional skill:</w:t>
      </w:r>
    </w:p>
    <w:p w14:paraId="3CC33619" w14:textId="045CE941" w:rsidR="006E6A52" w:rsidRDefault="006E6A52" w:rsidP="006E6A52">
      <w:pPr>
        <w:pStyle w:val="NormalWeb"/>
        <w:numPr>
          <w:ilvl w:val="0"/>
          <w:numId w:val="28"/>
        </w:numPr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S06 (re-express/simplify the result)</w:t>
      </w:r>
      <w:r w:rsidRPr="006E6A52">
        <w:t xml:space="preserve">, because </w:t>
      </w:r>
      <w:r w:rsidRPr="006E6A52">
        <w:rPr>
          <w:rStyle w:val="Strong"/>
          <w:rFonts w:eastAsiaTheme="majorEastAsia"/>
          <w:b w:val="0"/>
          <w:bCs w:val="0"/>
        </w:rPr>
        <w:t>Step 2</w:t>
      </w:r>
      <w:r w:rsidRPr="006E6A52">
        <w:t xml:space="preserve"> also rewrites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w:r w:rsidRPr="006E6A52">
        <w:t xml:space="preserve">as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6E6A52">
        <w:t xml:space="preserve">, but Expert A notes this is not strictly necessary since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w:r w:rsidRPr="006E6A52">
        <w:t>is already an acceptable final answer in lowest terms.</w:t>
      </w:r>
    </w:p>
    <w:p w14:paraId="33D281C0" w14:textId="19179268" w:rsidR="006E6A52" w:rsidRDefault="006E6A52" w:rsidP="006E6A52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Final voting:</w:t>
      </w:r>
    </w:p>
    <w:p w14:paraId="29A78D33" w14:textId="3858610B" w:rsidR="006E6A52" w:rsidRDefault="0049120A" w:rsidP="006E6A52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  <w:r w:rsidRPr="0049120A">
        <w:rPr>
          <w:rStyle w:val="Strong"/>
          <w:rFonts w:eastAsiaTheme="majorEastAsia"/>
          <w:b w:val="0"/>
          <w:noProof/>
          <w14:ligatures w14:val="standardContextual"/>
        </w:rPr>
        <w:object w:dxaOrig="17560" w:dyaOrig="5060" w14:anchorId="45884B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9.55pt;height:123.7pt;mso-width-percent:0;mso-height-percent:0;mso-width-percent:0;mso-height-percent:0" o:ole="">
            <v:imagedata r:id="rId5" o:title=""/>
          </v:shape>
          <o:OLEObject Type="Embed" ProgID="Excel.Sheet.12" ShapeID="_x0000_i1025" DrawAspect="Content" ObjectID="_1830093957" r:id="rId6"/>
        </w:object>
      </w:r>
    </w:p>
    <w:p w14:paraId="0BC86C12" w14:textId="195E1D7A" w:rsidR="006E6A52" w:rsidRDefault="006E6A52" w:rsidP="006E6A52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Step 6: Judge</w:t>
      </w:r>
    </w:p>
    <w:p w14:paraId="2A56B727" w14:textId="00CE7042" w:rsidR="006E6A52" w:rsidRDefault="006E6A52" w:rsidP="006E6A52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  <w:r>
        <w:t>Accepted as required (high support):</w:t>
      </w:r>
    </w:p>
    <w:p w14:paraId="53D94448" w14:textId="457CAE9C" w:rsidR="006E6A52" w:rsidRPr="006E6A52" w:rsidRDefault="006E6A52" w:rsidP="006E6A52">
      <w:pPr>
        <w:pStyle w:val="NormalWeb"/>
        <w:numPr>
          <w:ilvl w:val="0"/>
          <w:numId w:val="28"/>
        </w:numPr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S01 (convert mixed numbers to improper fractions)</w:t>
      </w:r>
      <w:r w:rsidR="005B02BC">
        <w:t xml:space="preserve">: </w:t>
      </w:r>
      <w:r w:rsidRPr="006E6A52">
        <w:t xml:space="preserve">all Taggers agreed Step 1 requires converting </w:t>
      </w:r>
      <m:oMath>
        <m:r>
          <w:rPr>
            <w:rFonts w:ascii="Cambria Math" w:hAnsi="Cambria Math"/>
          </w:rPr>
          <m:t>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 xml:space="preserve"> </w:t>
      </w:r>
      <w:r w:rsidRPr="006E6A52">
        <w:t xml:space="preserve">and </w:t>
      </w:r>
      <m:oMath>
        <m:r>
          <w:rPr>
            <w:rFonts w:ascii="Cambria Math" w:hAnsi="Cambria Math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rPr>
          <w:rFonts w:hint="eastAsia"/>
        </w:rPr>
        <w:t xml:space="preserve"> </w:t>
      </w:r>
      <w:r w:rsidRPr="006E6A52">
        <w:t xml:space="preserve">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 xml:space="preserve"> </w:t>
      </w:r>
      <w:r w:rsidRPr="006E6A52">
        <w:t xml:space="preserve">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6E6A52">
        <w:t>.</w:t>
      </w:r>
    </w:p>
    <w:p w14:paraId="511D5BE4" w14:textId="0C266396" w:rsidR="006E6A52" w:rsidRDefault="006E6A52" w:rsidP="006E6A52">
      <w:pPr>
        <w:pStyle w:val="NormalWeb"/>
        <w:numPr>
          <w:ilvl w:val="0"/>
          <w:numId w:val="28"/>
        </w:numPr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S04 (subtract with a common denominator)</w:t>
      </w:r>
      <w:r w:rsidR="005B02BC">
        <w:t>:</w:t>
      </w:r>
      <w:r w:rsidRPr="006E6A52">
        <w:t xml:space="preserve"> all Taggers agreed Step 2 performs the core subtraction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 xml:space="preserve"> </w:t>
      </w:r>
    </w:p>
    <w:p w14:paraId="74B084AC" w14:textId="72F18F3C" w:rsidR="005B02BC" w:rsidRDefault="005B02BC" w:rsidP="006E6A52">
      <w:pPr>
        <w:pStyle w:val="NormalWeb"/>
        <w:numPr>
          <w:ilvl w:val="0"/>
          <w:numId w:val="28"/>
        </w:numPr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S06 (re-express/simplify the result)</w:t>
      </w:r>
      <w:r>
        <w:rPr>
          <w:rStyle w:val="Strong"/>
          <w:rFonts w:eastAsiaTheme="majorEastAsia"/>
          <w:b w:val="0"/>
          <w:bCs w:val="0"/>
        </w:rPr>
        <w:t>:</w:t>
      </w:r>
      <w:r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 xml:space="preserve"> </w:t>
      </w:r>
      <w:r>
        <w:t>should be</w:t>
      </w:r>
      <w:r w:rsidRPr="006E6A52">
        <w:t xml:space="preserve"> characterized as </w:t>
      </w:r>
      <w:r w:rsidRPr="006E6A52">
        <w:rPr>
          <w:rStyle w:val="Strong"/>
          <w:rFonts w:eastAsiaTheme="majorEastAsia"/>
          <w:b w:val="0"/>
          <w:bCs w:val="0"/>
        </w:rPr>
        <w:t>simplification/reduction</w:t>
      </w:r>
      <w:r>
        <w:rPr>
          <w:rStyle w:val="Strong"/>
          <w:rFonts w:eastAsiaTheme="majorEastAsia"/>
          <w:b w:val="0"/>
          <w:bCs w:val="0"/>
        </w:rPr>
        <w:t>, which refers to S06.</w:t>
      </w:r>
    </w:p>
    <w:p w14:paraId="177558B1" w14:textId="56E35E38" w:rsidR="006E6A52" w:rsidRDefault="006E6A52" w:rsidP="006E6A52">
      <w:pPr>
        <w:pStyle w:val="NormalWeb"/>
        <w:spacing w:line="360" w:lineRule="auto"/>
      </w:pPr>
      <w:r>
        <w:t>Rejected as not minimally necessary (source of disagreement)</w:t>
      </w:r>
    </w:p>
    <w:p w14:paraId="3B2DAAD3" w14:textId="2ABC29E2" w:rsidR="006E6A52" w:rsidRPr="006E6A52" w:rsidRDefault="006E6A52" w:rsidP="006E6A52">
      <w:pPr>
        <w:pStyle w:val="NormalWeb"/>
        <w:numPr>
          <w:ilvl w:val="0"/>
          <w:numId w:val="28"/>
        </w:numPr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S02 (create equivalent fractions via a chosen common denominator)</w:t>
      </w:r>
      <w:r w:rsidRPr="006E6A52">
        <w:t xml:space="preserve"> — the Judge argued that Step 1’s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 xml:space="preserve"> </w:t>
      </w:r>
      <w:r w:rsidRPr="006E6A52">
        <w:t xml:space="preserve">is best characterized as </w:t>
      </w:r>
      <w:r w:rsidRPr="006E6A52">
        <w:rPr>
          <w:rStyle w:val="Strong"/>
          <w:rFonts w:eastAsiaTheme="majorEastAsia"/>
          <w:b w:val="0"/>
          <w:bCs w:val="0"/>
        </w:rPr>
        <w:t>simplification/reduction</w:t>
      </w:r>
      <w:r w:rsidRPr="006E6A52">
        <w:t>, not an explicit “choose a common denominator and scale” operation</w:t>
      </w:r>
      <w:r>
        <w:rPr>
          <w:rFonts w:eastAsia="SimSun"/>
        </w:rPr>
        <w:t xml:space="preserve">. Hence </w:t>
      </w:r>
      <w:r w:rsidRPr="006E6A52">
        <w:t>S02 is not required under the minimal-skill definition.</w:t>
      </w:r>
    </w:p>
    <w:p w14:paraId="1B7A4F90" w14:textId="7555AF6F" w:rsidR="006E6A52" w:rsidRDefault="006E6A52" w:rsidP="006E6A52">
      <w:pPr>
        <w:pStyle w:val="NormalWeb"/>
        <w:spacing w:line="360" w:lineRule="auto"/>
      </w:pPr>
      <w:r w:rsidRPr="006E6A52">
        <w:rPr>
          <w:rStyle w:val="Strong"/>
          <w:rFonts w:eastAsiaTheme="majorEastAsia"/>
          <w:b w:val="0"/>
          <w:bCs w:val="0"/>
        </w:rPr>
        <w:t>Final outcome:</w:t>
      </w:r>
      <w:r w:rsidRPr="006E6A52">
        <w:t xml:space="preserve"> the Judge finalized the Q-vector for </w:t>
      </w:r>
      <w:r>
        <w:t>item 5</w:t>
      </w:r>
      <w:r w:rsidRPr="006E6A52">
        <w:t xml:space="preserve"> as </w:t>
      </w:r>
      <w:r w:rsidRPr="006E6A52">
        <w:rPr>
          <w:rStyle w:val="Strong"/>
          <w:rFonts w:eastAsiaTheme="majorEastAsia"/>
          <w:b w:val="0"/>
          <w:bCs w:val="0"/>
        </w:rPr>
        <w:t>{S01, S04</w:t>
      </w:r>
      <w:r w:rsidR="005B02BC">
        <w:rPr>
          <w:rStyle w:val="Strong"/>
          <w:rFonts w:eastAsiaTheme="majorEastAsia"/>
          <w:b w:val="0"/>
          <w:bCs w:val="0"/>
        </w:rPr>
        <w:t>, S06</w:t>
      </w:r>
      <w:r w:rsidRPr="006E6A52">
        <w:rPr>
          <w:rStyle w:val="Strong"/>
          <w:rFonts w:eastAsiaTheme="majorEastAsia"/>
          <w:b w:val="0"/>
          <w:bCs w:val="0"/>
        </w:rPr>
        <w:t>}</w:t>
      </w:r>
      <w:r>
        <w:t xml:space="preserve">. </w:t>
      </w:r>
    </w:p>
    <w:p w14:paraId="1758F97C" w14:textId="290B23A7" w:rsidR="005B02BC" w:rsidRPr="005B02BC" w:rsidRDefault="006E6A52" w:rsidP="005B02BC">
      <w:pPr>
        <w:pStyle w:val="NormalWeb"/>
        <w:spacing w:line="360" w:lineRule="auto"/>
      </w:pPr>
      <w:r>
        <w:t>Step 7: Auditor</w:t>
      </w:r>
      <w:r>
        <w:br/>
      </w:r>
      <w:r w:rsidR="005B02BC" w:rsidRPr="005B02BC">
        <w:t>The Auditor</w:t>
      </w:r>
      <w:r w:rsidR="005B02BC">
        <w:rPr>
          <w:rFonts w:hint="eastAsia"/>
        </w:rPr>
        <w:t xml:space="preserve"> agent</w:t>
      </w:r>
      <w:r w:rsidR="005B02BC" w:rsidRPr="005B02BC">
        <w:t xml:space="preserve"> performs an independent quality review using (i) </w:t>
      </w:r>
      <w:r w:rsidR="005B02BC" w:rsidRPr="005B02BC">
        <w:rPr>
          <w:rStyle w:val="Strong"/>
          <w:rFonts w:eastAsiaTheme="majorEastAsia"/>
          <w:b w:val="0"/>
          <w:bCs w:val="0"/>
        </w:rPr>
        <w:t>step-level evidence</w:t>
      </w:r>
      <w:r w:rsidR="005B02BC" w:rsidRPr="005B02BC">
        <w:t xml:space="preserve">, (ii) the </w:t>
      </w:r>
      <w:r w:rsidR="005B02BC">
        <w:rPr>
          <w:rFonts w:hint="eastAsia"/>
        </w:rPr>
        <w:t xml:space="preserve">skill </w:t>
      </w:r>
      <w:r w:rsidR="005B02BC" w:rsidRPr="005B02BC">
        <w:rPr>
          <w:rStyle w:val="Strong"/>
          <w:rFonts w:eastAsiaTheme="majorEastAsia"/>
          <w:b w:val="0"/>
          <w:bCs w:val="0"/>
        </w:rPr>
        <w:t>codebook criteria</w:t>
      </w:r>
      <w:r w:rsidR="005B02BC" w:rsidRPr="005B02BC">
        <w:t xml:space="preserve">, and (iii) </w:t>
      </w:r>
      <w:r w:rsidR="005B02BC" w:rsidRPr="005B02BC">
        <w:rPr>
          <w:rStyle w:val="Strong"/>
          <w:rFonts w:eastAsiaTheme="majorEastAsia"/>
          <w:b w:val="0"/>
          <w:bCs w:val="0"/>
        </w:rPr>
        <w:t>disagreement signals</w:t>
      </w:r>
      <w:r w:rsidR="005B02BC" w:rsidRPr="005B02BC">
        <w:t xml:space="preserve"> (e.g., lack of supermajority). Its role is to </w:t>
      </w:r>
      <w:r w:rsidR="005B02BC" w:rsidRPr="005B02BC">
        <w:rPr>
          <w:rStyle w:val="Strong"/>
          <w:rFonts w:eastAsiaTheme="majorEastAsia"/>
          <w:b w:val="0"/>
          <w:bCs w:val="0"/>
        </w:rPr>
        <w:t>surface boundary cases and propose corrections when warranted</w:t>
      </w:r>
      <w:r w:rsidR="005B02BC" w:rsidRPr="005B02BC">
        <w:t>, rather than to overwrite the Judge’s decision.</w:t>
      </w:r>
    </w:p>
    <w:p w14:paraId="4B67BBB9" w14:textId="0B854EB1" w:rsidR="005B02BC" w:rsidRPr="005B02BC" w:rsidRDefault="005B02BC" w:rsidP="005B02BC">
      <w:pPr>
        <w:pStyle w:val="NormalWeb"/>
        <w:spacing w:line="360" w:lineRule="auto"/>
      </w:pPr>
      <w:r w:rsidRPr="005B02BC">
        <w:lastRenderedPageBreak/>
        <w:t xml:space="preserve">For </w:t>
      </w:r>
      <w:r w:rsidRPr="005B02BC">
        <w:rPr>
          <w:rStyle w:val="Strong"/>
          <w:rFonts w:eastAsiaTheme="majorEastAsia"/>
          <w:b w:val="0"/>
          <w:bCs w:val="0"/>
        </w:rPr>
        <w:t>FS05</w:t>
      </w:r>
      <w:r w:rsidRPr="005B02BC">
        <w:t xml:space="preserve">, the Auditor flags the item as </w:t>
      </w:r>
      <w:r w:rsidRPr="005B02BC">
        <w:rPr>
          <w:rStyle w:val="Strong"/>
          <w:rFonts w:eastAsiaTheme="majorEastAsia"/>
          <w:b w:val="0"/>
          <w:bCs w:val="0"/>
        </w:rPr>
        <w:t>controversial</w:t>
      </w:r>
      <w:r w:rsidRPr="005B02BC">
        <w:t xml:space="preserve"> because Taggers disagree about the boundary between “common-denominator construction” (S02) and “fraction reduction / re-expression” (S06). The Auditor’s review supports the Judge’s final labeling </w:t>
      </w:r>
      <m:oMath>
        <m:r>
          <w:rPr>
            <w:rFonts w:ascii="Cambria Math" w:hAnsi="Cambria Math"/>
          </w:rPr>
          <m:t>{S01,S04,S06}</m:t>
        </m:r>
      </m:oMath>
      <w:r>
        <w:t>.</w:t>
      </w:r>
      <w:r w:rsidRPr="005B02BC">
        <w:t xml:space="preserve"> </w:t>
      </w:r>
      <w:r>
        <w:t xml:space="preserve">    </w:t>
      </w:r>
      <w:r w:rsidRPr="005B02BC">
        <w:t xml:space="preserve">The controversy flag indicates that this item is a high-priority candidate for </w:t>
      </w:r>
      <w:r w:rsidRPr="005B02BC">
        <w:rPr>
          <w:rStyle w:val="Strong"/>
          <w:rFonts w:eastAsiaTheme="majorEastAsia"/>
          <w:b w:val="0"/>
          <w:bCs w:val="0"/>
        </w:rPr>
        <w:t>targeted human review</w:t>
      </w:r>
      <w:r>
        <w:t>.</w:t>
      </w:r>
      <w:r w:rsidRPr="005B02BC">
        <w:t xml:space="preserve"> </w:t>
      </w:r>
    </w:p>
    <w:p w14:paraId="40BFF506" w14:textId="65999274" w:rsidR="005707D1" w:rsidRPr="005707D1" w:rsidRDefault="005707D1" w:rsidP="005B02BC">
      <w:pPr>
        <w:pStyle w:val="NormalWeb"/>
        <w:spacing w:line="360" w:lineRule="auto"/>
        <w:rPr>
          <w:b/>
          <w:bCs/>
          <w:sz w:val="27"/>
          <w:szCs w:val="27"/>
        </w:rPr>
      </w:pPr>
      <w:r w:rsidRPr="005707D1">
        <w:rPr>
          <w:b/>
          <w:bCs/>
          <w:sz w:val="27"/>
          <w:szCs w:val="27"/>
        </w:rPr>
        <w:t xml:space="preserve">Future Research Plans </w:t>
      </w:r>
    </w:p>
    <w:p w14:paraId="1F27B45C" w14:textId="7D37EFAC" w:rsidR="005707D1" w:rsidRPr="005707D1" w:rsidRDefault="005707D1" w:rsidP="005707D1">
      <w:pPr>
        <w:spacing w:line="360" w:lineRule="auto"/>
        <w:outlineLvl w:val="3"/>
      </w:pPr>
      <w:r w:rsidRPr="005707D1">
        <w:rPr>
          <w:b/>
          <w:bCs/>
        </w:rPr>
        <w:t>Aim 1</w:t>
      </w:r>
      <w:r w:rsidR="006E6A52">
        <w:rPr>
          <w:b/>
          <w:bCs/>
        </w:rPr>
        <w:t xml:space="preserve">: </w:t>
      </w:r>
      <w:r w:rsidRPr="005707D1">
        <w:t>Establish validity of LLM-generated Q-matrices using real data and simulation</w:t>
      </w:r>
    </w:p>
    <w:p w14:paraId="0E4A6FF1" w14:textId="2CCF7DD2" w:rsidR="005707D1" w:rsidRPr="006E6A52" w:rsidRDefault="005707D1" w:rsidP="005707D1">
      <w:pPr>
        <w:spacing w:line="360" w:lineRule="auto"/>
        <w:rPr>
          <w:b/>
          <w:bCs/>
        </w:rPr>
      </w:pPr>
      <w:r w:rsidRPr="005707D1">
        <w:rPr>
          <w:b/>
          <w:bCs/>
        </w:rPr>
        <w:t>Goal</w:t>
      </w:r>
    </w:p>
    <w:p w14:paraId="513EE458" w14:textId="5DBF486D" w:rsidR="005707D1" w:rsidRPr="005707D1" w:rsidRDefault="005707D1" w:rsidP="005707D1">
      <w:pPr>
        <w:spacing w:line="360" w:lineRule="auto"/>
      </w:pPr>
      <w:r w:rsidRPr="005707D1">
        <w:t>Demonstrate that Q-matrices produced by</w:t>
      </w:r>
      <w:r>
        <w:t xml:space="preserve"> the agent system</w:t>
      </w:r>
      <w:r w:rsidRPr="005707D1">
        <w:t xml:space="preserve"> improve (or at least match) expert Q-matrices in diagnostic utility.</w:t>
      </w:r>
    </w:p>
    <w:p w14:paraId="74CAE346" w14:textId="2F1AA074" w:rsidR="005707D1" w:rsidRPr="005707D1" w:rsidRDefault="005707D1" w:rsidP="005707D1">
      <w:pPr>
        <w:spacing w:line="360" w:lineRule="auto"/>
      </w:pPr>
      <w:r w:rsidRPr="005707D1">
        <w:rPr>
          <w:b/>
          <w:bCs/>
        </w:rPr>
        <w:t>Approach</w:t>
      </w:r>
    </w:p>
    <w:p w14:paraId="3177C98F" w14:textId="26BAF3E9" w:rsidR="005707D1" w:rsidRPr="005707D1" w:rsidRDefault="005707D1" w:rsidP="005707D1">
      <w:pPr>
        <w:pStyle w:val="ListParagraph"/>
        <w:numPr>
          <w:ilvl w:val="0"/>
          <w:numId w:val="16"/>
        </w:numPr>
        <w:spacing w:line="360" w:lineRule="auto"/>
      </w:pPr>
      <w:r w:rsidRPr="005707D1">
        <w:rPr>
          <w:b/>
          <w:bCs/>
        </w:rPr>
        <w:t>Empirical CDM validation:</w:t>
      </w:r>
      <w:r w:rsidRPr="005707D1">
        <w:t xml:space="preserve"> We will fit CDMs (e.g., GDINA) using expert-constructed Q-matrices and LLM-generated Q-matrices, and evaluate them primarily in terms of diagnostic validity and classification quality. Specifically, we will examine </w:t>
      </w:r>
    </w:p>
    <w:p w14:paraId="4AD15099" w14:textId="7333B5B7" w:rsidR="005707D1" w:rsidRPr="005707D1" w:rsidRDefault="005707D1" w:rsidP="005707D1">
      <w:pPr>
        <w:pStyle w:val="ListParagraph"/>
        <w:numPr>
          <w:ilvl w:val="0"/>
          <w:numId w:val="7"/>
        </w:numPr>
        <w:spacing w:line="360" w:lineRule="auto"/>
        <w:ind w:left="1440"/>
      </w:pPr>
      <w:r w:rsidRPr="005707D1">
        <w:t xml:space="preserve">Q-matrix structural adequacy and identifiability (e.g., completeness/coverage diagnostics, detection of degenerate or redundant skill columns), </w:t>
      </w:r>
    </w:p>
    <w:p w14:paraId="3CC07F66" w14:textId="01E7C2CD" w:rsidR="005707D1" w:rsidRPr="005707D1" w:rsidRDefault="005707D1" w:rsidP="005707D1">
      <w:pPr>
        <w:pStyle w:val="ListParagraph"/>
        <w:numPr>
          <w:ilvl w:val="0"/>
          <w:numId w:val="7"/>
        </w:numPr>
        <w:spacing w:line="360" w:lineRule="auto"/>
        <w:ind w:left="1440"/>
      </w:pPr>
      <w:r w:rsidRPr="005707D1">
        <w:t xml:space="preserve">Model fit (e.g., log-likelihood and AIC/BIC, item-level misfit/residual diagnostics, and stability of estimated item parameters across Q variants), </w:t>
      </w:r>
    </w:p>
    <w:p w14:paraId="597FCE2A" w14:textId="59199A24" w:rsidR="005707D1" w:rsidRPr="005707D1" w:rsidRDefault="005707D1" w:rsidP="005707D1">
      <w:pPr>
        <w:pStyle w:val="ListParagraph"/>
        <w:numPr>
          <w:ilvl w:val="0"/>
          <w:numId w:val="7"/>
        </w:numPr>
        <w:spacing w:line="360" w:lineRule="auto"/>
        <w:ind w:left="1440"/>
      </w:pPr>
      <w:r>
        <w:t>D</w:t>
      </w:r>
      <w:r w:rsidRPr="005707D1">
        <w:t>iagnostic reliability and stability (e.g., skill- and profile-level classification consistency, and sensitivity of posterior mastery estimates to Q perturbations).</w:t>
      </w:r>
    </w:p>
    <w:p w14:paraId="11D00752" w14:textId="781444E7" w:rsidR="005707D1" w:rsidRPr="005707D1" w:rsidRDefault="005707D1" w:rsidP="005707D1">
      <w:pPr>
        <w:pStyle w:val="ListParagraph"/>
        <w:numPr>
          <w:ilvl w:val="0"/>
          <w:numId w:val="16"/>
        </w:numPr>
        <w:spacing w:line="360" w:lineRule="auto"/>
      </w:pPr>
      <w:r w:rsidRPr="005707D1">
        <w:rPr>
          <w:b/>
          <w:bCs/>
        </w:rPr>
        <w:t>Simulation validation:</w:t>
      </w:r>
      <w:r w:rsidRPr="005707D1">
        <w:t xml:space="preserve"> We will run simulations with known Q and CDM parameters, varying identifiability-relevant Q structures and item quality (e.g., slip/guess or interaction strengths), and evaluate Q recovery, parameter recovery, and classification accuracy/consistency, including robustness under controlled misspecification to establish performance bounds. </w:t>
      </w:r>
    </w:p>
    <w:p w14:paraId="0E747941" w14:textId="68126C01" w:rsidR="005707D1" w:rsidRPr="005707D1" w:rsidRDefault="005707D1" w:rsidP="005707D1">
      <w:pPr>
        <w:spacing w:line="360" w:lineRule="auto"/>
        <w:rPr>
          <w:b/>
          <w:bCs/>
        </w:rPr>
      </w:pPr>
      <w:r w:rsidRPr="005707D1">
        <w:rPr>
          <w:b/>
          <w:bCs/>
        </w:rPr>
        <w:t>Deliverables</w:t>
      </w:r>
    </w:p>
    <w:p w14:paraId="43564DAA" w14:textId="366EE10E" w:rsidR="005707D1" w:rsidRPr="005707D1" w:rsidRDefault="005707D1" w:rsidP="005707D1">
      <w:pPr>
        <w:spacing w:line="360" w:lineRule="auto"/>
      </w:pPr>
      <w:r w:rsidRPr="005707D1">
        <w:t xml:space="preserve">Develop </w:t>
      </w:r>
      <w:r>
        <w:t xml:space="preserve">an </w:t>
      </w:r>
      <w:r w:rsidRPr="005707D1">
        <w:t>evaluation framework for assessing the quality, identifiability, and stability of LLM-generated Q-matrices using both empirical CDM diagnostics and simulation-based recovery benchmarks.</w:t>
      </w:r>
    </w:p>
    <w:p w14:paraId="2C17DAFD" w14:textId="77777777" w:rsidR="005707D1" w:rsidRDefault="005707D1" w:rsidP="005707D1">
      <w:pPr>
        <w:spacing w:line="360" w:lineRule="auto"/>
        <w:outlineLvl w:val="3"/>
        <w:rPr>
          <w:b/>
          <w:bCs/>
        </w:rPr>
      </w:pPr>
    </w:p>
    <w:p w14:paraId="7236B603" w14:textId="469AC456" w:rsidR="005707D1" w:rsidRPr="005707D1" w:rsidRDefault="005707D1" w:rsidP="005707D1">
      <w:pPr>
        <w:spacing w:line="360" w:lineRule="auto"/>
        <w:outlineLvl w:val="3"/>
        <w:rPr>
          <w:b/>
          <w:bCs/>
        </w:rPr>
      </w:pPr>
      <w:r w:rsidRPr="005707D1">
        <w:rPr>
          <w:b/>
          <w:bCs/>
        </w:rPr>
        <w:lastRenderedPageBreak/>
        <w:t>Aim 2</w:t>
      </w:r>
      <w:r w:rsidR="006E6A52">
        <w:rPr>
          <w:b/>
          <w:bCs/>
        </w:rPr>
        <w:t xml:space="preserve">: </w:t>
      </w:r>
      <w:r w:rsidRPr="005707D1">
        <w:t>Identify causal contributions of pipeline components and improve robustness to correlated errors</w:t>
      </w:r>
    </w:p>
    <w:p w14:paraId="30DFAD2C" w14:textId="66945244" w:rsidR="005707D1" w:rsidRDefault="005707D1" w:rsidP="005707D1">
      <w:pPr>
        <w:spacing w:line="360" w:lineRule="auto"/>
      </w:pPr>
      <w:r w:rsidRPr="005707D1">
        <w:rPr>
          <w:b/>
          <w:bCs/>
        </w:rPr>
        <w:t>Goal</w:t>
      </w:r>
    </w:p>
    <w:p w14:paraId="37F1841B" w14:textId="3B4DC086" w:rsidR="005707D1" w:rsidRPr="005707D1" w:rsidRDefault="005707D1" w:rsidP="005707D1">
      <w:pPr>
        <w:spacing w:line="360" w:lineRule="auto"/>
      </w:pPr>
      <w:r w:rsidRPr="005707D1">
        <w:t>Provide mechanistic evidence that specific design choices reduce Q-matrix error and improve stability.</w:t>
      </w:r>
    </w:p>
    <w:p w14:paraId="4765D2C1" w14:textId="6324E88C" w:rsidR="005707D1" w:rsidRPr="005707D1" w:rsidRDefault="005707D1" w:rsidP="005707D1">
      <w:pPr>
        <w:spacing w:line="360" w:lineRule="auto"/>
      </w:pPr>
      <w:r w:rsidRPr="005707D1">
        <w:rPr>
          <w:b/>
          <w:bCs/>
        </w:rPr>
        <w:t>Approach</w:t>
      </w:r>
    </w:p>
    <w:p w14:paraId="285312E0" w14:textId="1DA695B7" w:rsidR="005707D1" w:rsidRPr="005707D1" w:rsidRDefault="005707D1" w:rsidP="005707D1">
      <w:pPr>
        <w:pStyle w:val="ListParagraph"/>
        <w:numPr>
          <w:ilvl w:val="0"/>
          <w:numId w:val="17"/>
        </w:numPr>
        <w:spacing w:line="360" w:lineRule="auto"/>
      </w:pPr>
      <w:r w:rsidRPr="005707D1">
        <w:rPr>
          <w:b/>
          <w:bCs/>
        </w:rPr>
        <w:t>Ablation experiment:</w:t>
      </w:r>
      <w:r>
        <w:t xml:space="preserve"> We will r</w:t>
      </w:r>
      <w:r w:rsidRPr="005707D1">
        <w:t>emove or simplify modules in the system to quantify their marginal contributions:</w:t>
      </w:r>
    </w:p>
    <w:p w14:paraId="1607F046" w14:textId="2B65DC47" w:rsidR="005707D1" w:rsidRPr="005707D1" w:rsidRDefault="005707D1" w:rsidP="005707D1">
      <w:pPr>
        <w:pStyle w:val="ListParagraph"/>
        <w:numPr>
          <w:ilvl w:val="0"/>
          <w:numId w:val="10"/>
        </w:numPr>
        <w:spacing w:line="360" w:lineRule="auto"/>
        <w:ind w:left="1440"/>
      </w:pPr>
      <w:r w:rsidRPr="005707D1">
        <w:t>Verifier or Auditor</w:t>
      </w:r>
    </w:p>
    <w:p w14:paraId="49995930" w14:textId="1F339FBF" w:rsidR="005707D1" w:rsidRPr="005707D1" w:rsidRDefault="005707D1" w:rsidP="005707D1">
      <w:pPr>
        <w:pStyle w:val="ListParagraph"/>
        <w:numPr>
          <w:ilvl w:val="0"/>
          <w:numId w:val="10"/>
        </w:numPr>
        <w:spacing w:line="360" w:lineRule="auto"/>
        <w:ind w:left="1440"/>
      </w:pPr>
      <w:r w:rsidRPr="005707D1">
        <w:t>Reduce Expert committee (3→1) and Tagger committee (5→1)</w:t>
      </w:r>
    </w:p>
    <w:p w14:paraId="57859EA2" w14:textId="77777777" w:rsidR="005707D1" w:rsidRDefault="005707D1" w:rsidP="005707D1">
      <w:pPr>
        <w:pStyle w:val="ListParagraph"/>
        <w:numPr>
          <w:ilvl w:val="0"/>
          <w:numId w:val="10"/>
        </w:numPr>
        <w:spacing w:line="360" w:lineRule="auto"/>
        <w:ind w:left="1440"/>
      </w:pPr>
      <w:r w:rsidRPr="005707D1">
        <w:t>Compare evidence modalities: (a) LLM-generated solutions, (b) answer keys only, (c) human-written solutions</w:t>
      </w:r>
    </w:p>
    <w:p w14:paraId="1AFF6347" w14:textId="0C9A846E" w:rsidR="005707D1" w:rsidRPr="005707D1" w:rsidRDefault="005707D1" w:rsidP="005707D1">
      <w:pPr>
        <w:spacing w:line="360" w:lineRule="auto"/>
        <w:ind w:firstLine="720"/>
      </w:pPr>
      <w:r w:rsidRPr="005707D1">
        <w:t xml:space="preserve">We will then evaluate effects on Q similarity, downstream CDM analysis </w:t>
      </w:r>
      <w:r w:rsidR="006E6A52" w:rsidRPr="006E6A52">
        <w:t>fit and diagnostic classification outcomes</w:t>
      </w:r>
      <w:r w:rsidRPr="005707D1">
        <w:t>.</w:t>
      </w:r>
    </w:p>
    <w:p w14:paraId="5290504A" w14:textId="2FD32D11" w:rsidR="005707D1" w:rsidRPr="005707D1" w:rsidRDefault="005707D1" w:rsidP="005707D1">
      <w:pPr>
        <w:pStyle w:val="ListParagraph"/>
        <w:numPr>
          <w:ilvl w:val="0"/>
          <w:numId w:val="17"/>
        </w:numPr>
        <w:spacing w:line="360" w:lineRule="auto"/>
      </w:pPr>
      <w:r w:rsidRPr="005707D1">
        <w:rPr>
          <w:b/>
          <w:bCs/>
        </w:rPr>
        <w:t>Cross-model robustness</w:t>
      </w:r>
      <w:r>
        <w:rPr>
          <w:b/>
          <w:bCs/>
        </w:rPr>
        <w:t xml:space="preserve">: </w:t>
      </w:r>
      <w:r>
        <w:t>W</w:t>
      </w:r>
      <w:r w:rsidRPr="005707D1">
        <w:t>e will evaluate the system under:</w:t>
      </w:r>
    </w:p>
    <w:p w14:paraId="05651B40" w14:textId="4CE6119D" w:rsidR="005707D1" w:rsidRPr="005707D1" w:rsidRDefault="005707D1" w:rsidP="005707D1">
      <w:pPr>
        <w:pStyle w:val="ListParagraph"/>
        <w:numPr>
          <w:ilvl w:val="0"/>
          <w:numId w:val="13"/>
        </w:numPr>
        <w:spacing w:line="360" w:lineRule="auto"/>
        <w:ind w:left="1440"/>
      </w:pPr>
      <w:r>
        <w:t>S</w:t>
      </w:r>
      <w:r w:rsidRPr="005707D1">
        <w:t>ingle-model end-to-end execution</w:t>
      </w:r>
      <w:r>
        <w:t xml:space="preserve"> (e.g., 50 times)</w:t>
      </w:r>
    </w:p>
    <w:p w14:paraId="43615B1B" w14:textId="7AE6D2D2" w:rsidR="005707D1" w:rsidRPr="005707D1" w:rsidRDefault="005707D1" w:rsidP="005707D1">
      <w:pPr>
        <w:pStyle w:val="ListParagraph"/>
        <w:numPr>
          <w:ilvl w:val="0"/>
          <w:numId w:val="13"/>
        </w:numPr>
        <w:spacing w:line="360" w:lineRule="auto"/>
        <w:ind w:left="1440"/>
      </w:pPr>
      <w:r>
        <w:t>M</w:t>
      </w:r>
      <w:r w:rsidRPr="005707D1">
        <w:t>ixed-model committees (e.g., GPT + Gemini + open-source</w:t>
      </w:r>
      <w:r>
        <w:t xml:space="preserve"> LLM</w:t>
      </w:r>
      <w:r w:rsidRPr="005707D1">
        <w:t>)</w:t>
      </w:r>
    </w:p>
    <w:p w14:paraId="2178CCD0" w14:textId="279F0A06" w:rsidR="005707D1" w:rsidRPr="005707D1" w:rsidRDefault="005707D1" w:rsidP="005707D1">
      <w:pPr>
        <w:spacing w:line="360" w:lineRule="auto"/>
        <w:ind w:firstLine="720"/>
      </w:pPr>
      <w:r w:rsidRPr="005707D1">
        <w:t>We will measure the stability of the outcome Q-m</w:t>
      </w:r>
      <w:r w:rsidR="006E6A52">
        <w:t>a</w:t>
      </w:r>
      <w:r w:rsidRPr="005707D1">
        <w:t>trices, and downstream CDM stability. Additionally, we will test the hypothesis that mixed-model committees reduce shared-bias errors relative to homogeneous committees.</w:t>
      </w:r>
    </w:p>
    <w:p w14:paraId="4810206C" w14:textId="77777777" w:rsidR="005707D1" w:rsidRPr="005707D1" w:rsidRDefault="005707D1" w:rsidP="005707D1">
      <w:pPr>
        <w:spacing w:line="360" w:lineRule="auto"/>
      </w:pPr>
      <w:r w:rsidRPr="005707D1">
        <w:rPr>
          <w:b/>
          <w:bCs/>
        </w:rPr>
        <w:t>Deliverables:</w:t>
      </w:r>
      <w:r w:rsidRPr="005707D1">
        <w:t xml:space="preserve"> A “design rules” report specifying which components are necessary under which conditions, and robustness results across model backends.</w:t>
      </w:r>
    </w:p>
    <w:p w14:paraId="2DB8AEFF" w14:textId="7B91658F" w:rsidR="005707D1" w:rsidRPr="005707D1" w:rsidRDefault="005707D1" w:rsidP="005707D1">
      <w:pPr>
        <w:spacing w:line="360" w:lineRule="auto"/>
      </w:pPr>
    </w:p>
    <w:p w14:paraId="211E255C" w14:textId="553FE5EB" w:rsidR="005707D1" w:rsidRPr="005707D1" w:rsidRDefault="005707D1" w:rsidP="005707D1">
      <w:pPr>
        <w:spacing w:line="360" w:lineRule="auto"/>
        <w:outlineLvl w:val="3"/>
        <w:rPr>
          <w:b/>
          <w:bCs/>
        </w:rPr>
      </w:pPr>
      <w:r w:rsidRPr="005707D1">
        <w:rPr>
          <w:b/>
          <w:bCs/>
        </w:rPr>
        <w:t>Aim 3</w:t>
      </w:r>
      <w:r w:rsidR="006E6A52">
        <w:rPr>
          <w:b/>
          <w:bCs/>
        </w:rPr>
        <w:t xml:space="preserve">: </w:t>
      </w:r>
      <w:r w:rsidRPr="005707D1">
        <w:t>Optimize for practical deployment: human-in-the-loop efficiency, generalization, and failure-mode transparency</w:t>
      </w:r>
    </w:p>
    <w:p w14:paraId="1C8C0128" w14:textId="77777777" w:rsidR="005707D1" w:rsidRPr="005707D1" w:rsidRDefault="005707D1" w:rsidP="005707D1">
      <w:pPr>
        <w:spacing w:line="360" w:lineRule="auto"/>
      </w:pPr>
      <w:r w:rsidRPr="005707D1">
        <w:rPr>
          <w:b/>
          <w:bCs/>
        </w:rPr>
        <w:t>Goal:</w:t>
      </w:r>
      <w:r w:rsidRPr="005707D1">
        <w:t xml:space="preserve"> Make the pipeline deployable for real assessment workflows by minimizing human burden while maintaining validity, and by documenting when/why the system fails.</w:t>
      </w:r>
    </w:p>
    <w:p w14:paraId="421520FD" w14:textId="77777777" w:rsidR="005707D1" w:rsidRPr="005707D1" w:rsidRDefault="005707D1" w:rsidP="005707D1">
      <w:pPr>
        <w:spacing w:line="360" w:lineRule="auto"/>
      </w:pPr>
      <w:r w:rsidRPr="005707D1">
        <w:rPr>
          <w:b/>
          <w:bCs/>
        </w:rPr>
        <w:t>Approach:</w:t>
      </w:r>
    </w:p>
    <w:p w14:paraId="3F9F725C" w14:textId="64473DE5" w:rsidR="005707D1" w:rsidRPr="005707D1" w:rsidRDefault="005707D1" w:rsidP="005707D1">
      <w:pPr>
        <w:pStyle w:val="ListParagraph"/>
        <w:numPr>
          <w:ilvl w:val="0"/>
          <w:numId w:val="15"/>
        </w:numPr>
        <w:spacing w:line="360" w:lineRule="auto"/>
      </w:pPr>
      <w:r w:rsidRPr="005707D1">
        <w:rPr>
          <w:b/>
          <w:bCs/>
        </w:rPr>
        <w:t>Human-in-the-loop study:</w:t>
      </w:r>
      <w:r w:rsidRPr="005707D1">
        <w:t xml:space="preserve"> Compare three workflows:</w:t>
      </w:r>
    </w:p>
    <w:p w14:paraId="62F31534" w14:textId="58E67CB2" w:rsidR="005707D1" w:rsidRPr="005707D1" w:rsidRDefault="005707D1" w:rsidP="005707D1">
      <w:pPr>
        <w:numPr>
          <w:ilvl w:val="1"/>
          <w:numId w:val="14"/>
        </w:numPr>
        <w:spacing w:line="360" w:lineRule="auto"/>
        <w:ind w:left="1080"/>
      </w:pPr>
      <w:r>
        <w:t xml:space="preserve">    </w:t>
      </w:r>
      <w:r w:rsidRPr="005707D1">
        <w:t>fully automated Q construction,</w:t>
      </w:r>
    </w:p>
    <w:p w14:paraId="2281474E" w14:textId="5EEF436C" w:rsidR="005707D1" w:rsidRPr="005707D1" w:rsidRDefault="005707D1" w:rsidP="005707D1">
      <w:pPr>
        <w:numPr>
          <w:ilvl w:val="1"/>
          <w:numId w:val="14"/>
        </w:numPr>
        <w:spacing w:line="360" w:lineRule="auto"/>
        <w:ind w:left="1080"/>
      </w:pPr>
      <w:r>
        <w:t xml:space="preserve">    </w:t>
      </w:r>
      <w:r w:rsidRPr="005707D1">
        <w:t>targeted expert review (e.g., only Auditor-flagged controversial items),</w:t>
      </w:r>
    </w:p>
    <w:p w14:paraId="2A9C89F6" w14:textId="350DEE14" w:rsidR="005707D1" w:rsidRDefault="005707D1" w:rsidP="005707D1">
      <w:pPr>
        <w:numPr>
          <w:ilvl w:val="1"/>
          <w:numId w:val="14"/>
        </w:numPr>
        <w:spacing w:line="360" w:lineRule="auto"/>
        <w:ind w:left="1080"/>
      </w:pPr>
      <w:r>
        <w:lastRenderedPageBreak/>
        <w:t xml:space="preserve">    </w:t>
      </w:r>
      <w:r w:rsidRPr="005707D1">
        <w:t>broader expert review.</w:t>
      </w:r>
    </w:p>
    <w:p w14:paraId="549945E3" w14:textId="7530D39B" w:rsidR="005707D1" w:rsidRPr="005707D1" w:rsidRDefault="005707D1" w:rsidP="005707D1">
      <w:pPr>
        <w:spacing w:line="360" w:lineRule="auto"/>
        <w:ind w:left="720"/>
      </w:pPr>
      <w:r>
        <w:t xml:space="preserve">We will </w:t>
      </w:r>
      <w:r w:rsidR="006E6A52">
        <w:t>m</w:t>
      </w:r>
      <w:r w:rsidRPr="005707D1">
        <w:t xml:space="preserve">easure CDM fit, mastery stability, and expert </w:t>
      </w:r>
      <w:r>
        <w:t xml:space="preserve">review </w:t>
      </w:r>
      <w:r w:rsidRPr="005707D1">
        <w:t xml:space="preserve">time to estimate whether targeted review achieves </w:t>
      </w:r>
      <w:r>
        <w:t>human-level</w:t>
      </w:r>
      <w:r w:rsidRPr="005707D1">
        <w:t xml:space="preserve"> quality at substantially reduced cost.</w:t>
      </w:r>
    </w:p>
    <w:p w14:paraId="171B0B68" w14:textId="1281E52C" w:rsidR="005707D1" w:rsidRPr="005707D1" w:rsidRDefault="005707D1" w:rsidP="005707D1">
      <w:pPr>
        <w:pStyle w:val="ListParagraph"/>
        <w:numPr>
          <w:ilvl w:val="0"/>
          <w:numId w:val="15"/>
        </w:numPr>
        <w:spacing w:line="360" w:lineRule="auto"/>
      </w:pPr>
      <w:r w:rsidRPr="005707D1">
        <w:rPr>
          <w:b/>
          <w:bCs/>
        </w:rPr>
        <w:t>Domain generalization:</w:t>
      </w:r>
      <w:r w:rsidRPr="005707D1">
        <w:t xml:space="preserve"> Extend beyond fraction arithmetic to additional domains (e.g., algebra/geometry and a non-math domain such as reading comprehension). Track performance changes, codebook stability, and the amount/type of prompt adaptation required.</w:t>
      </w:r>
    </w:p>
    <w:p w14:paraId="03914484" w14:textId="0BA7C359" w:rsidR="005707D1" w:rsidRPr="005707D1" w:rsidRDefault="005707D1" w:rsidP="005707D1">
      <w:pPr>
        <w:pStyle w:val="ListParagraph"/>
        <w:numPr>
          <w:ilvl w:val="0"/>
          <w:numId w:val="15"/>
        </w:numPr>
        <w:spacing w:line="360" w:lineRule="auto"/>
      </w:pPr>
      <w:r w:rsidRPr="005707D1">
        <w:rPr>
          <w:b/>
          <w:bCs/>
        </w:rPr>
        <w:t>Cost–quality analysis:</w:t>
      </w:r>
      <w:r w:rsidRPr="005707D1">
        <w:t xml:space="preserve"> Quantify trade-offs between API/runtime cost and expert effort using standardized units (e.g., $/item and expert-minutes/item). Summarize results as Pareto curves to guide committee sizing and model selection.</w:t>
      </w:r>
    </w:p>
    <w:p w14:paraId="76FE241D" w14:textId="050D6322" w:rsidR="005707D1" w:rsidRPr="005707D1" w:rsidRDefault="005707D1" w:rsidP="005707D1">
      <w:pPr>
        <w:pStyle w:val="ListParagraph"/>
        <w:numPr>
          <w:ilvl w:val="0"/>
          <w:numId w:val="15"/>
        </w:numPr>
        <w:spacing w:line="360" w:lineRule="auto"/>
      </w:pPr>
      <w:r w:rsidRPr="005707D1">
        <w:rPr>
          <w:b/>
          <w:bCs/>
        </w:rPr>
        <w:t>Failure mode analysis:</w:t>
      </w:r>
      <w:r w:rsidRPr="005707D1">
        <w:t xml:space="preserve"> Build a taxonomy of disagreement/error sources (e.g., ambiguous skill boundaries, multi-strategy items, solution-step mismatch) and evaluate Auditor behavior (true error detection vs false alarms when human adjudication is available).</w:t>
      </w:r>
    </w:p>
    <w:p w14:paraId="0EBC542A" w14:textId="5374AED4" w:rsidR="005707D1" w:rsidRPr="005707D1" w:rsidRDefault="005707D1" w:rsidP="005707D1">
      <w:pPr>
        <w:spacing w:line="360" w:lineRule="auto"/>
      </w:pPr>
      <w:r w:rsidRPr="005707D1">
        <w:rPr>
          <w:b/>
          <w:bCs/>
        </w:rPr>
        <w:t>Deliverables:</w:t>
      </w:r>
      <w:r w:rsidRPr="005707D1">
        <w:t xml:space="preserve"> A hybrid workflow recommendation, cross-domain generalization results, and a transparent failure-mode/limitations document.</w:t>
      </w:r>
    </w:p>
    <w:p w14:paraId="69F58AD3" w14:textId="13F214D0" w:rsidR="005707D1" w:rsidRPr="005707D1" w:rsidRDefault="005707D1" w:rsidP="005707D1">
      <w:pPr>
        <w:spacing w:line="360" w:lineRule="auto"/>
      </w:pPr>
    </w:p>
    <w:p w14:paraId="0B5E61F4" w14:textId="77777777" w:rsidR="005707D1" w:rsidRDefault="005707D1" w:rsidP="005707D1">
      <w:pPr>
        <w:spacing w:line="360" w:lineRule="auto"/>
      </w:pPr>
    </w:p>
    <w:sectPr w:rsidR="00570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FA5"/>
    <w:multiLevelType w:val="hybridMultilevel"/>
    <w:tmpl w:val="4764456A"/>
    <w:lvl w:ilvl="0" w:tplc="D3F4E9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4540"/>
    <w:multiLevelType w:val="hybridMultilevel"/>
    <w:tmpl w:val="A3C2B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90B96"/>
    <w:multiLevelType w:val="multilevel"/>
    <w:tmpl w:val="6D78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C0285"/>
    <w:multiLevelType w:val="hybridMultilevel"/>
    <w:tmpl w:val="C096D2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D23E03"/>
    <w:multiLevelType w:val="hybridMultilevel"/>
    <w:tmpl w:val="82627F1C"/>
    <w:lvl w:ilvl="0" w:tplc="C4C0916C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85B82"/>
    <w:multiLevelType w:val="hybridMultilevel"/>
    <w:tmpl w:val="2F1EE0D6"/>
    <w:lvl w:ilvl="0" w:tplc="F19CA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44EB6"/>
    <w:multiLevelType w:val="multilevel"/>
    <w:tmpl w:val="A754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93AE5"/>
    <w:multiLevelType w:val="hybridMultilevel"/>
    <w:tmpl w:val="2788F9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4070F4"/>
    <w:multiLevelType w:val="hybridMultilevel"/>
    <w:tmpl w:val="4F7CA1FA"/>
    <w:lvl w:ilvl="0" w:tplc="FD681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F740D1"/>
    <w:multiLevelType w:val="hybridMultilevel"/>
    <w:tmpl w:val="8F3C96CC"/>
    <w:lvl w:ilvl="0" w:tplc="6BE825D4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552B01"/>
    <w:multiLevelType w:val="multilevel"/>
    <w:tmpl w:val="13E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9478F"/>
    <w:multiLevelType w:val="hybridMultilevel"/>
    <w:tmpl w:val="1D36ED30"/>
    <w:lvl w:ilvl="0" w:tplc="BB321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02D32"/>
    <w:multiLevelType w:val="multilevel"/>
    <w:tmpl w:val="41B8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1672D"/>
    <w:multiLevelType w:val="hybridMultilevel"/>
    <w:tmpl w:val="25E8A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21868"/>
    <w:multiLevelType w:val="hybridMultilevel"/>
    <w:tmpl w:val="33E66062"/>
    <w:lvl w:ilvl="0" w:tplc="644636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3332E"/>
    <w:multiLevelType w:val="hybridMultilevel"/>
    <w:tmpl w:val="439AF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0484C"/>
    <w:multiLevelType w:val="hybridMultilevel"/>
    <w:tmpl w:val="D3CE300C"/>
    <w:lvl w:ilvl="0" w:tplc="C4C0916C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955A20"/>
    <w:multiLevelType w:val="hybridMultilevel"/>
    <w:tmpl w:val="D40A241E"/>
    <w:lvl w:ilvl="0" w:tplc="3A80C4D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127445"/>
    <w:multiLevelType w:val="multilevel"/>
    <w:tmpl w:val="E08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440" w:hanging="360"/>
      </w:pPr>
      <w:rPr>
        <w:rFonts w:hint="default"/>
        <w:b w:val="0"/>
        <w:b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73ED3"/>
    <w:multiLevelType w:val="hybridMultilevel"/>
    <w:tmpl w:val="49C4505C"/>
    <w:lvl w:ilvl="0" w:tplc="AAC0339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5025C98"/>
    <w:multiLevelType w:val="hybridMultilevel"/>
    <w:tmpl w:val="DB804F08"/>
    <w:lvl w:ilvl="0" w:tplc="9E360C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50676A"/>
    <w:multiLevelType w:val="hybridMultilevel"/>
    <w:tmpl w:val="71FC4E7A"/>
    <w:lvl w:ilvl="0" w:tplc="AADE7F84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68F72581"/>
    <w:multiLevelType w:val="hybridMultilevel"/>
    <w:tmpl w:val="2DC40A74"/>
    <w:lvl w:ilvl="0" w:tplc="42EA65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87577C"/>
    <w:multiLevelType w:val="hybridMultilevel"/>
    <w:tmpl w:val="16A06C76"/>
    <w:lvl w:ilvl="0" w:tplc="BB321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310C00"/>
    <w:multiLevelType w:val="hybridMultilevel"/>
    <w:tmpl w:val="1B7853C6"/>
    <w:lvl w:ilvl="0" w:tplc="9E360C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F257E5"/>
    <w:multiLevelType w:val="hybridMultilevel"/>
    <w:tmpl w:val="5468B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B3199"/>
    <w:multiLevelType w:val="multilevel"/>
    <w:tmpl w:val="ED6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21DA9"/>
    <w:multiLevelType w:val="hybridMultilevel"/>
    <w:tmpl w:val="E812929E"/>
    <w:lvl w:ilvl="0" w:tplc="B0E2821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071750">
    <w:abstractNumId w:val="6"/>
  </w:num>
  <w:num w:numId="2" w16cid:durableId="1479034436">
    <w:abstractNumId w:val="10"/>
  </w:num>
  <w:num w:numId="3" w16cid:durableId="170923495">
    <w:abstractNumId w:val="26"/>
  </w:num>
  <w:num w:numId="4" w16cid:durableId="442506109">
    <w:abstractNumId w:val="15"/>
  </w:num>
  <w:num w:numId="5" w16cid:durableId="299188822">
    <w:abstractNumId w:val="14"/>
  </w:num>
  <w:num w:numId="6" w16cid:durableId="1893885680">
    <w:abstractNumId w:val="27"/>
  </w:num>
  <w:num w:numId="7" w16cid:durableId="480780587">
    <w:abstractNumId w:val="22"/>
  </w:num>
  <w:num w:numId="8" w16cid:durableId="312101002">
    <w:abstractNumId w:val="17"/>
  </w:num>
  <w:num w:numId="9" w16cid:durableId="368409269">
    <w:abstractNumId w:val="21"/>
  </w:num>
  <w:num w:numId="10" w16cid:durableId="268977412">
    <w:abstractNumId w:val="0"/>
  </w:num>
  <w:num w:numId="11" w16cid:durableId="808278517">
    <w:abstractNumId w:val="19"/>
  </w:num>
  <w:num w:numId="12" w16cid:durableId="1583644598">
    <w:abstractNumId w:val="9"/>
  </w:num>
  <w:num w:numId="13" w16cid:durableId="1164052491">
    <w:abstractNumId w:val="16"/>
  </w:num>
  <w:num w:numId="14" w16cid:durableId="1281034018">
    <w:abstractNumId w:val="18"/>
  </w:num>
  <w:num w:numId="15" w16cid:durableId="590509172">
    <w:abstractNumId w:val="11"/>
  </w:num>
  <w:num w:numId="16" w16cid:durableId="422843135">
    <w:abstractNumId w:val="5"/>
  </w:num>
  <w:num w:numId="17" w16cid:durableId="1726905535">
    <w:abstractNumId w:val="8"/>
  </w:num>
  <w:num w:numId="18" w16cid:durableId="61686057">
    <w:abstractNumId w:val="4"/>
  </w:num>
  <w:num w:numId="19" w16cid:durableId="370152986">
    <w:abstractNumId w:val="13"/>
  </w:num>
  <w:num w:numId="20" w16cid:durableId="1150438496">
    <w:abstractNumId w:val="24"/>
  </w:num>
  <w:num w:numId="21" w16cid:durableId="1773083455">
    <w:abstractNumId w:val="20"/>
  </w:num>
  <w:num w:numId="22" w16cid:durableId="1819683814">
    <w:abstractNumId w:val="1"/>
  </w:num>
  <w:num w:numId="23" w16cid:durableId="847133655">
    <w:abstractNumId w:val="23"/>
  </w:num>
  <w:num w:numId="24" w16cid:durableId="2052431">
    <w:abstractNumId w:val="12"/>
  </w:num>
  <w:num w:numId="25" w16cid:durableId="314798419">
    <w:abstractNumId w:val="2"/>
  </w:num>
  <w:num w:numId="26" w16cid:durableId="56977083">
    <w:abstractNumId w:val="25"/>
  </w:num>
  <w:num w:numId="27" w16cid:durableId="1973561310">
    <w:abstractNumId w:val="7"/>
  </w:num>
  <w:num w:numId="28" w16cid:durableId="881936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D1"/>
    <w:rsid w:val="0049120A"/>
    <w:rsid w:val="005707D1"/>
    <w:rsid w:val="005B02BC"/>
    <w:rsid w:val="00696FB6"/>
    <w:rsid w:val="006E6A52"/>
    <w:rsid w:val="00DB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540A"/>
  <w15:chartTrackingRefBased/>
  <w15:docId w15:val="{5CED5A89-013F-DF4C-B56C-C73E7D8A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A5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0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0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07D1"/>
    <w:rPr>
      <w:b/>
      <w:bCs/>
    </w:rPr>
  </w:style>
  <w:style w:type="paragraph" w:styleId="NormalWeb">
    <w:name w:val="Normal (Web)"/>
    <w:basedOn w:val="Normal"/>
    <w:uiPriority w:val="99"/>
    <w:unhideWhenUsed/>
    <w:rsid w:val="005707D1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707D1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6E6A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1872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wx2299</dc:creator>
  <cp:keywords/>
  <dc:description/>
  <cp:lastModifiedBy>wx2299</cp:lastModifiedBy>
  <cp:revision>3</cp:revision>
  <dcterms:created xsi:type="dcterms:W3CDTF">2026-01-12T22:16:00Z</dcterms:created>
  <dcterms:modified xsi:type="dcterms:W3CDTF">2026-01-16T23:39:00Z</dcterms:modified>
</cp:coreProperties>
</file>