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C039B" w14:textId="289C0273" w:rsidR="00C20979" w:rsidRPr="002861E3" w:rsidRDefault="00D65DDF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程序</w:t>
      </w:r>
      <w:r w:rsidR="00C20979"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3C6B697A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0AF7AF00" w14:textId="64F81A81" w:rsidR="00C31550" w:rsidRDefault="00C31550" w:rsidP="00E13E29">
      <w:pPr>
        <w:pStyle w:val="TOCHeading"/>
      </w:pPr>
    </w:p>
    <w:p w14:paraId="391D2E63" w14:textId="77777777" w:rsidR="006E2606" w:rsidRPr="002861E3" w:rsidRDefault="006E2606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46DFA2A9" w14:textId="449D6994" w:rsidR="00405DE1" w:rsidRPr="002861E3" w:rsidRDefault="00E13E29" w:rsidP="006179C5">
      <w:pPr>
        <w:pStyle w:val="ListParagraph"/>
        <w:numPr>
          <w:ilvl w:val="0"/>
          <w:numId w:val="1"/>
        </w:numPr>
        <w:ind w:firstLineChars="0"/>
        <w:jc w:val="left"/>
        <w:outlineLvl w:val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lastRenderedPageBreak/>
        <w:t>归档文件加密</w:t>
      </w:r>
    </w:p>
    <w:p w14:paraId="1291845E" w14:textId="459322A3" w:rsidR="0045597E" w:rsidRDefault="00BF5CCB" w:rsidP="0045597E">
      <w:pPr>
        <w:ind w:left="39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文件的加密是使用des算法。</w:t>
      </w:r>
      <w:r w:rsidR="00255F69">
        <w:rPr>
          <w:rFonts w:ascii="微软雅黑 Light" w:eastAsia="微软雅黑 Light" w:hAnsi="微软雅黑 Light" w:hint="eastAsia"/>
          <w:sz w:val="24"/>
          <w:szCs w:val="24"/>
        </w:rPr>
        <w:t>创建一个新的Encrypt</w:t>
      </w:r>
      <w:r w:rsidR="009C7E3F">
        <w:rPr>
          <w:rFonts w:ascii="微软雅黑 Light" w:eastAsia="微软雅黑 Light" w:hAnsi="微软雅黑 Light" w:hint="eastAsia"/>
          <w:sz w:val="24"/>
          <w:szCs w:val="24"/>
        </w:rPr>
        <w:t>Ctrl</w:t>
      </w:r>
      <w:r w:rsidR="00255F69">
        <w:rPr>
          <w:rFonts w:ascii="微软雅黑 Light" w:eastAsia="微软雅黑 Light" w:hAnsi="微软雅黑 Light" w:hint="eastAsia"/>
          <w:sz w:val="24"/>
          <w:szCs w:val="24"/>
        </w:rPr>
        <w:t>的实例需要传入一个参数keyStr</w:t>
      </w:r>
      <w:r w:rsidR="001E4BD9">
        <w:rPr>
          <w:rFonts w:ascii="微软雅黑 Light" w:eastAsia="微软雅黑 Light" w:hAnsi="微软雅黑 Light" w:hint="eastAsia"/>
          <w:sz w:val="24"/>
          <w:szCs w:val="24"/>
        </w:rPr>
        <w:t>，作为加密的密钥，如果不传入密钥，则使用字符串</w:t>
      </w:r>
      <w:r w:rsidR="001E4BD9">
        <w:rPr>
          <w:rFonts w:ascii="微软雅黑 Light" w:eastAsia="微软雅黑 Light" w:hAnsi="微软雅黑 Light"/>
          <w:sz w:val="24"/>
          <w:szCs w:val="24"/>
        </w:rPr>
        <w:t>”default”</w:t>
      </w:r>
      <w:r w:rsidR="001E4BD9">
        <w:rPr>
          <w:rFonts w:ascii="微软雅黑 Light" w:eastAsia="微软雅黑 Light" w:hAnsi="微软雅黑 Light" w:hint="eastAsia"/>
          <w:sz w:val="24"/>
          <w:szCs w:val="24"/>
        </w:rPr>
        <w:t>当做密钥。</w:t>
      </w:r>
    </w:p>
    <w:p w14:paraId="16792DAE" w14:textId="6E1980EC" w:rsidR="0045597E" w:rsidRDefault="000415AB" w:rsidP="003A01A1">
      <w:pPr>
        <w:ind w:left="39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noProof/>
          <w:sz w:val="24"/>
          <w:szCs w:val="24"/>
        </w:rPr>
        <w:drawing>
          <wp:inline distT="0" distB="0" distL="0" distR="0" wp14:anchorId="5F170B13" wp14:editId="6373D7DE">
            <wp:extent cx="5270500" cy="2527300"/>
            <wp:effectExtent l="0" t="0" r="12700" b="12700"/>
            <wp:docPr id="1" name="Picture 1" descr="../../../../Desktop/Screen%20Shot%202016-05-11%20at%201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5-11%20at%2010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0551" w14:textId="38F67348" w:rsidR="003A01A1" w:rsidRDefault="0045597E" w:rsidP="0045597E">
      <w:pPr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ab/>
        <w:t>要进行文件的加密，</w:t>
      </w:r>
      <w:r w:rsidR="00E07D21">
        <w:rPr>
          <w:rFonts w:ascii="微软雅黑 Light" w:eastAsia="微软雅黑 Light" w:hAnsi="微软雅黑 Light" w:hint="eastAsia"/>
          <w:sz w:val="24"/>
          <w:szCs w:val="24"/>
        </w:rPr>
        <w:t>需要提供文件的被加密的文件的文件路径和存储加密后</w:t>
      </w:r>
      <w:r w:rsidR="003A01A1">
        <w:rPr>
          <w:rFonts w:ascii="微软雅黑 Light" w:eastAsia="微软雅黑 Light" w:hAnsi="微软雅黑 Light" w:hint="eastAsia"/>
          <w:sz w:val="24"/>
          <w:szCs w:val="24"/>
        </w:rPr>
        <w:t>文件的文件路径</w:t>
      </w:r>
      <w:r w:rsidR="005159F8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6044D531" w14:textId="1FB644E7" w:rsidR="0045597E" w:rsidRDefault="003A01A1" w:rsidP="003A01A1">
      <w:pPr>
        <w:jc w:val="center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noProof/>
          <w:sz w:val="24"/>
          <w:szCs w:val="24"/>
        </w:rPr>
        <w:lastRenderedPageBreak/>
        <w:drawing>
          <wp:inline distT="0" distB="0" distL="0" distR="0" wp14:anchorId="508F2315" wp14:editId="1E41C0E3">
            <wp:extent cx="4509135" cy="4096250"/>
            <wp:effectExtent l="0" t="0" r="12065" b="0"/>
            <wp:docPr id="20" name="Picture 20" descr="../../../../Desktop/Screen%20Shot%202016-05-11%20at%2012.52.3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5-11%20at%2012.52.30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17" cy="40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726B" w14:textId="7624A0F9" w:rsidR="0045597E" w:rsidRDefault="0045597E" w:rsidP="00E13E29">
      <w:pPr>
        <w:ind w:left="390"/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5AF91975" w14:textId="77777777" w:rsidR="0045597E" w:rsidRPr="00E13E29" w:rsidRDefault="0045597E" w:rsidP="00E13E29">
      <w:pPr>
        <w:ind w:left="390"/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2C0B9EFD" w14:textId="75C56809" w:rsidR="00A84FF3" w:rsidRDefault="00065B62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同时可以进行文件的解密操作，和加密文件一样，是根据文件的输出入路径来进行解密。</w:t>
      </w:r>
      <w:r>
        <w:rPr>
          <w:rFonts w:ascii="微软雅黑 Light" w:eastAsia="微软雅黑 Light" w:hAnsi="微软雅黑 Light" w:hint="eastAsia"/>
          <w:noProof/>
          <w:sz w:val="24"/>
          <w:szCs w:val="24"/>
        </w:rPr>
        <w:lastRenderedPageBreak/>
        <w:drawing>
          <wp:inline distT="0" distB="0" distL="0" distR="0" wp14:anchorId="2FBA5473" wp14:editId="0AB463B8">
            <wp:extent cx="5270500" cy="4749800"/>
            <wp:effectExtent l="0" t="0" r="12700" b="0"/>
            <wp:docPr id="21" name="Picture 21" descr="../../../../Desktop/Screen%20Shot%202016-05-11%20at%2012.56.56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5-11%20at%2012.56.56%2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2AA0" w14:textId="2CC6B0F8" w:rsidR="009C7E3F" w:rsidRDefault="009C7E3F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后来项目继续推进中发现，直接提供具有加密，解密功能的</w:t>
      </w:r>
      <w:r>
        <w:rPr>
          <w:rFonts w:ascii="微软雅黑 Light" w:eastAsia="微软雅黑 Light" w:hAnsi="微软雅黑 Light"/>
          <w:sz w:val="24"/>
          <w:szCs w:val="24"/>
        </w:rPr>
        <w:t>FilterOutputStream</w:t>
      </w:r>
      <w:r>
        <w:rPr>
          <w:rFonts w:ascii="微软雅黑 Light" w:eastAsia="微软雅黑 Light" w:hAnsi="微软雅黑 Light" w:hint="eastAsia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FilterInputStream</w:t>
      </w:r>
      <w:r>
        <w:rPr>
          <w:rFonts w:ascii="微软雅黑 Light" w:eastAsia="微软雅黑 Light" w:hAnsi="微软雅黑 Light" w:hint="eastAsia"/>
          <w:sz w:val="24"/>
          <w:szCs w:val="24"/>
        </w:rPr>
        <w:t>更方便。</w:t>
      </w:r>
      <w:r w:rsidR="000415AB">
        <w:rPr>
          <w:rFonts w:ascii="微软雅黑 Light" w:eastAsia="微软雅黑 Light" w:hAnsi="微软雅黑 Light" w:hint="eastAsia"/>
          <w:sz w:val="24"/>
          <w:szCs w:val="24"/>
        </w:rPr>
        <w:t>因此，</w:t>
      </w:r>
      <w:r w:rsidR="00874829">
        <w:rPr>
          <w:rFonts w:ascii="微软雅黑 Light" w:eastAsia="微软雅黑 Light" w:hAnsi="微软雅黑 Light"/>
          <w:sz w:val="24"/>
          <w:szCs w:val="24"/>
        </w:rPr>
        <w:t>EncryptCtrl</w:t>
      </w:r>
      <w:r w:rsidR="00874829">
        <w:rPr>
          <w:rFonts w:ascii="微软雅黑 Light" w:eastAsia="微软雅黑 Light" w:hAnsi="微软雅黑 Light" w:hint="eastAsia"/>
          <w:sz w:val="24"/>
          <w:szCs w:val="24"/>
        </w:rPr>
        <w:t>又增加了四个实用的方法，用来生成</w:t>
      </w:r>
      <w:r w:rsidR="00874829">
        <w:rPr>
          <w:rFonts w:ascii="微软雅黑 Light" w:eastAsia="微软雅黑 Light" w:hAnsi="微软雅黑 Light"/>
          <w:sz w:val="24"/>
          <w:szCs w:val="24"/>
        </w:rPr>
        <w:t>FilterOutputStream</w:t>
      </w:r>
      <w:r w:rsidR="00874829">
        <w:rPr>
          <w:rFonts w:ascii="微软雅黑 Light" w:eastAsia="微软雅黑 Light" w:hAnsi="微软雅黑 Light" w:hint="eastAsia"/>
          <w:sz w:val="24"/>
          <w:szCs w:val="24"/>
        </w:rPr>
        <w:t>、</w:t>
      </w:r>
      <w:r w:rsidR="00874829">
        <w:rPr>
          <w:rFonts w:ascii="微软雅黑 Light" w:eastAsia="微软雅黑 Light" w:hAnsi="微软雅黑 Light"/>
          <w:sz w:val="24"/>
          <w:szCs w:val="24"/>
        </w:rPr>
        <w:t>FilterInputStream</w:t>
      </w:r>
      <w:r w:rsidR="00874829">
        <w:rPr>
          <w:rFonts w:ascii="微软雅黑 Light" w:eastAsia="微软雅黑 Light" w:hAnsi="微软雅黑 Light" w:hint="eastAsia"/>
          <w:sz w:val="24"/>
          <w:szCs w:val="24"/>
        </w:rPr>
        <w:t>来装饰</w:t>
      </w:r>
      <w:r w:rsidR="00874829">
        <w:rPr>
          <w:rFonts w:ascii="微软雅黑 Light" w:eastAsia="微软雅黑 Light" w:hAnsi="微软雅黑 Light"/>
          <w:sz w:val="24"/>
          <w:szCs w:val="24"/>
        </w:rPr>
        <w:t>OutputStream</w:t>
      </w:r>
      <w:r w:rsidR="00874829">
        <w:rPr>
          <w:rFonts w:ascii="微软雅黑 Light" w:eastAsia="微软雅黑 Light" w:hAnsi="微软雅黑 Light" w:hint="eastAsia"/>
          <w:sz w:val="24"/>
          <w:szCs w:val="24"/>
        </w:rPr>
        <w:t>、</w:t>
      </w:r>
      <w:r w:rsidR="00874829">
        <w:rPr>
          <w:rFonts w:ascii="微软雅黑 Light" w:eastAsia="微软雅黑 Light" w:hAnsi="微软雅黑 Light"/>
          <w:sz w:val="24"/>
          <w:szCs w:val="24"/>
        </w:rPr>
        <w:t>InputStream</w:t>
      </w:r>
      <w:r w:rsidR="00874829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5D5466C9" w14:textId="1F7F5135" w:rsidR="0096463A" w:rsidRDefault="002F3C20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noProof/>
          <w:sz w:val="24"/>
          <w:szCs w:val="24"/>
        </w:rPr>
        <w:drawing>
          <wp:inline distT="0" distB="0" distL="0" distR="0" wp14:anchorId="4638B000" wp14:editId="2ECD92A3">
            <wp:extent cx="5270500" cy="1752600"/>
            <wp:effectExtent l="0" t="0" r="12700" b="0"/>
            <wp:docPr id="2" name="Picture 2" descr="../../../../Desktop/Screen%20Shot%202016-05-11%20at%201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5-11%20at%2010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90BA" w14:textId="589D3739" w:rsidR="00FA174A" w:rsidRDefault="00FA174A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将加密解密功能加到项目中，只要把相应的流分别套上具有加密解密功能的</w:t>
      </w:r>
      <w:r>
        <w:rPr>
          <w:rFonts w:ascii="微软雅黑 Light" w:eastAsia="微软雅黑 Light" w:hAnsi="微软雅黑 Light"/>
          <w:sz w:val="24"/>
          <w:szCs w:val="24"/>
        </w:rPr>
        <w:t>FilterInputStream</w:t>
      </w:r>
      <w:r>
        <w:rPr>
          <w:rFonts w:ascii="微软雅黑 Light" w:eastAsia="微软雅黑 Light" w:hAnsi="微软雅黑 Light" w:hint="eastAsia"/>
          <w:sz w:val="24"/>
          <w:szCs w:val="24"/>
        </w:rPr>
        <w:t>或</w:t>
      </w:r>
      <w:r>
        <w:rPr>
          <w:rFonts w:ascii="微软雅黑 Light" w:eastAsia="微软雅黑 Light" w:hAnsi="微软雅黑 Light"/>
          <w:sz w:val="24"/>
          <w:szCs w:val="24"/>
        </w:rPr>
        <w:t>FilterOutputStream</w:t>
      </w:r>
      <w:r>
        <w:rPr>
          <w:rFonts w:ascii="微软雅黑 Light" w:eastAsia="微软雅黑 Light" w:hAnsi="微软雅黑 Light" w:hint="eastAsia"/>
          <w:sz w:val="24"/>
          <w:szCs w:val="24"/>
        </w:rPr>
        <w:t>即可。</w:t>
      </w:r>
    </w:p>
    <w:p w14:paraId="4DDBF367" w14:textId="664120A9" w:rsidR="003902D1" w:rsidRDefault="003902D1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本项目中，只改了两行代码（不包括相应组件的开发代码）就实现了加密解密功能</w:t>
      </w:r>
      <w:r w:rsidR="00D3241A">
        <w:rPr>
          <w:rFonts w:ascii="微软雅黑 Light" w:eastAsia="微软雅黑 Light" w:hAnsi="微软雅黑 Light" w:hint="eastAsia"/>
          <w:sz w:val="24"/>
          <w:szCs w:val="24"/>
        </w:rPr>
        <w:t>（代码实际上加到了</w:t>
      </w:r>
      <w:r w:rsidR="00D3241A">
        <w:rPr>
          <w:rFonts w:ascii="微软雅黑 Light" w:eastAsia="微软雅黑 Light" w:hAnsi="微软雅黑 Light"/>
          <w:sz w:val="24"/>
          <w:szCs w:val="24"/>
        </w:rPr>
        <w:t>zip</w:t>
      </w:r>
      <w:r w:rsidR="00D3241A">
        <w:rPr>
          <w:rFonts w:ascii="微软雅黑 Light" w:eastAsia="微软雅黑 Light" w:hAnsi="微软雅黑 Light" w:hint="eastAsia"/>
          <w:sz w:val="24"/>
          <w:szCs w:val="24"/>
        </w:rPr>
        <w:t>组件中）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5EE704A6" w14:textId="2446BF3C" w:rsidR="00DB7AE8" w:rsidRDefault="00DB7AE8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其代码如下：</w:t>
      </w:r>
    </w:p>
    <w:p w14:paraId="2DE8AF84" w14:textId="573471F8" w:rsidR="00D3241A" w:rsidRDefault="00D3241A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noProof/>
          <w:sz w:val="24"/>
          <w:szCs w:val="24"/>
        </w:rPr>
        <w:drawing>
          <wp:inline distT="0" distB="0" distL="0" distR="0" wp14:anchorId="198537B3" wp14:editId="50B8A8E6">
            <wp:extent cx="5270500" cy="406400"/>
            <wp:effectExtent l="0" t="0" r="12700" b="0"/>
            <wp:docPr id="3" name="Picture 3" descr="../../../../Desktop/Screen%20Shot%202016-05-11%20at%201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5-11%20at%2010.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1EF3" w14:textId="1C74AD4C" w:rsidR="00D3241A" w:rsidRPr="00C453E1" w:rsidRDefault="00D3241A" w:rsidP="00C453E1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C453E1">
        <w:rPr>
          <w:rFonts w:ascii="微软雅黑 Light" w:eastAsia="微软雅黑 Light" w:hAnsi="微软雅黑 Light" w:hint="eastAsia"/>
          <w:sz w:val="32"/>
          <w:szCs w:val="32"/>
        </w:rPr>
        <w:t>二、 文件大小的判断</w:t>
      </w:r>
    </w:p>
    <w:p w14:paraId="1D05987F" w14:textId="4C1FB33F" w:rsidR="00C453E1" w:rsidRDefault="00C453E1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为了把限制文件大小相关业务从其他业务中分离出来，</w:t>
      </w:r>
      <w:r w:rsidR="005E1FCF">
        <w:rPr>
          <w:rFonts w:ascii="微软雅黑 Light" w:eastAsia="微软雅黑 Light" w:hAnsi="微软雅黑 Light" w:hint="eastAsia"/>
          <w:sz w:val="24"/>
          <w:szCs w:val="24"/>
        </w:rPr>
        <w:t>我们特意实现了一个</w:t>
      </w:r>
      <w:r w:rsidR="008063BE">
        <w:rPr>
          <w:rFonts w:ascii="微软雅黑 Light" w:eastAsia="微软雅黑 Light" w:hAnsi="微软雅黑 Light" w:hint="eastAsia"/>
          <w:sz w:val="24"/>
          <w:szCs w:val="24"/>
        </w:rPr>
        <w:t>一组自定义的</w:t>
      </w:r>
      <w:r w:rsidR="008063BE">
        <w:rPr>
          <w:rFonts w:ascii="微软雅黑 Light" w:eastAsia="微软雅黑 Light" w:hAnsi="微软雅黑 Light"/>
          <w:sz w:val="24"/>
          <w:szCs w:val="24"/>
        </w:rPr>
        <w:t>IO</w:t>
      </w:r>
      <w:r w:rsidR="008063BE">
        <w:rPr>
          <w:rFonts w:ascii="微软雅黑 Light" w:eastAsia="微软雅黑 Light" w:hAnsi="微软雅黑 Light" w:hint="eastAsia"/>
          <w:sz w:val="24"/>
          <w:szCs w:val="24"/>
        </w:rPr>
        <w:t>类。</w:t>
      </w:r>
      <w:r w:rsidR="00C52E0F">
        <w:rPr>
          <w:rFonts w:ascii="微软雅黑 Light" w:eastAsia="微软雅黑 Light" w:hAnsi="微软雅黑 Light" w:hint="eastAsia"/>
          <w:noProof/>
          <w:sz w:val="24"/>
          <w:szCs w:val="24"/>
        </w:rPr>
        <w:drawing>
          <wp:inline distT="0" distB="0" distL="0" distR="0" wp14:anchorId="22A3EDE5" wp14:editId="14E9DF7E">
            <wp:extent cx="4712335" cy="340651"/>
            <wp:effectExtent l="0" t="0" r="0" b="0"/>
            <wp:docPr id="6" name="Picture 6" descr="../../../../Desktop/Screen%20Shot%202016-05-11%20at%20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5-11%20at%2010.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42" cy="35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E0F">
        <w:rPr>
          <w:rFonts w:ascii="微软雅黑 Light" w:eastAsia="微软雅黑 Light" w:hAnsi="微软雅黑 Light" w:hint="eastAsia"/>
          <w:noProof/>
          <w:sz w:val="24"/>
          <w:szCs w:val="24"/>
        </w:rPr>
        <w:drawing>
          <wp:inline distT="0" distB="0" distL="0" distR="0" wp14:anchorId="44008847" wp14:editId="2628F802">
            <wp:extent cx="5270500" cy="368300"/>
            <wp:effectExtent l="0" t="0" r="12700" b="12700"/>
            <wp:docPr id="4" name="Picture 4" descr="../../../../Desktop/Screen%20Shot%202016-05-11%20at%20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5-11%20at%2010.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99D2" w14:textId="1AACF34A" w:rsidR="00C52E0F" w:rsidRDefault="00C52E0F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FilesLimitSizeOutputStream</w:t>
      </w:r>
      <w:r>
        <w:rPr>
          <w:rFonts w:ascii="微软雅黑 Light" w:eastAsia="微软雅黑 Light" w:hAnsi="微软雅黑 Light" w:hint="eastAsia"/>
          <w:sz w:val="24"/>
          <w:szCs w:val="24"/>
        </w:rPr>
        <w:t>除了具有</w:t>
      </w:r>
      <w:r>
        <w:rPr>
          <w:rFonts w:ascii="微软雅黑 Light" w:eastAsia="微软雅黑 Light" w:hAnsi="微软雅黑 Light"/>
          <w:sz w:val="24"/>
          <w:szCs w:val="24"/>
        </w:rPr>
        <w:t>FileOutputStream</w:t>
      </w:r>
      <w:r>
        <w:rPr>
          <w:rFonts w:ascii="微软雅黑 Light" w:eastAsia="微软雅黑 Light" w:hAnsi="微软雅黑 Light" w:hint="eastAsia"/>
          <w:sz w:val="24"/>
          <w:szCs w:val="24"/>
        </w:rPr>
        <w:t>的功能外，还具有</w:t>
      </w:r>
      <w:r w:rsidR="007E12FF">
        <w:rPr>
          <w:rFonts w:ascii="微软雅黑 Light" w:eastAsia="微软雅黑 Light" w:hAnsi="微软雅黑 Light" w:hint="eastAsia"/>
          <w:sz w:val="24"/>
          <w:szCs w:val="24"/>
        </w:rPr>
        <w:t>限制文件大小，当写入的文件大小超过限制时，自动创建新的文件的作用。</w:t>
      </w:r>
    </w:p>
    <w:p w14:paraId="7D78B461" w14:textId="362F2116" w:rsidR="006E7E85" w:rsidRDefault="008A2DEA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FilesLimitSizeInputStream</w:t>
      </w:r>
      <w:r>
        <w:rPr>
          <w:rFonts w:ascii="微软雅黑 Light" w:eastAsia="微软雅黑 Light" w:hAnsi="微软雅黑 Light" w:hint="eastAsia"/>
          <w:sz w:val="24"/>
          <w:szCs w:val="24"/>
        </w:rPr>
        <w:t>具有将多个文件的内容读入一个输入流的作用（这在</w:t>
      </w:r>
      <w:r>
        <w:rPr>
          <w:rFonts w:ascii="微软雅黑 Light" w:eastAsia="微软雅黑 Light" w:hAnsi="微软雅黑 Light"/>
          <w:sz w:val="24"/>
          <w:szCs w:val="24"/>
        </w:rPr>
        <w:t>zip</w:t>
      </w:r>
      <w:r>
        <w:rPr>
          <w:rFonts w:ascii="微软雅黑 Light" w:eastAsia="微软雅黑 Light" w:hAnsi="微软雅黑 Light" w:hint="eastAsia"/>
          <w:sz w:val="24"/>
          <w:szCs w:val="24"/>
        </w:rPr>
        <w:t>文件解压缩时需要用得到）。</w:t>
      </w:r>
    </w:p>
    <w:p w14:paraId="00186A06" w14:textId="77777777" w:rsidR="00966E2A" w:rsidRDefault="00966E2A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43A80E2B" w14:textId="42B7A988" w:rsidR="00966E2A" w:rsidRPr="00C55643" w:rsidRDefault="00966E2A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将限制文件大小的相关功能加入到项目中，只需要把使用</w:t>
      </w:r>
      <w:r>
        <w:rPr>
          <w:rFonts w:ascii="微软雅黑 Light" w:eastAsia="微软雅黑 Light" w:hAnsi="微软雅黑 Light"/>
          <w:sz w:val="24"/>
          <w:szCs w:val="24"/>
        </w:rPr>
        <w:t>FileOutputStream</w:t>
      </w:r>
      <w:r>
        <w:rPr>
          <w:rFonts w:ascii="微软雅黑 Light" w:eastAsia="微软雅黑 Light" w:hAnsi="微软雅黑 Light" w:hint="eastAsia"/>
          <w:sz w:val="24"/>
          <w:szCs w:val="24"/>
        </w:rPr>
        <w:t>的地方替换为使用</w:t>
      </w:r>
      <w:r>
        <w:rPr>
          <w:rFonts w:ascii="微软雅黑 Light" w:eastAsia="微软雅黑 Light" w:hAnsi="微软雅黑 Light"/>
          <w:sz w:val="24"/>
          <w:szCs w:val="24"/>
        </w:rPr>
        <w:t>FilesLimitSizeOutputStream</w:t>
      </w:r>
      <w:r>
        <w:rPr>
          <w:rFonts w:ascii="微软雅黑 Light" w:eastAsia="微软雅黑 Light" w:hAnsi="微软雅黑 Light" w:hint="eastAsia"/>
          <w:sz w:val="24"/>
          <w:szCs w:val="24"/>
        </w:rPr>
        <w:t>即可。</w:t>
      </w:r>
      <w:r w:rsidR="007D25EF">
        <w:rPr>
          <w:rFonts w:ascii="微软雅黑 Light" w:eastAsia="微软雅黑 Light" w:hAnsi="微软雅黑 Light" w:hint="eastAsia"/>
          <w:sz w:val="24"/>
          <w:szCs w:val="24"/>
        </w:rPr>
        <w:t>当涉及到</w:t>
      </w:r>
      <w:r w:rsidR="007D25EF">
        <w:rPr>
          <w:rFonts w:ascii="微软雅黑 Light" w:eastAsia="微软雅黑 Light" w:hAnsi="微软雅黑 Light"/>
          <w:sz w:val="24"/>
          <w:szCs w:val="24"/>
        </w:rPr>
        <w:t>zip</w:t>
      </w:r>
      <w:r w:rsidR="007D25EF">
        <w:rPr>
          <w:rFonts w:ascii="微软雅黑 Light" w:eastAsia="微软雅黑 Light" w:hAnsi="微软雅黑 Light" w:hint="eastAsia"/>
          <w:sz w:val="24"/>
          <w:szCs w:val="24"/>
        </w:rPr>
        <w:t>的解压缩时，还需要把使用</w:t>
      </w:r>
      <w:r w:rsidR="007D25EF">
        <w:rPr>
          <w:rFonts w:ascii="微软雅黑 Light" w:eastAsia="微软雅黑 Light" w:hAnsi="微软雅黑 Light"/>
          <w:sz w:val="24"/>
          <w:szCs w:val="24"/>
        </w:rPr>
        <w:t>FileInputStream</w:t>
      </w:r>
      <w:r w:rsidR="007D25EF">
        <w:rPr>
          <w:rFonts w:ascii="微软雅黑 Light" w:eastAsia="微软雅黑 Light" w:hAnsi="微软雅黑 Light" w:hint="eastAsia"/>
          <w:sz w:val="24"/>
          <w:szCs w:val="24"/>
        </w:rPr>
        <w:t>的地方替换为</w:t>
      </w:r>
      <w:r w:rsidR="007D25EF">
        <w:rPr>
          <w:rFonts w:ascii="微软雅黑 Light" w:eastAsia="微软雅黑 Light" w:hAnsi="微软雅黑 Light"/>
          <w:sz w:val="24"/>
          <w:szCs w:val="24"/>
        </w:rPr>
        <w:t>FilesLimitSizeInputStream</w:t>
      </w:r>
      <w:r w:rsidR="007D25EF">
        <w:rPr>
          <w:rFonts w:ascii="微软雅黑 Light" w:eastAsia="微软雅黑 Light" w:hAnsi="微软雅黑 Light" w:hint="eastAsia"/>
          <w:sz w:val="24"/>
          <w:szCs w:val="24"/>
        </w:rPr>
        <w:t>。</w:t>
      </w:r>
      <w:bookmarkStart w:id="0" w:name="_GoBack"/>
      <w:bookmarkEnd w:id="0"/>
    </w:p>
    <w:sectPr w:rsidR="00966E2A" w:rsidRPr="00C5564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46457" w14:textId="77777777" w:rsidR="00B13269" w:rsidRDefault="00B13269" w:rsidP="00A36649">
      <w:r>
        <w:separator/>
      </w:r>
    </w:p>
  </w:endnote>
  <w:endnote w:type="continuationSeparator" w:id="0">
    <w:p w14:paraId="61E7C0EC" w14:textId="77777777" w:rsidR="00B13269" w:rsidRDefault="00B13269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5EF" w:rsidRPr="007D25EF">
          <w:rPr>
            <w:noProof/>
            <w:lang w:val="zh-CN"/>
          </w:rPr>
          <w:t>5</w:t>
        </w:r>
        <w:r>
          <w:fldChar w:fldCharType="end"/>
        </w:r>
      </w:p>
    </w:sdtContent>
  </w:sdt>
  <w:p w14:paraId="7D060FDE" w14:textId="77777777" w:rsidR="008E7DD3" w:rsidRDefault="008E7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B4A28" w14:textId="77777777" w:rsidR="00B13269" w:rsidRDefault="00B13269" w:rsidP="00A36649">
      <w:r>
        <w:separator/>
      </w:r>
    </w:p>
  </w:footnote>
  <w:footnote w:type="continuationSeparator" w:id="0">
    <w:p w14:paraId="566B2AFD" w14:textId="77777777" w:rsidR="00B13269" w:rsidRDefault="00B13269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45C83314" w:rsidR="00A36649" w:rsidRDefault="00A36649" w:rsidP="00810502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 w:rsidR="00810502">
      <w:rPr>
        <w:rFonts w:hint="eastAsia"/>
      </w:rPr>
      <w:t>08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15AB"/>
    <w:rsid w:val="00043167"/>
    <w:rsid w:val="00044142"/>
    <w:rsid w:val="00046FFF"/>
    <w:rsid w:val="00065666"/>
    <w:rsid w:val="00065B62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E14CF"/>
    <w:rsid w:val="001E4BD9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55F69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3C20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2D1"/>
    <w:rsid w:val="00390C52"/>
    <w:rsid w:val="00391F55"/>
    <w:rsid w:val="00393454"/>
    <w:rsid w:val="003941CC"/>
    <w:rsid w:val="00394DA9"/>
    <w:rsid w:val="00397BD5"/>
    <w:rsid w:val="003A01A1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5597E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159F8"/>
    <w:rsid w:val="00550234"/>
    <w:rsid w:val="00553E14"/>
    <w:rsid w:val="00564F6B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1FCF"/>
    <w:rsid w:val="005E713E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E7E85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25EF"/>
    <w:rsid w:val="007D5EC9"/>
    <w:rsid w:val="007E0733"/>
    <w:rsid w:val="007E12FF"/>
    <w:rsid w:val="007E6B63"/>
    <w:rsid w:val="007F331E"/>
    <w:rsid w:val="00800287"/>
    <w:rsid w:val="00800552"/>
    <w:rsid w:val="00801D12"/>
    <w:rsid w:val="00801E4A"/>
    <w:rsid w:val="008063BE"/>
    <w:rsid w:val="008074AE"/>
    <w:rsid w:val="00810502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4829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2DEA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C7C0B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6463A"/>
    <w:rsid w:val="00966E2A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C7E3F"/>
    <w:rsid w:val="009D2CCA"/>
    <w:rsid w:val="009E17DB"/>
    <w:rsid w:val="009E741A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13269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BF5CCB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3E1"/>
    <w:rsid w:val="00C45A83"/>
    <w:rsid w:val="00C52594"/>
    <w:rsid w:val="00C52E0F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41A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B7AE8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07D21"/>
    <w:rsid w:val="00E124B5"/>
    <w:rsid w:val="00E13E29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74A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3CD7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15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995CE-D9BB-D940-B8E9-E2854BBC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yun1515</cp:lastModifiedBy>
  <cp:revision>54</cp:revision>
  <dcterms:created xsi:type="dcterms:W3CDTF">2016-03-28T07:28:00Z</dcterms:created>
  <dcterms:modified xsi:type="dcterms:W3CDTF">2016-05-11T02:51:00Z</dcterms:modified>
</cp:coreProperties>
</file>