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C039B" w14:textId="289C0273" w:rsidR="00C20979" w:rsidRPr="002861E3" w:rsidRDefault="00D65DDF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程序</w:t>
      </w:r>
      <w:r w:rsidR="00C20979"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3C6B697A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0AF7AF00" w14:textId="64F81A81" w:rsidR="00C31550" w:rsidRDefault="00C31550" w:rsidP="00E13E29">
      <w:pPr>
        <w:pStyle w:val="TOCHeading"/>
        <w:rPr>
          <w:rFonts w:hint="eastAsia"/>
        </w:rPr>
      </w:pPr>
    </w:p>
    <w:p w14:paraId="391D2E63" w14:textId="77777777" w:rsidR="006E2606" w:rsidRPr="002861E3" w:rsidRDefault="006E2606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46DFA2A9" w14:textId="449D6994" w:rsidR="00405DE1" w:rsidRPr="002861E3" w:rsidRDefault="00E13E29" w:rsidP="006179C5">
      <w:pPr>
        <w:pStyle w:val="ListParagraph"/>
        <w:numPr>
          <w:ilvl w:val="0"/>
          <w:numId w:val="1"/>
        </w:numPr>
        <w:ind w:firstLineChars="0"/>
        <w:jc w:val="left"/>
        <w:outlineLvl w:val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lastRenderedPageBreak/>
        <w:t>归档文件加密</w:t>
      </w:r>
    </w:p>
    <w:p w14:paraId="1291845E" w14:textId="14F1ACA7" w:rsidR="0045597E" w:rsidRDefault="00BF5CCB" w:rsidP="0045597E">
      <w:pPr>
        <w:ind w:left="39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文件的加密是使用des算法。</w:t>
      </w:r>
      <w:r w:rsidR="00255F69">
        <w:rPr>
          <w:rFonts w:ascii="微软雅黑 Light" w:eastAsia="微软雅黑 Light" w:hAnsi="微软雅黑 Light" w:hint="eastAsia"/>
          <w:sz w:val="24"/>
          <w:szCs w:val="24"/>
        </w:rPr>
        <w:t>创建一个新的FileEncrypt的实例需要传入一个参数keyStr，作为加密的密钥。</w:t>
      </w:r>
    </w:p>
    <w:p w14:paraId="16792DAE" w14:textId="33621953" w:rsidR="0045597E" w:rsidRDefault="0045597E" w:rsidP="003A01A1">
      <w:pPr>
        <w:ind w:left="39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noProof/>
          <w:sz w:val="24"/>
          <w:szCs w:val="24"/>
        </w:rPr>
        <w:drawing>
          <wp:inline distT="0" distB="0" distL="0" distR="0" wp14:anchorId="0EC606C8" wp14:editId="4E3E4D02">
            <wp:extent cx="4826635" cy="2353876"/>
            <wp:effectExtent l="0" t="0" r="0" b="8890"/>
            <wp:docPr id="5" name="Picture 5" descr="../../../../Desktop/Screen%20Shot%202016-05-11%20at%2012.44.59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5-11%20at%2012.44.59%2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51" cy="235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0551" w14:textId="38F67348" w:rsidR="003A01A1" w:rsidRDefault="0045597E" w:rsidP="0045597E">
      <w:pPr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ab/>
        <w:t>要进行文件的加密，</w:t>
      </w:r>
      <w:r w:rsidR="00E07D21">
        <w:rPr>
          <w:rFonts w:ascii="微软雅黑 Light" w:eastAsia="微软雅黑 Light" w:hAnsi="微软雅黑 Light" w:hint="eastAsia"/>
          <w:sz w:val="24"/>
          <w:szCs w:val="24"/>
        </w:rPr>
        <w:t>需要提供文件的被加密的文件的文件路径和存储加密后</w:t>
      </w:r>
      <w:r w:rsidR="003A01A1">
        <w:rPr>
          <w:rFonts w:ascii="微软雅黑 Light" w:eastAsia="微软雅黑 Light" w:hAnsi="微软雅黑 Light" w:hint="eastAsia"/>
          <w:sz w:val="24"/>
          <w:szCs w:val="24"/>
        </w:rPr>
        <w:t>文件的文</w:t>
      </w:r>
      <w:r w:rsidR="003A01A1">
        <w:rPr>
          <w:rFonts w:ascii="微软雅黑 Light" w:eastAsia="微软雅黑 Light" w:hAnsi="微软雅黑 Light" w:hint="eastAsia"/>
          <w:sz w:val="24"/>
          <w:szCs w:val="24"/>
        </w:rPr>
        <w:t>件路径</w:t>
      </w:r>
      <w:r w:rsidR="005159F8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6044D531" w14:textId="1FB644E7" w:rsidR="0045597E" w:rsidRDefault="003A01A1" w:rsidP="003A01A1">
      <w:pPr>
        <w:jc w:val="center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noProof/>
          <w:sz w:val="24"/>
          <w:szCs w:val="24"/>
        </w:rPr>
        <w:drawing>
          <wp:inline distT="0" distB="0" distL="0" distR="0" wp14:anchorId="508F2315" wp14:editId="1E41C0E3">
            <wp:extent cx="4509135" cy="4096250"/>
            <wp:effectExtent l="0" t="0" r="12065" b="0"/>
            <wp:docPr id="20" name="Picture 20" descr="../../../../Desktop/Screen%20Shot%202016-05-11%20at%2012.52.3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5-11%20at%2012.52.30%2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17" cy="40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726B" w14:textId="7624A0F9" w:rsidR="0045597E" w:rsidRDefault="0045597E" w:rsidP="00E13E29">
      <w:pPr>
        <w:ind w:left="390"/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5AF91975" w14:textId="77777777" w:rsidR="0045597E" w:rsidRPr="00E13E29" w:rsidRDefault="0045597E" w:rsidP="00E13E29">
      <w:pPr>
        <w:ind w:left="390"/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2C0B9EFD" w14:textId="75C56809" w:rsidR="00A84FF3" w:rsidRPr="00C55643" w:rsidRDefault="00065B62" w:rsidP="00C55643">
      <w:pPr>
        <w:pStyle w:val="ListParagraph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同时可以进行文件的解密操作，和加密文件一样，是根据文件的输出入路径来进行解密。</w:t>
      </w:r>
      <w:bookmarkStart w:id="0" w:name="_GoBack"/>
      <w:bookmarkEnd w:id="0"/>
      <w:r>
        <w:rPr>
          <w:rFonts w:ascii="微软雅黑 Light" w:eastAsia="微软雅黑 Light" w:hAnsi="微软雅黑 Light" w:hint="eastAsia"/>
          <w:noProof/>
          <w:sz w:val="24"/>
          <w:szCs w:val="24"/>
        </w:rPr>
        <w:drawing>
          <wp:inline distT="0" distB="0" distL="0" distR="0" wp14:anchorId="2FBA5473" wp14:editId="0AB463B8">
            <wp:extent cx="5270500" cy="4749800"/>
            <wp:effectExtent l="0" t="0" r="12700" b="0"/>
            <wp:docPr id="21" name="Picture 21" descr="../../../../Desktop/Screen%20Shot%202016-05-11%20at%2012.56.56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05-11%20at%2012.56.56%2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FF3" w:rsidRPr="00C5564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3AC27" w14:textId="77777777" w:rsidR="008C7C0B" w:rsidRDefault="008C7C0B" w:rsidP="00A36649">
      <w:r>
        <w:separator/>
      </w:r>
    </w:p>
  </w:endnote>
  <w:endnote w:type="continuationSeparator" w:id="0">
    <w:p w14:paraId="73F7C5CC" w14:textId="77777777" w:rsidR="008C7C0B" w:rsidRDefault="008C7C0B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B62" w:rsidRPr="00065B62">
          <w:rPr>
            <w:noProof/>
            <w:lang w:val="zh-CN"/>
          </w:rPr>
          <w:t>2</w:t>
        </w:r>
        <w:r>
          <w:fldChar w:fldCharType="end"/>
        </w:r>
      </w:p>
    </w:sdtContent>
  </w:sdt>
  <w:p w14:paraId="7D060FDE" w14:textId="77777777" w:rsidR="008E7DD3" w:rsidRDefault="008E7D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D5210" w14:textId="77777777" w:rsidR="008C7C0B" w:rsidRDefault="008C7C0B" w:rsidP="00A36649">
      <w:r>
        <w:separator/>
      </w:r>
    </w:p>
  </w:footnote>
  <w:footnote w:type="continuationSeparator" w:id="0">
    <w:p w14:paraId="392ACCB7" w14:textId="77777777" w:rsidR="008C7C0B" w:rsidRDefault="008C7C0B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02C8A" w14:textId="45C83314" w:rsidR="00A36649" w:rsidRDefault="00A36649" w:rsidP="00810502">
    <w:pPr>
      <w:pStyle w:val="Header"/>
    </w:pPr>
    <w:r>
      <w:rPr>
        <w:rFonts w:hint="eastAsia"/>
      </w:rPr>
      <w:t>Ericsson -</w:t>
    </w:r>
    <w:r>
      <w:rPr>
        <w:rFonts w:hint="eastAsia"/>
      </w:rPr>
      <w:t>上机实践</w:t>
    </w:r>
    <w:r w:rsidR="00810502">
      <w:rPr>
        <w:rFonts w:hint="eastAsia"/>
      </w:rPr>
      <w:t>08</w:t>
    </w:r>
    <w:r>
      <w:rPr>
        <w:rFonts w:hint="eastAsia"/>
      </w:rPr>
      <w:t xml:space="preserve"> </w:t>
    </w:r>
    <w:r w:rsidR="00C97898">
      <w:t>–</w:t>
    </w:r>
    <w:r>
      <w:rPr>
        <w:rFonts w:hint="eastAsia"/>
      </w:rPr>
      <w:t xml:space="preserve"> </w:t>
    </w:r>
    <w:r w:rsidR="00C97898">
      <w:rPr>
        <w:rFonts w:hint="eastAsia"/>
      </w:rPr>
      <w:t>程序</w:t>
    </w:r>
    <w:r>
      <w:rPr>
        <w:rFonts w:hint="eastAsia"/>
      </w:rPr>
      <w:t>文档</w:t>
    </w:r>
  </w:p>
  <w:p w14:paraId="47E99847" w14:textId="77777777" w:rsidR="00A36649" w:rsidRDefault="00A366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5B62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55F69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1A1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5597E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159F8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0502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C7C0B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E741A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BF5CCB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07D21"/>
    <w:rsid w:val="00E124B5"/>
    <w:rsid w:val="00E13E29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3CD7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66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664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49"/>
    <w:rPr>
      <w:sz w:val="18"/>
      <w:szCs w:val="18"/>
    </w:rPr>
  </w:style>
  <w:style w:type="table" w:styleId="TableGrid">
    <w:name w:val="Table Grid"/>
    <w:basedOn w:val="TableNormal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DE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155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64A69-3FC9-EE40-8915-843B8AC1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陈薇伊</cp:lastModifiedBy>
  <cp:revision>37</cp:revision>
  <dcterms:created xsi:type="dcterms:W3CDTF">2016-03-28T07:28:00Z</dcterms:created>
  <dcterms:modified xsi:type="dcterms:W3CDTF">2016-05-10T16:57:00Z</dcterms:modified>
</cp:coreProperties>
</file>