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052E0" w14:textId="77777777" w:rsidR="00B8181A" w:rsidRDefault="00B8181A" w:rsidP="00B8181A">
      <w:pPr>
        <w:jc w:val="both"/>
        <w:rPr>
          <w:rFonts w:asciiTheme="majorBidi" w:hAnsiTheme="majorBidi" w:cstheme="majorBidi"/>
          <w:b/>
          <w:bCs/>
        </w:rPr>
      </w:pPr>
      <w:r w:rsidRPr="00B8181A">
        <w:rPr>
          <w:rFonts w:asciiTheme="majorBidi" w:hAnsiTheme="majorBidi" w:cstheme="majorBidi"/>
          <w:b/>
          <w:bCs/>
        </w:rPr>
        <w:t>Customer Return Drivers: Why do customers return products, and what should we fix first? (SQL)</w:t>
      </w:r>
    </w:p>
    <w:p w14:paraId="5CAC7A87" w14:textId="6C819E61" w:rsidR="00B8181A" w:rsidRDefault="00B8181A" w:rsidP="00B8181A">
      <w:pPr>
        <w:rPr>
          <w:rFonts w:asciiTheme="majorBidi" w:hAnsiTheme="majorBidi" w:cstheme="majorBidi"/>
          <w:b/>
          <w:bCs/>
        </w:rPr>
      </w:pPr>
      <w:r w:rsidRPr="00B8181A">
        <w:rPr>
          <w:rFonts w:asciiTheme="majorBidi" w:hAnsiTheme="majorBidi" w:cstheme="majorBidi"/>
        </w:rPr>
        <w:t>This project aims to build a return analysis for a</w:t>
      </w:r>
      <w:r>
        <w:rPr>
          <w:rFonts w:asciiTheme="majorBidi" w:hAnsiTheme="majorBidi" w:cstheme="majorBidi"/>
        </w:rPr>
        <w:t xml:space="preserve"> retail </w:t>
      </w:r>
      <w:r w:rsidRPr="00B8181A">
        <w:rPr>
          <w:rFonts w:asciiTheme="majorBidi" w:hAnsiTheme="majorBidi" w:cstheme="majorBidi"/>
        </w:rPr>
        <w:t xml:space="preserve">business using SQL queries to answer the core business question: </w:t>
      </w:r>
      <w:r w:rsidRPr="00B8181A">
        <w:rPr>
          <w:rFonts w:asciiTheme="majorBidi" w:hAnsiTheme="majorBidi" w:cstheme="majorBidi"/>
          <w:b/>
          <w:bCs/>
        </w:rPr>
        <w:t>Why do customers return products?</w:t>
      </w:r>
    </w:p>
    <w:p w14:paraId="0A7A2C28" w14:textId="77777777" w:rsidR="00B8181A" w:rsidRPr="00B8181A" w:rsidRDefault="00B8181A" w:rsidP="00B8181A">
      <w:pPr>
        <w:rPr>
          <w:rFonts w:asciiTheme="majorBidi" w:hAnsiTheme="majorBidi" w:cstheme="majorBidi"/>
          <w:b/>
          <w:bCs/>
        </w:rPr>
      </w:pPr>
      <w:r w:rsidRPr="00B8181A">
        <w:rPr>
          <w:rFonts w:asciiTheme="majorBidi" w:hAnsiTheme="majorBidi" w:cstheme="majorBidi"/>
          <w:b/>
          <w:bCs/>
        </w:rPr>
        <w:t>Project Overview</w:t>
      </w:r>
    </w:p>
    <w:p w14:paraId="0BFCB6B4" w14:textId="77777777" w:rsidR="00B8181A" w:rsidRPr="00B8181A" w:rsidRDefault="00B8181A" w:rsidP="00B8181A">
      <w:pPr>
        <w:rPr>
          <w:rFonts w:asciiTheme="majorBidi" w:hAnsiTheme="majorBidi" w:cstheme="majorBidi"/>
          <w:b/>
          <w:bCs/>
        </w:rPr>
      </w:pPr>
      <w:r w:rsidRPr="00B8181A">
        <w:rPr>
          <w:rFonts w:asciiTheme="majorBidi" w:hAnsiTheme="majorBidi" w:cstheme="majorBidi"/>
          <w:b/>
          <w:bCs/>
        </w:rPr>
        <w:t>Business Context &amp; Problem</w:t>
      </w:r>
    </w:p>
    <w:p w14:paraId="78F9C565" w14:textId="77777777" w:rsidR="00B8181A" w:rsidRPr="00B8181A" w:rsidRDefault="00B8181A" w:rsidP="00B8181A">
      <w:pPr>
        <w:rPr>
          <w:rFonts w:asciiTheme="majorBidi" w:hAnsiTheme="majorBidi" w:cstheme="majorBidi"/>
        </w:rPr>
      </w:pPr>
      <w:r w:rsidRPr="00B8181A">
        <w:rPr>
          <w:rFonts w:asciiTheme="majorBidi" w:hAnsiTheme="majorBidi" w:cstheme="majorBidi"/>
        </w:rPr>
        <w:t>A retail business operates across three regional markets (Central, North, and South) and tracks detailed data on every customer transaction, product category sale, warehouse fulfillment route, and return request. Management needs to evaluate the financial impact of returns and identify the root causes behind them.</w:t>
      </w:r>
    </w:p>
    <w:p w14:paraId="2116A1C3" w14:textId="77777777" w:rsidR="00B8181A" w:rsidRPr="00B8181A" w:rsidRDefault="00B8181A" w:rsidP="00B8181A">
      <w:pPr>
        <w:rPr>
          <w:rFonts w:asciiTheme="majorBidi" w:hAnsiTheme="majorBidi" w:cstheme="majorBidi"/>
          <w:b/>
          <w:bCs/>
        </w:rPr>
      </w:pPr>
      <w:r w:rsidRPr="00B8181A">
        <w:rPr>
          <w:rFonts w:asciiTheme="majorBidi" w:hAnsiTheme="majorBidi" w:cstheme="majorBidi"/>
          <w:b/>
          <w:bCs/>
        </w:rPr>
        <w:t>Analytical Approach</w:t>
      </w:r>
    </w:p>
    <w:p w14:paraId="7C48893B" w14:textId="77777777" w:rsidR="00B8181A" w:rsidRPr="00B8181A" w:rsidRDefault="00B8181A" w:rsidP="00B8181A">
      <w:pPr>
        <w:rPr>
          <w:rFonts w:asciiTheme="majorBidi" w:hAnsiTheme="majorBidi" w:cstheme="majorBidi"/>
        </w:rPr>
      </w:pPr>
      <w:r w:rsidRPr="00B8181A">
        <w:rPr>
          <w:rFonts w:asciiTheme="majorBidi" w:hAnsiTheme="majorBidi" w:cstheme="majorBidi"/>
        </w:rPr>
        <w:t>This project combines a two-layer analytical structure:</w:t>
      </w:r>
    </w:p>
    <w:p w14:paraId="05C5A302" w14:textId="77777777" w:rsidR="00B8181A" w:rsidRPr="00B8181A" w:rsidRDefault="00B8181A" w:rsidP="00B8181A">
      <w:pPr>
        <w:numPr>
          <w:ilvl w:val="0"/>
          <w:numId w:val="7"/>
        </w:numPr>
        <w:rPr>
          <w:rFonts w:asciiTheme="majorBidi" w:hAnsiTheme="majorBidi" w:cstheme="majorBidi"/>
        </w:rPr>
      </w:pPr>
      <w:r w:rsidRPr="00B8181A">
        <w:rPr>
          <w:rFonts w:asciiTheme="majorBidi" w:hAnsiTheme="majorBidi" w:cstheme="majorBidi"/>
          <w:b/>
          <w:bCs/>
        </w:rPr>
        <w:t>SQL Layer:</w:t>
      </w:r>
      <w:r w:rsidRPr="00B8181A">
        <w:rPr>
          <w:rFonts w:asciiTheme="majorBidi" w:hAnsiTheme="majorBidi" w:cstheme="majorBidi"/>
        </w:rPr>
        <w:t xml:space="preserve"> Executes queries to establish the return baseline and analyze </w:t>
      </w:r>
      <w:r w:rsidRPr="00B8181A">
        <w:rPr>
          <w:rFonts w:asciiTheme="majorBidi" w:hAnsiTheme="majorBidi" w:cstheme="majorBidi"/>
          <w:b/>
          <w:bCs/>
        </w:rPr>
        <w:t>what, when, where, and why</w:t>
      </w:r>
      <w:r w:rsidRPr="00B8181A">
        <w:rPr>
          <w:rFonts w:asciiTheme="majorBidi" w:hAnsiTheme="majorBidi" w:cstheme="majorBidi"/>
        </w:rPr>
        <w:t xml:space="preserve"> customers return products.</w:t>
      </w:r>
    </w:p>
    <w:p w14:paraId="0A0B3FE6" w14:textId="77777777" w:rsidR="00B8181A" w:rsidRPr="00B8181A" w:rsidRDefault="00B8181A" w:rsidP="00B8181A">
      <w:pPr>
        <w:rPr>
          <w:rFonts w:asciiTheme="majorBidi" w:hAnsiTheme="majorBidi" w:cstheme="majorBidi"/>
          <w:b/>
          <w:bCs/>
        </w:rPr>
      </w:pPr>
      <w:r w:rsidRPr="00B8181A">
        <w:rPr>
          <w:rFonts w:asciiTheme="majorBidi" w:hAnsiTheme="majorBidi" w:cstheme="majorBidi"/>
          <w:b/>
          <w:bCs/>
        </w:rPr>
        <w:t>Data Source</w:t>
      </w:r>
    </w:p>
    <w:p w14:paraId="386245F8" w14:textId="5264944D" w:rsidR="00B4245A" w:rsidRDefault="00B8181A" w:rsidP="00B4245A">
      <w:pPr>
        <w:numPr>
          <w:ilvl w:val="0"/>
          <w:numId w:val="8"/>
        </w:numPr>
        <w:rPr>
          <w:rFonts w:asciiTheme="majorBidi" w:hAnsiTheme="majorBidi" w:cstheme="majorBidi"/>
        </w:rPr>
      </w:pPr>
      <w:r w:rsidRPr="00B4245A">
        <w:rPr>
          <w:rFonts w:asciiTheme="majorBidi" w:hAnsiTheme="majorBidi" w:cstheme="majorBidi"/>
          <w:b/>
          <w:bCs/>
        </w:rPr>
        <w:t>Dataset:</w:t>
      </w:r>
      <w:r w:rsidRPr="00B4245A">
        <w:rPr>
          <w:rFonts w:asciiTheme="majorBidi" w:hAnsiTheme="majorBidi" w:cstheme="majorBidi"/>
        </w:rPr>
        <w:t xml:space="preserve"> Part of the SQL Bootcamp </w:t>
      </w:r>
      <w:r w:rsidR="00B4245A">
        <w:rPr>
          <w:rFonts w:asciiTheme="majorBidi" w:hAnsiTheme="majorBidi" w:cstheme="majorBidi"/>
        </w:rPr>
        <w:t xml:space="preserve">at </w:t>
      </w:r>
      <w:r w:rsidR="00B4245A" w:rsidRPr="00B4245A">
        <w:rPr>
          <w:rFonts w:asciiTheme="majorBidi" w:hAnsiTheme="majorBidi" w:cstheme="majorBidi"/>
        </w:rPr>
        <w:t>Masna3 Tech</w:t>
      </w:r>
      <w:r w:rsidR="00B4245A" w:rsidRPr="00B4245A">
        <w:rPr>
          <w:rFonts w:asciiTheme="majorBidi" w:hAnsiTheme="majorBidi" w:cstheme="majorBidi"/>
        </w:rPr>
        <w:t xml:space="preserve"> </w:t>
      </w:r>
    </w:p>
    <w:p w14:paraId="08AB2FFA" w14:textId="3454E858" w:rsidR="008039ED" w:rsidRPr="00B4245A" w:rsidRDefault="00B8181A" w:rsidP="00B8181A">
      <w:pPr>
        <w:numPr>
          <w:ilvl w:val="0"/>
          <w:numId w:val="8"/>
        </w:numPr>
        <w:rPr>
          <w:rFonts w:asciiTheme="majorBidi" w:hAnsiTheme="majorBidi" w:cstheme="majorBidi"/>
        </w:rPr>
      </w:pPr>
      <w:r w:rsidRPr="00B4245A">
        <w:rPr>
          <w:rFonts w:asciiTheme="majorBidi" w:hAnsiTheme="majorBidi" w:cstheme="majorBidi"/>
          <w:b/>
          <w:bCs/>
        </w:rPr>
        <w:t>Tables and Scope:</w:t>
      </w:r>
      <w:r w:rsidRPr="00B4245A">
        <w:rPr>
          <w:rFonts w:asciiTheme="majorBidi" w:hAnsiTheme="majorBidi" w:cstheme="majorBidi"/>
        </w:rPr>
        <w:t xml:space="preserve"> </w:t>
      </w:r>
      <w:r w:rsidR="00F00C33" w:rsidRPr="00B4245A">
        <w:rPr>
          <w:rFonts w:asciiTheme="majorBidi" w:hAnsiTheme="majorBidi" w:cstheme="majorBidi"/>
        </w:rPr>
        <w:t>Customers (250), Orders (</w:t>
      </w:r>
      <w:r w:rsidR="00491D32" w:rsidRPr="00B4245A">
        <w:rPr>
          <w:rFonts w:asciiTheme="majorBidi" w:hAnsiTheme="majorBidi" w:cstheme="majorBidi"/>
        </w:rPr>
        <w:t>2437</w:t>
      </w:r>
      <w:r w:rsidR="00F00C33" w:rsidRPr="00B4245A">
        <w:rPr>
          <w:rFonts w:asciiTheme="majorBidi" w:hAnsiTheme="majorBidi" w:cstheme="majorBidi"/>
        </w:rPr>
        <w:t xml:space="preserve">), </w:t>
      </w:r>
      <w:r w:rsidR="00491D32" w:rsidRPr="00B4245A">
        <w:rPr>
          <w:rFonts w:asciiTheme="majorBidi" w:hAnsiTheme="majorBidi" w:cstheme="majorBidi"/>
        </w:rPr>
        <w:t>Order Details</w:t>
      </w:r>
      <w:r w:rsidR="00F00C33" w:rsidRPr="00B4245A">
        <w:rPr>
          <w:rFonts w:asciiTheme="majorBidi" w:hAnsiTheme="majorBidi" w:cstheme="majorBidi"/>
        </w:rPr>
        <w:t xml:space="preserve"> (</w:t>
      </w:r>
      <w:r w:rsidR="00491D32" w:rsidRPr="00B4245A">
        <w:rPr>
          <w:rFonts w:asciiTheme="majorBidi" w:hAnsiTheme="majorBidi" w:cstheme="majorBidi"/>
        </w:rPr>
        <w:t>5440</w:t>
      </w:r>
      <w:r w:rsidR="00F00C33" w:rsidRPr="00B4245A">
        <w:rPr>
          <w:rFonts w:asciiTheme="majorBidi" w:hAnsiTheme="majorBidi" w:cstheme="majorBidi"/>
        </w:rPr>
        <w:t xml:space="preserve">), </w:t>
      </w:r>
      <w:r w:rsidR="00491D32" w:rsidRPr="00B4245A">
        <w:rPr>
          <w:rFonts w:asciiTheme="majorBidi" w:hAnsiTheme="majorBidi" w:cstheme="majorBidi"/>
        </w:rPr>
        <w:t>Products (43), Categories (8), Employees (12), Payments (2661), Returns (249).</w:t>
      </w:r>
    </w:p>
    <w:p w14:paraId="7D8C3D5E" w14:textId="77777777" w:rsidR="00B8181A" w:rsidRPr="00B8181A" w:rsidRDefault="00B8181A" w:rsidP="00B8181A">
      <w:pPr>
        <w:rPr>
          <w:rFonts w:asciiTheme="majorBidi" w:hAnsiTheme="majorBidi" w:cstheme="majorBidi"/>
          <w:b/>
          <w:bCs/>
        </w:rPr>
      </w:pPr>
      <w:r w:rsidRPr="00B8181A">
        <w:rPr>
          <w:rFonts w:asciiTheme="majorBidi" w:hAnsiTheme="majorBidi" w:cstheme="majorBidi"/>
          <w:b/>
          <w:bCs/>
        </w:rPr>
        <w:t>SQL Analysis</w:t>
      </w:r>
    </w:p>
    <w:p w14:paraId="081B4BF1" w14:textId="77777777" w:rsidR="00B8181A" w:rsidRPr="00B8181A" w:rsidRDefault="00B8181A" w:rsidP="00B8181A">
      <w:pPr>
        <w:numPr>
          <w:ilvl w:val="0"/>
          <w:numId w:val="9"/>
        </w:numPr>
        <w:rPr>
          <w:rFonts w:asciiTheme="majorBidi" w:hAnsiTheme="majorBidi" w:cstheme="majorBidi"/>
        </w:rPr>
      </w:pPr>
      <w:r w:rsidRPr="00B8181A">
        <w:rPr>
          <w:rFonts w:asciiTheme="majorBidi" w:hAnsiTheme="majorBidi" w:cstheme="majorBidi"/>
          <w:b/>
          <w:bCs/>
        </w:rPr>
        <w:t>Tool:</w:t>
      </w:r>
      <w:r w:rsidRPr="00B8181A">
        <w:rPr>
          <w:rFonts w:asciiTheme="majorBidi" w:hAnsiTheme="majorBidi" w:cstheme="majorBidi"/>
        </w:rPr>
        <w:t xml:space="preserve"> SQL Server Management Studio (SSMS)</w:t>
      </w:r>
    </w:p>
    <w:p w14:paraId="1A3D1BB8" w14:textId="77777777" w:rsidR="00B8181A" w:rsidRPr="00B8181A" w:rsidRDefault="00B8181A" w:rsidP="00B8181A">
      <w:pPr>
        <w:numPr>
          <w:ilvl w:val="0"/>
          <w:numId w:val="9"/>
        </w:numPr>
        <w:rPr>
          <w:rFonts w:asciiTheme="majorBidi" w:hAnsiTheme="majorBidi" w:cstheme="majorBidi"/>
        </w:rPr>
      </w:pPr>
      <w:r w:rsidRPr="00B8181A">
        <w:rPr>
          <w:rFonts w:asciiTheme="majorBidi" w:hAnsiTheme="majorBidi" w:cstheme="majorBidi"/>
          <w:b/>
          <w:bCs/>
        </w:rPr>
        <w:t>File:</w:t>
      </w:r>
      <w:r w:rsidRPr="00B8181A">
        <w:rPr>
          <w:rFonts w:asciiTheme="majorBidi" w:hAnsiTheme="majorBidi" w:cstheme="majorBidi"/>
        </w:rPr>
        <w:t xml:space="preserve"> Final 2_SQLQuery1.sql</w:t>
      </w:r>
    </w:p>
    <w:p w14:paraId="355D1A0A" w14:textId="77777777" w:rsidR="00B8181A" w:rsidRPr="00B8181A" w:rsidRDefault="00B8181A" w:rsidP="00B8181A">
      <w:pPr>
        <w:rPr>
          <w:rFonts w:asciiTheme="majorBidi" w:hAnsiTheme="majorBidi" w:cstheme="majorBidi"/>
          <w:b/>
          <w:bCs/>
        </w:rPr>
      </w:pPr>
      <w:r w:rsidRPr="00B8181A">
        <w:rPr>
          <w:rFonts w:asciiTheme="majorBidi" w:hAnsiTheme="majorBidi" w:cstheme="majorBidi"/>
          <w:b/>
          <w:bCs/>
        </w:rPr>
        <w:t>Analysis Steps</w:t>
      </w:r>
    </w:p>
    <w:p w14:paraId="4FBCD450" w14:textId="77777777" w:rsidR="00B8181A" w:rsidRPr="00B8181A" w:rsidRDefault="00B8181A" w:rsidP="00B8181A">
      <w:pPr>
        <w:rPr>
          <w:rFonts w:asciiTheme="majorBidi" w:hAnsiTheme="majorBidi" w:cstheme="majorBidi"/>
        </w:rPr>
      </w:pPr>
      <w:r w:rsidRPr="00B8181A">
        <w:rPr>
          <w:rFonts w:asciiTheme="majorBidi" w:hAnsiTheme="majorBidi" w:cstheme="majorBidi"/>
        </w:rPr>
        <w:t>I examined the raw data in SQL Server to explore return patterns through the following steps:</w:t>
      </w:r>
    </w:p>
    <w:p w14:paraId="1A29E35F" w14:textId="77777777" w:rsidR="00B8181A" w:rsidRPr="00B8181A" w:rsidRDefault="00B8181A" w:rsidP="00B8181A">
      <w:pPr>
        <w:numPr>
          <w:ilvl w:val="0"/>
          <w:numId w:val="10"/>
        </w:numPr>
        <w:rPr>
          <w:rFonts w:asciiTheme="majorBidi" w:hAnsiTheme="majorBidi" w:cstheme="majorBidi"/>
        </w:rPr>
      </w:pPr>
      <w:r w:rsidRPr="00B8181A">
        <w:rPr>
          <w:rFonts w:asciiTheme="majorBidi" w:hAnsiTheme="majorBidi" w:cstheme="majorBidi"/>
          <w:b/>
          <w:bCs/>
        </w:rPr>
        <w:t>Multi-Table Integration:</w:t>
      </w:r>
      <w:r w:rsidRPr="00B8181A">
        <w:rPr>
          <w:rFonts w:asciiTheme="majorBidi" w:hAnsiTheme="majorBidi" w:cstheme="majorBidi"/>
        </w:rPr>
        <w:t xml:space="preserve"> Used INNER JOIN and LEFT JOIN queries to merge return records with order details, product catalogs, and customer geographic data to create a single, consolidated view of return drivers.</w:t>
      </w:r>
    </w:p>
    <w:p w14:paraId="236F3F45" w14:textId="2FC02928" w:rsidR="00B8181A" w:rsidRPr="00B8181A" w:rsidRDefault="00B8181A" w:rsidP="00B8181A">
      <w:pPr>
        <w:numPr>
          <w:ilvl w:val="0"/>
          <w:numId w:val="10"/>
        </w:numPr>
        <w:rPr>
          <w:rFonts w:asciiTheme="majorBidi" w:hAnsiTheme="majorBidi" w:cstheme="majorBidi"/>
        </w:rPr>
      </w:pPr>
      <w:r w:rsidRPr="00B8181A">
        <w:rPr>
          <w:rFonts w:asciiTheme="majorBidi" w:hAnsiTheme="majorBidi" w:cstheme="majorBidi"/>
          <w:b/>
          <w:bCs/>
        </w:rPr>
        <w:t>Exploratory Data Analysis (EDA):</w:t>
      </w:r>
      <w:r w:rsidRPr="00B8181A">
        <w:rPr>
          <w:rFonts w:asciiTheme="majorBidi" w:hAnsiTheme="majorBidi" w:cstheme="majorBidi"/>
        </w:rPr>
        <w:t xml:space="preserve"> Applied SELECT, COUNT, SUM, GROUP BY, ORDER BY, and CTEs/subqueries to measure return volumes (records vs. physical units), total financial refund losses, and temporal/regional distributions.</w:t>
      </w:r>
    </w:p>
    <w:p w14:paraId="2549A3C9" w14:textId="1A64ADE1" w:rsidR="00D4314D" w:rsidRDefault="00B05FC2" w:rsidP="00D4314D">
      <w:pPr>
        <w:rPr>
          <w:rFonts w:asciiTheme="majorBidi" w:hAnsiTheme="majorBidi" w:cstheme="majorBidi"/>
        </w:rPr>
      </w:pPr>
      <w:r w:rsidRPr="004E239E">
        <w:rPr>
          <w:rFonts w:asciiTheme="majorBidi" w:hAnsiTheme="majorBidi" w:cstheme="majorBidi"/>
          <w:b/>
          <w:bCs/>
        </w:rPr>
        <w:t>Key business insights</w:t>
      </w:r>
      <w:r w:rsidR="004E239E" w:rsidRPr="004E239E">
        <w:rPr>
          <w:rFonts w:asciiTheme="majorBidi" w:hAnsiTheme="majorBidi" w:cstheme="majorBidi"/>
          <w:b/>
          <w:bCs/>
        </w:rPr>
        <w:t xml:space="preserve"> and recommendations</w:t>
      </w:r>
      <w:r w:rsidR="005E1AA2">
        <w:rPr>
          <w:rFonts w:asciiTheme="majorBidi" w:hAnsiTheme="majorBidi" w:cstheme="majorBidi"/>
        </w:rPr>
        <w:t>:</w:t>
      </w:r>
    </w:p>
    <w:p w14:paraId="7FA6FC61" w14:textId="58A82D3F" w:rsidR="00930A22" w:rsidRPr="00E414D4" w:rsidRDefault="00B8181A" w:rsidP="00C3221B">
      <w:pPr>
        <w:rPr>
          <w:rFonts w:asciiTheme="majorBidi" w:hAnsiTheme="majorBidi" w:cstheme="majorBidi"/>
        </w:rPr>
      </w:pPr>
      <w:r w:rsidRPr="00B8181A">
        <w:rPr>
          <w:rFonts w:asciiTheme="majorBidi" w:hAnsiTheme="majorBidi" w:cstheme="majorBidi"/>
          <w:noProof/>
        </w:rPr>
        <w:lastRenderedPageBreak/>
        <w:drawing>
          <wp:inline distT="0" distB="0" distL="0" distR="0" wp14:anchorId="46DCAA52" wp14:editId="656F1FF7">
            <wp:extent cx="5943600" cy="3346450"/>
            <wp:effectExtent l="0" t="0" r="0" b="6350"/>
            <wp:docPr id="69646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66126" name=""/>
                    <pic:cNvPicPr/>
                  </pic:nvPicPr>
                  <pic:blipFill>
                    <a:blip r:embed="rId5"/>
                    <a:stretch>
                      <a:fillRect/>
                    </a:stretch>
                  </pic:blipFill>
                  <pic:spPr>
                    <a:xfrm>
                      <a:off x="0" y="0"/>
                      <a:ext cx="5943600" cy="3346450"/>
                    </a:xfrm>
                    <a:prstGeom prst="rect">
                      <a:avLst/>
                    </a:prstGeom>
                  </pic:spPr>
                </pic:pic>
              </a:graphicData>
            </a:graphic>
          </wp:inline>
        </w:drawing>
      </w:r>
    </w:p>
    <w:p w14:paraId="41DA0FDA" w14:textId="2D1A51AC" w:rsidR="00DC39ED" w:rsidRPr="00E414D4" w:rsidRDefault="00DC39ED" w:rsidP="007515A6">
      <w:pPr>
        <w:rPr>
          <w:rFonts w:asciiTheme="majorBidi" w:hAnsiTheme="majorBidi" w:cstheme="majorBidi"/>
        </w:rPr>
      </w:pPr>
    </w:p>
    <w:p w14:paraId="2A98058C" w14:textId="77777777" w:rsidR="007515A6" w:rsidRPr="00E414D4" w:rsidRDefault="007515A6" w:rsidP="007515A6">
      <w:pPr>
        <w:rPr>
          <w:rFonts w:asciiTheme="majorBidi" w:hAnsiTheme="majorBidi" w:cstheme="majorBidi"/>
        </w:rPr>
      </w:pPr>
    </w:p>
    <w:sectPr w:rsidR="007515A6" w:rsidRPr="00E414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5180D"/>
    <w:multiLevelType w:val="multilevel"/>
    <w:tmpl w:val="E69A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27446"/>
    <w:multiLevelType w:val="hybridMultilevel"/>
    <w:tmpl w:val="5314B3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03444F"/>
    <w:multiLevelType w:val="multilevel"/>
    <w:tmpl w:val="8F92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30D7B"/>
    <w:multiLevelType w:val="multilevel"/>
    <w:tmpl w:val="9F3E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818DE"/>
    <w:multiLevelType w:val="hybridMultilevel"/>
    <w:tmpl w:val="8AF0C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F54131"/>
    <w:multiLevelType w:val="hybridMultilevel"/>
    <w:tmpl w:val="78E683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DF211F6"/>
    <w:multiLevelType w:val="hybridMultilevel"/>
    <w:tmpl w:val="F7DAF2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B5242E"/>
    <w:multiLevelType w:val="hybridMultilevel"/>
    <w:tmpl w:val="814E2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FC5401"/>
    <w:multiLevelType w:val="hybridMultilevel"/>
    <w:tmpl w:val="F542A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777213"/>
    <w:multiLevelType w:val="multilevel"/>
    <w:tmpl w:val="02082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7733438">
    <w:abstractNumId w:val="5"/>
  </w:num>
  <w:num w:numId="2" w16cid:durableId="45229533">
    <w:abstractNumId w:val="7"/>
  </w:num>
  <w:num w:numId="3" w16cid:durableId="1333794492">
    <w:abstractNumId w:val="8"/>
  </w:num>
  <w:num w:numId="4" w16cid:durableId="589004629">
    <w:abstractNumId w:val="4"/>
  </w:num>
  <w:num w:numId="5" w16cid:durableId="734353612">
    <w:abstractNumId w:val="6"/>
  </w:num>
  <w:num w:numId="6" w16cid:durableId="1911453250">
    <w:abstractNumId w:val="1"/>
  </w:num>
  <w:num w:numId="7" w16cid:durableId="776486002">
    <w:abstractNumId w:val="2"/>
  </w:num>
  <w:num w:numId="8" w16cid:durableId="813569169">
    <w:abstractNumId w:val="0"/>
  </w:num>
  <w:num w:numId="9" w16cid:durableId="1767268754">
    <w:abstractNumId w:val="3"/>
  </w:num>
  <w:num w:numId="10" w16cid:durableId="1320886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7E1"/>
    <w:rsid w:val="000175E9"/>
    <w:rsid w:val="000A5873"/>
    <w:rsid w:val="000B0547"/>
    <w:rsid w:val="00182C2E"/>
    <w:rsid w:val="001C57D0"/>
    <w:rsid w:val="001E4B3C"/>
    <w:rsid w:val="001E5FEF"/>
    <w:rsid w:val="001F15F5"/>
    <w:rsid w:val="00247088"/>
    <w:rsid w:val="002828D9"/>
    <w:rsid w:val="002A0D9D"/>
    <w:rsid w:val="002A5B82"/>
    <w:rsid w:val="0031479D"/>
    <w:rsid w:val="00337F66"/>
    <w:rsid w:val="00384CD2"/>
    <w:rsid w:val="003E0F41"/>
    <w:rsid w:val="004062DF"/>
    <w:rsid w:val="00413D64"/>
    <w:rsid w:val="004603C7"/>
    <w:rsid w:val="00491D32"/>
    <w:rsid w:val="004E239E"/>
    <w:rsid w:val="004F1D7B"/>
    <w:rsid w:val="004F7928"/>
    <w:rsid w:val="005116E3"/>
    <w:rsid w:val="00583454"/>
    <w:rsid w:val="00596F16"/>
    <w:rsid w:val="005E1AA2"/>
    <w:rsid w:val="00605AD0"/>
    <w:rsid w:val="00621720"/>
    <w:rsid w:val="006F57E1"/>
    <w:rsid w:val="007515A6"/>
    <w:rsid w:val="00773165"/>
    <w:rsid w:val="0078787E"/>
    <w:rsid w:val="007C21F8"/>
    <w:rsid w:val="008039ED"/>
    <w:rsid w:val="0092448D"/>
    <w:rsid w:val="009279A4"/>
    <w:rsid w:val="00930A22"/>
    <w:rsid w:val="00961955"/>
    <w:rsid w:val="009725CA"/>
    <w:rsid w:val="009E129E"/>
    <w:rsid w:val="00A40729"/>
    <w:rsid w:val="00B05FC2"/>
    <w:rsid w:val="00B17B0D"/>
    <w:rsid w:val="00B4245A"/>
    <w:rsid w:val="00B8181A"/>
    <w:rsid w:val="00B84631"/>
    <w:rsid w:val="00BB305F"/>
    <w:rsid w:val="00C3221B"/>
    <w:rsid w:val="00C3529F"/>
    <w:rsid w:val="00C559F7"/>
    <w:rsid w:val="00CE73D9"/>
    <w:rsid w:val="00D0697B"/>
    <w:rsid w:val="00D33BD5"/>
    <w:rsid w:val="00D4314D"/>
    <w:rsid w:val="00D73E58"/>
    <w:rsid w:val="00DC39ED"/>
    <w:rsid w:val="00E30567"/>
    <w:rsid w:val="00E414D4"/>
    <w:rsid w:val="00E43FCA"/>
    <w:rsid w:val="00ED124E"/>
    <w:rsid w:val="00F009CD"/>
    <w:rsid w:val="00F00C33"/>
    <w:rsid w:val="00F4120E"/>
    <w:rsid w:val="00F64A54"/>
    <w:rsid w:val="00FA16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B2B9D"/>
  <w15:chartTrackingRefBased/>
  <w15:docId w15:val="{D5BAB53D-A77E-4A28-9EFE-1C643E444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7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57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7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7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7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7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57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7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7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7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7E1"/>
    <w:rPr>
      <w:rFonts w:eastAsiaTheme="majorEastAsia" w:cstheme="majorBidi"/>
      <w:color w:val="272727" w:themeColor="text1" w:themeTint="D8"/>
    </w:rPr>
  </w:style>
  <w:style w:type="paragraph" w:styleId="Title">
    <w:name w:val="Title"/>
    <w:basedOn w:val="Normal"/>
    <w:next w:val="Normal"/>
    <w:link w:val="TitleChar"/>
    <w:uiPriority w:val="10"/>
    <w:qFormat/>
    <w:rsid w:val="006F5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7E1"/>
    <w:pPr>
      <w:spacing w:before="160"/>
      <w:jc w:val="center"/>
    </w:pPr>
    <w:rPr>
      <w:i/>
      <w:iCs/>
      <w:color w:val="404040" w:themeColor="text1" w:themeTint="BF"/>
    </w:rPr>
  </w:style>
  <w:style w:type="character" w:customStyle="1" w:styleId="QuoteChar">
    <w:name w:val="Quote Char"/>
    <w:basedOn w:val="DefaultParagraphFont"/>
    <w:link w:val="Quote"/>
    <w:uiPriority w:val="29"/>
    <w:rsid w:val="006F57E1"/>
    <w:rPr>
      <w:i/>
      <w:iCs/>
      <w:color w:val="404040" w:themeColor="text1" w:themeTint="BF"/>
    </w:rPr>
  </w:style>
  <w:style w:type="paragraph" w:styleId="ListParagraph">
    <w:name w:val="List Paragraph"/>
    <w:basedOn w:val="Normal"/>
    <w:uiPriority w:val="34"/>
    <w:qFormat/>
    <w:rsid w:val="006F57E1"/>
    <w:pPr>
      <w:ind w:left="720"/>
      <w:contextualSpacing/>
    </w:pPr>
  </w:style>
  <w:style w:type="character" w:styleId="IntenseEmphasis">
    <w:name w:val="Intense Emphasis"/>
    <w:basedOn w:val="DefaultParagraphFont"/>
    <w:uiPriority w:val="21"/>
    <w:qFormat/>
    <w:rsid w:val="006F57E1"/>
    <w:rPr>
      <w:i/>
      <w:iCs/>
      <w:color w:val="0F4761" w:themeColor="accent1" w:themeShade="BF"/>
    </w:rPr>
  </w:style>
  <w:style w:type="paragraph" w:styleId="IntenseQuote">
    <w:name w:val="Intense Quote"/>
    <w:basedOn w:val="Normal"/>
    <w:next w:val="Normal"/>
    <w:link w:val="IntenseQuoteChar"/>
    <w:uiPriority w:val="30"/>
    <w:qFormat/>
    <w:rsid w:val="006F57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7E1"/>
    <w:rPr>
      <w:i/>
      <w:iCs/>
      <w:color w:val="0F4761" w:themeColor="accent1" w:themeShade="BF"/>
    </w:rPr>
  </w:style>
  <w:style w:type="character" w:styleId="IntenseReference">
    <w:name w:val="Intense Reference"/>
    <w:basedOn w:val="DefaultParagraphFont"/>
    <w:uiPriority w:val="32"/>
    <w:qFormat/>
    <w:rsid w:val="006F57E1"/>
    <w:rPr>
      <w:b/>
      <w:bCs/>
      <w:smallCaps/>
      <w:color w:val="0F4761" w:themeColor="accent1" w:themeShade="BF"/>
      <w:spacing w:val="5"/>
    </w:rPr>
  </w:style>
  <w:style w:type="character" w:styleId="Hyperlink">
    <w:name w:val="Hyperlink"/>
    <w:basedOn w:val="DefaultParagraphFont"/>
    <w:uiPriority w:val="99"/>
    <w:unhideWhenUsed/>
    <w:rsid w:val="00BB305F"/>
    <w:rPr>
      <w:color w:val="467886" w:themeColor="hyperlink"/>
      <w:u w:val="single"/>
    </w:rPr>
  </w:style>
  <w:style w:type="character" w:styleId="UnresolvedMention">
    <w:name w:val="Unresolved Mention"/>
    <w:basedOn w:val="DefaultParagraphFont"/>
    <w:uiPriority w:val="99"/>
    <w:semiHidden/>
    <w:unhideWhenUsed/>
    <w:rsid w:val="00BB305F"/>
    <w:rPr>
      <w:color w:val="605E5C"/>
      <w:shd w:val="clear" w:color="auto" w:fill="E1DFDD"/>
    </w:rPr>
  </w:style>
  <w:style w:type="paragraph" w:styleId="HTMLPreformatted">
    <w:name w:val="HTML Preformatted"/>
    <w:basedOn w:val="Normal"/>
    <w:link w:val="HTMLPreformattedChar"/>
    <w:uiPriority w:val="99"/>
    <w:semiHidden/>
    <w:unhideWhenUsed/>
    <w:rsid w:val="00F64A5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4A54"/>
    <w:rPr>
      <w:rFonts w:ascii="Consolas" w:hAnsi="Consolas"/>
      <w:sz w:val="20"/>
      <w:szCs w:val="20"/>
    </w:rPr>
  </w:style>
  <w:style w:type="paragraph" w:styleId="NormalWeb">
    <w:name w:val="Normal (Web)"/>
    <w:basedOn w:val="Normal"/>
    <w:uiPriority w:val="99"/>
    <w:semiHidden/>
    <w:unhideWhenUsed/>
    <w:rsid w:val="00F00C3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4983</TotalTime>
  <Pages>2</Pages>
  <Words>254</Words>
  <Characters>1449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Wejdan Mohammad Rasheed Alakaleek</dc:creator>
  <cp:keywords/>
  <dc:description/>
  <cp:lastModifiedBy>Wejdan Mohammad Rasheed Alakaleek</cp:lastModifiedBy>
  <cp:revision>32</cp:revision>
  <dcterms:created xsi:type="dcterms:W3CDTF">2026-09-15T11:17:00Z</dcterms:created>
  <dcterms:modified xsi:type="dcterms:W3CDTF">2026-10-26T12:39:00Z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7bd780dd-30d9-4095-89a8-05cfea2fdaac</vt:lpwstr>
  </property>
</Properties>
</file>