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E-commerce Sales Analysis: A SQL Portfolio Project</w:t>
      </w:r>
    </w:p>
    <w:p>
      <w:pPr>
        <w:pStyle w:val="Heading2"/>
        <w:pStyle w:val="MdHeading2"/>
      </w:pPr>
      <w:r>
        <w:t xml:space="preserve">Project Overview</w:t>
      </w:r>
    </w:p>
    <w:p>
      <w:pPr>
        <w:pStyle w:val="MdParagraph"/>
      </w:pPr>
      <w:r>
        <w:t xml:space="preserve">This project showcases a comprehensive E-commerce Sales Analysis using SQL. It addresses key business questions to understand customer behavior, product performance, and sales trends within a fictional online retail environment. The analysis covers fundamental to advanced SQL concepts, making it a strong demonstration of data analysis skills for a data analyst portfolio.</w:t>
      </w:r>
    </w:p>
    <w:p>
      <w:pPr>
        <w:pStyle w:val="MdSpace"/>
        <w:spacing w:before="0" w:after="60"/>
      </w:pPr>
    </w:p>
    <w:p>
      <w:pPr>
        <w:pStyle w:val="Heading2"/>
        <w:pStyle w:val="MdHeading2"/>
      </w:pPr>
      <w:r>
        <w:t xml:space="preserve">Dataset</w:t>
      </w:r>
    </w:p>
    <w:p>
      <w:pPr>
        <w:pStyle w:val="MdParagraph"/>
      </w:pPr>
      <w:r>
        <w:t xml:space="preserve">The project utilizes a relational dataset consisting of three interconnected tables:</w:t>
      </w:r>
    </w:p>
    <w:p>
      <w:pPr>
        <w:pStyle w:val="MdSpace"/>
        <w:spacing w:before="0" w:after="60"/>
      </w:pPr>
    </w:p>
    <w:p>
      <w:pPr>
        <w:pStyle w:val="MdListItem"/>
        <w:numPr>
          <w:ilvl w:val="0"/>
          <w:numId w:val="2"/>
        </w:numPr>
      </w:pPr>
      <w:r>
        <w:rPr>
          <w:rStyle w:val="MdCode"/>
          <w:b/>
          <w:bCs/>
          <w:u w:val="single"/>
        </w:rPr>
        <w:t xml:space="preserve">portfolio_customers</w:t>
      </w:r>
      <w:r>
        <w:t xml:space="preserve">: Contains customer details such as </w:t>
      </w:r>
      <w:r>
        <w:rPr>
          <w:rStyle w:val="MdCode"/>
          <w:u w:val="single"/>
        </w:rPr>
        <w:t xml:space="preserve">customer_id</w:t>
      </w:r>
      <w:r>
        <w:t xml:space="preserve">, </w:t>
      </w:r>
      <w:r>
        <w:rPr>
          <w:rStyle w:val="MdCode"/>
          <w:u w:val="single"/>
        </w:rPr>
        <w:t xml:space="preserve">customer_name</w:t>
      </w:r>
      <w:r>
        <w:t xml:space="preserve">, </w:t>
      </w:r>
      <w:r>
        <w:rPr>
          <w:rStyle w:val="MdCode"/>
          <w:u w:val="single"/>
        </w:rPr>
        <w:t xml:space="preserve">city</w:t>
      </w:r>
      <w:r>
        <w:t xml:space="preserve">, and </w:t>
      </w:r>
      <w:r>
        <w:rPr>
          <w:rStyle w:val="MdCode"/>
          <w:u w:val="single"/>
        </w:rPr>
        <w:t xml:space="preserve">signup_date</w:t>
      </w:r>
      <w:r>
        <w:t xml:space="preserve">.</w:t>
      </w:r>
    </w:p>
    <w:p>
      <w:pPr>
        <w:pStyle w:val="MdListItem"/>
        <w:numPr>
          <w:ilvl w:val="0"/>
          <w:numId w:val="2"/>
        </w:numPr>
      </w:pPr>
      <w:r>
        <w:rPr>
          <w:rStyle w:val="MdCode"/>
          <w:b/>
          <w:bCs/>
          <w:u w:val="single"/>
        </w:rPr>
        <w:t xml:space="preserve">portfolio_products</w:t>
      </w:r>
      <w:r>
        <w:t xml:space="preserve">: Stores product information including </w:t>
      </w:r>
      <w:r>
        <w:rPr>
          <w:rStyle w:val="MdCode"/>
          <w:u w:val="single"/>
        </w:rPr>
        <w:t xml:space="preserve">product_id</w:t>
      </w:r>
      <w:r>
        <w:t xml:space="preserve">, </w:t>
      </w:r>
      <w:r>
        <w:rPr>
          <w:rStyle w:val="MdCode"/>
          <w:u w:val="single"/>
        </w:rPr>
        <w:t xml:space="preserve">product_name</w:t>
      </w:r>
      <w:r>
        <w:t xml:space="preserve">, </w:t>
      </w:r>
      <w:r>
        <w:rPr>
          <w:rStyle w:val="MdCode"/>
          <w:u w:val="single"/>
        </w:rPr>
        <w:t xml:space="preserve">category</w:t>
      </w:r>
      <w:r>
        <w:t xml:space="preserve">, and </w:t>
      </w:r>
      <w:r>
        <w:rPr>
          <w:rStyle w:val="MdCode"/>
          <w:u w:val="single"/>
        </w:rPr>
        <w:t xml:space="preserve">unit_price</w:t>
      </w:r>
      <w:r>
        <w:t xml:space="preserve">.</w:t>
      </w:r>
    </w:p>
    <w:p>
      <w:pPr>
        <w:pStyle w:val="MdListItem"/>
        <w:numPr>
          <w:ilvl w:val="0"/>
          <w:numId w:val="2"/>
        </w:numPr>
      </w:pPr>
      <w:r>
        <w:rPr>
          <w:rStyle w:val="MdCode"/>
          <w:b/>
          <w:bCs/>
          <w:u w:val="single"/>
        </w:rPr>
        <w:t xml:space="preserve">portfolio_orders</w:t>
      </w:r>
      <w:r>
        <w:t xml:space="preserve">: Records transactional data, linking customers and products with </w:t>
      </w:r>
      <w:r>
        <w:rPr>
          <w:rStyle w:val="MdCode"/>
          <w:u w:val="single"/>
        </w:rPr>
        <w:t xml:space="preserve">order_id</w:t>
      </w:r>
      <w:r>
        <w:t xml:space="preserve">, </w:t>
      </w:r>
      <w:r>
        <w:rPr>
          <w:rStyle w:val="MdCode"/>
          <w:u w:val="single"/>
        </w:rPr>
        <w:t xml:space="preserve">order_date</w:t>
      </w:r>
      <w:r>
        <w:t xml:space="preserve">, </w:t>
      </w:r>
      <w:r>
        <w:rPr>
          <w:rStyle w:val="MdCode"/>
          <w:u w:val="single"/>
        </w:rPr>
        <w:t xml:space="preserve">customer_id</w:t>
      </w:r>
      <w:r>
        <w:t xml:space="preserve">, </w:t>
      </w:r>
      <w:r>
        <w:rPr>
          <w:rStyle w:val="MdCode"/>
          <w:u w:val="single"/>
        </w:rPr>
        <w:t xml:space="preserve">product_id</w:t>
      </w:r>
      <w:r>
        <w:t xml:space="preserve">, </w:t>
      </w:r>
      <w:r>
        <w:rPr>
          <w:rStyle w:val="MdCode"/>
          <w:u w:val="single"/>
        </w:rPr>
        <w:t xml:space="preserve">quantity</w:t>
      </w:r>
      <w:r>
        <w:t xml:space="preserve">, and </w:t>
      </w:r>
      <w:r>
        <w:rPr>
          <w:rStyle w:val="MdCode"/>
          <w:u w:val="single"/>
        </w:rPr>
        <w:t xml:space="preserve">total_amount</w:t>
      </w:r>
      <w:r>
        <w:t xml:space="preserve">.</w:t>
      </w:r>
    </w:p>
    <w:p>
      <w:pPr>
        <w:pStyle w:val="MdSpace"/>
        <w:spacing w:before="0" w:after="60"/>
      </w:pPr>
    </w:p>
    <w:p>
      <w:pPr>
        <w:pStyle w:val="Heading2"/>
        <w:pStyle w:val="MdHeading2"/>
      </w:pPr>
      <w:r>
        <w:t xml:space="preserve">Business Questions &amp; SQL Solutions</w:t>
      </w:r>
    </w:p>
    <w:p>
      <w:pPr>
        <w:pStyle w:val="MdParagraph"/>
      </w:pPr>
      <w:r>
        <w:t xml:space="preserve">Below are the business questions addressed in this project, along with the SQL queries used to answer them and the insights derived.</w:t>
      </w:r>
    </w:p>
    <w:p>
      <w:pPr>
        <w:pStyle w:val="MdSpace"/>
        <w:spacing w:before="0" w:after="60"/>
      </w:pPr>
    </w:p>
    <w:p>
      <w:pPr>
        <w:pStyle w:val="Heading3"/>
        <w:pStyle w:val="MdHeading3"/>
      </w:pPr>
      <w:r>
        <w:t xml:space="preserve">Q1: Top 5 Customers by Revenue</w:t>
      </w:r>
    </w:p>
    <w:p>
      <w:pPr>
        <w:pStyle w:val="MdParagraph"/>
      </w:pPr>
      <w:r>
        <w:rPr>
          <w:rStyle w:val="MdStrong"/>
          <w:b/>
          <w:bCs/>
        </w:rPr>
        <w:t xml:space="preserve">Goal</w:t>
      </w:r>
      <w:r>
        <w:t xml:space="preserve">: Identify the most valuable customers based on their total spending.</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total_amount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total_revenue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portfolio_customers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JOIN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portfolio_orders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GROUP BY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 BY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total_revenue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LIMIT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Insight</w:t>
      </w:r>
      <w:r>
        <w:t xml:space="preserve">: This query helps pinpoint high-value customers, enabling targeted marketing and loyalty programs.</w:t>
      </w:r>
    </w:p>
    <w:p>
      <w:pPr>
        <w:pStyle w:val="MdSpace"/>
        <w:spacing w:before="0" w:after="60"/>
      </w:pPr>
    </w:p>
    <w:p>
      <w:pPr>
        <w:pStyle w:val="Heading3"/>
        <w:pStyle w:val="MdHeading3"/>
      </w:pPr>
      <w:r>
        <w:t xml:space="preserve">Q2: Most Popular Product</w:t>
      </w:r>
    </w:p>
    <w:p>
      <w:pPr>
        <w:pStyle w:val="MdParagraph"/>
      </w:pPr>
      <w:r>
        <w:rPr>
          <w:rStyle w:val="MdStrong"/>
          <w:b/>
          <w:bCs/>
        </w:rPr>
        <w:t xml:space="preserve">Goal</w:t>
      </w:r>
      <w:r>
        <w:t xml:space="preserve">: Determine which product has the highest total quantity sold.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quantity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total_quantity_sold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portfolio_orders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JOIN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portfolio_products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GROUP BY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 BY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total_quantity_sold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LIMIT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Insight</w:t>
      </w:r>
      <w:r>
        <w:t xml:space="preserve">: Understanding the most popular product can inform inventory management, marketing strategies, and product development.</w:t>
      </w:r>
    </w:p>
    <w:p>
      <w:pPr>
        <w:pStyle w:val="MdSpace"/>
        <w:spacing w:before="0" w:after="60"/>
      </w:pPr>
    </w:p>
    <w:p>
      <w:pPr>
        <w:pStyle w:val="Heading3"/>
        <w:pStyle w:val="MdHeading3"/>
      </w:pPr>
      <w:r>
        <w:t xml:space="preserve">Q3: Revenue by City</w:t>
      </w:r>
    </w:p>
    <w:p>
      <w:pPr>
        <w:pStyle w:val="MdParagraph"/>
      </w:pPr>
      <w:r>
        <w:rPr>
          <w:rStyle w:val="MdStrong"/>
          <w:b/>
          <w:bCs/>
        </w:rPr>
        <w:t xml:space="preserve">Goal</w:t>
      </w:r>
      <w:r>
        <w:t xml:space="preserve">: Analyze sales performance across different geographical locations.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total_amount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total_revenue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portfolio_customers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JOIN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portfolio_orders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GROUP BY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 BY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total_revenue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Insight</w:t>
      </w:r>
      <w:r>
        <w:t xml:space="preserve">: This helps in identifying top-performing cities, which can guide regional marketing efforts and resource allocation.</w:t>
      </w:r>
    </w:p>
    <w:p>
      <w:pPr>
        <w:pStyle w:val="MdSpace"/>
        <w:spacing w:before="0" w:after="60"/>
      </w:pPr>
    </w:p>
    <w:p>
      <w:pPr>
        <w:pStyle w:val="Heading3"/>
        <w:pStyle w:val="MdHeading3"/>
      </w:pPr>
      <w:r>
        <w:t xml:space="preserve">Q4: Customers Who Never Purchased</w:t>
      </w:r>
    </w:p>
    <w:p>
      <w:pPr>
        <w:pStyle w:val="MdParagraph"/>
      </w:pPr>
      <w:r>
        <w:rPr>
          <w:rStyle w:val="MdStrong"/>
          <w:b/>
          <w:bCs/>
        </w:rPr>
        <w:t xml:space="preserve">Goal</w:t>
      </w:r>
      <w:r>
        <w:t xml:space="preserve">: Identify inactive customers for re-engagement campaigns.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customer_id,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customer_name,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signup_date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portfolio_customers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customer_id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customer_id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portfolio_orders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Insight</w:t>
      </w:r>
      <w:r>
        <w:t xml:space="preserve">: Identifying non-purchasing customers is crucial for targeted re-engagement strategies to convert them into active buyers.</w:t>
      </w:r>
    </w:p>
    <w:p>
      <w:pPr>
        <w:pStyle w:val="MdSpace"/>
        <w:spacing w:before="0" w:after="60"/>
      </w:pPr>
    </w:p>
    <w:p>
      <w:pPr>
        <w:pStyle w:val="Heading3"/>
        <w:pStyle w:val="MdHeading3"/>
      </w:pPr>
      <w:r>
        <w:t xml:space="preserve">Q5: Rank Customers by Spending</w:t>
      </w:r>
    </w:p>
    <w:p>
      <w:pPr>
        <w:pStyle w:val="MdParagraph"/>
      </w:pPr>
      <w:r>
        <w:rPr>
          <w:rStyle w:val="MdStrong"/>
          <w:b/>
          <w:bCs/>
        </w:rPr>
        <w:t xml:space="preserve">Goal</w:t>
      </w:r>
      <w:r>
        <w:t xml:space="preserve">: Create a leaderboard of all customers based on their total spending.</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total_amount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total_spent,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 BY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total_amount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customer_rank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portfolio_customers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JOIN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portfolio_orders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GROUP BY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 BY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customer_rank;</w:t>
      </w:r>
    </w:p>
    <w:p>
      <w:pPr>
        <w:pStyle w:val="MdSpace"/>
        <w:spacing w:before="0" w:after="60"/>
      </w:pPr>
    </w:p>
    <w:p>
      <w:pPr>
        <w:pStyle w:val="MdParagraph"/>
      </w:pPr>
      <w:r>
        <w:rPr>
          <w:rStyle w:val="MdStrong"/>
          <w:b/>
          <w:bCs/>
        </w:rPr>
        <w:t xml:space="preserve">Insight</w:t>
      </w:r>
      <w:r>
        <w:t xml:space="preserve">: Ranking customers provides a clear view of their value, aiding in the development of tiered loyalty programs.</w:t>
      </w:r>
    </w:p>
    <w:p>
      <w:pPr>
        <w:pStyle w:val="MdSpace"/>
        <w:spacing w:before="0" w:after="60"/>
      </w:pPr>
    </w:p>
    <w:p>
      <w:pPr>
        <w:pStyle w:val="Heading3"/>
        <w:pStyle w:val="MdHeading3"/>
      </w:pPr>
      <w:r>
        <w:t xml:space="preserve">Q6: Categorize Customers as VIP/Regular</w:t>
      </w:r>
    </w:p>
    <w:p>
      <w:pPr>
        <w:pStyle w:val="MdParagraph"/>
      </w:pPr>
      <w:r>
        <w:rPr>
          <w:rStyle w:val="MdStrong"/>
          <w:b/>
          <w:bCs/>
        </w:rPr>
        <w:t xml:space="preserve">Goal</w:t>
      </w:r>
      <w:r>
        <w:t xml:space="preserve">: Segment customers for targeted marketing and service.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total_amount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total_spent,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total_amount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total_amount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'Regular'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'Low 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customer_segment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portfolio_customers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JOIN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portfolio_orders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GROUP BY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 BY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total_spent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Insight</w:t>
      </w:r>
      <w:r>
        <w:t xml:space="preserve">: Customer segmentation allows for personalized marketing, tailored customer service, and optimized resource allocation.</w:t>
      </w:r>
    </w:p>
    <w:p>
      <w:pPr>
        <w:pStyle w:val="MdSpace"/>
        <w:spacing w:before="0" w:after="60"/>
      </w:pPr>
    </w:p>
    <w:p>
      <w:pPr>
        <w:pStyle w:val="Heading3"/>
        <w:pStyle w:val="MdHeading3"/>
      </w:pPr>
      <w:r>
        <w:t xml:space="preserve">Q7: Products Selling Above Average</w:t>
      </w:r>
    </w:p>
    <w:p>
      <w:pPr>
        <w:pStyle w:val="MdParagraph"/>
      </w:pPr>
      <w:r>
        <w:rPr>
          <w:rStyle w:val="MdStrong"/>
          <w:b/>
          <w:bCs/>
        </w:rPr>
        <w:t xml:space="preserve">Goal</w:t>
      </w:r>
      <w:r>
        <w:t xml:space="preserve">: Identify high-performing products compared to the average sales volume.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quantity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total_quantity_sold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portfolio_orders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JOIN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portfolio_products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GROUP BY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HAVING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quantity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(product_sales)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(quantity)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product_sales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portfolio_orders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GROUP BY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product_id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avg_sales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 BY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total_quantity_sold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Insight</w:t>
      </w:r>
      <w:r>
        <w:t xml:space="preserve">: This query helps in identifying products that are performing exceptionally well, which can influence promotional strategies and inventory stocking decisions.</w:t>
      </w:r>
    </w:p>
    <w:p>
      <w:pPr>
        <w:pStyle w:val="MdSpace"/>
        <w:spacing w:before="0" w:after="60"/>
      </w:pPr>
    </w:p>
    <w:p>
      <w:pPr>
        <w:pStyle w:val="Heading3"/>
        <w:pStyle w:val="MdHeading3"/>
      </w:pPr>
      <w:r>
        <w:t xml:space="preserve">Q8: Monthly Sales Trends</w:t>
      </w:r>
    </w:p>
    <w:p>
      <w:pPr>
        <w:pStyle w:val="MdParagraph"/>
      </w:pPr>
      <w:r>
        <w:rPr>
          <w:rStyle w:val="MdStrong"/>
          <w:b/>
          <w:bCs/>
        </w:rPr>
        <w:t xml:space="preserve">Goal</w:t>
      </w:r>
      <w:r>
        <w:t xml:space="preserve">: Visualize sales performance over time to identify trends and seasonality.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DATE_FORMAT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(order_date,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month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(total_amount)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monthly_revenue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portfolio_orders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GROUP BY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DATE_FORMAT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(order_date,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 BY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month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Insight</w:t>
      </w:r>
      <w:r>
        <w:t xml:space="preserve">: Tracking monthly sales trends is essential for forecasting, budgeting, and understanding the impact of marketing campaigns or seasonal changes.</w:t>
      </w:r>
    </w:p>
    <w:p>
      <w:pPr>
        <w:pStyle w:val="MdSpace"/>
        <w:spacing w:before="0" w:after="60"/>
      </w:pPr>
    </w:p>
    <w:p>
      <w:pPr>
        <w:pStyle w:val="Heading2"/>
        <w:pStyle w:val="MdHeading2"/>
      </w:pPr>
      <w:r>
        <w:t xml:space="preserve">Key Learnings &amp; Skills Demonstrated</w:t>
      </w:r>
    </w:p>
    <w:p>
      <w:pPr>
        <w:pStyle w:val="MdParagraph"/>
      </w:pPr>
      <w:r>
        <w:t xml:space="preserve">This project provided valuable insights into various SQL concepts and their practical application:</w:t>
      </w:r>
    </w:p>
    <w:p>
      <w:pPr>
        <w:pStyle w:val="MdSpace"/>
        <w:spacing w:before="0" w:after="60"/>
      </w:pPr>
    </w:p>
    <w:p>
      <w:pPr>
        <w:pStyle w:val="MdListItem"/>
        <w:numPr>
          <w:ilvl w:val="0"/>
          <w:numId w:val="3"/>
        </w:numPr>
      </w:pPr>
      <w:r>
        <w:rPr>
          <w:rStyle w:val="MdStrong"/>
          <w:b/>
          <w:bCs/>
        </w:rPr>
        <w:t xml:space="preserve">Necessity of </w:t>
      </w:r>
      <w:r>
        <w:rPr>
          <w:rStyle w:val="MdCode"/>
          <w:b/>
          <w:bCs/>
          <w:u w:val="single"/>
        </w:rPr>
        <w:t xml:space="preserve">LEFT JOIN</w:t>
      </w:r>
      <w:r>
        <w:rPr>
          <w:rStyle w:val="MdStrong"/>
          <w:b/>
          <w:bCs/>
        </w:rPr>
        <w:t xml:space="preserve"> for Inactive Customers (Q4)</w:t>
      </w:r>
      <w:r>
        <w:t xml:space="preserve">:</w:t>
      </w:r>
      <w:r>
        <w:br/>
        <w:t xml:space="preserve">A</w:t>
      </w:r>
      <w:r>
        <w:rPr>
          <w:rStyle w:val="MdCode"/>
          <w:u w:val="single"/>
        </w:rPr>
        <w:t xml:space="preserve">LEFT JOIN</w:t>
      </w:r>
      <w:r>
        <w:t xml:space="preserve"> is crucial when identifying customers who have </w:t>
      </w:r>
      <w:r>
        <w:rPr>
          <w:rStyle w:val="MdEm"/>
          <w:i/>
          <w:iCs/>
        </w:rPr>
        <w:t xml:space="preserve">never</w:t>
      </w:r>
      <w:r>
        <w:t xml:space="preserve"> placed an order. It ensures all customers are included from the primary table, and non-matching records from the joined table appear as </w:t>
      </w:r>
      <w:r>
        <w:rPr>
          <w:rStyle w:val="MdCode"/>
          <w:u w:val="single"/>
        </w:rPr>
        <w:t xml:space="preserve">NULL</w:t>
      </w:r>
      <w:r>
        <w:t xml:space="preserve">. This allows for accurate identification of inactive customers, which an </w:t>
      </w:r>
      <w:r>
        <w:rPr>
          <w:rStyle w:val="MdCode"/>
          <w:u w:val="single"/>
        </w:rPr>
        <w:t xml:space="preserve">INNER JOIN</w:t>
      </w:r>
      <w:r>
        <w:t xml:space="preserve"> would omit.</w:t>
      </w:r>
    </w:p>
    <w:p>
      <w:pPr>
        <w:pStyle w:val="MdListItem"/>
        <w:numPr>
          <w:ilvl w:val="0"/>
          <w:numId w:val="3"/>
        </w:numPr>
      </w:pPr>
      <w:r>
        <w:rPr>
          <w:rStyle w:val="MdStrong"/>
          <w:b/>
          <w:bCs/>
        </w:rPr>
        <w:t xml:space="preserve">Dynamic Nature of Subqueries (Q7)</w:t>
      </w:r>
      <w:r>
        <w:t xml:space="preserve">:</w:t>
      </w:r>
      <w:r>
        <w:br/>
        <w:t xml:space="preserve">Using a subquery to calculate an average (e.g., for products selling above average) makes the analysis dynamic and robust. The average is computed based on the current data, eliminating the need for manual updates if new data is added. This ensures the query remains accurate and scalable, unlike hardcoding a static average value.</w:t>
      </w:r>
    </w:p>
    <w:p>
      <w:pPr>
        <w:pStyle w:val="MdListItem"/>
        <w:numPr>
          <w:ilvl w:val="0"/>
          <w:numId w:val="3"/>
        </w:numPr>
      </w:pPr>
      <w:r>
        <w:rPr>
          <w:rStyle w:val="MdStrong"/>
          <w:b/>
          <w:bCs/>
        </w:rPr>
        <w:t xml:space="preserve">Handling Ties with </w:t>
      </w:r>
      <w:r>
        <w:rPr>
          <w:rStyle w:val="MdCode"/>
          <w:b/>
          <w:bCs/>
          <w:u w:val="single"/>
        </w:rPr>
        <w:t xml:space="preserve">RANK()</w:t>
      </w:r>
      <w:r>
        <w:rPr>
          <w:rStyle w:val="MdStrong"/>
          <w:b/>
          <w:bCs/>
        </w:rPr>
        <w:t xml:space="preserve"> vs. </w:t>
      </w:r>
      <w:r>
        <w:rPr>
          <w:rStyle w:val="MdCode"/>
          <w:b/>
          <w:bCs/>
          <w:u w:val="single"/>
        </w:rPr>
        <w:t xml:space="preserve">DENSE_RANK()</w:t>
      </w:r>
      <w:r>
        <w:rPr>
          <w:rStyle w:val="MdStrong"/>
          <w:b/>
          <w:bCs/>
        </w:rPr>
        <w:t xml:space="preserve"> (Q5)</w:t>
      </w:r>
      <w:r>
        <w:t xml:space="preserve">:</w:t>
      </w:r>
      <w:r>
        <w:br/>
        <w:t xml:space="preserve">The</w:t>
      </w:r>
      <w:r>
        <w:rPr>
          <w:rStyle w:val="MdCode"/>
          <w:u w:val="single"/>
        </w:rPr>
        <w:t xml:space="preserve">RANK()</w:t>
      </w:r>
      <w:r>
        <w:t xml:space="preserve"> window function assigns the same rank to rows with identical values but skips the next rank(s). For instance, if two customers share rank 1, the next unique rank would be 3. In contrast, </w:t>
      </w:r>
      <w:r>
        <w:rPr>
          <w:rStyle w:val="MdCode"/>
          <w:u w:val="single"/>
        </w:rPr>
        <w:t xml:space="preserve">DENSE_RANK()</w:t>
      </w:r>
      <w:r>
        <w:t xml:space="preserve"> assigns consecutive ranks without skipping numbers, which can be preferable in certain reporting scenarios.</w:t>
      </w:r>
    </w:p>
    <w:p>
      <w:pPr>
        <w:pStyle w:val="MdListItem"/>
        <w:numPr>
          <w:ilvl w:val="0"/>
          <w:numId w:val="3"/>
        </w:numPr>
      </w:pPr>
      <w:r>
        <w:rPr>
          <w:rStyle w:val="MdStrong"/>
          <w:b/>
          <w:bCs/>
        </w:rPr>
        <w:t xml:space="preserve">Calculating Revenue Per Customer by City</w:t>
      </w:r>
      <w:r>
        <w:t xml:space="preserve">: To identify cities with the highest average revenue per customer, the approach involves joining customer and order data, grouping by city, and then calculating the average of </w:t>
      </w:r>
      <w:r>
        <w:rPr>
          <w:rStyle w:val="MdCode"/>
          <w:u w:val="single"/>
        </w:rPr>
        <w:t xml:space="preserve">total_amount</w:t>
      </w:r>
      <w:r>
        <w:t xml:space="preserve">. This helps prioritize marketing efforts in high-value geographical areas.</w:t>
      </w:r>
    </w:p>
    <w:p>
      <w:pPr>
        <w:pStyle w:val="MdListItem"/>
        <w:numPr>
          <w:ilvl w:val="0"/>
          <w:numId w:val="3"/>
        </w:numPr>
      </w:pPr>
      <w:r>
        <w:rPr>
          <w:rStyle w:val="MdStrong"/>
          <w:b/>
          <w:bCs/>
        </w:rPr>
        <w:t xml:space="preserve">SQL vs. Excel for Large Datasets</w:t>
      </w:r>
      <w:r>
        <w:t xml:space="preserve">: For datasets with millions of rows, SQL is the preferred tool due to its efficiency in handling large volumes of data. SQL queries execute on the database server, optimizing performance and memory usage. Excel, while excellent for visualization and quick analysis, becomes slow and memory-intensive with very large datasets.</w:t>
      </w:r>
    </w:p>
    <w:p>
      <w:pPr>
        <w:pStyle w:val="MdListItem"/>
        <w:numPr>
          <w:ilvl w:val="0"/>
          <w:numId w:val="3"/>
        </w:numPr>
      </w:pPr>
      <w:r>
        <w:rPr>
          <w:rStyle w:val="MdStrong"/>
          <w:b/>
          <w:bCs/>
        </w:rPr>
        <w:t xml:space="preserve">Business Value of Customer Segmentation (Q6)</w:t>
      </w:r>
      <w:r>
        <w:t xml:space="preserve">:</w:t>
      </w:r>
      <w:r>
        <w:br/>
        <w:t xml:space="preserve">Categorizing customers (e.g., VIP/Regular) provides significant business benefits, including targeted marketing, improved customer retention, efficient resource allocation, and personalized communication. This segmentation helps maximize customer lifetime value by focusing efforts on different customer groups based on their spending behavior.</w:t>
      </w:r>
    </w:p>
    <w:p>
      <w:pPr>
        <w:pStyle w:val="MdSpace"/>
        <w:spacing w:before="0" w:after="60"/>
      </w:pPr>
    </w:p>
    <w:p>
      <w:pPr>
        <w:pStyle w:val="Heading2"/>
        <w:pStyle w:val="MdHeading2"/>
      </w:pPr>
      <w:r>
        <w:t xml:space="preserve">How to Use This Project</w:t>
      </w:r>
    </w:p>
    <w:p>
      <w:pPr>
        <w:pStyle w:val="MdListItem"/>
        <w:numPr>
          <w:ilvl w:val="0"/>
          <w:numId w:val="3"/>
        </w:numPr>
      </w:pPr>
      <w:r>
        <w:rPr>
          <w:rStyle w:val="MdStrong"/>
          <w:b/>
          <w:bCs/>
        </w:rPr>
        <w:t xml:space="preserve">Database Setup</w:t>
      </w:r>
      <w:r>
        <w:t xml:space="preserve">: Create a new database (e.g., </w:t>
      </w:r>
      <w:r>
        <w:rPr>
          <w:rStyle w:val="MdCode"/>
          <w:u w:val="single"/>
        </w:rPr>
        <w:t xml:space="preserve">portfolio_project</w:t>
      </w:r>
      <w:r>
        <w:t xml:space="preserve">) in your MySQL environment.</w:t>
      </w:r>
    </w:p>
    <w:p>
      <w:pPr>
        <w:pStyle w:val="MdListItem"/>
        <w:numPr>
          <w:ilvl w:val="0"/>
          <w:numId w:val="3"/>
        </w:numPr>
      </w:pPr>
      <w:r>
        <w:rPr>
          <w:rStyle w:val="MdStrong"/>
          <w:b/>
          <w:bCs/>
        </w:rPr>
        <w:t xml:space="preserve">Import Data</w:t>
      </w:r>
      <w:r>
        <w:t xml:space="preserve">: Import the provided CSV files (</w:t>
      </w:r>
      <w:r>
        <w:rPr>
          <w:rStyle w:val="MdCode"/>
          <w:u w:val="single"/>
        </w:rPr>
        <w:t xml:space="preserve">portfolio_customers.csv</w:t>
      </w:r>
      <w:r>
        <w:t xml:space="preserve">, </w:t>
      </w:r>
      <w:r>
        <w:rPr>
          <w:rStyle w:val="MdCode"/>
          <w:u w:val="single"/>
        </w:rPr>
        <w:t xml:space="preserve">portfolio_products.csv</w:t>
      </w:r>
      <w:r>
        <w:t xml:space="preserve">, </w:t>
      </w:r>
      <w:r>
        <w:rPr>
          <w:rStyle w:val="MdCode"/>
          <w:u w:val="single"/>
        </w:rPr>
        <w:t xml:space="preserve">portfolio_orders.csv</w:t>
      </w:r>
      <w:r>
        <w:t xml:space="preserve">) into their respective tables within your </w:t>
      </w:r>
      <w:r>
        <w:rPr>
          <w:rStyle w:val="MdCode"/>
          <w:u w:val="single"/>
        </w:rPr>
        <w:t xml:space="preserve">portfolio_project</w:t>
      </w:r>
      <w:r>
        <w:t xml:space="preserve"> database.</w:t>
      </w:r>
    </w:p>
    <w:p>
      <w:pPr>
        <w:pStyle w:val="MdListItem"/>
        <w:numPr>
          <w:ilvl w:val="0"/>
          <w:numId w:val="3"/>
        </w:numPr>
      </w:pPr>
      <w:r>
        <w:rPr>
          <w:rStyle w:val="MdStrong"/>
          <w:b/>
          <w:bCs/>
        </w:rPr>
        <w:t xml:space="preserve">Run Queries</w:t>
      </w:r>
      <w:r>
        <w:t xml:space="preserve">: Execute the SQL queries provided in </w:t>
      </w:r>
      <w:r>
        <w:rPr>
          <w:rStyle w:val="MdCode"/>
          <w:u w:val="single"/>
        </w:rPr>
        <w:t xml:space="preserve">E-commerceportfolioproject.sql</w:t>
      </w:r>
      <w:r>
        <w:t xml:space="preserve"> to reproduce the analysis and generate insights.</w:t>
      </w:r>
    </w:p>
    <w:p>
      <w:pPr>
        <w:pStyle w:val="MdSpace"/>
        <w:spacing w:before="0" w:after="60"/>
      </w:pPr>
    </w:p>
    <w:p>
      <w:pPr>
        <w:pStyle w:val="Heading2"/>
        <w:pStyle w:val="MdHeading2"/>
      </w:pPr>
      <w:r>
        <w:t xml:space="preserve">Future Enhancements</w:t>
      </w:r>
    </w:p>
    <w:p>
      <w:pPr>
        <w:pStyle w:val="MdListItem"/>
        <w:numPr>
          <w:ilvl w:val="0"/>
          <w:numId w:val="2"/>
        </w:numPr>
      </w:pPr>
      <w:r>
        <w:rPr>
          <w:rStyle w:val="MdStrong"/>
          <w:b/>
          <w:bCs/>
        </w:rPr>
        <w:t xml:space="preserve">Dashboard Integration</w:t>
      </w:r>
      <w:r>
        <w:t xml:space="preserve">: Connect the SQL database to a visualization tool (e.g., Power BI, Tableau) to create an interactive dashboard.</w:t>
      </w:r>
    </w:p>
    <w:p>
      <w:pPr>
        <w:pStyle w:val="MdListItem"/>
        <w:numPr>
          <w:ilvl w:val="0"/>
          <w:numId w:val="2"/>
        </w:numPr>
      </w:pPr>
      <w:r>
        <w:rPr>
          <w:rStyle w:val="MdStrong"/>
          <w:b/>
          <w:bCs/>
        </w:rPr>
        <w:t xml:space="preserve">Advanced Analytics</w:t>
      </w:r>
      <w:r>
        <w:t xml:space="preserve">: Implement more complex analyses such as customer lifetime value prediction or churn modeling.</w:t>
      </w:r>
    </w:p>
    <w:p>
      <w:pPr>
        <w:pStyle w:val="MdListItem"/>
        <w:numPr>
          <w:ilvl w:val="0"/>
          <w:numId w:val="2"/>
        </w:numPr>
      </w:pPr>
      <w:r>
        <w:rPr>
          <w:rStyle w:val="MdStrong"/>
          <w:b/>
          <w:bCs/>
        </w:rPr>
        <w:t xml:space="preserve">Data Automation</w:t>
      </w:r>
      <w:r>
        <w:t xml:space="preserve">: Set up automated scripts to refresh the data and reports regularly.</w:t>
      </w:r>
    </w:p>
    <w:p>
      <w:pPr>
        <w:pStyle w:val="MdSpace"/>
        <w:spacing w:before="0" w:after="60"/>
      </w:pPr>
    </w:p>
    <w:p>
      <w:pPr>
        <w:pStyle w:val="Heading2"/>
        <w:pStyle w:val="MdHeading2"/>
      </w:pPr>
      <w:r>
        <w:t xml:space="preserve">Technologies Used</w:t>
      </w:r>
    </w:p>
    <w:p>
      <w:pPr>
        <w:pStyle w:val="MdListItem"/>
        <w:numPr>
          <w:ilvl w:val="0"/>
          <w:numId w:val="2"/>
        </w:numPr>
      </w:pPr>
      <w:r>
        <w:t xml:space="preserve">MySQL</w:t>
      </w:r>
    </w:p>
    <w:p>
      <w:pPr>
        <w:pStyle w:val="MdListItem"/>
        <w:numPr>
          <w:ilvl w:val="0"/>
          <w:numId w:val="2"/>
        </w:numPr>
      </w:pPr>
      <w:r>
        <w:t xml:space="preserve">SQL Workbench (or any MySQL client)</w:t>
      </w:r>
    </w:p>
    <w:p>
      <w:pPr>
        <w:pStyle w:val="MdSpace"/>
        <w:spacing w:before="0" w:after="60"/>
      </w:pPr>
    </w:p>
    <w:p>
      <w:pPr>
        <w:pStyle w:val="MdHr"/>
        <w:pBdr>
          <w:bottom w:val="single" w:color="auto" w:sz="6" w:space="1"/>
        </w:pBdr>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2026-07-06T08:43:02.734Z</dcterms:created>
  <dcterms:modified xsi:type="dcterms:W3CDTF">2026-07-06T08:43:02.734Z</dcterms:modified>
</cp:coreProperties>
</file>

<file path=docProps/custom.xml><?xml version="1.0" encoding="utf-8"?>
<Properties xmlns="http://schemas.openxmlformats.org/officeDocument/2006/custom-properties" xmlns:vt="http://schemas.openxmlformats.org/officeDocument/2006/docPropsVTypes"/>
</file>