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86" w:rsidRDefault="00236A86" w:rsidP="002212C2">
      <w:pPr>
        <w:jc w:val="center"/>
        <w:rPr>
          <w:rFonts w:cs="B Titr"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648"/>
        <w:gridCol w:w="1980"/>
        <w:gridCol w:w="589"/>
        <w:gridCol w:w="1661"/>
        <w:gridCol w:w="270"/>
        <w:gridCol w:w="630"/>
        <w:gridCol w:w="2520"/>
        <w:gridCol w:w="589"/>
        <w:gridCol w:w="1409"/>
      </w:tblGrid>
      <w:tr w:rsidR="00B96180" w:rsidTr="004A043D"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نيم سال پنجم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96180" w:rsidRDefault="00B96180" w:rsidP="002212C2">
            <w:pPr>
              <w:jc w:val="center"/>
              <w:rPr>
                <w:rFonts w:cs="B Titr"/>
                <w:sz w:val="28"/>
                <w:szCs w:val="28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نيم سال ششم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4A043D" w:rsidTr="003E5323">
        <w:tc>
          <w:tcPr>
            <w:tcW w:w="64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جرم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ترموديناميك2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مهندسی حفاری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3E5323" w:rsidP="003E532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E5323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4A043D" w:rsidTr="00D60F14">
        <w:tc>
          <w:tcPr>
            <w:tcW w:w="648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اندیشه سیاسی امام</w:t>
            </w:r>
          </w:p>
        </w:tc>
        <w:tc>
          <w:tcPr>
            <w:tcW w:w="589" w:type="dxa"/>
            <w:shd w:val="clear" w:color="auto" w:fill="DBE5F1" w:themeFill="accent1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661" w:type="dxa"/>
            <w:shd w:val="clear" w:color="auto" w:fill="DBE5F1" w:themeFill="accent1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0"/>
                <w:szCs w:val="20"/>
                <w:rtl/>
              </w:rPr>
              <w:t>کاربرد ریاضیات در مهندسی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دروس اختیاری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2520" w:type="dxa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دروس اختیاری</w:t>
            </w:r>
          </w:p>
        </w:tc>
        <w:tc>
          <w:tcPr>
            <w:tcW w:w="589" w:type="dxa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4A043D" w:rsidTr="00D60F14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شناسی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ساختمانی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DBE5F1" w:themeFill="accent1" w:themeFillTint="33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تفسیر موضوعی قرآن</w:t>
            </w:r>
          </w:p>
        </w:tc>
        <w:tc>
          <w:tcPr>
            <w:tcW w:w="589" w:type="dxa"/>
            <w:shd w:val="clear" w:color="auto" w:fill="DBE5F1" w:themeFill="accent1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مكانيك سيالات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3E5323" w:rsidTr="003E5323">
        <w:tc>
          <w:tcPr>
            <w:tcW w:w="648" w:type="dxa"/>
            <w:tcBorders>
              <w:left w:val="single" w:sz="12" w:space="0" w:color="auto"/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A043D">
              <w:rPr>
                <w:rFonts w:cs="B Nazanin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خواص سنگ مخزن</w:t>
            </w:r>
          </w:p>
        </w:tc>
        <w:tc>
          <w:tcPr>
            <w:tcW w:w="589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سنگ مخزن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انتقال حرارت</w:t>
            </w:r>
          </w:p>
        </w:tc>
        <w:tc>
          <w:tcPr>
            <w:tcW w:w="589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4A043D" w:rsidTr="004A043D">
        <w:tc>
          <w:tcPr>
            <w:tcW w:w="48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A043D" w:rsidRPr="004133DB" w:rsidRDefault="004133DB" w:rsidP="004133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>جمع واحد ها 19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4A043D" w:rsidRPr="004133DB" w:rsidRDefault="004A043D" w:rsidP="002212C2">
            <w:pPr>
              <w:jc w:val="center"/>
              <w:rPr>
                <w:rFonts w:cs="B Titr"/>
                <w:sz w:val="22"/>
                <w:szCs w:val="22"/>
                <w:rtl/>
              </w:rPr>
            </w:pPr>
          </w:p>
        </w:tc>
        <w:tc>
          <w:tcPr>
            <w:tcW w:w="51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043D" w:rsidRPr="004133DB" w:rsidRDefault="004133DB" w:rsidP="004957A4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جمع واحد ها </w:t>
            </w:r>
            <w:r w:rsidR="004957A4">
              <w:rPr>
                <w:rFonts w:cs="B Nazanin" w:hint="cs"/>
                <w:b/>
                <w:bCs/>
                <w:sz w:val="22"/>
                <w:szCs w:val="22"/>
                <w:rtl/>
              </w:rPr>
              <w:t>19</w:t>
            </w:r>
          </w:p>
        </w:tc>
      </w:tr>
    </w:tbl>
    <w:p w:rsidR="00F00452" w:rsidRPr="00B96180" w:rsidRDefault="00F00452" w:rsidP="003C2588">
      <w:pPr>
        <w:rPr>
          <w:rFonts w:cs="B Titr"/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C501F8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 xml:space="preserve">نيم سال </w:t>
            </w:r>
            <w:r w:rsidR="00C501F8" w:rsidRPr="00B96180">
              <w:rPr>
                <w:rFonts w:cs="B Titr" w:hint="cs"/>
                <w:sz w:val="20"/>
                <w:szCs w:val="20"/>
                <w:rtl/>
              </w:rPr>
              <w:t>هفتم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236A86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چاه آزمایی</w:t>
            </w:r>
          </w:p>
        </w:tc>
        <w:tc>
          <w:tcPr>
            <w:tcW w:w="900" w:type="dxa"/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F00452" w:rsidRPr="004A043D" w:rsidRDefault="00E56C53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مهندسی مخزن </w:t>
            </w:r>
            <w:r>
              <w:rPr>
                <w:rFonts w:cs="B Nazani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56C53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نمودارگیری چاه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E56C53" w:rsidTr="00D60F14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E56C53" w:rsidRPr="004A043D" w:rsidRDefault="00E56C5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تاریخ تحلیلی صدر اسلام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957A4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کارگاه عمومی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کارآموزی 1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  <w:tcBorders>
              <w:bottom w:val="single" w:sz="12" w:space="0" w:color="auto"/>
            </w:tcBorders>
          </w:tcPr>
          <w:p w:rsidR="00E56C53" w:rsidRPr="004A043D" w:rsidRDefault="00E56C53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E56C53" w:rsidRPr="004A043D" w:rsidRDefault="00E56C53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</w:tcPr>
          <w:p w:rsidR="00E56C53" w:rsidRPr="004A043D" w:rsidRDefault="00E56C53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  <w:tr w:rsidR="00E56C53" w:rsidTr="004A043D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56C53" w:rsidRPr="00B96180" w:rsidRDefault="00E56C53" w:rsidP="004957A4">
            <w:pPr>
              <w:jc w:val="center"/>
              <w:rPr>
                <w:rFonts w:cs="B Titr"/>
                <w:color w:val="3366FF"/>
                <w:sz w:val="20"/>
                <w:szCs w:val="20"/>
                <w:rtl/>
              </w:rPr>
            </w:pPr>
            <w:r w:rsidRPr="00B96180">
              <w:rPr>
                <w:rFonts w:cs="B Titr" w:hint="cs"/>
                <w:color w:val="3366FF"/>
                <w:sz w:val="20"/>
                <w:szCs w:val="20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0"/>
                <w:szCs w:val="20"/>
                <w:rtl/>
              </w:rPr>
              <w:t>19</w:t>
            </w:r>
          </w:p>
        </w:tc>
      </w:tr>
    </w:tbl>
    <w:p w:rsidR="00F00452" w:rsidRDefault="00F00452" w:rsidP="00F00452">
      <w:pPr>
        <w:rPr>
          <w:rFonts w:cs="B Titr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C501F8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 xml:space="preserve">نيم سال </w:t>
            </w:r>
            <w:r w:rsidR="00C501F8" w:rsidRPr="004A043D">
              <w:rPr>
                <w:rFonts w:cs="B Titr" w:hint="cs"/>
                <w:sz w:val="22"/>
                <w:szCs w:val="22"/>
                <w:rtl/>
              </w:rPr>
              <w:t>هشتم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236A86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پیشنیاز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>روش های ازدیاد برداشت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E56C53" w:rsidRPr="004A043D" w:rsidRDefault="00DD5B05" w:rsidP="00DD5B0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D5B05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مهندسی مخزن </w:t>
            </w:r>
            <w:r w:rsidRPr="00DD5B05">
              <w:rPr>
                <w:rFonts w:cs="B Nazanin"/>
                <w:b/>
                <w:bCs/>
                <w:sz w:val="22"/>
                <w:szCs w:val="22"/>
              </w:rPr>
              <w:t>2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پروژه 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هفت به بعد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شبیه سازی مخازن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DD5B05" w:rsidP="00DD5B0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D5B05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مهندسی مخزن </w:t>
            </w:r>
            <w:r w:rsidRPr="00DD5B05">
              <w:rPr>
                <w:rFonts w:cs="B Nazanin"/>
                <w:b/>
                <w:bCs/>
                <w:sz w:val="22"/>
                <w:szCs w:val="22"/>
              </w:rPr>
              <w:t>2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مدیریت و صیانت از مخازن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E56C53" w:rsidTr="00D60F14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آیین زندگی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-------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شیمی فیزیک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7C4B15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کارآموزی 1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>مخازن کربناته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E56C53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E56C53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مهندسی مخزن </w:t>
            </w:r>
            <w:r w:rsidRPr="00E56C53">
              <w:rPr>
                <w:rFonts w:cs="B Nazanin"/>
                <w:b/>
                <w:bCs/>
                <w:sz w:val="22"/>
                <w:szCs w:val="22"/>
              </w:rPr>
              <w:t>2</w:t>
            </w:r>
          </w:p>
        </w:tc>
      </w:tr>
      <w:tr w:rsidR="00E56C53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  <w:tcBorders>
              <w:bottom w:val="single" w:sz="12" w:space="0" w:color="auto"/>
            </w:tcBorders>
          </w:tcPr>
          <w:p w:rsidR="00E56C53" w:rsidRPr="004A043D" w:rsidRDefault="00E56C53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  <w:tr w:rsidR="00E56C53" w:rsidTr="004133DB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56C53" w:rsidRPr="004A043D" w:rsidRDefault="00E56C53" w:rsidP="004957A4">
            <w:pPr>
              <w:jc w:val="center"/>
              <w:rPr>
                <w:rFonts w:cs="B Titr"/>
                <w:color w:val="3366FF"/>
                <w:sz w:val="22"/>
                <w:szCs w:val="22"/>
                <w:rtl/>
              </w:rPr>
            </w:pPr>
            <w:r w:rsidRPr="004A043D">
              <w:rPr>
                <w:rFonts w:cs="B Titr" w:hint="cs"/>
                <w:color w:val="3366FF"/>
                <w:sz w:val="22"/>
                <w:szCs w:val="22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2"/>
                <w:szCs w:val="22"/>
                <w:rtl/>
              </w:rPr>
              <w:t>17</w:t>
            </w:r>
          </w:p>
        </w:tc>
      </w:tr>
    </w:tbl>
    <w:p w:rsidR="00F00452" w:rsidRPr="003C2588" w:rsidRDefault="00F00452" w:rsidP="004A043D">
      <w:pPr>
        <w:rPr>
          <w:rFonts w:cs="B Titr"/>
          <w:sz w:val="28"/>
          <w:szCs w:val="28"/>
        </w:rPr>
      </w:pPr>
    </w:p>
    <w:sectPr w:rsidR="00F00452" w:rsidRPr="003C2588" w:rsidSect="00B96180">
      <w:headerReference w:type="default" r:id="rId6"/>
      <w:pgSz w:w="11906" w:h="16838"/>
      <w:pgMar w:top="1980" w:right="926" w:bottom="900" w:left="90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281" w:rsidRDefault="007E1281" w:rsidP="00236A86">
      <w:r>
        <w:separator/>
      </w:r>
    </w:p>
  </w:endnote>
  <w:endnote w:type="continuationSeparator" w:id="1">
    <w:p w:rsidR="007E1281" w:rsidRDefault="007E1281" w:rsidP="00236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281" w:rsidRDefault="007E1281" w:rsidP="00236A86">
      <w:r>
        <w:separator/>
      </w:r>
    </w:p>
  </w:footnote>
  <w:footnote w:type="continuationSeparator" w:id="1">
    <w:p w:rsidR="007E1281" w:rsidRDefault="007E1281" w:rsidP="00236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50" w:rsidRDefault="00E91250" w:rsidP="00236A86">
    <w:pPr>
      <w:pStyle w:val="Header"/>
      <w:jc w:val="center"/>
      <w:rPr>
        <w:rFonts w:cs="B Jadid"/>
        <w:sz w:val="28"/>
        <w:szCs w:val="28"/>
        <w:rtl/>
      </w:rPr>
    </w:pP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436245</wp:posOffset>
          </wp:positionH>
          <wp:positionV relativeFrom="paragraph">
            <wp:posOffset>2540</wp:posOffset>
          </wp:positionV>
          <wp:extent cx="781050" cy="1171575"/>
          <wp:effectExtent l="1905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6370320</wp:posOffset>
          </wp:positionH>
          <wp:positionV relativeFrom="paragraph">
            <wp:posOffset>-6985</wp:posOffset>
          </wp:positionV>
          <wp:extent cx="781050" cy="1171575"/>
          <wp:effectExtent l="19050" t="0" r="0" b="0"/>
          <wp:wrapNone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01F8" w:rsidRDefault="00236A86" w:rsidP="00C501F8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>چارت درسي گروه مهندسي نفت مقطع كارشناسي</w:t>
    </w:r>
  </w:p>
  <w:p w:rsidR="00236A86" w:rsidRPr="00236A86" w:rsidRDefault="00236A86" w:rsidP="00D60F14">
    <w:pPr>
      <w:pStyle w:val="Header"/>
      <w:jc w:val="center"/>
      <w:rPr>
        <w:rFonts w:cs="B Jadid" w:hint="cs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 xml:space="preserve"> گرايش </w:t>
    </w:r>
    <w:r w:rsidR="00D60F14">
      <w:rPr>
        <w:rFonts w:cs="B Jadid" w:hint="cs"/>
        <w:sz w:val="28"/>
        <w:szCs w:val="28"/>
        <w:rtl/>
      </w:rPr>
      <w:t>مخازن</w:t>
    </w:r>
  </w:p>
  <w:p w:rsidR="00236A86" w:rsidRPr="00236A86" w:rsidRDefault="00236A86" w:rsidP="00236A86">
    <w:pPr>
      <w:pStyle w:val="Header"/>
      <w:jc w:val="center"/>
      <w:rPr>
        <w:rFonts w:cs="B Jadid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C2588"/>
    <w:rsid w:val="00085E23"/>
    <w:rsid w:val="001E6886"/>
    <w:rsid w:val="002212C2"/>
    <w:rsid w:val="00234261"/>
    <w:rsid w:val="00236A86"/>
    <w:rsid w:val="00252379"/>
    <w:rsid w:val="002B5D8B"/>
    <w:rsid w:val="002F4423"/>
    <w:rsid w:val="003761E1"/>
    <w:rsid w:val="003C1406"/>
    <w:rsid w:val="003C2588"/>
    <w:rsid w:val="003E5323"/>
    <w:rsid w:val="004133DB"/>
    <w:rsid w:val="00450665"/>
    <w:rsid w:val="004957A4"/>
    <w:rsid w:val="004A043D"/>
    <w:rsid w:val="006D0E1C"/>
    <w:rsid w:val="00783E22"/>
    <w:rsid w:val="007E1281"/>
    <w:rsid w:val="0082660D"/>
    <w:rsid w:val="00970693"/>
    <w:rsid w:val="009808BE"/>
    <w:rsid w:val="009B3CCE"/>
    <w:rsid w:val="00A92E49"/>
    <w:rsid w:val="00AA6409"/>
    <w:rsid w:val="00B654AF"/>
    <w:rsid w:val="00B96180"/>
    <w:rsid w:val="00BB183F"/>
    <w:rsid w:val="00C501F8"/>
    <w:rsid w:val="00CA7291"/>
    <w:rsid w:val="00D60F14"/>
    <w:rsid w:val="00DA7EDC"/>
    <w:rsid w:val="00DD5B05"/>
    <w:rsid w:val="00E33291"/>
    <w:rsid w:val="00E56C53"/>
    <w:rsid w:val="00E91250"/>
    <w:rsid w:val="00F00452"/>
    <w:rsid w:val="00FE2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49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8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36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86"/>
    <w:rPr>
      <w:sz w:val="24"/>
      <w:szCs w:val="24"/>
      <w:lang w:bidi="fa-IR"/>
    </w:rPr>
  </w:style>
  <w:style w:type="paragraph" w:styleId="Footer">
    <w:name w:val="footer"/>
    <w:basedOn w:val="Normal"/>
    <w:link w:val="FooterChar"/>
    <w:rsid w:val="00236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A86"/>
    <w:rPr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چارت درسي گروه مهندسي نفت مقطع كارشناسي كليه گرايش ها</vt:lpstr>
    </vt:vector>
  </TitlesOfParts>
  <Company>TAK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چارت درسي گروه مهندسي نفت مقطع كارشناسي كليه گرايش ها</dc:title>
  <dc:creator>TRZP</dc:creator>
  <cp:lastModifiedBy>nazarisaram_m</cp:lastModifiedBy>
  <cp:revision>4</cp:revision>
  <dcterms:created xsi:type="dcterms:W3CDTF">2016-12-05T04:27:00Z</dcterms:created>
  <dcterms:modified xsi:type="dcterms:W3CDTF">2016-12-05T04:44:00Z</dcterms:modified>
</cp:coreProperties>
</file>