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36"/>
      </w:tblGrid>
      <w:tr>
        <w:tc>
          <w:tcPr>
            <w:tcW w:type="dxa" w:w="10236"/>
            <w:shd w:fill="08111F"/>
            <w:tcBorders>
              <w:top w:sz="12" w:val="single" w:color="C792EA"/>
              <w:left w:sz="12" w:val="single" w:color="C792EA"/>
              <w:bottom w:sz="12" w:val="single" w:color="C792EA"/>
              <w:right w:sz="12" w:val="single" w:color="C792EA"/>
            </w:tcBorders>
          </w:tcPr>
          <w:p>
            <w:pPr>
              <w:spacing w:after="30" w:before="0" w:line="245" w:lineRule="auto"/>
            </w:pPr>
            <w:r>
              <w:rPr>
                <w:rFonts w:ascii="Aptos" w:hAnsi="Aptos"/>
                <w:b/>
                <w:i w:val="0"/>
                <w:color w:val="C792EA"/>
                <w:sz w:val="21"/>
              </w:rPr>
              <w:t>STAGE 2</w:t>
            </w:r>
          </w:p>
          <w:p>
            <w:pPr>
              <w:spacing w:after="30" w:before="0" w:line="245" w:lineRule="auto"/>
            </w:pPr>
            <w:r>
              <w:rPr>
                <w:rFonts w:ascii="Aptos Display" w:hAnsi="Aptos Display"/>
                <w:b/>
                <w:i w:val="0"/>
                <w:color w:val="E8EAF6"/>
                <w:sz w:val="44"/>
              </w:rPr>
              <w:t>Dynamic LuaU Typography and Code-Surface System</w:t>
            </w:r>
          </w:p>
          <w:p>
            <w:pPr>
              <w:spacing w:after="30" w:before="0" w:line="245" w:lineRule="auto"/>
            </w:pPr>
            <w:r>
              <w:rPr>
                <w:rFonts w:ascii="Aptos" w:hAnsi="Aptos"/>
                <w:b w:val="0"/>
                <w:i w:val="0"/>
                <w:color w:val="CBD5E1"/>
                <w:sz w:val="21"/>
              </w:rPr>
              <w:t>From generic terminal copy to Studio Output, Script Editor, and Explorer-density interaction language</w:t>
            </w:r>
          </w:p>
          <w:p>
            <w:pPr>
              <w:spacing w:after="30" w:before="0" w:line="245" w:lineRule="auto"/>
            </w:pPr>
            <w:r>
              <w:rPr>
                <w:rFonts w:ascii="Aptos" w:hAnsi="Aptos"/>
                <w:b w:val="0"/>
                <w:i w:val="0"/>
                <w:color w:val="94A3B8"/>
                <w:sz w:val="17"/>
              </w:rPr>
              <w:t>Dynamic-first Roblox Studio-native implementation document</w:t>
            </w:r>
          </w:p>
          <w:p>
            <w:pPr>
              <w:spacing w:after="30" w:before="0" w:line="245" w:lineRule="auto"/>
            </w:pPr>
            <w:r>
              <w:rPr>
                <w:rFonts w:ascii="Aptos" w:hAnsi="Aptos"/>
                <w:b w:val="0"/>
                <w:i w:val="0"/>
                <w:color w:val="64748B"/>
                <w:sz w:val="15"/>
              </w:rPr>
              <w:t>Built from the Weld Frontend Design Master System and the original Stage 1-5 source packet.</w:t>
            </w:r>
          </w:p>
        </w:tc>
      </w:tr>
    </w:tbl>
    <w:p>
      <w:pPr>
        <w:spacing w:after="40"/>
      </w:pPr>
    </w:p>
    <w:tbl>
      <w:tblPr>
        <w:tblW w:type="auto" w:w="0"/>
        <w:jc w:val="center"/>
        <w:tblLook w:firstColumn="1" w:firstRow="1" w:lastColumn="0" w:lastRow="0" w:noHBand="0" w:noVBand="1" w:val="04A0"/>
      </w:tblPr>
      <w:tblGrid>
        <w:gridCol w:w="10236"/>
      </w:tblGrid>
      <w:tr>
        <w:tc>
          <w:tcPr>
            <w:tcW w:type="dxa" w:w="10236"/>
            <w:shd w:fill="08111F"/>
            <w:tcBorders>
              <w:top w:sz="10" w:val="single" w:color="334155"/>
              <w:left w:sz="10" w:val="single" w:color="334155"/>
              <w:bottom w:sz="10" w:val="single" w:color="334155"/>
              <w:right w:sz="10" w:val="single" w:color="334155"/>
            </w:tcBorders>
          </w:tcPr>
          <w:p>
            <w:pPr>
              <w:spacing w:after="30" w:before="0" w:line="245" w:lineRule="auto"/>
            </w:pPr>
            <w:r>
              <w:rPr>
                <w:rFonts w:ascii="Aptos" w:hAnsi="Aptos"/>
                <w:b/>
                <w:i w:val="0"/>
                <w:color w:val="E8EAF6"/>
                <w:sz w:val="19"/>
              </w:rPr>
              <w:t>Core oath for this stage</w:t>
            </w:r>
          </w:p>
          <w:p>
            <w:pPr>
              <w:spacing w:after="30" w:before="0" w:line="245" w:lineRule="auto"/>
            </w:pPr>
            <w:r>
              <w:rPr>
                <w:rFonts w:ascii="Aptos" w:hAnsi="Aptos"/>
                <w:b w:val="0"/>
                <w:i w:val="0"/>
                <w:color w:val="CBD5E1"/>
                <w:sz w:val="16"/>
              </w:rPr>
              <w:t>This stage must not create a prettier static page. It must create a stronger dynamic product surface: state, feedback, accessibility, and implementation rules that agents can execute without inventing taste.</w:t>
            </w:r>
          </w:p>
        </w:tc>
      </w:tr>
    </w:tbl>
    <w:p>
      <w:pPr>
        <w:spacing w:after="20"/>
      </w:pPr>
    </w:p>
    <w:p>
      <w:r>
        <w:br w:type="page"/>
      </w:r>
    </w:p>
    <w:p>
      <w:pPr>
        <w:pStyle w:val="Heading1"/>
      </w:pPr>
      <w:r>
        <w:t>00. How to Use This Stage Rewrite</w:t>
      </w:r>
    </w:p>
    <w:p>
      <w:pPr>
        <w:spacing w:after="80"/>
      </w:pPr>
      <w:r>
        <w:rPr>
          <w:rFonts w:ascii="Aptos" w:hAnsi="Aptos"/>
          <w:b w:val="0"/>
          <w:i w:val="0"/>
          <w:color w:val="111827"/>
        </w:rPr>
        <w:t>This document is a high-detail rewrite of the original stage file. It keeps the original intent, upgrades it with the master design system, and converts it into an agent-ready execution guide. It is written for Codex, Claude Code, human frontend engineers, and design reviewers.</w:t>
      </w:r>
    </w:p>
    <w:tbl>
      <w:tblPr>
        <w:tblW w:type="auto" w:w="0"/>
        <w:jc w:val="center"/>
        <w:tblLook w:firstColumn="1" w:firstRow="1" w:lastColumn="0" w:lastRow="0" w:noHBand="0" w:noVBand="1" w:val="04A0"/>
      </w:tblPr>
      <w:tblGrid>
        <w:gridCol w:w="10236"/>
      </w:tblGrid>
      <w:tr>
        <w:tc>
          <w:tcPr>
            <w:tcW w:type="dxa" w:w="10236"/>
            <w:shd w:fill="E8F5FF"/>
            <w:tcBorders>
              <w:top w:sz="10" w:val="single" w:color="38BDF8"/>
              <w:left w:sz="10" w:val="single" w:color="38BDF8"/>
              <w:bottom w:sz="10" w:val="single" w:color="38BDF8"/>
              <w:right w:sz="10" w:val="single" w:color="38BDF8"/>
            </w:tcBorders>
          </w:tcPr>
          <w:p>
            <w:pPr>
              <w:spacing w:after="30" w:before="0" w:line="245" w:lineRule="auto"/>
            </w:pPr>
            <w:r>
              <w:rPr>
                <w:rFonts w:ascii="Aptos" w:hAnsi="Aptos"/>
                <w:b/>
                <w:i w:val="0"/>
                <w:color w:val="075985"/>
                <w:sz w:val="19"/>
              </w:rPr>
              <w:t>Dynamic-first interpretation</w:t>
            </w:r>
          </w:p>
          <w:p>
            <w:pPr>
              <w:spacing w:after="30" w:before="0" w:line="245" w:lineRule="auto"/>
            </w:pPr>
            <w:r>
              <w:rPr>
                <w:rFonts w:ascii="Aptos" w:hAnsi="Aptos"/>
                <w:b w:val="0"/>
                <w:i w:val="0"/>
                <w:color w:val="111827"/>
                <w:sz w:val="16"/>
              </w:rPr>
              <w:t>The master system rejects hybrid landing pages. Every major stage must strengthen the page as a living interface: stateful, reactive, scroll-aware, keyboard-safe, and visibly connected through Output logs and shared page state.</w:t>
            </w:r>
          </w:p>
        </w:tc>
      </w:tr>
    </w:tbl>
    <w:p>
      <w:pPr>
        <w:spacing w:after="20"/>
      </w:pPr>
    </w:p>
    <w:p>
      <w:pPr>
        <w:pStyle w:val="Heading2"/>
      </w:pPr>
      <w:r>
        <w:t>What this stage owns</w:t>
      </w:r>
    </w:p>
    <w:p>
      <w:pPr>
        <w:pStyle w:val="ListBullet"/>
        <w:spacing w:after="30"/>
      </w:pPr>
      <w:r>
        <w:rPr>
          <w:rFonts w:ascii="Aptos" w:hAnsi="Aptos"/>
          <w:color w:val="111827"/>
          <w:sz w:val="17"/>
        </w:rPr>
        <w:t>Owns every text surface that must feel Roblox-native: Output logs, LuaU code blocks, Explorer role rows, Properties labels, command inputs, badges, and compact mobile labels.</w:t>
      </w:r>
    </w:p>
    <w:p>
      <w:pPr>
        <w:pStyle w:val="ListBullet"/>
        <w:spacing w:after="30"/>
      </w:pPr>
      <w:r>
        <w:rPr>
          <w:rFonts w:ascii="Aptos" w:hAnsi="Aptos"/>
          <w:color w:val="111827"/>
          <w:sz w:val="17"/>
        </w:rPr>
        <w:t>Replaces generic CLI/terminal vibes with Studio Output, Script Editor tabs, line numbers, syntax coloring, and tool-like density.</w:t>
      </w:r>
    </w:p>
    <w:p>
      <w:pPr>
        <w:pStyle w:val="ListBullet"/>
        <w:spacing w:after="30"/>
      </w:pPr>
      <w:r>
        <w:rPr>
          <w:rFonts w:ascii="Aptos" w:hAnsi="Aptos"/>
          <w:color w:val="111827"/>
          <w:sz w:val="17"/>
        </w:rPr>
        <w:t>Turns typography into a stateful interface: logs append, code tabs switch, rows select, values recompile, command input validates, and reduced-motion mode preserves readable state.</w:t>
      </w:r>
    </w:p>
    <w:p>
      <w:pPr>
        <w:pStyle w:val="ListBullet"/>
        <w:spacing w:after="30"/>
      </w:pPr>
      <w:r>
        <w:rPr>
          <w:rFonts w:ascii="Aptos" w:hAnsi="Aptos"/>
          <w:color w:val="111827"/>
          <w:sz w:val="17"/>
        </w:rPr>
        <w:t>Defines how agents should build reusable SyntaxBlock, StudioOutputPanel, ExplorerRoleTree typography, and anti-shimmer command button styles.</w:t>
      </w:r>
    </w:p>
    <w:p>
      <w:pPr>
        <w:pStyle w:val="Heading2"/>
      </w:pPr>
      <w:r>
        <w:t>Source basis</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180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Source</w:t>
            </w:r>
          </w:p>
        </w:tc>
        <w:tc>
          <w:tcPr>
            <w:tcW w:type="dxa" w:w="388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What is preserved</w:t>
            </w:r>
          </w:p>
        </w:tc>
        <w:tc>
          <w:tcPr>
            <w:tcW w:type="dxa" w:w="489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What is upgraded here</w:t>
            </w:r>
          </w:p>
        </w:tc>
      </w:tr>
      <w:tr>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Original Stage 2</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Preserves Output panel chrome, LuaU syntax, Explorer typography, tighter density, and the shimmer ban.</w:t>
            </w:r>
          </w:p>
        </w:tc>
        <w:tc>
          <w:tcPr>
            <w:tcW w:type="dxa" w:w="48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Upgrades each text surface into a dynamic component contract with state inputs, events, and alternate execution routes.</w:t>
            </w:r>
          </w:p>
        </w:tc>
      </w:tr>
      <w:tr>
        <w:tc>
          <w:tcPr>
            <w:tcW w:type="dxa" w:w="180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Master document</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Preserves the dynamic-first oath and global state idea.</w:t>
            </w:r>
          </w:p>
        </w:tc>
        <w:tc>
          <w:tcPr>
            <w:tcW w:type="dxa" w:w="48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Adds typography-specific state wiring: activeScriptTab, selectedRole, selectedProofMetric, claimState, and aria-live rules.</w:t>
            </w:r>
          </w:p>
        </w:tc>
      </w:tr>
      <w:tr>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Stage 1 dependency</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Uses Stage 1 tokens for syntax and status semantics.</w:t>
            </w:r>
          </w:p>
        </w:tc>
        <w:tc>
          <w:tcPr>
            <w:tcW w:type="dxa" w:w="48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Adds exact token-to-text-role mapping and fallback rules for contrast and mobile.</w:t>
            </w:r>
          </w:p>
        </w:tc>
      </w:tr>
    </w:tbl>
    <w:p>
      <w:pPr>
        <w:spacing w:after="20"/>
      </w:pPr>
    </w:p>
    <w:p>
      <w:pPr>
        <w:pStyle w:val="Heading2"/>
      </w:pPr>
      <w:r>
        <w:t>Upgrade philosophy</w:t>
      </w:r>
    </w:p>
    <w:p>
      <w:pPr>
        <w:pStyle w:val="ListBullet"/>
        <w:spacing w:after="30"/>
      </w:pPr>
      <w:r>
        <w:rPr>
          <w:rFonts w:ascii="Aptos" w:hAnsi="Aptos"/>
          <w:color w:val="111827"/>
          <w:sz w:val="17"/>
        </w:rPr>
        <w:t>Typography is not decoration. It is how the product explains state.</w:t>
      </w:r>
    </w:p>
    <w:p>
      <w:pPr>
        <w:pStyle w:val="ListBullet"/>
        <w:spacing w:after="30"/>
      </w:pPr>
      <w:r>
        <w:rPr>
          <w:rFonts w:ascii="Aptos" w:hAnsi="Aptos"/>
          <w:color w:val="111827"/>
          <w:sz w:val="17"/>
        </w:rPr>
        <w:t>The strongest move is replacing terminal theatre with actual Roblox Studio metaphors.</w:t>
      </w:r>
    </w:p>
    <w:p>
      <w:pPr>
        <w:pStyle w:val="ListBullet"/>
        <w:spacing w:after="30"/>
      </w:pPr>
      <w:r>
        <w:rPr>
          <w:rFonts w:ascii="Aptos" w:hAnsi="Aptos"/>
          <w:color w:val="111827"/>
          <w:sz w:val="17"/>
        </w:rPr>
        <w:t>Line numbers, timestamps, compact rows, and mono values create credibility when used with restraint.</w:t>
      </w:r>
    </w:p>
    <w:p>
      <w:pPr>
        <w:pStyle w:val="ListBullet"/>
        <w:spacing w:after="30"/>
      </w:pPr>
      <w:r>
        <w:rPr>
          <w:rFonts w:ascii="Aptos" w:hAnsi="Aptos"/>
          <w:color w:val="111827"/>
          <w:sz w:val="17"/>
        </w:rPr>
        <w:t>The shimmer ban remains: buttons may charge on hover but must not loop shimmer at idle.</w:t>
      </w:r>
    </w:p>
    <w:p>
      <w:pPr>
        <w:pStyle w:val="ListBullet"/>
        <w:spacing w:after="30"/>
      </w:pPr>
      <w:r>
        <w:rPr>
          <w:rFonts w:ascii="Aptos" w:hAnsi="Aptos"/>
          <w:color w:val="111827"/>
          <w:sz w:val="17"/>
        </w:rPr>
        <w:t>Every type surface should have a readable reduced-motion fallback.</w:t>
      </w:r>
    </w:p>
    <w:p>
      <w:pPr>
        <w:pStyle w:val="Heading2"/>
      </w:pPr>
      <w:r>
        <w:t>Document map</w:t>
      </w:r>
    </w:p>
    <w:p>
      <w:pPr>
        <w:pStyle w:val="ListBullet"/>
        <w:spacing w:after="30"/>
      </w:pPr>
      <w:r>
        <w:rPr>
          <w:rFonts w:ascii="Aptos" w:hAnsi="Aptos"/>
          <w:color w:val="111827"/>
          <w:sz w:val="17"/>
        </w:rPr>
        <w:t>00. How to Use This Stage Rewrite</w:t>
      </w:r>
    </w:p>
    <w:p>
      <w:pPr>
        <w:pStyle w:val="ListBullet"/>
        <w:spacing w:after="30"/>
      </w:pPr>
      <w:r>
        <w:rPr>
          <w:rFonts w:ascii="Aptos" w:hAnsi="Aptos"/>
          <w:color w:val="111827"/>
          <w:sz w:val="17"/>
        </w:rPr>
        <w:t>01. Executive Objective and Non-Negotiables</w:t>
      </w:r>
    </w:p>
    <w:p>
      <w:pPr>
        <w:pStyle w:val="ListBullet"/>
        <w:spacing w:after="30"/>
      </w:pPr>
      <w:r>
        <w:rPr>
          <w:rFonts w:ascii="Aptos" w:hAnsi="Aptos"/>
          <w:color w:val="111827"/>
          <w:sz w:val="17"/>
        </w:rPr>
        <w:t>02. Source-to-Master Synthesis</w:t>
      </w:r>
    </w:p>
    <w:p>
      <w:pPr>
        <w:pStyle w:val="ListBullet"/>
        <w:spacing w:after="30"/>
      </w:pPr>
      <w:r>
        <w:rPr>
          <w:rFonts w:ascii="Aptos" w:hAnsi="Aptos"/>
          <w:color w:val="111827"/>
          <w:sz w:val="17"/>
        </w:rPr>
        <w:t>03. Dynamic-First System Design</w:t>
      </w:r>
    </w:p>
    <w:p>
      <w:pPr>
        <w:pStyle w:val="ListBullet"/>
        <w:spacing w:after="30"/>
      </w:pPr>
      <w:r>
        <w:rPr>
          <w:rFonts w:ascii="Aptos" w:hAnsi="Aptos"/>
          <w:color w:val="111827"/>
          <w:sz w:val="17"/>
        </w:rPr>
        <w:t>04. Implementation Architecture</w:t>
      </w:r>
    </w:p>
    <w:p>
      <w:pPr>
        <w:pStyle w:val="ListBullet"/>
        <w:spacing w:after="30"/>
      </w:pPr>
      <w:r>
        <w:rPr>
          <w:rFonts w:ascii="Aptos" w:hAnsi="Aptos"/>
          <w:color w:val="111827"/>
          <w:sz w:val="17"/>
        </w:rPr>
        <w:t>05. Alternative Agent Routes</w:t>
      </w:r>
    </w:p>
    <w:p>
      <w:pPr>
        <w:pStyle w:val="ListBullet"/>
        <w:spacing w:after="30"/>
      </w:pPr>
      <w:r>
        <w:rPr>
          <w:rFonts w:ascii="Aptos" w:hAnsi="Aptos"/>
          <w:color w:val="111827"/>
          <w:sz w:val="17"/>
        </w:rPr>
        <w:t>06. Component and State Contracts</w:t>
      </w:r>
    </w:p>
    <w:p>
      <w:pPr>
        <w:pStyle w:val="ListBullet"/>
        <w:spacing w:after="30"/>
      </w:pPr>
      <w:r>
        <w:rPr>
          <w:rFonts w:ascii="Aptos" w:hAnsi="Aptos"/>
          <w:color w:val="111827"/>
          <w:sz w:val="17"/>
        </w:rPr>
        <w:t>07. Code and Token Snippet Library</w:t>
      </w:r>
    </w:p>
    <w:p>
      <w:pPr>
        <w:pStyle w:val="ListBullet"/>
        <w:spacing w:after="30"/>
      </w:pPr>
      <w:r>
        <w:rPr>
          <w:rFonts w:ascii="Aptos" w:hAnsi="Aptos"/>
          <w:color w:val="111827"/>
          <w:sz w:val="17"/>
        </w:rPr>
        <w:t>08. Accessibility, Performance, and Brand-Safety Gates</w:t>
      </w:r>
    </w:p>
    <w:p>
      <w:pPr>
        <w:pStyle w:val="ListBullet"/>
        <w:spacing w:after="30"/>
      </w:pPr>
      <w:r>
        <w:rPr>
          <w:rFonts w:ascii="Aptos" w:hAnsi="Aptos"/>
          <w:color w:val="111827"/>
          <w:sz w:val="17"/>
        </w:rPr>
        <w:t>09. QA Rubric and Merge Checklist</w:t>
      </w:r>
    </w:p>
    <w:p>
      <w:pPr>
        <w:pStyle w:val="ListBullet"/>
        <w:spacing w:after="30"/>
      </w:pPr>
      <w:r>
        <w:rPr>
          <w:rFonts w:ascii="Aptos" w:hAnsi="Aptos"/>
          <w:color w:val="111827"/>
          <w:sz w:val="17"/>
        </w:rPr>
        <w:t>10. Agent Prompt Pack and Review Prompts</w:t>
      </w:r>
    </w:p>
    <w:p>
      <w:r>
        <w:br w:type="page"/>
      </w:r>
    </w:p>
    <w:p>
      <w:pPr>
        <w:pStyle w:val="Heading1"/>
      </w:pPr>
      <w:r>
        <w:t>01. Executive Objective and Non-Negotiables</w:t>
      </w:r>
    </w:p>
    <w:p>
      <w:pPr>
        <w:spacing w:after="80"/>
      </w:pPr>
      <w:r>
        <w:rPr>
          <w:rFonts w:ascii="Aptos" w:hAnsi="Aptos"/>
          <w:b w:val="0"/>
          <w:i w:val="0"/>
          <w:color w:val="111827"/>
        </w:rPr>
        <w:t>Stage 2 rewrites Weld as a code-native text interface. The original file correctly identifies that the current boot sequence and How It Works blocks feel like generic CLI output. This rewrite turns those surfaces into a connected Studio Output panel, a LuaU Script Editor, an Explorer role tree, Properties labels, command input states, and text QA rules that agents can implement section by section.</w:t>
      </w:r>
    </w:p>
    <w:tbl>
      <w:tblPr>
        <w:tblW w:type="auto" w:w="0"/>
        <w:jc w:val="center"/>
        <w:tblLook w:firstColumn="1" w:firstRow="1" w:lastColumn="0" w:lastRow="0" w:noHBand="0" w:noVBand="1" w:val="04A0"/>
      </w:tblPr>
      <w:tblGrid>
        <w:gridCol w:w="10236"/>
      </w:tblGrid>
      <w:tr>
        <w:tc>
          <w:tcPr>
            <w:tcW w:type="dxa" w:w="10236"/>
            <w:shd w:fill="FEF2F2"/>
            <w:tcBorders>
              <w:top w:sz="10" w:val="single" w:color="F87171"/>
              <w:left w:sz="10" w:val="single" w:color="F87171"/>
              <w:bottom w:sz="10" w:val="single" w:color="F87171"/>
              <w:right w:sz="10" w:val="single" w:color="F87171"/>
            </w:tcBorders>
          </w:tcPr>
          <w:p>
            <w:pPr>
              <w:spacing w:after="30" w:before="0" w:line="245" w:lineRule="auto"/>
            </w:pPr>
            <w:r>
              <w:rPr>
                <w:rFonts w:ascii="Aptos" w:hAnsi="Aptos"/>
                <w:b/>
                <w:i w:val="0"/>
                <w:color w:val="991B1B"/>
                <w:sz w:val="19"/>
              </w:rPr>
              <w:t>Stage non-negotiable</w:t>
            </w:r>
          </w:p>
          <w:p>
            <w:pPr>
              <w:spacing w:after="30" w:before="0" w:line="245" w:lineRule="auto"/>
            </w:pPr>
            <w:r>
              <w:rPr>
                <w:rFonts w:ascii="Aptos" w:hAnsi="Aptos"/>
                <w:b w:val="0"/>
                <w:i w:val="0"/>
                <w:color w:val="111827"/>
                <w:sz w:val="16"/>
              </w:rPr>
              <w:t>Stage 2 must be implemented as part of a connected product surface. If the result only changes local visuals and does not improve state clarity, interaction feedback, or cross-section consistency, it is incomplete.</w:t>
            </w:r>
          </w:p>
        </w:tc>
      </w:tr>
    </w:tbl>
    <w:p>
      <w:pPr>
        <w:spacing w:after="20"/>
      </w:pPr>
    </w:p>
    <w:p>
      <w:pPr>
        <w:pStyle w:val="Heading2"/>
      </w:pPr>
      <w:r>
        <w:t>Master-system alignment</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230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Master doctrine</w:t>
            </w:r>
          </w:p>
        </w:tc>
        <w:tc>
          <w:tcPr>
            <w:tcW w:type="dxa" w:w="424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Meaning for this stage</w:t>
            </w:r>
          </w:p>
        </w:tc>
        <w:tc>
          <w:tcPr>
            <w:tcW w:type="dxa" w:w="4031"/>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Evidence of success</w:t>
            </w:r>
          </w:p>
        </w:tc>
      </w:tr>
      <w:tr>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Dynamic-first</w:t>
            </w:r>
          </w:p>
        </w:tc>
        <w:tc>
          <w:tcPr>
            <w:tcW w:type="dxa" w:w="42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Text components must update and communicate system state.</w:t>
            </w:r>
          </w:p>
        </w:tc>
        <w:tc>
          <w:tcPr>
            <w:tcW w:type="dxa" w:w="403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Role changes update code strings, Output logs, CTA command text, and Properties values.</w:t>
            </w:r>
          </w:p>
        </w:tc>
      </w:tr>
      <w:tr>
        <w:tc>
          <w:tcPr>
            <w:tcW w:type="dxa" w:w="230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Studio-native</w:t>
            </w:r>
          </w:p>
        </w:tc>
        <w:tc>
          <w:tcPr>
            <w:tcW w:type="dxa" w:w="42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Text surfaces should resemble Output, Script Editor, Explorer, and Properties.</w:t>
            </w:r>
          </w:p>
        </w:tc>
        <w:tc>
          <w:tcPr>
            <w:tcW w:type="dxa" w:w="403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 Roblox developer recognises the surfaces before reading the copy.</w:t>
            </w:r>
          </w:p>
        </w:tc>
      </w:tr>
      <w:tr>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Anti-terminal-gimmick</w:t>
            </w:r>
          </w:p>
        </w:tc>
        <w:tc>
          <w:tcPr>
            <w:tcW w:type="dxa" w:w="42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No green hacker terminal styling or fake bash commands.</w:t>
            </w:r>
          </w:p>
        </w:tc>
        <w:tc>
          <w:tcPr>
            <w:tcW w:type="dxa" w:w="403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LuaU examples, Studio log rows, and code tabs replace generic command blocks.</w:t>
            </w:r>
          </w:p>
        </w:tc>
      </w:tr>
      <w:tr>
        <w:tc>
          <w:tcPr>
            <w:tcW w:type="dxa" w:w="230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Density with clarity</w:t>
            </w:r>
          </w:p>
        </w:tc>
        <w:tc>
          <w:tcPr>
            <w:tcW w:type="dxa" w:w="42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Information should feel compact, not cramped.</w:t>
            </w:r>
          </w:p>
        </w:tc>
        <w:tc>
          <w:tcPr>
            <w:tcW w:type="dxa" w:w="403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Panels show more meaningful data without overflow or unreadable microtype.</w:t>
            </w:r>
          </w:p>
        </w:tc>
      </w:tr>
      <w:tr>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Accessible text</w:t>
            </w:r>
          </w:p>
        </w:tc>
        <w:tc>
          <w:tcPr>
            <w:tcW w:type="dxa" w:w="42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Code remains selectable/readable; logs are announced carefully.</w:t>
            </w:r>
          </w:p>
        </w:tc>
        <w:tc>
          <w:tcPr>
            <w:tcW w:type="dxa" w:w="403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No code-as-image, placeholder-only fields, or aria-live spam.</w:t>
            </w:r>
          </w:p>
        </w:tc>
      </w:tr>
    </w:tbl>
    <w:p>
      <w:pPr>
        <w:spacing w:after="20"/>
      </w:pPr>
    </w:p>
    <w:p>
      <w:pPr>
        <w:pStyle w:val="Heading2"/>
      </w:pPr>
      <w:r>
        <w:t>Primary outputs</w:t>
      </w:r>
    </w:p>
    <w:p>
      <w:pPr>
        <w:pStyle w:val="ListBullet"/>
        <w:spacing w:after="30"/>
      </w:pPr>
      <w:r>
        <w:rPr>
          <w:rFonts w:ascii="Aptos" w:hAnsi="Aptos"/>
          <w:color w:val="111827"/>
          <w:sz w:val="17"/>
        </w:rPr>
        <w:t>A deterministic implementation path that agents can follow without style invention.</w:t>
      </w:r>
    </w:p>
    <w:p>
      <w:pPr>
        <w:pStyle w:val="ListBullet"/>
        <w:spacing w:after="30"/>
      </w:pPr>
      <w:r>
        <w:rPr>
          <w:rFonts w:ascii="Aptos" w:hAnsi="Aptos"/>
          <w:color w:val="111827"/>
          <w:sz w:val="17"/>
        </w:rPr>
        <w:t>A set of tokens, components, events, or patterns that plug into the global Weld page state.</w:t>
      </w:r>
    </w:p>
    <w:p>
      <w:pPr>
        <w:pStyle w:val="ListBullet"/>
        <w:spacing w:after="30"/>
      </w:pPr>
      <w:r>
        <w:rPr>
          <w:rFonts w:ascii="Aptos" w:hAnsi="Aptos"/>
          <w:color w:val="111827"/>
          <w:sz w:val="17"/>
        </w:rPr>
        <w:t>A route matrix so agents can choose safe, target, cinematic, or constraint-reduced execution paths.</w:t>
      </w:r>
    </w:p>
    <w:p>
      <w:pPr>
        <w:pStyle w:val="ListBullet"/>
        <w:spacing w:after="30"/>
      </w:pPr>
      <w:r>
        <w:rPr>
          <w:rFonts w:ascii="Aptos" w:hAnsi="Aptos"/>
          <w:color w:val="111827"/>
          <w:sz w:val="17"/>
        </w:rPr>
        <w:t>A QA checklist that catches static/hybrid drift, accessibility regressions, and performance mistakes.</w:t>
      </w:r>
    </w:p>
    <w:p>
      <w:pPr>
        <w:pStyle w:val="ListBullet"/>
        <w:spacing w:after="30"/>
      </w:pPr>
      <w:r>
        <w:rPr>
          <w:rFonts w:ascii="Aptos" w:hAnsi="Aptos"/>
          <w:color w:val="111827"/>
          <w:sz w:val="17"/>
        </w:rPr>
        <w:t>Agent prompts for implementation, review, and regression repair.</w:t>
      </w:r>
    </w:p>
    <w:p>
      <w:r>
        <w:br w:type="page"/>
      </w:r>
    </w:p>
    <w:p>
      <w:pPr>
        <w:pStyle w:val="Heading1"/>
      </w:pPr>
      <w:r>
        <w:t>02. Source-to-Master Synthesis</w:t>
      </w:r>
    </w:p>
    <w:p>
      <w:pPr>
        <w:spacing w:after="80"/>
      </w:pPr>
      <w:r>
        <w:rPr>
          <w:rFonts w:ascii="Aptos" w:hAnsi="Aptos"/>
          <w:b w:val="0"/>
          <w:i w:val="0"/>
          <w:color w:val="111827"/>
        </w:rPr>
        <w:t>The original Stage 2 gave five strong changes: LuaU code blocks, Studio Output panel, Explorer tree typography, tighter information density, and removal of continuous shimmer. The dynamic-first master system adds the missing layer: text must react to selectedRole, audienceMode, activeScriptTab, selectedProofMetric, and claimState.</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Text surface</w:t>
            </w:r>
          </w:p>
        </w:tc>
        <w:tc>
          <w:tcPr>
            <w:tcW w:type="dxa" w:w="381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Original Stage 2 move</w:t>
            </w:r>
          </w:p>
        </w:tc>
        <w:tc>
          <w:tcPr>
            <w:tcW w:type="dxa" w:w="432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Dynamic-first upgrade</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Boot sequence</w:t>
            </w:r>
          </w:p>
        </w:tc>
        <w:tc>
          <w:tcPr>
            <w:tcW w:type="dxa" w:w="381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Format as Studio Output with timestamps and severity colors.</w:t>
            </w:r>
          </w:p>
        </w:tc>
        <w:tc>
          <w:tcPr>
            <w:tcW w:type="dxa" w:w="43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Output becomes global state feedback; every major action can append log rows.</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How It Works</w:t>
            </w:r>
          </w:p>
        </w:tc>
        <w:tc>
          <w:tcPr>
            <w:tcW w:type="dxa" w:w="381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Replace bash command blocks with LuaU syntax blocks.</w:t>
            </w:r>
          </w:p>
        </w:tc>
        <w:tc>
          <w:tcPr>
            <w:tcW w:type="dxa" w:w="43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Tabs and code content update by selected role and audience mode.</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Role selector</w:t>
            </w:r>
          </w:p>
        </w:tc>
        <w:tc>
          <w:tcPr>
            <w:tcW w:type="dxa" w:w="381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Replace pills with Explorer tree typography.</w:t>
            </w:r>
          </w:p>
        </w:tc>
        <w:tc>
          <w:tcPr>
            <w:tcW w:type="dxa" w:w="43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Tree emits ROLE_SELECTED, expands child proof nodes, and updates other sections.</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CTA buttons</w:t>
            </w:r>
          </w:p>
        </w:tc>
        <w:tc>
          <w:tcPr>
            <w:tcW w:type="dxa" w:w="381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Remove looping shimmer and add targeted glow.</w:t>
            </w:r>
          </w:p>
        </w:tc>
        <w:tc>
          <w:tcPr>
            <w:tcW w:type="dxa" w:w="43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Button text and command prompt follow claimState and email validation.</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Information density</w:t>
            </w:r>
          </w:p>
        </w:tc>
        <w:tc>
          <w:tcPr>
            <w:tcW w:type="dxa" w:w="381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Reduce airy SaaS spacing.</w:t>
            </w:r>
          </w:p>
        </w:tc>
        <w:tc>
          <w:tcPr>
            <w:tcW w:type="dxa" w:w="43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Density becomes a design law with mobile compact exceptions.</w:t>
            </w:r>
          </w:p>
        </w:tc>
      </w:tr>
    </w:tbl>
    <w:p>
      <w:pPr>
        <w:spacing w:after="20"/>
      </w:pPr>
    </w:p>
    <w:p>
      <w:pPr>
        <w:pStyle w:val="Heading1"/>
      </w:pPr>
      <w:r>
        <w:t>03. Dynamic-First Typography System Design</w:t>
      </w:r>
    </w:p>
    <w:p>
      <w:pPr>
        <w:pStyle w:val="Heading2"/>
      </w:pPr>
      <w:r>
        <w:t>Type roles</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172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Role</w:t>
            </w:r>
          </w:p>
        </w:tc>
        <w:tc>
          <w:tcPr>
            <w:tcW w:type="dxa" w:w="244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Font direction</w:t>
            </w:r>
          </w:p>
        </w:tc>
        <w:tc>
          <w:tcPr>
            <w:tcW w:type="dxa" w:w="144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Size range</w:t>
            </w:r>
          </w:p>
        </w:tc>
        <w:tc>
          <w:tcPr>
            <w:tcW w:type="dxa" w:w="338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Dynamic behavior</w:t>
            </w:r>
          </w:p>
        </w:tc>
        <w:tc>
          <w:tcPr>
            <w:tcW w:type="dxa" w:w="237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Where used</w:t>
            </w:r>
          </w:p>
        </w:tc>
      </w:tr>
      <w:tr>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Display</w:t>
            </w:r>
          </w:p>
        </w:tc>
        <w:tc>
          <w:tcPr>
            <w:tcW w:type="dxa" w:w="24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Aptos Display / Inter / Satoshi equivalent</w:t>
            </w:r>
          </w:p>
        </w:tc>
        <w:tc>
          <w:tcPr>
            <w:tcW w:type="dxa" w:w="144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28-64px</w:t>
            </w:r>
          </w:p>
        </w:tc>
        <w:tc>
          <w:tcPr>
            <w:tcW w:type="dxa" w:w="33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Headline copy may switch by audienceMode but should not animate heavily.</w:t>
            </w:r>
          </w:p>
        </w:tc>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Hero, major section claims</w:t>
            </w:r>
          </w:p>
        </w:tc>
      </w:tr>
      <w:tr>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Body</w:t>
            </w:r>
          </w:p>
        </w:tc>
        <w:tc>
          <w:tcPr>
            <w:tcW w:type="dxa" w:w="24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Aptos / Inter / system sans</w:t>
            </w:r>
          </w:p>
        </w:tc>
        <w:tc>
          <w:tcPr>
            <w:tcW w:type="dxa" w:w="144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13-15px</w:t>
            </w:r>
          </w:p>
        </w:tc>
        <w:tc>
          <w:tcPr>
            <w:tcW w:type="dxa" w:w="33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Copy changes by mode; avoid long paragraphs.</w:t>
            </w:r>
          </w:p>
        </w:tc>
        <w:tc>
          <w:tcPr>
            <w:tcW w:type="dxa" w:w="237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Subcopy, explanations</w:t>
            </w:r>
          </w:p>
        </w:tc>
      </w:tr>
      <w:tr>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Panel label</w:t>
            </w:r>
          </w:p>
        </w:tc>
        <w:tc>
          <w:tcPr>
            <w:tcW w:type="dxa" w:w="24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System sans or mono</w:t>
            </w:r>
          </w:p>
        </w:tc>
        <w:tc>
          <w:tcPr>
            <w:tcW w:type="dxa" w:w="144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10-12px</w:t>
            </w:r>
          </w:p>
        </w:tc>
        <w:tc>
          <w:tcPr>
            <w:tcW w:type="dxa" w:w="33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Labels remain stable while values recompile.</w:t>
            </w:r>
          </w:p>
        </w:tc>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Properties, headings, badges</w:t>
            </w:r>
          </w:p>
        </w:tc>
      </w:tr>
      <w:tr>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Mono value</w:t>
            </w:r>
          </w:p>
        </w:tc>
        <w:tc>
          <w:tcPr>
            <w:tcW w:type="dxa" w:w="24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JetBrains Mono / Fira Code / Consolas</w:t>
            </w:r>
          </w:p>
        </w:tc>
        <w:tc>
          <w:tcPr>
            <w:tcW w:type="dxa" w:w="144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10-13px</w:t>
            </w:r>
          </w:p>
        </w:tc>
        <w:tc>
          <w:tcPr>
            <w:tcW w:type="dxa" w:w="33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Values scramble or snap on role changes.</w:t>
            </w:r>
          </w:p>
        </w:tc>
        <w:tc>
          <w:tcPr>
            <w:tcW w:type="dxa" w:w="237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Rates, visits, availability</w:t>
            </w:r>
          </w:p>
        </w:tc>
      </w:tr>
      <w:tr>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Code</w:t>
            </w:r>
          </w:p>
        </w:tc>
        <w:tc>
          <w:tcPr>
            <w:tcW w:type="dxa" w:w="24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JetBrains Mono / Fira Code / Consolas</w:t>
            </w:r>
          </w:p>
        </w:tc>
        <w:tc>
          <w:tcPr>
            <w:tcW w:type="dxa" w:w="144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10-13px</w:t>
            </w:r>
          </w:p>
        </w:tc>
        <w:tc>
          <w:tcPr>
            <w:tcW w:type="dxa" w:w="33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Tabs switch and lines type only if motion allowed.</w:t>
            </w:r>
          </w:p>
        </w:tc>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 editor, snippets</w:t>
            </w:r>
          </w:p>
        </w:tc>
      </w:tr>
      <w:tr>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Micro metadata</w:t>
            </w:r>
          </w:p>
        </w:tc>
        <w:tc>
          <w:tcPr>
            <w:tcW w:type="dxa" w:w="24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Mono or compact sans</w:t>
            </w:r>
          </w:p>
        </w:tc>
        <w:tc>
          <w:tcPr>
            <w:tcW w:type="dxa" w:w="144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9-10px</w:t>
            </w:r>
          </w:p>
        </w:tc>
        <w:tc>
          <w:tcPr>
            <w:tcW w:type="dxa" w:w="33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Never critical unless contrast is strong.</w:t>
            </w:r>
          </w:p>
        </w:tc>
        <w:tc>
          <w:tcPr>
            <w:tcW w:type="dxa" w:w="237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Timestamps, line numbers, hints</w:t>
            </w:r>
          </w:p>
        </w:tc>
      </w:tr>
    </w:tbl>
    <w:p>
      <w:pPr>
        <w:spacing w:after="20"/>
      </w:pPr>
    </w:p>
    <w:p>
      <w:pPr>
        <w:pStyle w:val="Heading2"/>
      </w:pPr>
      <w:r>
        <w:t>Text-state mapping</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187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State</w:t>
            </w:r>
          </w:p>
        </w:tc>
        <w:tc>
          <w:tcPr>
            <w:tcW w:type="dxa" w:w="302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Text cue</w:t>
            </w:r>
          </w:p>
        </w:tc>
        <w:tc>
          <w:tcPr>
            <w:tcW w:type="dxa" w:w="2015"/>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Color token</w:t>
            </w:r>
          </w:p>
        </w:tc>
        <w:tc>
          <w:tcPr>
            <w:tcW w:type="dxa" w:w="187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Motion permitted</w:t>
            </w:r>
          </w:p>
        </w:tc>
        <w:tc>
          <w:tcPr>
            <w:tcW w:type="dxa" w:w="244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Reduced-motion fallback</w:t>
            </w:r>
          </w:p>
        </w:tc>
      </w:tr>
      <w:tr>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booting</w:t>
            </w:r>
          </w:p>
        </w:tc>
        <w:tc>
          <w:tcPr>
            <w:tcW w:type="dxa" w:w="302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Timestamped log rows appear</w:t>
            </w:r>
          </w:p>
        </w:tc>
        <w:tc>
          <w:tcPr>
            <w:tcW w:type="dxa" w:w="2015"/>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--luau-comment / --studio-blue</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Type-on rows</w:t>
            </w:r>
          </w:p>
        </w:tc>
        <w:tc>
          <w:tcPr>
            <w:tcW w:type="dxa" w:w="24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All rows show instantly</w:t>
            </w:r>
          </w:p>
        </w:tc>
      </w:tr>
      <w:tr>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selectedRole changed</w:t>
            </w:r>
          </w:p>
        </w:tc>
        <w:tc>
          <w:tcPr>
            <w:tcW w:type="dxa" w:w="302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Role string, rate, skills, code strings update</w:t>
            </w:r>
          </w:p>
        </w:tc>
        <w:tc>
          <w:tcPr>
            <w:tcW w:type="dxa" w:w="2015"/>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--studio-blue selected, --luau-string values</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Scramble then resolve</w:t>
            </w:r>
          </w:p>
        </w:tc>
        <w:tc>
          <w:tcPr>
            <w:tcW w:type="dxa" w:w="24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Instant value replacement</w:t>
            </w:r>
          </w:p>
        </w:tc>
      </w:tr>
      <w:tr>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activeScriptTab changed</w:t>
            </w:r>
          </w:p>
        </w:tc>
        <w:tc>
          <w:tcPr>
            <w:tcW w:type="dxa" w:w="302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Tab label and code body change</w:t>
            </w:r>
          </w:p>
        </w:tc>
        <w:tc>
          <w:tcPr>
            <w:tcW w:type="dxa" w:w="2015"/>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--studio-blue active tab</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Line typing</w:t>
            </w:r>
          </w:p>
        </w:tc>
        <w:tc>
          <w:tcPr>
            <w:tcW w:type="dxa" w:w="24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Instant code switch</w:t>
            </w:r>
          </w:p>
        </w:tc>
      </w:tr>
      <w:tr>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proof metric focus</w:t>
            </w:r>
          </w:p>
        </w:tc>
        <w:tc>
          <w:tcPr>
            <w:tcW w:type="dxa" w:w="302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Metric label and related comment highlight</w:t>
            </w:r>
          </w:p>
        </w:tc>
        <w:tc>
          <w:tcPr>
            <w:tcW w:type="dxa" w:w="2015"/>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--luau-type or --luau-variable</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Subtle glow</w:t>
            </w:r>
          </w:p>
        </w:tc>
        <w:tc>
          <w:tcPr>
            <w:tcW w:type="dxa" w:w="24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Static highlight</w:t>
            </w:r>
          </w:p>
        </w:tc>
      </w:tr>
      <w:tr>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claim input valid</w:t>
            </w:r>
          </w:p>
        </w:tc>
        <w:tc>
          <w:tcPr>
            <w:tcW w:type="dxa" w:w="302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Command prompt says ready</w:t>
            </w:r>
          </w:p>
        </w:tc>
        <w:tc>
          <w:tcPr>
            <w:tcW w:type="dxa" w:w="2015"/>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--studio-blue / --luau-variable</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Prompt brightens</w:t>
            </w:r>
          </w:p>
        </w:tc>
        <w:tc>
          <w:tcPr>
            <w:tcW w:type="dxa" w:w="24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Text changes only</w:t>
            </w:r>
          </w:p>
        </w:tc>
      </w:tr>
      <w:tr>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claim success</w:t>
            </w:r>
          </w:p>
        </w:tc>
        <w:tc>
          <w:tcPr>
            <w:tcW w:type="dxa" w:w="302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SLOT_CLAIMED row and success badge</w:t>
            </w:r>
          </w:p>
        </w:tc>
        <w:tc>
          <w:tcPr>
            <w:tcW w:type="dxa" w:w="2015"/>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--luau-type</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Badge unlock pop</w:t>
            </w:r>
          </w:p>
        </w:tc>
        <w:tc>
          <w:tcPr>
            <w:tcW w:type="dxa" w:w="24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Static success badge</w:t>
            </w:r>
          </w:p>
        </w:tc>
      </w:tr>
    </w:tbl>
    <w:p>
      <w:pPr>
        <w:spacing w:after="20"/>
      </w:pPr>
    </w:p>
    <w:p>
      <w:pPr>
        <w:pStyle w:val="Heading1"/>
      </w:pPr>
      <w:r>
        <w:t>04. Implementation Architecture</w:t>
      </w:r>
    </w:p>
    <w:p>
      <w:pPr>
        <w:pStyle w:val="Heading2"/>
      </w:pPr>
      <w:r>
        <w:t>LuaU SyntaxBlock data model</w:t>
      </w:r>
    </w:p>
    <w:p>
      <w:pPr>
        <w:spacing w:after="20"/>
      </w:pPr>
      <w:r>
        <w:rPr>
          <w:rFonts w:ascii="Aptos" w:hAnsi="Aptos"/>
          <w:b/>
          <w:color w:val="0F3D5E"/>
          <w:sz w:val="16"/>
        </w:rPr>
        <w:t>SyntaxBlock contract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type SyntaxToken = {</w:t>
            </w:r>
          </w:p>
          <w:p>
            <w:pPr>
              <w:pStyle w:val="WeldMono"/>
              <w:spacing w:after="0"/>
            </w:pPr>
            <w:r>
              <w:rPr>
                <w:rFonts w:ascii="Consolas" w:hAnsi="Consolas"/>
                <w:color w:val="E8EAF6"/>
                <w:sz w:val="13"/>
              </w:rPr>
              <w:t xml:space="preserve">  text: string;</w:t>
            </w:r>
          </w:p>
          <w:p>
            <w:pPr>
              <w:pStyle w:val="WeldMono"/>
              <w:spacing w:after="0"/>
            </w:pPr>
            <w:r>
              <w:rPr>
                <w:rFonts w:ascii="Consolas" w:hAnsi="Consolas"/>
                <w:color w:val="E8EAF6"/>
                <w:sz w:val="13"/>
              </w:rPr>
              <w:t xml:space="preserve">  kind?: "keyword" | "string" | "function" | "type" | "variable" | "comment" | "plain";</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type LuaUTab = {</w:t>
            </w:r>
          </w:p>
          <w:p>
            <w:pPr>
              <w:pStyle w:val="WeldMono"/>
              <w:spacing w:after="0"/>
            </w:pPr>
            <w:r>
              <w:rPr>
                <w:rFonts w:ascii="Consolas" w:hAnsi="Consolas"/>
                <w:color w:val="E8EAF6"/>
                <w:sz w:val="13"/>
              </w:rPr>
              <w:t xml:space="preserve">  id: "auth" | "profile" | "discover" | "verify";</w:t>
            </w:r>
          </w:p>
          <w:p>
            <w:pPr>
              <w:pStyle w:val="WeldMono"/>
              <w:spacing w:after="0"/>
            </w:pPr>
            <w:r>
              <w:rPr>
                <w:rFonts w:ascii="Consolas" w:hAnsi="Consolas"/>
                <w:color w:val="E8EAF6"/>
                <w:sz w:val="13"/>
              </w:rPr>
              <w:t xml:space="preserve">  filename: string;</w:t>
            </w:r>
          </w:p>
          <w:p>
            <w:pPr>
              <w:pStyle w:val="WeldMono"/>
              <w:spacing w:after="0"/>
            </w:pPr>
            <w:r>
              <w:rPr>
                <w:rFonts w:ascii="Consolas" w:hAnsi="Consolas"/>
                <w:color w:val="E8EAF6"/>
                <w:sz w:val="13"/>
              </w:rPr>
              <w:t xml:space="preserve">  label: string;</w:t>
            </w:r>
          </w:p>
          <w:p>
            <w:pPr>
              <w:pStyle w:val="WeldMono"/>
              <w:spacing w:after="0"/>
            </w:pPr>
            <w:r>
              <w:rPr>
                <w:rFonts w:ascii="Consolas" w:hAnsi="Consolas"/>
                <w:color w:val="E8EAF6"/>
                <w:sz w:val="13"/>
              </w:rPr>
              <w:t xml:space="preserve">  lines: SyntaxToken[][];</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type SyntaxBlockProps = {</w:t>
            </w:r>
          </w:p>
          <w:p>
            <w:pPr>
              <w:pStyle w:val="WeldMono"/>
              <w:spacing w:after="0"/>
            </w:pPr>
            <w:r>
              <w:rPr>
                <w:rFonts w:ascii="Consolas" w:hAnsi="Consolas"/>
                <w:color w:val="E8EAF6"/>
                <w:sz w:val="13"/>
              </w:rPr>
              <w:t xml:space="preserve">  tabs: LuaUTab[];</w:t>
            </w:r>
          </w:p>
          <w:p>
            <w:pPr>
              <w:pStyle w:val="WeldMono"/>
              <w:spacing w:after="0"/>
            </w:pPr>
            <w:r>
              <w:rPr>
                <w:rFonts w:ascii="Consolas" w:hAnsi="Consolas"/>
                <w:color w:val="E8EAF6"/>
                <w:sz w:val="13"/>
              </w:rPr>
              <w:t xml:space="preserve">  activeTab: LuaUTab["id"];</w:t>
            </w:r>
          </w:p>
          <w:p>
            <w:pPr>
              <w:pStyle w:val="WeldMono"/>
              <w:spacing w:after="0"/>
            </w:pPr>
            <w:r>
              <w:rPr>
                <w:rFonts w:ascii="Consolas" w:hAnsi="Consolas"/>
                <w:color w:val="E8EAF6"/>
                <w:sz w:val="13"/>
              </w:rPr>
              <w:t xml:space="preserve">  selectedRole: WeldRole;</w:t>
            </w:r>
          </w:p>
          <w:p>
            <w:pPr>
              <w:pStyle w:val="WeldMono"/>
              <w:spacing w:after="0"/>
            </w:pPr>
            <w:r>
              <w:rPr>
                <w:rFonts w:ascii="Consolas" w:hAnsi="Consolas"/>
                <w:color w:val="E8EAF6"/>
                <w:sz w:val="13"/>
              </w:rPr>
              <w:t xml:space="preserve">  audienceMode: AudienceMode;</w:t>
            </w:r>
          </w:p>
          <w:p>
            <w:pPr>
              <w:pStyle w:val="WeldMono"/>
              <w:spacing w:after="0"/>
            </w:pPr>
            <w:r>
              <w:rPr>
                <w:rFonts w:ascii="Consolas" w:hAnsi="Consolas"/>
                <w:color w:val="E8EAF6"/>
                <w:sz w:val="13"/>
              </w:rPr>
              <w:t xml:space="preserve">  onTabChange: (tab: LuaUTab["id"]) =&gt; void;</w:t>
            </w:r>
          </w:p>
          <w:p>
            <w:pPr>
              <w:pStyle w:val="WeldMono"/>
              <w:spacing w:after="0"/>
            </w:pPr>
            <w:r>
              <w:rPr>
                <w:rFonts w:ascii="Consolas" w:hAnsi="Consolas"/>
                <w:color w:val="E8EAF6"/>
                <w:sz w:val="13"/>
              </w:rPr>
              <w:t xml:space="preserve">  reducedMotion: boolean;</w:t>
            </w:r>
          </w:p>
          <w:p>
            <w:pPr>
              <w:pStyle w:val="WeldMono"/>
              <w:spacing w:after="0"/>
            </w:pPr>
            <w:r>
              <w:rPr>
                <w:rFonts w:ascii="Consolas" w:hAnsi="Consolas"/>
                <w:color w:val="E8EAF6"/>
                <w:sz w:val="13"/>
              </w:rPr>
              <w:t>};</w:t>
            </w:r>
          </w:p>
        </w:tc>
      </w:tr>
    </w:tbl>
    <w:p>
      <w:pPr>
        <w:spacing w:after="20"/>
      </w:pPr>
    </w:p>
    <w:p>
      <w:pPr>
        <w:pStyle w:val="Heading2"/>
      </w:pPr>
      <w:r>
        <w:t>Example role-reactive LuaU content</w:t>
      </w:r>
    </w:p>
    <w:p>
      <w:pPr>
        <w:spacing w:after="20"/>
      </w:pPr>
      <w:r>
        <w:rPr>
          <w:rFonts w:ascii="Aptos" w:hAnsi="Aptos"/>
          <w:b/>
          <w:color w:val="0F3D5E"/>
          <w:sz w:val="16"/>
        </w:rPr>
        <w:t>Role-specific code sample</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 weld_profile.luau</w:t>
            </w:r>
          </w:p>
          <w:p>
            <w:pPr>
              <w:pStyle w:val="WeldMono"/>
              <w:spacing w:after="0"/>
            </w:pPr>
            <w:r>
              <w:rPr>
                <w:rFonts w:ascii="Consolas" w:hAnsi="Consolas"/>
                <w:color w:val="E8EAF6"/>
                <w:sz w:val="13"/>
              </w:rPr>
              <w:t>local WeldProfile = {}</w:t>
            </w:r>
          </w:p>
          <w:p>
            <w:pPr>
              <w:pStyle w:val="WeldMono"/>
              <w:spacing w:after="0"/>
            </w:pPr>
            <w:r>
              <w:rPr>
                <w:rFonts w:ascii="Consolas" w:hAnsi="Consolas"/>
                <w:color w:val="E8EAF6"/>
                <w:sz w:val="13"/>
              </w:rPr>
            </w:r>
          </w:p>
          <w:p>
            <w:pPr>
              <w:pStyle w:val="WeldMono"/>
              <w:spacing w:after="0"/>
            </w:pPr>
            <w:r>
              <w:rPr>
                <w:rFonts w:ascii="Consolas" w:hAnsi="Consolas"/>
                <w:color w:val="E8EAF6"/>
                <w:sz w:val="13"/>
              </w:rPr>
              <w:t>function WeldProfile.build(dev)</w:t>
            </w:r>
          </w:p>
          <w:p>
            <w:pPr>
              <w:pStyle w:val="WeldMono"/>
              <w:spacing w:after="0"/>
            </w:pPr>
            <w:r>
              <w:rPr>
                <w:rFonts w:ascii="Consolas" w:hAnsi="Consolas"/>
                <w:color w:val="E8EAF6"/>
                <w:sz w:val="13"/>
              </w:rPr>
              <w:t xml:space="preserve">  dev.role = "Scripter"</w:t>
            </w:r>
          </w:p>
          <w:p>
            <w:pPr>
              <w:pStyle w:val="WeldMono"/>
              <w:spacing w:after="0"/>
            </w:pPr>
            <w:r>
              <w:rPr>
                <w:rFonts w:ascii="Consolas" w:hAnsi="Consolas"/>
                <w:color w:val="E8EAF6"/>
                <w:sz w:val="13"/>
              </w:rPr>
              <w:t xml:space="preserve">  dev.rate = "45 R$/hr"</w:t>
            </w:r>
          </w:p>
          <w:p>
            <w:pPr>
              <w:pStyle w:val="WeldMono"/>
              <w:spacing w:after="0"/>
            </w:pPr>
            <w:r>
              <w:rPr>
                <w:rFonts w:ascii="Consolas" w:hAnsi="Consolas"/>
                <w:color w:val="E8EAF6"/>
                <w:sz w:val="13"/>
              </w:rPr>
              <w:t xml:space="preserve">  dev.availability = "Open now"</w:t>
            </w:r>
          </w:p>
          <w:p>
            <w:pPr>
              <w:pStyle w:val="WeldMono"/>
              <w:spacing w:after="0"/>
            </w:pPr>
            <w:r>
              <w:rPr>
                <w:rFonts w:ascii="Consolas" w:hAnsi="Consolas"/>
                <w:color w:val="E8EAF6"/>
                <w:sz w:val="13"/>
              </w:rPr>
              <w:t xml:space="preserve">  dev.proof = WeldProfile.pullProof(dev.userId)</w:t>
            </w:r>
          </w:p>
          <w:p>
            <w:pPr>
              <w:pStyle w:val="WeldMono"/>
              <w:spacing w:after="0"/>
            </w:pPr>
            <w:r>
              <w:rPr>
                <w:rFonts w:ascii="Consolas" w:hAnsi="Consolas"/>
                <w:color w:val="E8EAF6"/>
                <w:sz w:val="13"/>
              </w:rPr>
              <w:t xml:space="preserve">  return WeldProfile.verify(dev)</w:t>
            </w:r>
          </w:p>
          <w:p>
            <w:pPr>
              <w:pStyle w:val="WeldMono"/>
              <w:spacing w:after="0"/>
            </w:pPr>
            <w:r>
              <w:rPr>
                <w:rFonts w:ascii="Consolas" w:hAnsi="Consolas"/>
                <w:color w:val="E8EAF6"/>
                <w:sz w:val="13"/>
              </w:rPr>
              <w:t>end -- PROOF_VERIFIED</w:t>
            </w:r>
          </w:p>
        </w:tc>
      </w:tr>
    </w:tbl>
    <w:p>
      <w:pPr>
        <w:spacing w:after="20"/>
      </w:pPr>
    </w:p>
    <w:p>
      <w:pPr>
        <w:pStyle w:val="Heading2"/>
      </w:pPr>
      <w:r>
        <w:t>Studio Output log component</w:t>
      </w:r>
    </w:p>
    <w:p>
      <w:pPr>
        <w:spacing w:after="20"/>
      </w:pPr>
      <w:r>
        <w:rPr>
          <w:rFonts w:ascii="Aptos" w:hAnsi="Aptos"/>
          <w:b/>
          <w:color w:val="0F3D5E"/>
          <w:sz w:val="16"/>
        </w:rPr>
        <w:t>OutputPanel severity mapping</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type WeldOutputLog = {</w:t>
            </w:r>
          </w:p>
          <w:p>
            <w:pPr>
              <w:pStyle w:val="WeldMono"/>
              <w:spacing w:after="0"/>
            </w:pPr>
            <w:r>
              <w:rPr>
                <w:rFonts w:ascii="Consolas" w:hAnsi="Consolas"/>
                <w:color w:val="E8EAF6"/>
                <w:sz w:val="13"/>
              </w:rPr>
              <w:t xml:space="preserve">  id: string;</w:t>
            </w:r>
          </w:p>
          <w:p>
            <w:pPr>
              <w:pStyle w:val="WeldMono"/>
              <w:spacing w:after="0"/>
            </w:pPr>
            <w:r>
              <w:rPr>
                <w:rFonts w:ascii="Consolas" w:hAnsi="Consolas"/>
                <w:color w:val="E8EAF6"/>
                <w:sz w:val="13"/>
              </w:rPr>
              <w:t xml:space="preserve">  timestamp: string;</w:t>
            </w:r>
          </w:p>
          <w:p>
            <w:pPr>
              <w:pStyle w:val="WeldMono"/>
              <w:spacing w:after="0"/>
            </w:pPr>
            <w:r>
              <w:rPr>
                <w:rFonts w:ascii="Consolas" w:hAnsi="Consolas"/>
                <w:color w:val="E8EAF6"/>
                <w:sz w:val="13"/>
              </w:rPr>
              <w:t xml:space="preserve">  severity: "info" | "success" | "warn" | "error" | "ready";</w:t>
            </w:r>
          </w:p>
          <w:p>
            <w:pPr>
              <w:pStyle w:val="WeldMono"/>
              <w:spacing w:after="0"/>
            </w:pPr>
            <w:r>
              <w:rPr>
                <w:rFonts w:ascii="Consolas" w:hAnsi="Consolas"/>
                <w:color w:val="E8EAF6"/>
                <w:sz w:val="13"/>
              </w:rPr>
              <w:t xml:space="preserve">  message: string;</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const severityClass = {</w:t>
            </w:r>
          </w:p>
          <w:p>
            <w:pPr>
              <w:pStyle w:val="WeldMono"/>
              <w:spacing w:after="0"/>
            </w:pPr>
            <w:r>
              <w:rPr>
                <w:rFonts w:ascii="Consolas" w:hAnsi="Consolas"/>
                <w:color w:val="E8EAF6"/>
                <w:sz w:val="13"/>
              </w:rPr>
              <w:t xml:space="preserve">  info: "text-[var(--luau-comment)]",</w:t>
            </w:r>
          </w:p>
          <w:p>
            <w:pPr>
              <w:pStyle w:val="WeldMono"/>
              <w:spacing w:after="0"/>
            </w:pPr>
            <w:r>
              <w:rPr>
                <w:rFonts w:ascii="Consolas" w:hAnsi="Consolas"/>
                <w:color w:val="E8EAF6"/>
                <w:sz w:val="13"/>
              </w:rPr>
              <w:t xml:space="preserve">  success: "text-[var(--luau-type)]",</w:t>
            </w:r>
          </w:p>
          <w:p>
            <w:pPr>
              <w:pStyle w:val="WeldMono"/>
              <w:spacing w:after="0"/>
            </w:pPr>
            <w:r>
              <w:rPr>
                <w:rFonts w:ascii="Consolas" w:hAnsi="Consolas"/>
                <w:color w:val="E8EAF6"/>
                <w:sz w:val="13"/>
              </w:rPr>
              <w:t xml:space="preserve">  warn: "text-[var(--state-warning)]",</w:t>
            </w:r>
          </w:p>
          <w:p>
            <w:pPr>
              <w:pStyle w:val="WeldMono"/>
              <w:spacing w:after="0"/>
            </w:pPr>
            <w:r>
              <w:rPr>
                <w:rFonts w:ascii="Consolas" w:hAnsi="Consolas"/>
                <w:color w:val="E8EAF6"/>
                <w:sz w:val="13"/>
              </w:rPr>
              <w:t xml:space="preserve">  error: "text-[var(--state-error)]",</w:t>
            </w:r>
          </w:p>
          <w:p>
            <w:pPr>
              <w:pStyle w:val="WeldMono"/>
              <w:spacing w:after="0"/>
            </w:pPr>
            <w:r>
              <w:rPr>
                <w:rFonts w:ascii="Consolas" w:hAnsi="Consolas"/>
                <w:color w:val="E8EAF6"/>
                <w:sz w:val="13"/>
              </w:rPr>
              <w:t xml:space="preserve">  ready: "text-[var(--studio-blue)]"</w:t>
            </w:r>
          </w:p>
          <w:p>
            <w:pPr>
              <w:pStyle w:val="WeldMono"/>
              <w:spacing w:after="0"/>
            </w:pPr>
            <w:r>
              <w:rPr>
                <w:rFonts w:ascii="Consolas" w:hAnsi="Consolas"/>
                <w:color w:val="E8EAF6"/>
                <w:sz w:val="13"/>
              </w:rPr>
              <w:t>};</w:t>
            </w:r>
          </w:p>
        </w:tc>
      </w:tr>
    </w:tbl>
    <w:p>
      <w:pPr>
        <w:spacing w:after="20"/>
      </w:pPr>
    </w:p>
    <w:p>
      <w:pPr>
        <w:pStyle w:val="Heading2"/>
      </w:pPr>
      <w:r>
        <w:t>Explorer typography markup route</w:t>
      </w:r>
    </w:p>
    <w:p>
      <w:pPr>
        <w:spacing w:after="20"/>
      </w:pPr>
      <w:r>
        <w:rPr>
          <w:rFonts w:ascii="Aptos" w:hAnsi="Aptos"/>
          <w:b/>
          <w:color w:val="0F3D5E"/>
          <w:sz w:val="16"/>
        </w:rPr>
        <w:t>Accessible button-first tree row</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&lt;button</w:t>
            </w:r>
          </w:p>
          <w:p>
            <w:pPr>
              <w:pStyle w:val="WeldMono"/>
              <w:spacing w:after="0"/>
            </w:pPr>
            <w:r>
              <w:rPr>
                <w:rFonts w:ascii="Consolas" w:hAnsi="Consolas"/>
                <w:color w:val="E8EAF6"/>
                <w:sz w:val="13"/>
              </w:rPr>
              <w:t xml:space="preserve">  className="explorer-row is-selected"</w:t>
            </w:r>
          </w:p>
          <w:p>
            <w:pPr>
              <w:pStyle w:val="WeldMono"/>
              <w:spacing w:after="0"/>
            </w:pPr>
            <w:r>
              <w:rPr>
                <w:rFonts w:ascii="Consolas" w:hAnsi="Consolas"/>
                <w:color w:val="E8EAF6"/>
                <w:sz w:val="13"/>
              </w:rPr>
              <w:t xml:space="preserve">  aria-expanded={isOpen}</w:t>
            </w:r>
          </w:p>
          <w:p>
            <w:pPr>
              <w:pStyle w:val="WeldMono"/>
              <w:spacing w:after="0"/>
            </w:pPr>
            <w:r>
              <w:rPr>
                <w:rFonts w:ascii="Consolas" w:hAnsi="Consolas"/>
                <w:color w:val="E8EAF6"/>
                <w:sz w:val="13"/>
              </w:rPr>
              <w:t xml:space="preserve">  onClick={() =&gt; onRoleSelect(role.id)}</w:t>
            </w:r>
          </w:p>
          <w:p>
            <w:pPr>
              <w:pStyle w:val="WeldMono"/>
              <w:spacing w:after="0"/>
            </w:pPr>
            <w:r>
              <w:rPr>
                <w:rFonts w:ascii="Consolas" w:hAnsi="Consolas"/>
                <w:color w:val="E8EAF6"/>
                <w:sz w:val="13"/>
              </w:rPr>
              <w:t>&gt;</w:t>
            </w:r>
          </w:p>
          <w:p>
            <w:pPr>
              <w:pStyle w:val="WeldMono"/>
              <w:spacing w:after="0"/>
            </w:pPr>
            <w:r>
              <w:rPr>
                <w:rFonts w:ascii="Consolas" w:hAnsi="Consolas"/>
                <w:color w:val="E8EAF6"/>
                <w:sz w:val="13"/>
              </w:rPr>
              <w:t xml:space="preserve">  &lt;span className="explorer-twist"&gt;{isOpen ? "v" : "&gt;"}&lt;/span&gt;</w:t>
            </w:r>
          </w:p>
          <w:p>
            <w:pPr>
              <w:pStyle w:val="WeldMono"/>
              <w:spacing w:after="0"/>
            </w:pPr>
            <w:r>
              <w:rPr>
                <w:rFonts w:ascii="Consolas" w:hAnsi="Consolas"/>
                <w:color w:val="E8EAF6"/>
                <w:sz w:val="13"/>
              </w:rPr>
              <w:t xml:space="preserve">  &lt;span className="explorer-icon folder" aria-hidden="true" /&gt;</w:t>
            </w:r>
          </w:p>
          <w:p>
            <w:pPr>
              <w:pStyle w:val="WeldMono"/>
              <w:spacing w:after="0"/>
            </w:pPr>
            <w:r>
              <w:rPr>
                <w:rFonts w:ascii="Consolas" w:hAnsi="Consolas"/>
                <w:color w:val="E8EAF6"/>
                <w:sz w:val="13"/>
              </w:rPr>
              <w:t xml:space="preserve">  &lt;span className="explorer-label"&gt;{role.label}&lt;/span&gt;</w:t>
            </w:r>
          </w:p>
          <w:p>
            <w:pPr>
              <w:pStyle w:val="WeldMono"/>
              <w:spacing w:after="0"/>
            </w:pPr>
            <w:r>
              <w:rPr>
                <w:rFonts w:ascii="Consolas" w:hAnsi="Consolas"/>
                <w:color w:val="E8EAF6"/>
                <w:sz w:val="13"/>
              </w:rPr>
              <w:t xml:space="preserve">  &lt;span className="explorer-meta"&gt;[{role.availability} - {role.rate}]&lt;/span&gt;</w:t>
            </w:r>
          </w:p>
          <w:p>
            <w:pPr>
              <w:pStyle w:val="WeldMono"/>
              <w:spacing w:after="0"/>
            </w:pPr>
            <w:r>
              <w:rPr>
                <w:rFonts w:ascii="Consolas" w:hAnsi="Consolas"/>
                <w:color w:val="E8EAF6"/>
                <w:sz w:val="13"/>
              </w:rPr>
              <w:t>&lt;/button&gt;</w:t>
            </w:r>
          </w:p>
        </w:tc>
      </w:tr>
    </w:tbl>
    <w:p>
      <w:pPr>
        <w:spacing w:after="20"/>
      </w:pPr>
    </w:p>
    <w:p>
      <w:pPr>
        <w:pStyle w:val="Heading2"/>
      </w:pPr>
      <w:r>
        <w:t>Kill idle shimmer</w:t>
      </w:r>
    </w:p>
    <w:p>
      <w:pPr>
        <w:spacing w:after="20"/>
      </w:pPr>
      <w:r>
        <w:rPr>
          <w:rFonts w:ascii="Aptos" w:hAnsi="Aptos"/>
          <w:b/>
          <w:color w:val="0F3D5E"/>
          <w:sz w:val="16"/>
        </w:rPr>
        <w:t>Button glow without looping shimmer</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.command-button::before {</w:t>
            </w:r>
          </w:p>
          <w:p>
            <w:pPr>
              <w:pStyle w:val="WeldMono"/>
              <w:spacing w:after="0"/>
            </w:pPr>
            <w:r>
              <w:rPr>
                <w:rFonts w:ascii="Consolas" w:hAnsi="Consolas"/>
                <w:color w:val="E8EAF6"/>
                <w:sz w:val="13"/>
              </w:rPr>
              <w:t xml:space="preserve">  animation: none;</w:t>
            </w:r>
          </w:p>
          <w:p>
            <w:pPr>
              <w:pStyle w:val="WeldMono"/>
              <w:spacing w:after="0"/>
            </w:pPr>
            <w:r>
              <w:rPr>
                <w:rFonts w:ascii="Consolas" w:hAnsi="Consolas"/>
                <w:color w:val="E8EAF6"/>
                <w:sz w:val="13"/>
              </w:rPr>
              <w:t xml:space="preserve">  opacity: 0;</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.command-button:hover,</w:t>
            </w:r>
          </w:p>
          <w:p>
            <w:pPr>
              <w:pStyle w:val="WeldMono"/>
              <w:spacing w:after="0"/>
            </w:pPr>
            <w:r>
              <w:rPr>
                <w:rFonts w:ascii="Consolas" w:hAnsi="Consolas"/>
                <w:color w:val="E8EAF6"/>
                <w:sz w:val="13"/>
              </w:rPr>
              <w:t>.command-button:focus-visible {</w:t>
            </w:r>
          </w:p>
          <w:p>
            <w:pPr>
              <w:pStyle w:val="WeldMono"/>
              <w:spacing w:after="0"/>
            </w:pPr>
            <w:r>
              <w:rPr>
                <w:rFonts w:ascii="Consolas" w:hAnsi="Consolas"/>
                <w:color w:val="E8EAF6"/>
                <w:sz w:val="13"/>
              </w:rPr>
              <w:t xml:space="preserve">  transform: translateY(-2px) scale(1.03);</w:t>
            </w:r>
          </w:p>
          <w:p>
            <w:pPr>
              <w:pStyle w:val="WeldMono"/>
              <w:spacing w:after="0"/>
            </w:pPr>
            <w:r>
              <w:rPr>
                <w:rFonts w:ascii="Consolas" w:hAnsi="Consolas"/>
                <w:color w:val="E8EAF6"/>
                <w:sz w:val="13"/>
              </w:rPr>
              <w:t xml:space="preserve">  box-shadow:</w:t>
            </w:r>
          </w:p>
          <w:p>
            <w:pPr>
              <w:pStyle w:val="WeldMono"/>
              <w:spacing w:after="0"/>
            </w:pPr>
            <w:r>
              <w:rPr>
                <w:rFonts w:ascii="Consolas" w:hAnsi="Consolas"/>
                <w:color w:val="E8EAF6"/>
                <w:sz w:val="13"/>
              </w:rPr>
              <w:t xml:space="preserve">    0 0 32px rgba(0, 162, 255, 0.45),</w:t>
            </w:r>
          </w:p>
          <w:p>
            <w:pPr>
              <w:pStyle w:val="WeldMono"/>
              <w:spacing w:after="0"/>
            </w:pPr>
            <w:r>
              <w:rPr>
                <w:rFonts w:ascii="Consolas" w:hAnsi="Consolas"/>
                <w:color w:val="E8EAF6"/>
                <w:sz w:val="13"/>
              </w:rPr>
              <w:t xml:space="preserve">    0 8px 24px rgba(0, 0, 0, 0.3);</w:t>
            </w:r>
          </w:p>
          <w:p>
            <w:pPr>
              <w:pStyle w:val="WeldMono"/>
              <w:spacing w:after="0"/>
            </w:pPr>
            <w:r>
              <w:rPr>
                <w:rFonts w:ascii="Consolas" w:hAnsi="Consolas"/>
                <w:color w:val="E8EAF6"/>
                <w:sz w:val="13"/>
              </w:rPr>
              <w:t xml:space="preserve">  border-color: rgba(0, 162, 255, 0.6);</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.command-button[data-claim="true"]:hover,</w:t>
            </w:r>
          </w:p>
          <w:p>
            <w:pPr>
              <w:pStyle w:val="WeldMono"/>
              <w:spacing w:after="0"/>
            </w:pPr>
            <w:r>
              <w:rPr>
                <w:rFonts w:ascii="Consolas" w:hAnsi="Consolas"/>
                <w:color w:val="E8EAF6"/>
                <w:sz w:val="13"/>
              </w:rPr>
              <w:t>.command-button[data-claim="true"]:focus-visible {</w:t>
            </w:r>
          </w:p>
          <w:p>
            <w:pPr>
              <w:pStyle w:val="WeldMono"/>
              <w:spacing w:after="0"/>
            </w:pPr>
            <w:r>
              <w:rPr>
                <w:rFonts w:ascii="Consolas" w:hAnsi="Consolas"/>
                <w:color w:val="E8EAF6"/>
                <w:sz w:val="13"/>
              </w:rPr>
              <w:t xml:space="preserve">  box-shadow:</w:t>
            </w:r>
          </w:p>
          <w:p>
            <w:pPr>
              <w:pStyle w:val="WeldMono"/>
              <w:spacing w:after="0"/>
            </w:pPr>
            <w:r>
              <w:rPr>
                <w:rFonts w:ascii="Consolas" w:hAnsi="Consolas"/>
                <w:color w:val="E8EAF6"/>
                <w:sz w:val="13"/>
              </w:rPr>
              <w:t xml:space="preserve">    0 0 32px rgba(255, 90, 45, 0.36),</w:t>
            </w:r>
          </w:p>
          <w:p>
            <w:pPr>
              <w:pStyle w:val="WeldMono"/>
              <w:spacing w:after="0"/>
            </w:pPr>
            <w:r>
              <w:rPr>
                <w:rFonts w:ascii="Consolas" w:hAnsi="Consolas"/>
                <w:color w:val="E8EAF6"/>
                <w:sz w:val="13"/>
              </w:rPr>
              <w:t xml:space="preserve">    0 8px 24px rgba(0, 0, 0, 0.3);</w:t>
            </w:r>
          </w:p>
          <w:p>
            <w:pPr>
              <w:pStyle w:val="WeldMono"/>
              <w:spacing w:after="0"/>
            </w:pPr>
            <w:r>
              <w:rPr>
                <w:rFonts w:ascii="Consolas" w:hAnsi="Consolas"/>
                <w:color w:val="E8EAF6"/>
                <w:sz w:val="13"/>
              </w:rPr>
              <w:t xml:space="preserve">  border-color: rgba(255, 90, 45, 0.65);</w:t>
            </w:r>
          </w:p>
          <w:p>
            <w:pPr>
              <w:pStyle w:val="WeldMono"/>
              <w:spacing w:after="0"/>
            </w:pPr>
            <w:r>
              <w:rPr>
                <w:rFonts w:ascii="Consolas" w:hAnsi="Consolas"/>
                <w:color w:val="E8EAF6"/>
                <w:sz w:val="13"/>
              </w:rPr>
              <w:t>}</w:t>
            </w:r>
          </w:p>
        </w:tc>
      </w:tr>
    </w:tbl>
    <w:p>
      <w:pPr>
        <w:spacing w:after="20"/>
      </w:pPr>
    </w:p>
    <w:p>
      <w:pPr>
        <w:pStyle w:val="Heading1"/>
      </w:pPr>
      <w:r>
        <w:t>06. Component and State Contracts</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208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Component</w:t>
            </w:r>
          </w:p>
        </w:tc>
        <w:tc>
          <w:tcPr>
            <w:tcW w:type="dxa" w:w="345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Text contract</w:t>
            </w:r>
          </w:p>
        </w:tc>
        <w:tc>
          <w:tcPr>
            <w:tcW w:type="dxa" w:w="2015"/>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State inputs</w:t>
            </w:r>
          </w:p>
        </w:tc>
        <w:tc>
          <w:tcPr>
            <w:tcW w:type="dxa" w:w="194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Events</w:t>
            </w:r>
          </w:p>
        </w:tc>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Reject if</w:t>
            </w:r>
          </w:p>
        </w:tc>
      </w:tr>
      <w:tr>
        <w:tc>
          <w:tcPr>
            <w:tcW w:type="dxa" w:w="20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StudioOutputPanel</w:t>
            </w:r>
          </w:p>
        </w:tc>
        <w:tc>
          <w:tcPr>
            <w:tcW w:type="dxa" w:w="345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Header labelled Output, filters ALL/PRINT/WARN/ERROR, timestamped rows.</w:t>
            </w:r>
          </w:p>
        </w:tc>
        <w:tc>
          <w:tcPr>
            <w:tcW w:type="dxa" w:w="2015"/>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logs, bootStatus, claimState</w:t>
            </w:r>
          </w:p>
        </w:tc>
        <w:tc>
          <w:tcPr>
            <w:tcW w:type="dxa" w:w="194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onFilterChange optional</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Looks like bash terminal or green hacker CLI.</w:t>
            </w:r>
          </w:p>
        </w:tc>
      </w:tr>
      <w:tr>
        <w:tc>
          <w:tcPr>
            <w:tcW w:type="dxa" w:w="20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LuaUSyntaxEditor</w:t>
            </w:r>
          </w:p>
        </w:tc>
        <w:tc>
          <w:tcPr>
            <w:tcW w:type="dxa" w:w="345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Tab bar, line-number gutter, LuaU syntax spans, file names ending .luau.</w:t>
            </w:r>
          </w:p>
        </w:tc>
        <w:tc>
          <w:tcPr>
            <w:tcW w:type="dxa" w:w="2015"/>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activeScriptTab, selectedRole, audienceMode</w:t>
            </w:r>
          </w:p>
        </w:tc>
        <w:tc>
          <w:tcPr>
            <w:tcW w:type="dxa" w:w="194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onScriptTabChange, onRunPreview</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Uses npm/bash/fake shell commands.</w:t>
            </w:r>
          </w:p>
        </w:tc>
      </w:tr>
      <w:tr>
        <w:tc>
          <w:tcPr>
            <w:tcW w:type="dxa" w:w="20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ExplorerRoleTree</w:t>
            </w:r>
          </w:p>
        </w:tc>
        <w:tc>
          <w:tcPr>
            <w:tcW w:type="dxa" w:w="345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Workspace &gt; Roles hierarchy, mono rows, child nodes, selected row.</w:t>
            </w:r>
          </w:p>
        </w:tc>
        <w:tc>
          <w:tcPr>
            <w:tcW w:type="dxa" w:w="2015"/>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selectedRole, compactMode</w:t>
            </w:r>
          </w:p>
        </w:tc>
        <w:tc>
          <w:tcPr>
            <w:tcW w:type="dxa" w:w="194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onRoleSelect, onRoleExpand</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Flat pills only with no child proof nodes.</w:t>
            </w:r>
          </w:p>
        </w:tc>
      </w:tr>
      <w:tr>
        <w:tc>
          <w:tcPr>
            <w:tcW w:type="dxa" w:w="20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DeveloperPropertiesPanel</w:t>
            </w:r>
          </w:p>
        </w:tc>
        <w:tc>
          <w:tcPr>
            <w:tcW w:type="dxa" w:w="345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Labels stable, values dynamic, mono values, verified text.</w:t>
            </w:r>
          </w:p>
        </w:tc>
        <w:tc>
          <w:tcPr>
            <w:tcW w:type="dxa" w:w="2015"/>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selectedRole, selectedProofMetric</w:t>
            </w:r>
          </w:p>
        </w:tc>
        <w:tc>
          <w:tcPr>
            <w:tcW w:type="dxa" w:w="194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onPropertyFocus</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Big profile card with loose KPI blocks.</w:t>
            </w:r>
          </w:p>
        </w:tc>
      </w:tr>
      <w:tr>
        <w:tc>
          <w:tcPr>
            <w:tcW w:type="dxa" w:w="20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ClaimSlotInput</w:t>
            </w:r>
          </w:p>
        </w:tc>
        <w:tc>
          <w:tcPr>
            <w:tcW w:type="dxa" w:w="345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Command buffer language and visible validation text.</w:t>
            </w:r>
          </w:p>
        </w:tc>
        <w:tc>
          <w:tcPr>
            <w:tcW w:type="dxa" w:w="2015"/>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claimState, email, selectedRole</w:t>
            </w:r>
          </w:p>
        </w:tc>
        <w:tc>
          <w:tcPr>
            <w:tcW w:type="dxa" w:w="194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onEmailChange, onClaimSubmit</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Placeholder-only waitlist input.</w:t>
            </w:r>
          </w:p>
        </w:tc>
      </w:tr>
    </w:tbl>
    <w:p>
      <w:pPr>
        <w:spacing w:after="20"/>
      </w:pPr>
    </w:p>
    <w:p>
      <w:pPr>
        <w:pStyle w:val="Heading2"/>
      </w:pPr>
      <w:r>
        <w:t>Density rules</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172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Element</w:t>
            </w:r>
          </w:p>
        </w:tc>
        <w:tc>
          <w:tcPr>
            <w:tcW w:type="dxa" w:w="259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Generic failure</w:t>
            </w:r>
          </w:p>
        </w:tc>
        <w:tc>
          <w:tcPr>
            <w:tcW w:type="dxa" w:w="309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Weld target</w:t>
            </w:r>
          </w:p>
        </w:tc>
        <w:tc>
          <w:tcPr>
            <w:tcW w:type="dxa" w:w="266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Mobile exception</w:t>
            </w:r>
          </w:p>
        </w:tc>
      </w:tr>
      <w:tr>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Boot logs</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Large airy terminal rows</w:t>
            </w:r>
          </w:p>
        </w:tc>
        <w:tc>
          <w:tcPr>
            <w:tcW w:type="dxa" w:w="30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10px mono, timestamp prefix, compact line-height</w:t>
            </w:r>
          </w:p>
        </w:tc>
        <w:tc>
          <w:tcPr>
            <w:tcW w:type="dxa" w:w="266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Show max four critical rows</w:t>
            </w:r>
          </w:p>
        </w:tc>
      </w:tr>
      <w:tr>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Section copy</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Long marketing paragraphs</w:t>
            </w:r>
          </w:p>
        </w:tc>
        <w:tc>
          <w:tcPr>
            <w:tcW w:type="dxa" w:w="30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Short lines inside tool surfaces</w:t>
            </w:r>
          </w:p>
        </w:tc>
        <w:tc>
          <w:tcPr>
            <w:tcW w:type="dxa" w:w="266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Keep subcopy readable at 13-14px</w:t>
            </w:r>
          </w:p>
        </w:tc>
      </w:tr>
      <w:tr>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Properties values</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Loose stat cards</w:t>
            </w:r>
          </w:p>
        </w:tc>
        <w:tc>
          <w:tcPr>
            <w:tcW w:type="dxa" w:w="30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Two-column label/value rows</w:t>
            </w:r>
          </w:p>
        </w:tc>
        <w:tc>
          <w:tcPr>
            <w:tcW w:type="dxa" w:w="266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Stack rows only if no overflow</w:t>
            </w:r>
          </w:p>
        </w:tc>
      </w:tr>
      <w:tr>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Role selector</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Wide chips</w:t>
            </w:r>
          </w:p>
        </w:tc>
        <w:tc>
          <w:tcPr>
            <w:tcW w:type="dxa" w:w="30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Explorer tree rows with child proof nodes</w:t>
            </w:r>
          </w:p>
        </w:tc>
        <w:tc>
          <w:tcPr>
            <w:tcW w:type="dxa" w:w="266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Horizontal icon row with tap expansion</w:t>
            </w:r>
          </w:p>
        </w:tc>
      </w:tr>
      <w:tr>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Code blocks</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Bash commands</w:t>
            </w:r>
          </w:p>
        </w:tc>
        <w:tc>
          <w:tcPr>
            <w:tcW w:type="dxa" w:w="30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LuaU editor with tabs, line numbers, tokens</w:t>
            </w:r>
          </w:p>
        </w:tc>
        <w:tc>
          <w:tcPr>
            <w:tcW w:type="dxa" w:w="266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Tabs become dropdown/segmented control</w:t>
            </w:r>
          </w:p>
        </w:tc>
      </w:tr>
    </w:tbl>
    <w:p>
      <w:pPr>
        <w:spacing w:after="20"/>
      </w:pPr>
    </w:p>
    <w:p>
      <w:pPr>
        <w:pStyle w:val="Heading1"/>
      </w:pPr>
      <w:r>
        <w:t>05. Alternative Agent Routes</w:t>
      </w:r>
    </w:p>
    <w:p>
      <w:pPr>
        <w:spacing w:after="80"/>
      </w:pPr>
      <w:r>
        <w:rPr>
          <w:rFonts w:ascii="Aptos" w:hAnsi="Aptos"/>
          <w:b w:val="0"/>
          <w:i w:val="0"/>
          <w:color w:val="111827"/>
        </w:rPr>
        <w:t>Agents should not be locked into a single brittle implementation path. The best route depends on the current codebase, time budget, and whether the team wants a safe MVP, the full target experience, or a cinematic stretch. These routes are designed to be mutually understandable: a conservative route can later evolve into the target route without throwing work away.</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158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Route</w:t>
            </w:r>
          </w:p>
        </w:tc>
        <w:tc>
          <w:tcPr>
            <w:tcW w:type="dxa" w:w="259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When to choose it</w:t>
            </w:r>
          </w:p>
        </w:tc>
        <w:tc>
          <w:tcPr>
            <w:tcW w:type="dxa" w:w="338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What the agent builds</w:t>
            </w:r>
          </w:p>
        </w:tc>
        <w:tc>
          <w:tcPr>
            <w:tcW w:type="dxa" w:w="187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Risks</w:t>
            </w:r>
          </w:p>
        </w:tc>
        <w:tc>
          <w:tcPr>
            <w:tcW w:type="dxa" w:w="252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Exit criteria</w:t>
            </w:r>
          </w:p>
        </w:tc>
      </w:tr>
      <w:tr>
        <w:tc>
          <w:tcPr>
            <w:tcW w:type="dxa" w:w="15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 SyntaxBlock MVP</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Need fast improvement with limited refactor.</w:t>
            </w:r>
          </w:p>
        </w:tc>
        <w:tc>
          <w:tcPr>
            <w:tcW w:type="dxa" w:w="33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Build reusable SyntaxBlock and replace How It Works terminal cards.</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Hero and role text may still feel generic.</w:t>
            </w:r>
          </w:p>
        </w:tc>
        <w:tc>
          <w:tcPr>
            <w:tcW w:type="dxa" w:w="25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LuaU code, line numbers, tabs, Stage 1 token colors are visible.</w:t>
            </w:r>
          </w:p>
        </w:tc>
      </w:tr>
      <w:tr>
        <w:tc>
          <w:tcPr>
            <w:tcW w:type="dxa" w:w="15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 Full Studio surfaces</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Target route for Stage 2.</w:t>
            </w:r>
          </w:p>
        </w:tc>
        <w:tc>
          <w:tcPr>
            <w:tcW w:type="dxa" w:w="33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Build OutputPanel, SyntaxEditor, Explorer typography, Properties value typography, command input.</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Requires more CSS and JSX changes.</w:t>
            </w:r>
          </w:p>
        </w:tc>
        <w:tc>
          <w:tcPr>
            <w:tcW w:type="dxa" w:w="25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All text surfaces feel like Studio tools and update from shared state.</w:t>
            </w:r>
          </w:p>
        </w:tc>
      </w:tr>
      <w:tr>
        <w:tc>
          <w:tcPr>
            <w:tcW w:type="dxa" w:w="15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 Stateful teaching route</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Want the page to explain product through code.</w:t>
            </w:r>
          </w:p>
        </w:tc>
        <w:tc>
          <w:tcPr>
            <w:tcW w:type="dxa" w:w="33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Make script tabs drive explanations, logs, proof comments, and CTA readiness.</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Can overcomplicate if copy is weak.</w:t>
            </w:r>
          </w:p>
        </w:tc>
        <w:tc>
          <w:tcPr>
            <w:tcW w:type="dxa" w:w="25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User can switch scripts and see product logic explained dynamically.</w:t>
            </w:r>
          </w:p>
        </w:tc>
      </w:tr>
      <w:tr>
        <w:tc>
          <w:tcPr>
            <w:tcW w:type="dxa" w:w="15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 Accessibility-first route</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Current page has readability or keyboard issues.</w:t>
            </w:r>
          </w:p>
        </w:tc>
        <w:tc>
          <w:tcPr>
            <w:tcW w:type="dxa" w:w="33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Implement text semantics, labels, aria-live policy, focus-visible, code as selectable text.</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Less cinematic in first pass.</w:t>
            </w:r>
          </w:p>
        </w:tc>
        <w:tc>
          <w:tcPr>
            <w:tcW w:type="dxa" w:w="25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Keyboard and screen-reader users get the same information and state.</w:t>
            </w:r>
          </w:p>
        </w:tc>
      </w:tr>
    </w:tbl>
    <w:p>
      <w:pPr>
        <w:spacing w:after="20"/>
      </w:pPr>
    </w:p>
    <w:p>
      <w:pPr>
        <w:pStyle w:val="Heading2"/>
      </w:pPr>
      <w:r>
        <w:t>Route selection heuristic</w:t>
      </w:r>
    </w:p>
    <w:p>
      <w:pPr>
        <w:pStyle w:val="ListBullet"/>
        <w:spacing w:after="30"/>
      </w:pPr>
      <w:r>
        <w:rPr>
          <w:rFonts w:ascii="Aptos" w:hAnsi="Aptos"/>
          <w:color w:val="111827"/>
          <w:sz w:val="17"/>
        </w:rPr>
        <w:t>If the codebase is fragile, start with the safe route and add dynamic contracts behind feature flags.</w:t>
      </w:r>
    </w:p>
    <w:p>
      <w:pPr>
        <w:pStyle w:val="ListBullet"/>
        <w:spacing w:after="30"/>
      </w:pPr>
      <w:r>
        <w:rPr>
          <w:rFonts w:ascii="Aptos" w:hAnsi="Aptos"/>
          <w:color w:val="111827"/>
          <w:sz w:val="17"/>
        </w:rPr>
        <w:t>If the page already has clean component boundaries, use the target route and wire state immediately.</w:t>
      </w:r>
    </w:p>
    <w:p>
      <w:pPr>
        <w:pStyle w:val="ListBullet"/>
        <w:spacing w:after="30"/>
      </w:pPr>
      <w:r>
        <w:rPr>
          <w:rFonts w:ascii="Aptos" w:hAnsi="Aptos"/>
          <w:color w:val="111827"/>
          <w:sz w:val="17"/>
        </w:rPr>
        <w:t>If the goal is a screenshot-worthy launch, use the cinematic route after the target route passes accessibility and performance gates.</w:t>
      </w:r>
    </w:p>
    <w:p>
      <w:pPr>
        <w:pStyle w:val="ListBullet"/>
        <w:spacing w:after="30"/>
      </w:pPr>
      <w:r>
        <w:rPr>
          <w:rFonts w:ascii="Aptos" w:hAnsi="Aptos"/>
          <w:color w:val="111827"/>
          <w:sz w:val="17"/>
        </w:rPr>
        <w:t>If mobile or performance is currently weak, choose the constraint-reduced route before adding ambient motion or extra motifs.</w:t>
      </w:r>
    </w:p>
    <w:p>
      <w:r>
        <w:br w:type="page"/>
      </w:r>
    </w:p>
    <w:p>
      <w:pPr>
        <w:pStyle w:val="Heading1"/>
      </w:pPr>
      <w:r>
        <w:t>07. Code and Typography Snippet Library</w:t>
      </w:r>
    </w:p>
    <w:p>
      <w:pPr>
        <w:pStyle w:val="Heading2"/>
      </w:pPr>
      <w:r>
        <w:t>CSS for Studio Output</w:t>
      </w:r>
    </w:p>
    <w:p>
      <w:pPr>
        <w:spacing w:after="20"/>
      </w:pPr>
      <w:r>
        <w:rPr>
          <w:rFonts w:ascii="Aptos" w:hAnsi="Aptos"/>
          <w:b/>
          <w:color w:val="0F3D5E"/>
          <w:sz w:val="16"/>
        </w:rPr>
        <w:t>Output panel CSS</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.studio-output {</w:t>
            </w:r>
          </w:p>
          <w:p>
            <w:pPr>
              <w:pStyle w:val="WeldMono"/>
              <w:spacing w:after="0"/>
            </w:pPr>
            <w:r>
              <w:rPr>
                <w:rFonts w:ascii="Consolas" w:hAnsi="Consolas"/>
                <w:color w:val="E8EAF6"/>
                <w:sz w:val="13"/>
              </w:rPr>
              <w:t xml:space="preserve">  background: var(--terminal-dark);</w:t>
            </w:r>
          </w:p>
          <w:p>
            <w:pPr>
              <w:pStyle w:val="WeldMono"/>
              <w:spacing w:after="0"/>
            </w:pPr>
            <w:r>
              <w:rPr>
                <w:rFonts w:ascii="Consolas" w:hAnsi="Consolas"/>
                <w:color w:val="E8EAF6"/>
                <w:sz w:val="13"/>
              </w:rPr>
              <w:t xml:space="preserve">  border: 1px solid rgba(255,255,255,0.08);</w:t>
            </w:r>
          </w:p>
          <w:p>
            <w:pPr>
              <w:pStyle w:val="WeldMono"/>
              <w:spacing w:after="0"/>
            </w:pPr>
            <w:r>
              <w:rPr>
                <w:rFonts w:ascii="Consolas" w:hAnsi="Consolas"/>
                <w:color w:val="E8EAF6"/>
                <w:sz w:val="13"/>
              </w:rPr>
              <w:t xml:space="preserve">  border-radius: 8px;</w:t>
            </w:r>
          </w:p>
          <w:p>
            <w:pPr>
              <w:pStyle w:val="WeldMono"/>
              <w:spacing w:after="0"/>
            </w:pPr>
            <w:r>
              <w:rPr>
                <w:rFonts w:ascii="Consolas" w:hAnsi="Consolas"/>
                <w:color w:val="E8EAF6"/>
                <w:sz w:val="13"/>
              </w:rPr>
              <w:t xml:space="preserve">  overflow: hidden;</w:t>
            </w:r>
          </w:p>
          <w:p>
            <w:pPr>
              <w:pStyle w:val="WeldMono"/>
              <w:spacing w:after="0"/>
            </w:pPr>
            <w:r>
              <w:rPr>
                <w:rFonts w:ascii="Consolas" w:hAnsi="Consolas"/>
                <w:color w:val="E8EAF6"/>
                <w:sz w:val="13"/>
              </w:rPr>
              <w:t xml:space="preserve">  font-family: Consolas, "JetBrains Mono", monospace;</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.studio-output__header {</w:t>
            </w:r>
          </w:p>
          <w:p>
            <w:pPr>
              <w:pStyle w:val="WeldMono"/>
              <w:spacing w:after="0"/>
            </w:pPr>
            <w:r>
              <w:rPr>
                <w:rFonts w:ascii="Consolas" w:hAnsi="Consolas"/>
                <w:color w:val="E8EAF6"/>
                <w:sz w:val="13"/>
              </w:rPr>
              <w:t xml:space="preserve">  display: flex;</w:t>
            </w:r>
          </w:p>
          <w:p>
            <w:pPr>
              <w:pStyle w:val="WeldMono"/>
              <w:spacing w:after="0"/>
            </w:pPr>
            <w:r>
              <w:rPr>
                <w:rFonts w:ascii="Consolas" w:hAnsi="Consolas"/>
                <w:color w:val="E8EAF6"/>
                <w:sz w:val="13"/>
              </w:rPr>
              <w:t xml:space="preserve">  justify-content: space-between;</w:t>
            </w:r>
          </w:p>
          <w:p>
            <w:pPr>
              <w:pStyle w:val="WeldMono"/>
              <w:spacing w:after="0"/>
            </w:pPr>
            <w:r>
              <w:rPr>
                <w:rFonts w:ascii="Consolas" w:hAnsi="Consolas"/>
                <w:color w:val="E8EAF6"/>
                <w:sz w:val="13"/>
              </w:rPr>
              <w:t xml:space="preserve">  align-items: center;</w:t>
            </w:r>
          </w:p>
          <w:p>
            <w:pPr>
              <w:pStyle w:val="WeldMono"/>
              <w:spacing w:after="0"/>
            </w:pPr>
            <w:r>
              <w:rPr>
                <w:rFonts w:ascii="Consolas" w:hAnsi="Consolas"/>
                <w:color w:val="E8EAF6"/>
                <w:sz w:val="13"/>
              </w:rPr>
              <w:t xml:space="preserve">  background: var(--bg-surface);</w:t>
            </w:r>
          </w:p>
          <w:p>
            <w:pPr>
              <w:pStyle w:val="WeldMono"/>
              <w:spacing w:after="0"/>
            </w:pPr>
            <w:r>
              <w:rPr>
                <w:rFonts w:ascii="Consolas" w:hAnsi="Consolas"/>
                <w:color w:val="E8EAF6"/>
                <w:sz w:val="13"/>
              </w:rPr>
              <w:t xml:space="preserve">  border-bottom: 1px solid rgba(255,255,255,0.08);</w:t>
            </w:r>
          </w:p>
          <w:p>
            <w:pPr>
              <w:pStyle w:val="WeldMono"/>
              <w:spacing w:after="0"/>
            </w:pPr>
            <w:r>
              <w:rPr>
                <w:rFonts w:ascii="Consolas" w:hAnsi="Consolas"/>
                <w:color w:val="E8EAF6"/>
                <w:sz w:val="13"/>
              </w:rPr>
              <w:t xml:space="preserve">  padding: 7px 10px;</w:t>
            </w:r>
          </w:p>
          <w:p>
            <w:pPr>
              <w:pStyle w:val="WeldMono"/>
              <w:spacing w:after="0"/>
            </w:pPr>
            <w:r>
              <w:rPr>
                <w:rFonts w:ascii="Consolas" w:hAnsi="Consolas"/>
                <w:color w:val="E8EAF6"/>
                <w:sz w:val="13"/>
              </w:rPr>
              <w:t xml:space="preserve">  font-size: 11px;</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.studio-output__line {</w:t>
            </w:r>
          </w:p>
          <w:p>
            <w:pPr>
              <w:pStyle w:val="WeldMono"/>
              <w:spacing w:after="0"/>
            </w:pPr>
            <w:r>
              <w:rPr>
                <w:rFonts w:ascii="Consolas" w:hAnsi="Consolas"/>
                <w:color w:val="E8EAF6"/>
                <w:sz w:val="13"/>
              </w:rPr>
              <w:t xml:space="preserve">  display: grid;</w:t>
            </w:r>
          </w:p>
          <w:p>
            <w:pPr>
              <w:pStyle w:val="WeldMono"/>
              <w:spacing w:after="0"/>
            </w:pPr>
            <w:r>
              <w:rPr>
                <w:rFonts w:ascii="Consolas" w:hAnsi="Consolas"/>
                <w:color w:val="E8EAF6"/>
                <w:sz w:val="13"/>
              </w:rPr>
              <w:t xml:space="preserve">  grid-template-columns: 88px 1fr;</w:t>
            </w:r>
          </w:p>
          <w:p>
            <w:pPr>
              <w:pStyle w:val="WeldMono"/>
              <w:spacing w:after="0"/>
            </w:pPr>
            <w:r>
              <w:rPr>
                <w:rFonts w:ascii="Consolas" w:hAnsi="Consolas"/>
                <w:color w:val="E8EAF6"/>
                <w:sz w:val="13"/>
              </w:rPr>
              <w:t xml:space="preserve">  gap: 8px;</w:t>
            </w:r>
          </w:p>
          <w:p>
            <w:pPr>
              <w:pStyle w:val="WeldMono"/>
              <w:spacing w:after="0"/>
            </w:pPr>
            <w:r>
              <w:rPr>
                <w:rFonts w:ascii="Consolas" w:hAnsi="Consolas"/>
                <w:color w:val="E8EAF6"/>
                <w:sz w:val="13"/>
              </w:rPr>
              <w:t xml:space="preserve">  padding: 2px 10px;</w:t>
            </w:r>
          </w:p>
          <w:p>
            <w:pPr>
              <w:pStyle w:val="WeldMono"/>
              <w:spacing w:after="0"/>
            </w:pPr>
            <w:r>
              <w:rPr>
                <w:rFonts w:ascii="Consolas" w:hAnsi="Consolas"/>
                <w:color w:val="E8EAF6"/>
                <w:sz w:val="13"/>
              </w:rPr>
              <w:t xml:space="preserve">  font-size: 10px;</w:t>
            </w:r>
          </w:p>
          <w:p>
            <w:pPr>
              <w:pStyle w:val="WeldMono"/>
              <w:spacing w:after="0"/>
            </w:pPr>
            <w:r>
              <w:rPr>
                <w:rFonts w:ascii="Consolas" w:hAnsi="Consolas"/>
                <w:color w:val="E8EAF6"/>
                <w:sz w:val="13"/>
              </w:rPr>
              <w:t xml:space="preserve">  line-height: 1.45;</w:t>
            </w:r>
          </w:p>
          <w:p>
            <w:pPr>
              <w:pStyle w:val="WeldMono"/>
              <w:spacing w:after="0"/>
            </w:pPr>
            <w:r>
              <w:rPr>
                <w:rFonts w:ascii="Consolas" w:hAnsi="Consolas"/>
                <w:color w:val="E8EAF6"/>
                <w:sz w:val="13"/>
              </w:rPr>
              <w:t>}</w:t>
            </w:r>
          </w:p>
        </w:tc>
      </w:tr>
    </w:tbl>
    <w:p>
      <w:pPr>
        <w:spacing w:after="20"/>
      </w:pPr>
    </w:p>
    <w:p>
      <w:pPr>
        <w:pStyle w:val="Heading2"/>
      </w:pPr>
      <w:r>
        <w:t>CSS for LuaU editor</w:t>
      </w:r>
    </w:p>
    <w:p>
      <w:pPr>
        <w:spacing w:after="20"/>
      </w:pPr>
      <w:r>
        <w:rPr>
          <w:rFonts w:ascii="Aptos" w:hAnsi="Aptos"/>
          <w:b/>
          <w:color w:val="0F3D5E"/>
          <w:sz w:val="16"/>
        </w:rPr>
        <w:t>LuaU editor CSS</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.luau-editor {</w:t>
            </w:r>
          </w:p>
          <w:p>
            <w:pPr>
              <w:pStyle w:val="WeldMono"/>
              <w:spacing w:after="0"/>
            </w:pPr>
            <w:r>
              <w:rPr>
                <w:rFonts w:ascii="Consolas" w:hAnsi="Consolas"/>
                <w:color w:val="E8EAF6"/>
                <w:sz w:val="13"/>
              </w:rPr>
              <w:t xml:space="preserve">  background: var(--terminal-dark);</w:t>
            </w:r>
          </w:p>
          <w:p>
            <w:pPr>
              <w:pStyle w:val="WeldMono"/>
              <w:spacing w:after="0"/>
            </w:pPr>
            <w:r>
              <w:rPr>
                <w:rFonts w:ascii="Consolas" w:hAnsi="Consolas"/>
                <w:color w:val="E8EAF6"/>
                <w:sz w:val="13"/>
              </w:rPr>
              <w:t xml:space="preserve">  border: 1px solid rgba(255,255,255,0.08);</w:t>
            </w:r>
          </w:p>
          <w:p>
            <w:pPr>
              <w:pStyle w:val="WeldMono"/>
              <w:spacing w:after="0"/>
            </w:pPr>
            <w:r>
              <w:rPr>
                <w:rFonts w:ascii="Consolas" w:hAnsi="Consolas"/>
                <w:color w:val="E8EAF6"/>
                <w:sz w:val="13"/>
              </w:rPr>
              <w:t xml:space="preserve">  border-radius: 10px;</w:t>
            </w:r>
          </w:p>
          <w:p>
            <w:pPr>
              <w:pStyle w:val="WeldMono"/>
              <w:spacing w:after="0"/>
            </w:pPr>
            <w:r>
              <w:rPr>
                <w:rFonts w:ascii="Consolas" w:hAnsi="Consolas"/>
                <w:color w:val="E8EAF6"/>
                <w:sz w:val="13"/>
              </w:rPr>
              <w:t xml:space="preserve">  overflow: hidden;</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.luau-tab[aria-selected="true"] {</w:t>
            </w:r>
          </w:p>
          <w:p>
            <w:pPr>
              <w:pStyle w:val="WeldMono"/>
              <w:spacing w:after="0"/>
            </w:pPr>
            <w:r>
              <w:rPr>
                <w:rFonts w:ascii="Consolas" w:hAnsi="Consolas"/>
                <w:color w:val="E8EAF6"/>
                <w:sz w:val="13"/>
              </w:rPr>
              <w:t xml:space="preserve">  color: var(--cream);</w:t>
            </w:r>
          </w:p>
          <w:p>
            <w:pPr>
              <w:pStyle w:val="WeldMono"/>
              <w:spacing w:after="0"/>
            </w:pPr>
            <w:r>
              <w:rPr>
                <w:rFonts w:ascii="Consolas" w:hAnsi="Consolas"/>
                <w:color w:val="E8EAF6"/>
                <w:sz w:val="13"/>
              </w:rPr>
              <w:t xml:space="preserve">  border-bottom: 2px solid var(--studio-blue);</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.syntax-keyword { color: var(--luau-keyword); }</w:t>
            </w:r>
          </w:p>
          <w:p>
            <w:pPr>
              <w:pStyle w:val="WeldMono"/>
              <w:spacing w:after="0"/>
            </w:pPr>
            <w:r>
              <w:rPr>
                <w:rFonts w:ascii="Consolas" w:hAnsi="Consolas"/>
                <w:color w:val="E8EAF6"/>
                <w:sz w:val="13"/>
              </w:rPr>
              <w:t>.syntax-string { color: var(--luau-string); }</w:t>
            </w:r>
          </w:p>
          <w:p>
            <w:pPr>
              <w:pStyle w:val="WeldMono"/>
              <w:spacing w:after="0"/>
            </w:pPr>
            <w:r>
              <w:rPr>
                <w:rFonts w:ascii="Consolas" w:hAnsi="Consolas"/>
                <w:color w:val="E8EAF6"/>
                <w:sz w:val="13"/>
              </w:rPr>
              <w:t>.syntax-function { color: var(--luau-function); }</w:t>
            </w:r>
          </w:p>
          <w:p>
            <w:pPr>
              <w:pStyle w:val="WeldMono"/>
              <w:spacing w:after="0"/>
            </w:pPr>
            <w:r>
              <w:rPr>
                <w:rFonts w:ascii="Consolas" w:hAnsi="Consolas"/>
                <w:color w:val="E8EAF6"/>
                <w:sz w:val="13"/>
              </w:rPr>
              <w:t>.syntax-type { color: var(--luau-type); }</w:t>
            </w:r>
          </w:p>
          <w:p>
            <w:pPr>
              <w:pStyle w:val="WeldMono"/>
              <w:spacing w:after="0"/>
            </w:pPr>
            <w:r>
              <w:rPr>
                <w:rFonts w:ascii="Consolas" w:hAnsi="Consolas"/>
                <w:color w:val="E8EAF6"/>
                <w:sz w:val="13"/>
              </w:rPr>
              <w:t>.syntax-variable { color: var(--luau-variable); }</w:t>
            </w:r>
          </w:p>
          <w:p>
            <w:pPr>
              <w:pStyle w:val="WeldMono"/>
              <w:spacing w:after="0"/>
            </w:pPr>
            <w:r>
              <w:rPr>
                <w:rFonts w:ascii="Consolas" w:hAnsi="Consolas"/>
                <w:color w:val="E8EAF6"/>
                <w:sz w:val="13"/>
              </w:rPr>
              <w:t>.syntax-comment { color: var(--luau-comment); }</w:t>
            </w:r>
          </w:p>
          <w:p>
            <w:pPr>
              <w:pStyle w:val="WeldMono"/>
              <w:spacing w:after="0"/>
            </w:pPr>
            <w:r>
              <w:rPr>
                <w:rFonts w:ascii="Consolas" w:hAnsi="Consolas"/>
                <w:color w:val="E8EAF6"/>
                <w:sz w:val="13"/>
              </w:rPr>
              <w:t>.line-number { color: var(--luau-comment); user-select: none; }</w:t>
            </w:r>
          </w:p>
        </w:tc>
      </w:tr>
    </w:tbl>
    <w:p>
      <w:pPr>
        <w:spacing w:after="20"/>
      </w:pPr>
    </w:p>
    <w:p>
      <w:pPr>
        <w:pStyle w:val="Heading2"/>
      </w:pPr>
      <w:r>
        <w:t>Aria-live rule</w:t>
      </w:r>
    </w:p>
    <w:p>
      <w:pPr>
        <w:spacing w:after="20"/>
      </w:pPr>
      <w:r>
        <w:rPr>
          <w:rFonts w:ascii="Aptos" w:hAnsi="Aptos"/>
          <w:b/>
          <w:color w:val="0F3D5E"/>
          <w:sz w:val="16"/>
        </w:rPr>
        <w:t>Output accessibility pattern</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 Meaningful log changes only. Do not announce decorative cursor ticks.</w:t>
            </w:r>
          </w:p>
          <w:p>
            <w:pPr>
              <w:pStyle w:val="WeldMono"/>
              <w:spacing w:after="0"/>
            </w:pPr>
            <w:r>
              <w:rPr>
                <w:rFonts w:ascii="Consolas" w:hAnsi="Consolas"/>
                <w:color w:val="E8EAF6"/>
                <w:sz w:val="13"/>
              </w:rPr>
              <w:t>&lt;div aria-live="polite" aria-atomic="false" className="studio-output__body"&gt;</w:t>
            </w:r>
          </w:p>
          <w:p>
            <w:pPr>
              <w:pStyle w:val="WeldMono"/>
              <w:spacing w:after="0"/>
            </w:pPr>
            <w:r>
              <w:rPr>
                <w:rFonts w:ascii="Consolas" w:hAnsi="Consolas"/>
                <w:color w:val="E8EAF6"/>
                <w:sz w:val="13"/>
              </w:rPr>
              <w:t xml:space="preserve">  {visibleLogs.map((log) =&gt; &lt;OutputLine key={log.id} log={log} /&gt;)}</w:t>
            </w:r>
          </w:p>
          <w:p>
            <w:pPr>
              <w:pStyle w:val="WeldMono"/>
              <w:spacing w:after="0"/>
            </w:pPr>
            <w:r>
              <w:rPr>
                <w:rFonts w:ascii="Consolas" w:hAnsi="Consolas"/>
                <w:color w:val="E8EAF6"/>
                <w:sz w:val="13"/>
              </w:rPr>
              <w:t>&lt;/div&gt;</w:t>
            </w:r>
          </w:p>
        </w:tc>
      </w:tr>
    </w:tbl>
    <w:p>
      <w:pPr>
        <w:spacing w:after="20"/>
      </w:pPr>
    </w:p>
    <w:p>
      <w:pPr>
        <w:pStyle w:val="Heading1"/>
      </w:pPr>
      <w:r>
        <w:t>08. Accessibility, Performance, and Brand-Safety Gates</w:t>
      </w:r>
    </w:p>
    <w:p>
      <w:pPr>
        <w:pStyle w:val="ListBullet"/>
        <w:spacing w:after="30"/>
      </w:pPr>
      <w:r>
        <w:rPr>
          <w:rFonts w:ascii="Aptos" w:hAnsi="Aptos"/>
          <w:color w:val="111827"/>
          <w:sz w:val="17"/>
        </w:rPr>
        <w:t>Code blocks must be real text, not images.</w:t>
      </w:r>
    </w:p>
    <w:p>
      <w:pPr>
        <w:pStyle w:val="ListBullet"/>
        <w:spacing w:after="30"/>
      </w:pPr>
      <w:r>
        <w:rPr>
          <w:rFonts w:ascii="Aptos" w:hAnsi="Aptos"/>
          <w:color w:val="111827"/>
          <w:sz w:val="17"/>
        </w:rPr>
        <w:t>Tabs must be real buttons or implement a full tablist pattern.</w:t>
      </w:r>
    </w:p>
    <w:p>
      <w:pPr>
        <w:pStyle w:val="ListBullet"/>
        <w:spacing w:after="30"/>
      </w:pPr>
      <w:r>
        <w:rPr>
          <w:rFonts w:ascii="Aptos" w:hAnsi="Aptos"/>
          <w:color w:val="111827"/>
          <w:sz w:val="17"/>
        </w:rPr>
        <w:t>Explorer tree should use buttons with aria-expanded unless the full ARIA tree keyboard model is implemented.</w:t>
      </w:r>
    </w:p>
    <w:p>
      <w:pPr>
        <w:pStyle w:val="ListBullet"/>
        <w:spacing w:after="30"/>
      </w:pPr>
      <w:r>
        <w:rPr>
          <w:rFonts w:ascii="Aptos" w:hAnsi="Aptos"/>
          <w:color w:val="111827"/>
          <w:sz w:val="17"/>
        </w:rPr>
        <w:t>Log updates should be aria-live polite only for meaningful state changes.</w:t>
      </w:r>
    </w:p>
    <w:p>
      <w:pPr>
        <w:pStyle w:val="ListBullet"/>
        <w:spacing w:after="30"/>
      </w:pPr>
      <w:r>
        <w:rPr>
          <w:rFonts w:ascii="Aptos" w:hAnsi="Aptos"/>
          <w:color w:val="111827"/>
          <w:sz w:val="17"/>
        </w:rPr>
        <w:t>Line numbers should not be the only way to understand the code sample.</w:t>
      </w:r>
    </w:p>
    <w:p>
      <w:pPr>
        <w:pStyle w:val="ListBullet"/>
        <w:spacing w:after="30"/>
      </w:pPr>
      <w:r>
        <w:rPr>
          <w:rFonts w:ascii="Aptos" w:hAnsi="Aptos"/>
          <w:color w:val="111827"/>
          <w:sz w:val="17"/>
        </w:rPr>
        <w:t>Do not reduce all text to tiny mono. Use mono for code, values, and logs; use sans for explanation.</w:t>
      </w:r>
    </w:p>
    <w:p>
      <w:pPr>
        <w:pStyle w:val="Heading1"/>
      </w:pPr>
      <w:r>
        <w:t>09. QA Rubric and Merge Checklist</w:t>
      </w:r>
    </w:p>
    <w:p>
      <w:pPr>
        <w:spacing w:after="80"/>
      </w:pPr>
      <w:r>
        <w:rPr>
          <w:rFonts w:ascii="Aptos" w:hAnsi="Aptos"/>
          <w:b w:val="0"/>
          <w:i w:val="0"/>
          <w:color w:val="111827"/>
        </w:rPr>
        <w:t>This stage is ready to merge only when the checks below pass in desktop, tablet, mobile, keyboard-only navigation, and reduced-motion mode.</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Check</w:t>
            </w:r>
          </w:p>
        </w:tc>
        <w:tc>
          <w:tcPr>
            <w:tcW w:type="dxa" w:w="388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Pass condition</w:t>
            </w:r>
          </w:p>
        </w:tc>
        <w:tc>
          <w:tcPr>
            <w:tcW w:type="dxa" w:w="3311"/>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Failure signal</w:t>
            </w:r>
          </w:p>
        </w:tc>
        <w:tc>
          <w:tcPr>
            <w:tcW w:type="dxa" w:w="115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Owner</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LuaU editor</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How It Works uses LuaU tabs, line numbers, and syntax colors.</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Still shows bash/npm/terminal commands.</w:t>
            </w:r>
          </w:p>
        </w:tc>
        <w:tc>
          <w:tcPr>
            <w:tcW w:type="dxa" w:w="115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Frontend</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Output panel</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Boot and action logs have timestamps and severity colors.</w:t>
            </w:r>
          </w:p>
        </w:tc>
        <w:tc>
          <w:tcPr>
            <w:tcW w:type="dxa" w:w="331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Hero still looks like generic CLI.</w:t>
            </w:r>
          </w:p>
        </w:tc>
        <w:tc>
          <w:tcPr>
            <w:tcW w:type="dxa" w:w="115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Frontend</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Explorer type</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Role selector has hierarchy, selected row, child proof nodes.</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Role chips are flat pills.</w:t>
            </w:r>
          </w:p>
        </w:tc>
        <w:tc>
          <w:tcPr>
            <w:tcW w:type="dxa" w:w="115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Design</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Shimmer removal</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No looping idle shimmer remains.</w:t>
            </w:r>
          </w:p>
        </w:tc>
        <w:tc>
          <w:tcPr>
            <w:tcW w:type="dxa" w:w="331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CTA constantly shimmers while idle.</w:t>
            </w:r>
          </w:p>
        </w:tc>
        <w:tc>
          <w:tcPr>
            <w:tcW w:type="dxa" w:w="115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Reviewer</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Density</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More Studio-like data per panel without clipping.</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Text feels airy SaaS or cramped unreadable.</w:t>
            </w:r>
          </w:p>
        </w:tc>
        <w:tc>
          <w:tcPr>
            <w:tcW w:type="dxa" w:w="115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Design</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Accessibility</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Code text selectable, focus visible, tabs/buttons semantic.</w:t>
            </w:r>
          </w:p>
        </w:tc>
        <w:tc>
          <w:tcPr>
            <w:tcW w:type="dxa" w:w="331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Clickable divs, no focus, code as image.</w:t>
            </w:r>
          </w:p>
        </w:tc>
        <w:tc>
          <w:tcPr>
            <w:tcW w:type="dxa" w:w="115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A11y</w:t>
            </w:r>
          </w:p>
        </w:tc>
      </w:tr>
    </w:tbl>
    <w:p>
      <w:pPr>
        <w:spacing w:after="20"/>
      </w:pPr>
    </w:p>
    <w:p>
      <w:pPr>
        <w:pStyle w:val="Heading2"/>
      </w:pPr>
      <w:r>
        <w:t>Static/hybrid drift test</w:t>
      </w:r>
    </w:p>
    <w:p>
      <w:pPr>
        <w:pStyle w:val="ListBullet"/>
        <w:spacing w:after="30"/>
      </w:pPr>
      <w:r>
        <w:rPr>
          <w:rFonts w:ascii="Aptos" w:hAnsi="Aptos"/>
          <w:color w:val="111827"/>
          <w:sz w:val="17"/>
        </w:rPr>
        <w:t>Can the reviewer explain what state changed after a primary interaction?</w:t>
      </w:r>
    </w:p>
    <w:p>
      <w:pPr>
        <w:pStyle w:val="ListBullet"/>
        <w:spacing w:after="30"/>
      </w:pPr>
      <w:r>
        <w:rPr>
          <w:rFonts w:ascii="Aptos" w:hAnsi="Aptos"/>
          <w:color w:val="111827"/>
          <w:sz w:val="17"/>
        </w:rPr>
        <w:t>Can the reviewer see the Output panel, focus state, selected state, or command state acknowledge the change?</w:t>
      </w:r>
    </w:p>
    <w:p>
      <w:pPr>
        <w:pStyle w:val="ListBullet"/>
        <w:spacing w:after="30"/>
      </w:pPr>
      <w:r>
        <w:rPr>
          <w:rFonts w:ascii="Aptos" w:hAnsi="Aptos"/>
          <w:color w:val="111827"/>
          <w:sz w:val="17"/>
        </w:rPr>
        <w:t>Does reduced-motion mode keep the same meaning without heavy movement?</w:t>
      </w:r>
    </w:p>
    <w:p>
      <w:pPr>
        <w:pStyle w:val="ListBullet"/>
        <w:spacing w:after="30"/>
      </w:pPr>
      <w:r>
        <w:rPr>
          <w:rFonts w:ascii="Aptos" w:hAnsi="Aptos"/>
          <w:color w:val="111827"/>
          <w:sz w:val="17"/>
        </w:rPr>
        <w:t>Does mobile keep the same core interaction rather than hiding it behind static text?</w:t>
      </w:r>
    </w:p>
    <w:p>
      <w:pPr>
        <w:pStyle w:val="ListBullet"/>
        <w:spacing w:after="30"/>
      </w:pPr>
      <w:r>
        <w:rPr>
          <w:rFonts w:ascii="Aptos" w:hAnsi="Aptos"/>
          <w:color w:val="111827"/>
          <w:sz w:val="17"/>
        </w:rPr>
        <w:t>Would this section look at home in Roblox Studio, or could it belong to a generic AI SaaS template?</w:t>
      </w:r>
    </w:p>
    <w:p>
      <w:r>
        <w:br w:type="page"/>
      </w:r>
    </w:p>
    <w:p>
      <w:pPr>
        <w:pStyle w:val="Heading1"/>
      </w:pPr>
      <w:r>
        <w:t>10. Agent Prompt Pack</w:t>
      </w:r>
    </w:p>
    <w:p>
      <w:pPr>
        <w:spacing w:after="80"/>
      </w:pPr>
      <w:r>
        <w:rPr>
          <w:rFonts w:ascii="Aptos" w:hAnsi="Aptos"/>
          <w:b w:val="0"/>
          <w:i w:val="0"/>
          <w:color w:val="111827"/>
        </w:rPr>
        <w:t>Use these prompts directly with Codex, Claude Code, or another engineering agent. They are intentionally strict. The goal is to prevent generic SaaS drift and make each implementation self-reviewing.</w:t>
      </w:r>
    </w:p>
    <w:p>
      <w:pPr>
        <w:spacing w:after="20"/>
      </w:pPr>
      <w:r>
        <w:rPr>
          <w:rFonts w:ascii="Aptos" w:hAnsi="Aptos"/>
          <w:b/>
          <w:color w:val="0F3D5E"/>
          <w:sz w:val="16"/>
        </w:rPr>
        <w:t>Implementation prompt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Implement Stage 2 as a dynamic LuaU typography system. Replace generic terminal blocks with Studio Output and</w:t>
            </w:r>
          </w:p>
          <w:p>
            <w:pPr>
              <w:pStyle w:val="WeldMono"/>
              <w:spacing w:after="0"/>
            </w:pPr>
            <w:r>
              <w:rPr>
                <w:rFonts w:ascii="Consolas" w:hAnsi="Consolas"/>
                <w:color w:val="E8EAF6"/>
                <w:sz w:val="13"/>
              </w:rPr>
              <w:t xml:space="preserve">  LuaU Script Editor surfaces. Build or refactor SyntaxBlock/LuaUSyntaxEditor, StudioOutputPanel,</w:t>
            </w:r>
          </w:p>
          <w:p>
            <w:pPr>
              <w:pStyle w:val="WeldMono"/>
              <w:spacing w:after="0"/>
            </w:pPr>
            <w:r>
              <w:rPr>
                <w:rFonts w:ascii="Consolas" w:hAnsi="Consolas"/>
                <w:color w:val="E8EAF6"/>
                <w:sz w:val="13"/>
              </w:rPr>
              <w:t xml:space="preserve">  ExplorerRoleTree typography, and command-button hover states. Wire selectedRole and activeScriptTab so text</w:t>
            </w:r>
          </w:p>
          <w:p>
            <w:pPr>
              <w:pStyle w:val="WeldMono"/>
              <w:spacing w:after="0"/>
            </w:pPr>
            <w:r>
              <w:rPr>
                <w:rFonts w:ascii="Consolas" w:hAnsi="Consolas"/>
                <w:color w:val="E8EAF6"/>
                <w:sz w:val="13"/>
              </w:rPr>
              <w:t xml:space="preserve">  surfaces update together. Remove continuous shimmer. Preserve accessibility: text remains selectable, focus-</w:t>
            </w:r>
          </w:p>
          <w:p>
            <w:pPr>
              <w:pStyle w:val="WeldMono"/>
              <w:spacing w:after="0"/>
            </w:pPr>
            <w:r>
              <w:rPr>
                <w:rFonts w:ascii="Consolas" w:hAnsi="Consolas"/>
                <w:color w:val="E8EAF6"/>
                <w:sz w:val="13"/>
              </w:rPr>
              <w:t xml:space="preserve">  visible is clear, and logs use aria-live only for meaningful updates.</w:t>
            </w:r>
          </w:p>
        </w:tc>
      </w:tr>
    </w:tbl>
    <w:p>
      <w:pPr>
        <w:spacing w:after="20"/>
      </w:pPr>
    </w:p>
    <w:p>
      <w:pPr>
        <w:spacing w:after="20"/>
      </w:pPr>
      <w:r>
        <w:rPr>
          <w:rFonts w:ascii="Aptos" w:hAnsi="Aptos"/>
          <w:b/>
          <w:color w:val="0F3D5E"/>
          <w:sz w:val="16"/>
        </w:rPr>
        <w:t>Review prompt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Review Stage 2. Reject if the page still reads as generic terminal, if How It Works uses bash commands, if role</w:t>
            </w:r>
          </w:p>
          <w:p>
            <w:pPr>
              <w:pStyle w:val="WeldMono"/>
              <w:spacing w:after="0"/>
            </w:pPr>
            <w:r>
              <w:rPr>
                <w:rFonts w:ascii="Consolas" w:hAnsi="Consolas"/>
                <w:color w:val="E8EAF6"/>
                <w:sz w:val="13"/>
              </w:rPr>
              <w:t xml:space="preserve">  selection is flat pills only, if the CTA shimmers at idle, if code is image-based, if typography is either too</w:t>
            </w:r>
          </w:p>
          <w:p>
            <w:pPr>
              <w:pStyle w:val="WeldMono"/>
              <w:spacing w:after="0"/>
            </w:pPr>
            <w:r>
              <w:rPr>
                <w:rFonts w:ascii="Consolas" w:hAnsi="Consolas"/>
                <w:color w:val="E8EAF6"/>
                <w:sz w:val="13"/>
              </w:rPr>
              <w:t xml:space="preserve">  airy or unreadable, or if text surfaces do not react to selectedRole, activeScriptTab, audienceMode, or</w:t>
            </w:r>
          </w:p>
          <w:p>
            <w:pPr>
              <w:pStyle w:val="WeldMono"/>
              <w:spacing w:after="0"/>
            </w:pPr>
            <w:r>
              <w:rPr>
                <w:rFonts w:ascii="Consolas" w:hAnsi="Consolas"/>
                <w:color w:val="E8EAF6"/>
                <w:sz w:val="13"/>
              </w:rPr>
              <w:t xml:space="preserve">  claimState.</w:t>
            </w:r>
          </w:p>
        </w:tc>
      </w:tr>
    </w:tbl>
    <w:p>
      <w:pPr>
        <w:spacing w:after="20"/>
      </w:pPr>
    </w:p>
    <w:p>
      <w:pPr>
        <w:spacing w:after="20"/>
      </w:pPr>
      <w:r>
        <w:rPr>
          <w:rFonts w:ascii="Aptos" w:hAnsi="Aptos"/>
          <w:b/>
          <w:color w:val="0F3D5E"/>
          <w:sz w:val="16"/>
        </w:rPr>
        <w:t>Repair prompt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Repair Stage 2 drift. Convert fake CLI copy into LuaU code. Add Output panel chrome and timestamped rows.</w:t>
            </w:r>
          </w:p>
          <w:p>
            <w:pPr>
              <w:pStyle w:val="WeldMono"/>
              <w:spacing w:after="0"/>
            </w:pPr>
            <w:r>
              <w:rPr>
                <w:rFonts w:ascii="Consolas" w:hAnsi="Consolas"/>
                <w:color w:val="E8EAF6"/>
                <w:sz w:val="13"/>
              </w:rPr>
              <w:t xml:space="preserve">  Replace generic chips with Explorer rows. Remove idle shimmer and add focus-visible/hover glow. Ensure code</w:t>
            </w:r>
          </w:p>
          <w:p>
            <w:pPr>
              <w:pStyle w:val="WeldMono"/>
              <w:spacing w:after="0"/>
            </w:pPr>
            <w:r>
              <w:rPr>
                <w:rFonts w:ascii="Consolas" w:hAnsi="Consolas"/>
                <w:color w:val="E8EAF6"/>
                <w:sz w:val="13"/>
              </w:rPr>
              <w:t xml:space="preserve">  and logs use Stage 1 tokens and accessible text. Keep changes component-scoped and document all modified text</w:t>
            </w:r>
          </w:p>
          <w:p>
            <w:pPr>
              <w:pStyle w:val="WeldMono"/>
              <w:spacing w:after="0"/>
            </w:pPr>
            <w:r>
              <w:rPr>
                <w:rFonts w:ascii="Consolas" w:hAnsi="Consolas"/>
                <w:color w:val="E8EAF6"/>
                <w:sz w:val="13"/>
              </w:rPr>
              <w:t xml:space="preserve">  surfaces.</w:t>
            </w:r>
          </w:p>
        </w:tc>
      </w:tr>
    </w:tbl>
    <w:p>
      <w:pPr>
        <w:spacing w:after="20"/>
      </w:pPr>
    </w:p>
    <w:p>
      <w:pPr>
        <w:pStyle w:val="Heading2"/>
      </w:pPr>
      <w:r>
        <w:t>Agent reporting format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Return this report after implementation:</w:t>
            </w:r>
          </w:p>
          <w:p>
            <w:pPr>
              <w:pStyle w:val="WeldMono"/>
              <w:spacing w:after="0"/>
            </w:pPr>
            <w:r>
              <w:rPr>
                <w:rFonts w:ascii="Consolas" w:hAnsi="Consolas"/>
                <w:color w:val="E8EAF6"/>
                <w:sz w:val="13"/>
              </w:rPr>
              <w:t>1. Files changed</w:t>
            </w:r>
          </w:p>
          <w:p>
            <w:pPr>
              <w:pStyle w:val="WeldMono"/>
              <w:spacing w:after="0"/>
            </w:pPr>
            <w:r>
              <w:rPr>
                <w:rFonts w:ascii="Consolas" w:hAnsi="Consolas"/>
                <w:color w:val="E8EAF6"/>
                <w:sz w:val="13"/>
              </w:rPr>
              <w:t>2. State inputs and events added</w:t>
            </w:r>
          </w:p>
          <w:p>
            <w:pPr>
              <w:pStyle w:val="WeldMono"/>
              <w:spacing w:after="0"/>
            </w:pPr>
            <w:r>
              <w:rPr>
                <w:rFonts w:ascii="Consolas" w:hAnsi="Consolas"/>
                <w:color w:val="E8EAF6"/>
                <w:sz w:val="13"/>
              </w:rPr>
              <w:t>3. Dynamic effects added</w:t>
            </w:r>
          </w:p>
          <w:p>
            <w:pPr>
              <w:pStyle w:val="WeldMono"/>
              <w:spacing w:after="0"/>
            </w:pPr>
            <w:r>
              <w:rPr>
                <w:rFonts w:ascii="Consolas" w:hAnsi="Consolas"/>
                <w:color w:val="E8EAF6"/>
                <w:sz w:val="13"/>
              </w:rPr>
              <w:t>4. Reduced-motion fallback</w:t>
            </w:r>
          </w:p>
          <w:p>
            <w:pPr>
              <w:pStyle w:val="WeldMono"/>
              <w:spacing w:after="0"/>
            </w:pPr>
            <w:r>
              <w:rPr>
                <w:rFonts w:ascii="Consolas" w:hAnsi="Consolas"/>
                <w:color w:val="E8EAF6"/>
                <w:sz w:val="13"/>
              </w:rPr>
              <w:t>5. Mobile behavior</w:t>
            </w:r>
          </w:p>
          <w:p>
            <w:pPr>
              <w:pStyle w:val="WeldMono"/>
              <w:spacing w:after="0"/>
            </w:pPr>
            <w:r>
              <w:rPr>
                <w:rFonts w:ascii="Consolas" w:hAnsi="Consolas"/>
                <w:color w:val="E8EAF6"/>
                <w:sz w:val="13"/>
              </w:rPr>
              <w:t>6. Accessibility notes</w:t>
            </w:r>
          </w:p>
          <w:p>
            <w:pPr>
              <w:pStyle w:val="WeldMono"/>
              <w:spacing w:after="0"/>
            </w:pPr>
            <w:r>
              <w:rPr>
                <w:rFonts w:ascii="Consolas" w:hAnsi="Consolas"/>
                <w:color w:val="E8EAF6"/>
                <w:sz w:val="13"/>
              </w:rPr>
              <w:t>7. Performance notes</w:t>
            </w:r>
          </w:p>
          <w:p>
            <w:pPr>
              <w:pStyle w:val="WeldMono"/>
              <w:spacing w:after="0"/>
            </w:pPr>
            <w:r>
              <w:rPr>
                <w:rFonts w:ascii="Consolas" w:hAnsi="Consolas"/>
                <w:color w:val="E8EAF6"/>
                <w:sz w:val="13"/>
              </w:rPr>
              <w:t>8. Deviations from the stage doc</w:t>
            </w:r>
          </w:p>
          <w:p>
            <w:pPr>
              <w:pStyle w:val="WeldMono"/>
              <w:spacing w:after="0"/>
            </w:pPr>
            <w:r>
              <w:rPr>
                <w:rFonts w:ascii="Consolas" w:hAnsi="Consolas"/>
                <w:color w:val="E8EAF6"/>
                <w:sz w:val="13"/>
              </w:rPr>
              <w:t>9. Manual QA steps</w:t>
            </w:r>
          </w:p>
        </w:tc>
      </w:tr>
    </w:tbl>
    <w:p>
      <w:pPr>
        <w:spacing w:after="20"/>
      </w:pPr>
    </w:p>
    <w:p>
      <w:r>
        <w:br w:type="page"/>
      </w:r>
    </w:p>
    <w:p>
      <w:pPr>
        <w:pStyle w:val="Heading1"/>
      </w:pPr>
      <w:r>
        <w:t>11. Agent Work Packages</w:t>
      </w:r>
    </w:p>
    <w:p>
      <w:pPr>
        <w:spacing w:after="80"/>
      </w:pPr>
      <w:r>
        <w:rPr>
          <w:rFonts w:ascii="Aptos" w:hAnsi="Aptos"/>
          <w:b w:val="0"/>
          <w:color w:val="111827"/>
          <w:sz w:val="18"/>
        </w:rPr>
        <w:t>The work below is deliberately packaged for coding agents. Each package can become a Codex or Claude Code task. Agents should complete one package, run local checks, report deviations, and then move to the next package rather than attempting a massive unreviewable rewrite.</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1584"/>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Package</w:t>
            </w:r>
          </w:p>
        </w:tc>
        <w:tc>
          <w:tcPr>
            <w:tcW w:type="dxa" w:w="288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Agent task</w:t>
            </w:r>
          </w:p>
        </w:tc>
        <w:tc>
          <w:tcPr>
            <w:tcW w:type="dxa" w:w="2088"/>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Inputs</w:t>
            </w:r>
          </w:p>
        </w:tc>
        <w:tc>
          <w:tcPr>
            <w:tcW w:type="dxa" w:w="2304"/>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Outputs</w:t>
            </w:r>
          </w:p>
        </w:tc>
        <w:tc>
          <w:tcPr>
            <w:tcW w:type="dxa" w:w="252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Acceptance criteria</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1. SyntaxBlock</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Build LuaU SyntaxBlock with tabs, line numbers, token spans.</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Stage 1 tokens, Stage 2 source</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SyntaxBlock.tsx and CSS.</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How It Works no longer looks like bash.</w:t>
            </w:r>
          </w:p>
        </w:tc>
      </w:tr>
      <w:tr>
        <w:tc>
          <w:tcPr>
            <w:tcW w:type="dxa" w:w="158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2. OutputPanel</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Create Studio Output panel with timestamped log rows.</w:t>
            </w:r>
          </w:p>
        </w:tc>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logs state</w:t>
            </w:r>
          </w:p>
        </w:tc>
        <w:tc>
          <w:tcPr>
            <w:tcW w:type="dxa" w:w="230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StudioOutputPanel component.</w:t>
            </w:r>
          </w:p>
        </w:tc>
        <w:tc>
          <w:tcPr>
            <w:tcW w:type="dxa" w:w="25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Boot/action rows use severity colors.</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3. Explorer text</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Replace flat role labels with Explorer-density rows.</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role config</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Explorer typography classes.</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Rows show child proof nodes and selected state.</w:t>
            </w:r>
          </w:p>
        </w:tc>
      </w:tr>
      <w:tr>
        <w:tc>
          <w:tcPr>
            <w:tcW w:type="dxa" w:w="158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4. Command input</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Rewrite CTA input as command buffer.</w:t>
            </w:r>
          </w:p>
        </w:tc>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claimState/email</w:t>
            </w:r>
          </w:p>
        </w:tc>
        <w:tc>
          <w:tcPr>
            <w:tcW w:type="dxa" w:w="230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ClaimSlotInput component.</w:t>
            </w:r>
          </w:p>
        </w:tc>
        <w:tc>
          <w:tcPr>
            <w:tcW w:type="dxa" w:w="25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Valid/invalid/submitting states visible.</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5. Density pass</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Tighten text, section spacing, and property rows.</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Existing layout</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CSS spacing changes.</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Reads as tool UI, not cramped.</w:t>
            </w:r>
          </w:p>
        </w:tc>
      </w:tr>
      <w:tr>
        <w:tc>
          <w:tcPr>
            <w:tcW w:type="dxa" w:w="158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6. Shimmer removal</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Remove looping idle shimmer from buttons.</w:t>
            </w:r>
          </w:p>
        </w:tc>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globals.css</w:t>
            </w:r>
          </w:p>
        </w:tc>
        <w:tc>
          <w:tcPr>
            <w:tcW w:type="dxa" w:w="230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Hover/focus glow only.</w:t>
            </w:r>
          </w:p>
        </w:tc>
        <w:tc>
          <w:tcPr>
            <w:tcW w:type="dxa" w:w="25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continuous shimmer at rest.</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7. A11y pass</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Add labels, focus, aria-live policy, tab semantics.</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Components</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Accessibility fixes.</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Keyboard and screen readers get real text.</w:t>
            </w:r>
          </w:p>
        </w:tc>
      </w:tr>
    </w:tbl>
    <w:p>
      <w:pPr>
        <w:spacing w:after="20"/>
      </w:pPr>
    </w:p>
    <w:p>
      <w:pPr>
        <w:pStyle w:val="Heading2"/>
      </w:pPr>
      <w:r>
        <w:t>Suggested branch and PR sequence</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936"/>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PR</w:t>
            </w:r>
          </w:p>
        </w:tc>
        <w:tc>
          <w:tcPr>
            <w:tcW w:type="dxa" w:w="2015"/>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Theme</w:t>
            </w:r>
          </w:p>
        </w:tc>
        <w:tc>
          <w:tcPr>
            <w:tcW w:type="dxa" w:w="4608"/>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Scope</w:t>
            </w:r>
          </w:p>
        </w:tc>
        <w:tc>
          <w:tcPr>
            <w:tcW w:type="dxa" w:w="3024"/>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Merge gate</w:t>
            </w:r>
          </w:p>
        </w:tc>
      </w:tr>
      <w:tr>
        <w:tc>
          <w:tcPr>
            <w:tcW w:type="dxa" w:w="936"/>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1</w:t>
            </w:r>
          </w:p>
        </w:tc>
        <w:tc>
          <w:tcPr>
            <w:tcW w:type="dxa" w:w="2015"/>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Infrastructure</w:t>
            </w:r>
          </w:p>
        </w:tc>
        <w:tc>
          <w:tcPr>
            <w:tcW w:type="dxa" w:w="460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Add shared config/types/tokens or component shell required by the stage.</w:t>
            </w:r>
          </w:p>
        </w:tc>
        <w:tc>
          <w:tcPr>
            <w:tcW w:type="dxa" w:w="302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visual regressions; tests/build pass.</w:t>
            </w:r>
          </w:p>
        </w:tc>
      </w:tr>
      <w:tr>
        <w:tc>
          <w:tcPr>
            <w:tcW w:type="dxa" w:w="936"/>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2</w:t>
            </w:r>
          </w:p>
        </w:tc>
        <w:tc>
          <w:tcPr>
            <w:tcW w:type="dxa" w:w="2015"/>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Primary surface</w:t>
            </w:r>
          </w:p>
        </w:tc>
        <w:tc>
          <w:tcPr>
            <w:tcW w:type="dxa" w:w="460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Implement the highest-signal user-facing component for this stage.</w:t>
            </w:r>
          </w:p>
        </w:tc>
        <w:tc>
          <w:tcPr>
            <w:tcW w:type="dxa" w:w="302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Surface matches metaphor and reacts to state.</w:t>
            </w:r>
          </w:p>
        </w:tc>
      </w:tr>
      <w:tr>
        <w:tc>
          <w:tcPr>
            <w:tcW w:type="dxa" w:w="936"/>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3</w:t>
            </w:r>
          </w:p>
        </w:tc>
        <w:tc>
          <w:tcPr>
            <w:tcW w:type="dxa" w:w="2015"/>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Cross-section wiring</w:t>
            </w:r>
          </w:p>
        </w:tc>
        <w:tc>
          <w:tcPr>
            <w:tcW w:type="dxa" w:w="460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Connect state changes to at least one dependent component and Output log.</w:t>
            </w:r>
          </w:p>
        </w:tc>
        <w:tc>
          <w:tcPr>
            <w:tcW w:type="dxa" w:w="302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Interaction has visible causality.</w:t>
            </w:r>
          </w:p>
        </w:tc>
      </w:tr>
      <w:tr>
        <w:tc>
          <w:tcPr>
            <w:tcW w:type="dxa" w:w="936"/>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4</w:t>
            </w:r>
          </w:p>
        </w:tc>
        <w:tc>
          <w:tcPr>
            <w:tcW w:type="dxa" w:w="2015"/>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Mobile compact pass</w:t>
            </w:r>
          </w:p>
        </w:tc>
        <w:tc>
          <w:tcPr>
            <w:tcW w:type="dxa" w:w="460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Adapt controls and layout under 640px.</w:t>
            </w:r>
          </w:p>
        </w:tc>
        <w:tc>
          <w:tcPr>
            <w:tcW w:type="dxa" w:w="302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overflow; dynamic behavior preserved.</w:t>
            </w:r>
          </w:p>
        </w:tc>
      </w:tr>
      <w:tr>
        <w:tc>
          <w:tcPr>
            <w:tcW w:type="dxa" w:w="936"/>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5</w:t>
            </w:r>
          </w:p>
        </w:tc>
        <w:tc>
          <w:tcPr>
            <w:tcW w:type="dxa" w:w="2015"/>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Accessibility/performance pass</w:t>
            </w:r>
          </w:p>
        </w:tc>
        <w:tc>
          <w:tcPr>
            <w:tcW w:type="dxa" w:w="460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Keyboard, focus, labels, reduced motion, and perf gates.</w:t>
            </w:r>
          </w:p>
        </w:tc>
        <w:tc>
          <w:tcPr>
            <w:tcW w:type="dxa" w:w="302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QA rubric passes.</w:t>
            </w:r>
          </w:p>
        </w:tc>
      </w:tr>
      <w:tr>
        <w:tc>
          <w:tcPr>
            <w:tcW w:type="dxa" w:w="936"/>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6</w:t>
            </w:r>
          </w:p>
        </w:tc>
        <w:tc>
          <w:tcPr>
            <w:tcW w:type="dxa" w:w="2015"/>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Polish and docs</w:t>
            </w:r>
          </w:p>
        </w:tc>
        <w:tc>
          <w:tcPr>
            <w:tcW w:type="dxa" w:w="460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Finalize copy, comments, component contracts, and screenshots.</w:t>
            </w:r>
          </w:p>
        </w:tc>
        <w:tc>
          <w:tcPr>
            <w:tcW w:type="dxa" w:w="302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Agent report and reviewer checklist complete.</w:t>
            </w:r>
          </w:p>
        </w:tc>
      </w:tr>
    </w:tbl>
    <w:p>
      <w:pPr>
        <w:spacing w:after="20"/>
      </w:pPr>
    </w:p>
    <w:p>
      <w:pPr>
        <w:pStyle w:val="Heading1"/>
      </w:pPr>
      <w:r>
        <w:t>12. Innovation Extensions</w:t>
      </w:r>
    </w:p>
    <w:p>
      <w:pPr>
        <w:spacing w:after="80"/>
      </w:pPr>
      <w:r>
        <w:rPr>
          <w:rFonts w:ascii="Aptos" w:hAnsi="Aptos"/>
          <w:b w:val="0"/>
          <w:color w:val="111827"/>
          <w:sz w:val="18"/>
        </w:rPr>
        <w:t>These are optional extensions that go beyond the provided source file while staying aligned with the master design system. They are not required for the first merge, but they give agents richer routes when the basic implementation is already stable.</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216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Extension</w:t>
            </w:r>
          </w:p>
        </w:tc>
        <w:tc>
          <w:tcPr>
            <w:tcW w:type="dxa" w:w="288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What it adds</w:t>
            </w:r>
          </w:p>
        </w:tc>
        <w:tc>
          <w:tcPr>
            <w:tcW w:type="dxa" w:w="324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Why it is powerful</w:t>
            </w:r>
          </w:p>
        </w:tc>
        <w:tc>
          <w:tcPr>
            <w:tcW w:type="dxa" w:w="2232"/>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Safeguard</w:t>
            </w:r>
          </w:p>
        </w:tc>
      </w:tr>
      <w:tr>
        <w:tc>
          <w:tcPr>
            <w:tcW w:type="dxa" w:w="21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Role-coded code samples</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LuaU strings change by selectedRole.</w:t>
            </w:r>
          </w:p>
        </w:tc>
        <w:tc>
          <w:tcPr>
            <w:tcW w:type="dxa" w:w="324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Makes code surfaces prove cross-section state.</w:t>
            </w:r>
          </w:p>
        </w:tc>
        <w:tc>
          <w:tcPr>
            <w:tcW w:type="dxa" w:w="2232"/>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Keep examples short and readable.</w:t>
            </w:r>
          </w:p>
        </w:tc>
      </w:tr>
      <w:tr>
        <w:tc>
          <w:tcPr>
            <w:tcW w:type="dxa" w:w="21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Output log filter pills</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ALL/PRINT/WARN/ERROR filters work locally.</w:t>
            </w:r>
          </w:p>
        </w:tc>
        <w:tc>
          <w:tcPr>
            <w:tcW w:type="dxa" w:w="324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Turns Output into a believable tool panel.</w:t>
            </w:r>
          </w:p>
        </w:tc>
        <w:tc>
          <w:tcPr>
            <w:tcW w:type="dxa" w:w="2232"/>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Do not hide critical logs by default.</w:t>
            </w:r>
          </w:p>
        </w:tc>
      </w:tr>
      <w:tr>
        <w:tc>
          <w:tcPr>
            <w:tcW w:type="dxa" w:w="21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Inline proof comments</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 PROOF_VERIFIED comments highlight matching stats.</w:t>
            </w:r>
          </w:p>
        </w:tc>
        <w:tc>
          <w:tcPr>
            <w:tcW w:type="dxa" w:w="324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Connects code, stats, and Properties.</w:t>
            </w:r>
          </w:p>
        </w:tc>
        <w:tc>
          <w:tcPr>
            <w:tcW w:type="dxa" w:w="2232"/>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Reduced motion uses static highlight.</w:t>
            </w:r>
          </w:p>
        </w:tc>
      </w:tr>
      <w:tr>
        <w:tc>
          <w:tcPr>
            <w:tcW w:type="dxa" w:w="21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Copy lint dictionary</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Banned SaaS phrases flagged in source.</w:t>
            </w:r>
          </w:p>
        </w:tc>
        <w:tc>
          <w:tcPr>
            <w:tcW w:type="dxa" w:w="324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Protects voice during future edits.</w:t>
            </w:r>
          </w:p>
        </w:tc>
        <w:tc>
          <w:tcPr>
            <w:tcW w:type="dxa" w:w="2232"/>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Suggestions must be human-reviewed.</w:t>
            </w:r>
          </w:p>
        </w:tc>
      </w:tr>
      <w:tr>
        <w:tc>
          <w:tcPr>
            <w:tcW w:type="dxa" w:w="21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Mode-aware wording</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Developer/studio mode switches labels and examples.</w:t>
            </w:r>
          </w:p>
        </w:tc>
        <w:tc>
          <w:tcPr>
            <w:tcW w:type="dxa" w:w="324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Makes typography part of product positioning.</w:t>
            </w:r>
          </w:p>
        </w:tc>
        <w:tc>
          <w:tcPr>
            <w:tcW w:type="dxa" w:w="2232"/>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confusing perspective jumps.</w:t>
            </w:r>
          </w:p>
        </w:tc>
      </w:tr>
      <w:tr>
        <w:tc>
          <w:tcPr>
            <w:tcW w:type="dxa" w:w="21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Selectable code affordance</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Copy button or file-tab affordance for snippets.</w:t>
            </w:r>
          </w:p>
        </w:tc>
        <w:tc>
          <w:tcPr>
            <w:tcW w:type="dxa" w:w="324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Makes code feel useful, not fake.</w:t>
            </w:r>
          </w:p>
        </w:tc>
        <w:tc>
          <w:tcPr>
            <w:tcW w:type="dxa" w:w="2232"/>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Do not distract from CTA.</w:t>
            </w:r>
          </w:p>
        </w:tc>
      </w:tr>
    </w:tbl>
    <w:p>
      <w:pPr>
        <w:spacing w:after="20"/>
      </w:pPr>
    </w:p>
    <w:p>
      <w:pPr>
        <w:pStyle w:val="Heading1"/>
      </w:pPr>
      <w:r>
        <w:t>13. Red-Team Failure Patterns</w:t>
      </w:r>
    </w:p>
    <w:p>
      <w:pPr>
        <w:spacing w:after="80"/>
      </w:pPr>
      <w:r>
        <w:rPr>
          <w:rFonts w:ascii="Aptos" w:hAnsi="Aptos"/>
          <w:b w:val="0"/>
          <w:color w:val="111827"/>
          <w:sz w:val="18"/>
        </w:rPr>
        <w:t>Reviewers should use this section to attack the implementation before users do. The goal is not to be negative; the goal is to prevent Weld from drifting back into generic SaaS, inaccessible UI, or expensive decorative theatre.</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2088"/>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Failure pattern</w:t>
            </w:r>
          </w:p>
        </w:tc>
        <w:tc>
          <w:tcPr>
            <w:tcW w:type="dxa" w:w="396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What it looks like</w:t>
            </w:r>
          </w:p>
        </w:tc>
        <w:tc>
          <w:tcPr>
            <w:tcW w:type="dxa" w:w="432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Fix</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Template drift</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Agent adds a generic dark card because it looks clean.</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Force section back to assigned metaphor and component contract.</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Local-only interaction</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Click changes only the clicked element.</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Wire event to shared state and at least one dependent surface.</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Motion theatre</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Animation looks cool but communicates nothing.</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Attach motion to boot, compile, parse, verify, claim, success, or error state.</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Mobile flattening</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Mobile becomes a static stack.</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Keep compact controls for role, code tab, proof, logs, and CTA.</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Token invention</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New hex values appear randomly.</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Replace with Stage 1 tokens or documented state aliases.</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Brand-risk shortcut</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Agent copies official-looking marks or names.</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Use original icons and descriptive proof wording.</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Accessibility erasure</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Hover-only info or clickable divs are introduced.</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Use semantic controls, labels, focus states, aria-expanded/aria-describedby.</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Performance creep</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 decorative effect ships with heavy runtime cost.</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Disable on mobile/reduced motion or remove.</w:t>
            </w:r>
          </w:p>
        </w:tc>
      </w:tr>
    </w:tbl>
    <w:p>
      <w:pPr>
        <w:spacing w:after="20"/>
      </w:pPr>
    </w:p>
    <w:p>
      <w:pPr>
        <w:pStyle w:val="Heading1"/>
      </w:pPr>
      <w:r>
        <w:t>14. Extended Snippets and Agent Guardrails</w:t>
      </w:r>
    </w:p>
    <w:p>
      <w:pPr>
        <w:spacing w:after="20"/>
      </w:pPr>
      <w:r>
        <w:rPr>
          <w:rFonts w:ascii="Aptos" w:hAnsi="Aptos"/>
          <w:b/>
          <w:color w:val="0F3D5E"/>
          <w:sz w:val="16"/>
        </w:rPr>
        <w:t>Syntax token class map</w:t>
      </w:r>
    </w:p>
    <w:tbl>
      <w:tblPr>
        <w:tblW w:type="auto" w:w="0"/>
        <w:jc w:val="center"/>
        <w:tblLook w:firstColumn="1" w:firstRow="1" w:lastColumn="0" w:lastRow="0" w:noHBand="0" w:noVBand="1" w:val="04A0"/>
      </w:tblPr>
      <w:tblGrid>
        <w:gridCol w:w="10236"/>
      </w:tblGrid>
      <w:tr>
        <w:tc>
          <w:tcPr>
            <w:tcW w:type="dxa" w:w="10236"/>
            <w:shd w:fill="080B18"/>
            <w:tcBorders>
              <w:top w:val="single" w:sz="6" w:color="1E293B"/>
              <w:left w:val="single" w:sz="6" w:color="1E293B"/>
              <w:bottom w:val="single" w:sz="6" w:color="1E293B"/>
              <w:right w:val="single" w:sz="6" w:color="1E293B"/>
            </w:tcBorders>
          </w:tcPr>
          <w:p>
            <w:pPr>
              <w:pStyle w:val="WeldMono"/>
              <w:spacing w:after="0"/>
            </w:pPr>
            <w:r>
              <w:rPr>
                <w:rFonts w:ascii="Consolas" w:hAnsi="Consolas"/>
                <w:color w:val="E8EAF6"/>
                <w:sz w:val="13"/>
              </w:rPr>
              <w:t>keyword -&gt; --luau-keyword; string -&gt; --luau-string; function -&gt; --luau-function; type/verified -&gt; --luau-</w:t>
            </w:r>
          </w:p>
          <w:p>
            <w:pPr>
              <w:pStyle w:val="WeldMono"/>
              <w:spacing w:after="0"/>
            </w:pPr>
            <w:r>
              <w:rPr>
                <w:rFonts w:ascii="Consolas" w:hAnsi="Consolas"/>
                <w:color w:val="E8EAF6"/>
                <w:sz w:val="13"/>
              </w:rPr>
              <w:t xml:space="preserve">  type; variable/live -&gt; --luau-variable; comment/meta -&gt; --luau-comment</w:t>
            </w:r>
          </w:p>
        </w:tc>
      </w:tr>
    </w:tbl>
    <w:p>
      <w:pPr>
        <w:spacing w:after="20"/>
      </w:pPr>
    </w:p>
    <w:p>
      <w:pPr>
        <w:spacing w:after="20"/>
      </w:pPr>
      <w:r>
        <w:rPr>
          <w:rFonts w:ascii="Aptos" w:hAnsi="Aptos"/>
          <w:b/>
          <w:color w:val="0F3D5E"/>
          <w:sz w:val="16"/>
        </w:rPr>
        <w:t>Output log example</w:t>
      </w:r>
    </w:p>
    <w:tbl>
      <w:tblPr>
        <w:tblW w:type="auto" w:w="0"/>
        <w:jc w:val="center"/>
        <w:tblLook w:firstColumn="1" w:firstRow="1" w:lastColumn="0" w:lastRow="0" w:noHBand="0" w:noVBand="1" w:val="04A0"/>
      </w:tblPr>
      <w:tblGrid>
        <w:gridCol w:w="10236"/>
      </w:tblGrid>
      <w:tr>
        <w:tc>
          <w:tcPr>
            <w:tcW w:type="dxa" w:w="10236"/>
            <w:shd w:fill="080B18"/>
            <w:tcBorders>
              <w:top w:val="single" w:sz="6" w:color="1E293B"/>
              <w:left w:val="single" w:sz="6" w:color="1E293B"/>
              <w:bottom w:val="single" w:sz="6" w:color="1E293B"/>
              <w:right w:val="single" w:sz="6" w:color="1E293B"/>
            </w:tcBorders>
          </w:tcPr>
          <w:p>
            <w:pPr>
              <w:pStyle w:val="WeldMono"/>
              <w:spacing w:after="0"/>
            </w:pPr>
            <w:r>
              <w:rPr>
                <w:rFonts w:ascii="Consolas" w:hAnsi="Consolas"/>
                <w:color w:val="E8EAF6"/>
                <w:sz w:val="13"/>
              </w:rPr>
              <w:t>[12:04:02.118] Role filter changed: Scripter</w:t>
            </w:r>
          </w:p>
          <w:p>
            <w:pPr>
              <w:pStyle w:val="WeldMono"/>
              <w:spacing w:after="0"/>
            </w:pPr>
            <w:r>
              <w:rPr>
                <w:rFonts w:ascii="Consolas" w:hAnsi="Consolas"/>
                <w:color w:val="E8EAF6"/>
                <w:sz w:val="13"/>
              </w:rPr>
              <w:t>[12:04:02.249] Recompiling developer profile...</w:t>
            </w:r>
          </w:p>
          <w:p>
            <w:pPr>
              <w:pStyle w:val="WeldMono"/>
              <w:spacing w:after="0"/>
            </w:pPr>
            <w:r>
              <w:rPr>
                <w:rFonts w:ascii="Consolas" w:hAnsi="Consolas"/>
                <w:color w:val="E8EAF6"/>
                <w:sz w:val="13"/>
              </w:rPr>
              <w:t>[12:04:02.377] MATCH_READY</w:t>
            </w:r>
          </w:p>
        </w:tc>
      </w:tr>
    </w:tbl>
    <w:p>
      <w:pPr>
        <w:spacing w:after="20"/>
      </w:pPr>
    </w:p>
    <w:p>
      <w:pPr>
        <w:spacing w:after="20"/>
      </w:pPr>
      <w:r>
        <w:rPr>
          <w:rFonts w:ascii="Aptos" w:hAnsi="Aptos"/>
          <w:b/>
          <w:color w:val="0F3D5E"/>
          <w:sz w:val="16"/>
        </w:rPr>
        <w:t>Typography guard comment</w:t>
      </w:r>
    </w:p>
    <w:tbl>
      <w:tblPr>
        <w:tblW w:type="auto" w:w="0"/>
        <w:jc w:val="center"/>
        <w:tblLook w:firstColumn="1" w:firstRow="1" w:lastColumn="0" w:lastRow="0" w:noHBand="0" w:noVBand="1" w:val="04A0"/>
      </w:tblPr>
      <w:tblGrid>
        <w:gridCol w:w="10236"/>
      </w:tblGrid>
      <w:tr>
        <w:tc>
          <w:tcPr>
            <w:tcW w:type="dxa" w:w="10236"/>
            <w:shd w:fill="080B18"/>
            <w:tcBorders>
              <w:top w:val="single" w:sz="6" w:color="1E293B"/>
              <w:left w:val="single" w:sz="6" w:color="1E293B"/>
              <w:bottom w:val="single" w:sz="6" w:color="1E293B"/>
              <w:right w:val="single" w:sz="6" w:color="1E293B"/>
            </w:tcBorders>
          </w:tcPr>
          <w:p>
            <w:pPr>
              <w:pStyle w:val="WeldMono"/>
              <w:spacing w:after="0"/>
            </w:pPr>
            <w:r>
              <w:rPr>
                <w:rFonts w:ascii="Consolas" w:hAnsi="Consolas"/>
                <w:color w:val="E8EAF6"/>
                <w:sz w:val="13"/>
              </w:rPr>
              <w:t>/* WELD TYPE RULE: this surface must feel like Output, Explorer, Properties, or a LuaU editor. Do not</w:t>
            </w:r>
          </w:p>
          <w:p>
            <w:pPr>
              <w:pStyle w:val="WeldMono"/>
              <w:spacing w:after="0"/>
            </w:pPr>
            <w:r>
              <w:rPr>
                <w:rFonts w:ascii="Consolas" w:hAnsi="Consolas"/>
                <w:color w:val="E8EAF6"/>
                <w:sz w:val="13"/>
              </w:rPr>
              <w:t xml:space="preserve">  convert it back to generic terminal copy. */</w:t>
            </w:r>
          </w:p>
        </w:tc>
      </w:tr>
    </w:tbl>
    <w:p>
      <w:pPr>
        <w:spacing w:after="20"/>
      </w:pPr>
    </w:p>
    <w:p>
      <w:pPr>
        <w:pStyle w:val="Heading1"/>
      </w:pPr>
      <w:r>
        <w:t>15. Final Handoff Checklist</w:t>
      </w:r>
    </w:p>
    <w:p>
      <w:pPr>
        <w:pStyle w:val="ListBullet"/>
        <w:spacing w:after="30"/>
      </w:pPr>
      <w:r>
        <w:rPr>
          <w:rFonts w:ascii="Aptos" w:hAnsi="Aptos"/>
          <w:color w:val="111827"/>
          <w:sz w:val="17"/>
        </w:rPr>
        <w:t>Stage 2 implementation references the master dynamic-first oath in code comments or PR description.</w:t>
      </w:r>
    </w:p>
    <w:p>
      <w:pPr>
        <w:pStyle w:val="ListBullet"/>
        <w:spacing w:after="30"/>
      </w:pPr>
      <w:r>
        <w:rPr>
          <w:rFonts w:ascii="Aptos" w:hAnsi="Aptos"/>
          <w:color w:val="111827"/>
          <w:sz w:val="17"/>
        </w:rPr>
        <w:t>Primary components have clear state inputs and event outputs.</w:t>
      </w:r>
    </w:p>
    <w:p>
      <w:pPr>
        <w:pStyle w:val="ListBullet"/>
        <w:spacing w:after="30"/>
      </w:pPr>
      <w:r>
        <w:rPr>
          <w:rFonts w:ascii="Aptos" w:hAnsi="Aptos"/>
          <w:color w:val="111827"/>
          <w:sz w:val="17"/>
        </w:rPr>
        <w:t>The agent report lists files changed, state changes, reduced-motion behavior, mobile behavior, accessibility notes, and deviations.</w:t>
      </w:r>
    </w:p>
    <w:p>
      <w:pPr>
        <w:pStyle w:val="ListBullet"/>
        <w:spacing w:after="30"/>
      </w:pPr>
      <w:r>
        <w:rPr>
          <w:rFonts w:ascii="Aptos" w:hAnsi="Aptos"/>
          <w:color w:val="111827"/>
          <w:sz w:val="17"/>
        </w:rPr>
        <w:t>No new generic SaaS cards, gradients, idle shimmer, or decorative-only motion were introduced.</w:t>
      </w:r>
    </w:p>
    <w:p>
      <w:pPr>
        <w:pStyle w:val="ListBullet"/>
        <w:spacing w:after="30"/>
      </w:pPr>
      <w:r>
        <w:rPr>
          <w:rFonts w:ascii="Aptos" w:hAnsi="Aptos"/>
          <w:color w:val="111827"/>
          <w:sz w:val="17"/>
        </w:rPr>
        <w:t>Keyboard navigation, focus-visible, contrast, mobile, and reduced-motion checks were performed.</w:t>
      </w:r>
    </w:p>
    <w:p>
      <w:pPr>
        <w:pStyle w:val="ListBullet"/>
        <w:spacing w:after="30"/>
      </w:pPr>
      <w:r>
        <w:rPr>
          <w:rFonts w:ascii="Aptos" w:hAnsi="Aptos"/>
          <w:color w:val="111827"/>
          <w:sz w:val="17"/>
        </w:rPr>
        <w:t>A reviewer can name the Roblox Studio/LuaU/Discord/proof metaphor used by the affected section.</w:t>
      </w:r>
    </w:p>
    <w:p>
      <w:pPr>
        <w:pStyle w:val="ListBullet"/>
        <w:spacing w:after="30"/>
      </w:pPr>
      <w:r>
        <w:rPr>
          <w:rFonts w:ascii="Aptos" w:hAnsi="Aptos"/>
          <w:color w:val="111827"/>
          <w:sz w:val="17"/>
        </w:rPr>
        <w:t>The implementation leaves future stages easier, not harder.</w:t>
      </w:r>
    </w:p>
    <w:sectPr w:rsidR="00FC693F" w:rsidRPr="0006063C" w:rsidSect="00034616">
      <w:headerReference w:type="default" r:id="rId9"/>
      <w:footerReference w:type="default" r:id="rId10"/>
      <w:pgSz w:w="11906" w:h="16838"/>
      <w:pgMar w:top="749"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4"/>
      </w:rPr>
      <w:t>Agent-ready frontend design specification for Codex, Claude Code, and human reviewers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475569"/>
        <w:sz w:val="15"/>
      </w:rPr>
      <w:t>Weld Stage 2 Rewrite  |  Dynamic-first, not hybrid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8111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F3D5E"/>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b/>
      <w:bCs/>
      <w:color w:val="123B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0811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80"/>
    </w:pPr>
    <w:rPr>
      <w:rFonts w:asciiTheme="majorHAnsi" w:eastAsiaTheme="majorEastAsia" w:hAnsiTheme="majorHAnsi" w:cstheme="majorBidi" w:ascii="Aptos" w:hAnsi="Aptos"/>
      <w:b/>
      <w:i/>
      <w:iCs/>
      <w:color w:val="33415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ldSmall">
    <w:name w:val="Weld Small"/>
    <w:pPr>
      <w:spacing w:after="40"/>
    </w:pPr>
    <w:rPr>
      <w:rFonts w:ascii="Aptos" w:hAnsi="Aptos"/>
      <w:color w:val="475569"/>
      <w:sz w:val="14"/>
    </w:rPr>
  </w:style>
  <w:style w:type="paragraph" w:customStyle="1" w:styleId="WeldMono">
    <w:name w:val="Weld Mono"/>
    <w:pPr>
      <w:spacing w:after="0" w:line="240" w:lineRule="auto"/>
    </w:pPr>
    <w:rPr>
      <w:rFonts w:ascii="Consolas" w:hAnsi="Consolas"/>
      <w:color w:val="E8EAF6"/>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