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36"/>
      </w:tblGrid>
      <w:tr>
        <w:tc>
          <w:tcPr>
            <w:tcW w:type="dxa" w:w="10236"/>
            <w:shd w:fill="08111F"/>
            <w:tcBorders>
              <w:top w:sz="12" w:val="single" w:color="82AAFF"/>
              <w:left w:sz="12" w:val="single" w:color="82AAFF"/>
              <w:bottom w:sz="12" w:val="single" w:color="82AAFF"/>
              <w:right w:sz="12" w:val="single" w:color="82AAFF"/>
            </w:tcBorders>
          </w:tcPr>
          <w:p>
            <w:pPr>
              <w:spacing w:after="30" w:before="0" w:line="245" w:lineRule="auto"/>
            </w:pPr>
            <w:r>
              <w:rPr>
                <w:rFonts w:ascii="Aptos" w:hAnsi="Aptos"/>
                <w:b/>
                <w:i w:val="0"/>
                <w:color w:val="82AAFF"/>
                <w:sz w:val="21"/>
              </w:rPr>
              <w:t>STAGE 4</w:t>
            </w:r>
          </w:p>
          <w:p>
            <w:pPr>
              <w:spacing w:after="30" w:before="0" w:line="245" w:lineRule="auto"/>
            </w:pPr>
            <w:r>
              <w:rPr>
                <w:rFonts w:ascii="Aptos Display" w:hAnsi="Aptos Display"/>
                <w:b/>
                <w:i w:val="0"/>
                <w:color w:val="E8EAF6"/>
                <w:sz w:val="44"/>
              </w:rPr>
              <w:t>Dynamic Component Surface and Section Overhaul</w:t>
            </w:r>
          </w:p>
          <w:p>
            <w:pPr>
              <w:spacing w:after="30" w:before="0" w:line="245" w:lineRule="auto"/>
            </w:pPr>
            <w:r>
              <w:rPr>
                <w:rFonts w:ascii="Aptos" w:hAnsi="Aptos"/>
                <w:b w:val="0"/>
                <w:i w:val="0"/>
                <w:color w:val="CBD5E1"/>
                <w:sz w:val="21"/>
              </w:rPr>
              <w:t>Every section as a stateful Roblox-native interface, not a themed static block</w:t>
            </w:r>
          </w:p>
          <w:p>
            <w:pPr>
              <w:spacing w:after="30" w:before="0" w:line="245" w:lineRule="auto"/>
            </w:pPr>
            <w:r>
              <w:rPr>
                <w:rFonts w:ascii="Aptos" w:hAnsi="Aptos"/>
                <w:b w:val="0"/>
                <w:i w:val="0"/>
                <w:color w:val="94A3B8"/>
                <w:sz w:val="17"/>
              </w:rPr>
              <w:t>Dynamic-first Roblox Studio-native implementation document</w:t>
            </w:r>
          </w:p>
          <w:p>
            <w:pPr>
              <w:spacing w:after="30" w:before="0" w:line="245" w:lineRule="auto"/>
            </w:pPr>
            <w:r>
              <w:rPr>
                <w:rFonts w:ascii="Aptos" w:hAnsi="Aptos"/>
                <w:b w:val="0"/>
                <w:i w:val="0"/>
                <w:color w:val="64748B"/>
                <w:sz w:val="15"/>
              </w:rPr>
              <w:t>Built from the Weld Frontend Design Master System and the original Stage 1-5 source packet.</w:t>
            </w:r>
          </w:p>
        </w:tc>
      </w:tr>
    </w:tbl>
    <w:p>
      <w:pPr>
        <w:spacing w:after="40"/>
      </w:pPr>
    </w:p>
    <w:tbl>
      <w:tblPr>
        <w:tblW w:type="auto" w:w="0"/>
        <w:jc w:val="center"/>
        <w:tblLook w:firstColumn="1" w:firstRow="1" w:lastColumn="0" w:lastRow="0" w:noHBand="0" w:noVBand="1" w:val="04A0"/>
      </w:tblPr>
      <w:tblGrid>
        <w:gridCol w:w="10236"/>
      </w:tblGrid>
      <w:tr>
        <w:tc>
          <w:tcPr>
            <w:tcW w:type="dxa" w:w="10236"/>
            <w:shd w:fill="08111F"/>
            <w:tcBorders>
              <w:top w:sz="10" w:val="single" w:color="334155"/>
              <w:left w:sz="10" w:val="single" w:color="334155"/>
              <w:bottom w:sz="10" w:val="single" w:color="334155"/>
              <w:right w:sz="10" w:val="single" w:color="334155"/>
            </w:tcBorders>
          </w:tcPr>
          <w:p>
            <w:pPr>
              <w:spacing w:after="30" w:before="0" w:line="245" w:lineRule="auto"/>
            </w:pPr>
            <w:r>
              <w:rPr>
                <w:rFonts w:ascii="Aptos" w:hAnsi="Aptos"/>
                <w:b/>
                <w:i w:val="0"/>
                <w:color w:val="E8EAF6"/>
                <w:sz w:val="19"/>
              </w:rPr>
              <w:t>Core oath for this stage</w:t>
            </w:r>
          </w:p>
          <w:p>
            <w:pPr>
              <w:spacing w:after="30" w:before="0" w:line="245" w:lineRule="auto"/>
            </w:pPr>
            <w:r>
              <w:rPr>
                <w:rFonts w:ascii="Aptos" w:hAnsi="Aptos"/>
                <w:b w:val="0"/>
                <w:i w:val="0"/>
                <w:color w:val="CBD5E1"/>
                <w:sz w:val="16"/>
              </w:rPr>
              <w:t>This stage must not create a prettier static page. It must create a stronger dynamic product surface: state, feedback, accessibility, and implementation rules that agents can execute without inventing taste.</w:t>
            </w:r>
          </w:p>
        </w:tc>
      </w:tr>
    </w:tbl>
    <w:p>
      <w:pPr>
        <w:spacing w:after="20"/>
      </w:pPr>
    </w:p>
    <w:p>
      <w:r>
        <w:br w:type="page"/>
      </w:r>
    </w:p>
    <w:p>
      <w:pPr>
        <w:pStyle w:val="Heading1"/>
      </w:pPr>
      <w:r>
        <w:t>00. How to Use This Stage Rewrite</w:t>
      </w:r>
    </w:p>
    <w:p>
      <w:pPr>
        <w:spacing w:after="80"/>
      </w:pPr>
      <w:r>
        <w:rPr>
          <w:rFonts w:ascii="Aptos" w:hAnsi="Aptos"/>
          <w:b w:val="0"/>
          <w:i w:val="0"/>
          <w:color w:val="111827"/>
        </w:rPr>
        <w:t>This document is a high-detail rewrite of the original stage file. It keeps the original intent, upgrades it with the master design system, and converts it into an agent-ready execution guide. It is written for Codex, Claude Code, human frontend engineers, and design reviewers.</w:t>
      </w:r>
    </w:p>
    <w:tbl>
      <w:tblPr>
        <w:tblW w:type="auto" w:w="0"/>
        <w:jc w:val="center"/>
        <w:tblLook w:firstColumn="1" w:firstRow="1" w:lastColumn="0" w:lastRow="0" w:noHBand="0" w:noVBand="1" w:val="04A0"/>
      </w:tblPr>
      <w:tblGrid>
        <w:gridCol w:w="10236"/>
      </w:tblGrid>
      <w:tr>
        <w:tc>
          <w:tcPr>
            <w:tcW w:type="dxa" w:w="10236"/>
            <w:shd w:fill="E8F5FF"/>
            <w:tcBorders>
              <w:top w:sz="10" w:val="single" w:color="38BDF8"/>
              <w:left w:sz="10" w:val="single" w:color="38BDF8"/>
              <w:bottom w:sz="10" w:val="single" w:color="38BDF8"/>
              <w:right w:sz="10" w:val="single" w:color="38BDF8"/>
            </w:tcBorders>
          </w:tcPr>
          <w:p>
            <w:pPr>
              <w:spacing w:after="30" w:before="0" w:line="245" w:lineRule="auto"/>
            </w:pPr>
            <w:r>
              <w:rPr>
                <w:rFonts w:ascii="Aptos" w:hAnsi="Aptos"/>
                <w:b/>
                <w:i w:val="0"/>
                <w:color w:val="075985"/>
                <w:sz w:val="19"/>
              </w:rPr>
              <w:t>Dynamic-first interpretation</w:t>
            </w:r>
          </w:p>
          <w:p>
            <w:pPr>
              <w:spacing w:after="30" w:before="0" w:line="245" w:lineRule="auto"/>
            </w:pPr>
            <w:r>
              <w:rPr>
                <w:rFonts w:ascii="Aptos" w:hAnsi="Aptos"/>
                <w:b w:val="0"/>
                <w:i w:val="0"/>
                <w:color w:val="111827"/>
                <w:sz w:val="16"/>
              </w:rPr>
              <w:t>The master system rejects hybrid landing pages. Every major stage must strengthen the page as a living interface: stateful, reactive, scroll-aware, keyboard-safe, and visibly connected through Output logs and shared page state.</w:t>
            </w:r>
          </w:p>
        </w:tc>
      </w:tr>
    </w:tbl>
    <w:p>
      <w:pPr>
        <w:spacing w:after="20"/>
      </w:pPr>
    </w:p>
    <w:p>
      <w:pPr>
        <w:pStyle w:val="Heading2"/>
      </w:pPr>
      <w:r>
        <w:t>What this stage owns</w:t>
      </w:r>
    </w:p>
    <w:p>
      <w:pPr>
        <w:pStyle w:val="ListBullet"/>
        <w:spacing w:after="30"/>
      </w:pPr>
      <w:r>
        <w:rPr>
          <w:rFonts w:ascii="Aptos" w:hAnsi="Aptos"/>
          <w:color w:val="111827"/>
          <w:sz w:val="17"/>
        </w:rPr>
        <w:t>Owns the component-level redesign of the entire landing page: header, hero, role explorer, script editor, Discord parser, proof stats, badges, CTA, and FAQ.</w:t>
      </w:r>
    </w:p>
    <w:p>
      <w:pPr>
        <w:pStyle w:val="ListBullet"/>
        <w:spacing w:after="30"/>
      </w:pPr>
      <w:r>
        <w:rPr>
          <w:rFonts w:ascii="Aptos" w:hAnsi="Aptos"/>
          <w:color w:val="111827"/>
          <w:sz w:val="17"/>
        </w:rPr>
        <w:t>Converts each section from a marketing block into a Roblox-native dynamic surface with state inputs, events, affected sections, motion, accessibility, and QA rules.</w:t>
      </w:r>
    </w:p>
    <w:p>
      <w:pPr>
        <w:pStyle w:val="ListBullet"/>
        <w:spacing w:after="30"/>
      </w:pPr>
      <w:r>
        <w:rPr>
          <w:rFonts w:ascii="Aptos" w:hAnsi="Aptos"/>
          <w:color w:val="111827"/>
          <w:sz w:val="17"/>
        </w:rPr>
        <w:t>Defines shared state architecture, component contracts, implementation order, and alternate build routes for agents.</w:t>
      </w:r>
    </w:p>
    <w:p>
      <w:pPr>
        <w:pStyle w:val="ListBullet"/>
        <w:spacing w:after="30"/>
      </w:pPr>
      <w:r>
        <w:rPr>
          <w:rFonts w:ascii="Aptos" w:hAnsi="Aptos"/>
          <w:color w:val="111827"/>
          <w:sz w:val="17"/>
        </w:rPr>
        <w:t>Prevents generic SaaS drift by making every section accountable to a specific Studio, LuaU, Discord-chaos, or Roblox proof metaphor.</w:t>
      </w:r>
    </w:p>
    <w:p>
      <w:pPr>
        <w:pStyle w:val="Heading2"/>
      </w:pPr>
      <w:r>
        <w:t>Source basis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Source</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preserved</w:t>
            </w:r>
          </w:p>
        </w:tc>
        <w:tc>
          <w:tcPr>
            <w:tcW w:type="dxa" w:w="48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upgraded here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Original Stage 4</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section-by-section metaphor map: Studio toolbar, Output, Properties, Discord dark mode, Explorer, LuaU editor, game stats, badges, Welcome screen, Properties FAQ.</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Upgrades each redesign into a full dynamic contract with state inputs, events emitted, affected surfaces, alternatives, and QA gates.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Master document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global state architecture and cross-section interaction map.</w:t>
            </w:r>
          </w:p>
        </w:tc>
        <w:tc>
          <w:tcPr>
            <w:tcW w:type="dxa" w:w="48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a component wiring plan so state changes propagate across the page rather than staying local.</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Stages 1-3 dependencies</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Uses token system, typography/code surfaces, and motion taxonomy.</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exact integration expectations for tokens, text, motion, accessibility, and mobile compact behavior.</w:t>
            </w:r>
          </w:p>
        </w:tc>
      </w:tr>
    </w:tbl>
    <w:p>
      <w:pPr>
        <w:spacing w:after="20"/>
      </w:pPr>
    </w:p>
    <w:p>
      <w:pPr>
        <w:pStyle w:val="Heading2"/>
      </w:pPr>
      <w:r>
        <w:t>Upgrade philosophy</w:t>
      </w:r>
    </w:p>
    <w:p>
      <w:pPr>
        <w:pStyle w:val="ListBullet"/>
        <w:spacing w:after="30"/>
      </w:pPr>
      <w:r>
        <w:rPr>
          <w:rFonts w:ascii="Aptos" w:hAnsi="Aptos"/>
          <w:color w:val="111827"/>
          <w:sz w:val="17"/>
        </w:rPr>
        <w:t>A section without a metaphor fails.</w:t>
      </w:r>
    </w:p>
    <w:p>
      <w:pPr>
        <w:pStyle w:val="ListBullet"/>
        <w:spacing w:after="30"/>
      </w:pPr>
      <w:r>
        <w:rPr>
          <w:rFonts w:ascii="Aptos" w:hAnsi="Aptos"/>
          <w:color w:val="111827"/>
          <w:sz w:val="17"/>
        </w:rPr>
        <w:t>A section with a metaphor but no state is still hybrid and fails for major sections.</w:t>
      </w:r>
    </w:p>
    <w:p>
      <w:pPr>
        <w:pStyle w:val="ListBullet"/>
        <w:spacing w:after="30"/>
      </w:pPr>
      <w:r>
        <w:rPr>
          <w:rFonts w:ascii="Aptos" w:hAnsi="Aptos"/>
          <w:color w:val="111827"/>
          <w:sz w:val="17"/>
        </w:rPr>
        <w:t>Every major component must declare state inputs, events emitted, affected components, and reduced-motion behavior.</w:t>
      </w:r>
    </w:p>
    <w:p>
      <w:pPr>
        <w:pStyle w:val="ListBullet"/>
        <w:spacing w:after="30"/>
      </w:pPr>
      <w:r>
        <w:rPr>
          <w:rFonts w:ascii="Aptos" w:hAnsi="Aptos"/>
          <w:color w:val="111827"/>
          <w:sz w:val="17"/>
        </w:rPr>
        <w:t>The page should feel like one connected product surface, not ten beautiful independent blocks.</w:t>
      </w:r>
    </w:p>
    <w:p>
      <w:pPr>
        <w:pStyle w:val="ListBullet"/>
        <w:spacing w:after="30"/>
      </w:pPr>
      <w:r>
        <w:rPr>
          <w:rFonts w:ascii="Aptos" w:hAnsi="Aptos"/>
          <w:color w:val="111827"/>
          <w:sz w:val="17"/>
        </w:rPr>
        <w:t>Component implementation should be incremental, but architecture must allow cross-section reactivity from the start.</w:t>
      </w:r>
    </w:p>
    <w:p>
      <w:pPr>
        <w:pStyle w:val="Heading2"/>
      </w:pPr>
      <w:r>
        <w:t>Document map</w:t>
      </w:r>
    </w:p>
    <w:p>
      <w:pPr>
        <w:pStyle w:val="ListBullet"/>
        <w:spacing w:after="30"/>
      </w:pPr>
      <w:r>
        <w:rPr>
          <w:rFonts w:ascii="Aptos" w:hAnsi="Aptos"/>
          <w:color w:val="111827"/>
          <w:sz w:val="17"/>
        </w:rPr>
        <w:t>00. How to Use This Stage Rewrite</w:t>
      </w:r>
    </w:p>
    <w:p>
      <w:pPr>
        <w:pStyle w:val="ListBullet"/>
        <w:spacing w:after="30"/>
      </w:pPr>
      <w:r>
        <w:rPr>
          <w:rFonts w:ascii="Aptos" w:hAnsi="Aptos"/>
          <w:color w:val="111827"/>
          <w:sz w:val="17"/>
        </w:rPr>
        <w:t>01. Executive Objective and Non-Negotiables</w:t>
      </w:r>
    </w:p>
    <w:p>
      <w:pPr>
        <w:pStyle w:val="ListBullet"/>
        <w:spacing w:after="30"/>
      </w:pPr>
      <w:r>
        <w:rPr>
          <w:rFonts w:ascii="Aptos" w:hAnsi="Aptos"/>
          <w:color w:val="111827"/>
          <w:sz w:val="17"/>
        </w:rPr>
        <w:t>02. Source-to-Master Synthesis</w:t>
      </w:r>
    </w:p>
    <w:p>
      <w:pPr>
        <w:pStyle w:val="ListBullet"/>
        <w:spacing w:after="30"/>
      </w:pPr>
      <w:r>
        <w:rPr>
          <w:rFonts w:ascii="Aptos" w:hAnsi="Aptos"/>
          <w:color w:val="111827"/>
          <w:sz w:val="17"/>
        </w:rPr>
        <w:t>03. Dynamic-First System Design</w:t>
      </w:r>
    </w:p>
    <w:p>
      <w:pPr>
        <w:pStyle w:val="ListBullet"/>
        <w:spacing w:after="30"/>
      </w:pPr>
      <w:r>
        <w:rPr>
          <w:rFonts w:ascii="Aptos" w:hAnsi="Aptos"/>
          <w:color w:val="111827"/>
          <w:sz w:val="17"/>
        </w:rPr>
        <w:t>04. Implementation Architecture</w:t>
      </w:r>
    </w:p>
    <w:p>
      <w:pPr>
        <w:pStyle w:val="ListBullet"/>
        <w:spacing w:after="30"/>
      </w:pPr>
      <w:r>
        <w:rPr>
          <w:rFonts w:ascii="Aptos" w:hAnsi="Aptos"/>
          <w:color w:val="111827"/>
          <w:sz w:val="17"/>
        </w:rPr>
        <w:t>05. Alternative Agent Routes</w:t>
      </w:r>
    </w:p>
    <w:p>
      <w:pPr>
        <w:pStyle w:val="ListBullet"/>
        <w:spacing w:after="30"/>
      </w:pPr>
      <w:r>
        <w:rPr>
          <w:rFonts w:ascii="Aptos" w:hAnsi="Aptos"/>
          <w:color w:val="111827"/>
          <w:sz w:val="17"/>
        </w:rPr>
        <w:t>06. Component and State Contracts</w:t>
      </w:r>
    </w:p>
    <w:p>
      <w:pPr>
        <w:pStyle w:val="ListBullet"/>
        <w:spacing w:after="30"/>
      </w:pPr>
      <w:r>
        <w:rPr>
          <w:rFonts w:ascii="Aptos" w:hAnsi="Aptos"/>
          <w:color w:val="111827"/>
          <w:sz w:val="17"/>
        </w:rPr>
        <w:t>07. Code and Token Snippet Library</w:t>
      </w:r>
    </w:p>
    <w:p>
      <w:pPr>
        <w:pStyle w:val="ListBullet"/>
        <w:spacing w:after="30"/>
      </w:pPr>
      <w:r>
        <w:rPr>
          <w:rFonts w:ascii="Aptos" w:hAnsi="Aptos"/>
          <w:color w:val="111827"/>
          <w:sz w:val="17"/>
        </w:rPr>
        <w:t>08. Accessibility, Performance, and Brand-Safety Gates</w:t>
      </w:r>
    </w:p>
    <w:p>
      <w:pPr>
        <w:pStyle w:val="ListBullet"/>
        <w:spacing w:after="30"/>
      </w:pPr>
      <w:r>
        <w:rPr>
          <w:rFonts w:ascii="Aptos" w:hAnsi="Aptos"/>
          <w:color w:val="111827"/>
          <w:sz w:val="17"/>
        </w:rPr>
        <w:t>09. QA Rubric and Merge Checklist</w:t>
      </w:r>
    </w:p>
    <w:p>
      <w:pPr>
        <w:pStyle w:val="ListBullet"/>
        <w:spacing w:after="30"/>
      </w:pPr>
      <w:r>
        <w:rPr>
          <w:rFonts w:ascii="Aptos" w:hAnsi="Aptos"/>
          <w:color w:val="111827"/>
          <w:sz w:val="17"/>
        </w:rPr>
        <w:t>10. Agent Prompt Pack and Review Prompts</w:t>
      </w:r>
    </w:p>
    <w:p>
      <w:r>
        <w:br w:type="page"/>
      </w:r>
    </w:p>
    <w:p>
      <w:pPr>
        <w:pStyle w:val="Heading1"/>
      </w:pPr>
      <w:r>
        <w:t>01. Executive Objective and Non-Negotiables</w:t>
      </w:r>
    </w:p>
    <w:p>
      <w:pPr>
        <w:spacing w:after="80"/>
      </w:pPr>
      <w:r>
        <w:rPr>
          <w:rFonts w:ascii="Aptos" w:hAnsi="Aptos"/>
          <w:b w:val="0"/>
          <w:i w:val="0"/>
          <w:color w:val="111827"/>
        </w:rPr>
        <w:t>Stage 4 is the main body of the redesign. The original file correctly maps each landing page section to a Roblox-native or creator-native metaphor. This rewrite turns those mappings into stateful component contracts so Codex and Claude Code can build, review, and repair the page without drifting into static cards or generic dark UI.</w:t>
      </w:r>
    </w:p>
    <w:tbl>
      <w:tblPr>
        <w:tblW w:type="auto" w:w="0"/>
        <w:jc w:val="center"/>
        <w:tblLook w:firstColumn="1" w:firstRow="1" w:lastColumn="0" w:lastRow="0" w:noHBand="0" w:noVBand="1" w:val="04A0"/>
      </w:tblPr>
      <w:tblGrid>
        <w:gridCol w:w="10236"/>
      </w:tblGrid>
      <w:tr>
        <w:tc>
          <w:tcPr>
            <w:tcW w:type="dxa" w:w="10236"/>
            <w:shd w:fill="FEF2F2"/>
            <w:tcBorders>
              <w:top w:sz="10" w:val="single" w:color="F87171"/>
              <w:left w:sz="10" w:val="single" w:color="F87171"/>
              <w:bottom w:sz="10" w:val="single" w:color="F87171"/>
              <w:right w:sz="10" w:val="single" w:color="F87171"/>
            </w:tcBorders>
          </w:tcPr>
          <w:p>
            <w:pPr>
              <w:spacing w:after="30" w:before="0" w:line="245" w:lineRule="auto"/>
            </w:pPr>
            <w:r>
              <w:rPr>
                <w:rFonts w:ascii="Aptos" w:hAnsi="Aptos"/>
                <w:b/>
                <w:i w:val="0"/>
                <w:color w:val="991B1B"/>
                <w:sz w:val="19"/>
              </w:rPr>
              <w:t>Stage non-negotiable</w:t>
            </w:r>
          </w:p>
          <w:p>
            <w:pPr>
              <w:spacing w:after="30" w:before="0" w:line="245" w:lineRule="auto"/>
            </w:pPr>
            <w:r>
              <w:rPr>
                <w:rFonts w:ascii="Aptos" w:hAnsi="Aptos"/>
                <w:b w:val="0"/>
                <w:i w:val="0"/>
                <w:color w:val="111827"/>
                <w:sz w:val="16"/>
              </w:rPr>
              <w:t>Stage 4 must be implemented as part of a connected product surface. If the result only changes local visuals and does not improve state clarity, interaction feedback, or cross-section consistency, it is incomplete.</w:t>
            </w:r>
          </w:p>
        </w:tc>
      </w:tr>
    </w:tbl>
    <w:p>
      <w:pPr>
        <w:spacing w:after="20"/>
      </w:pPr>
    </w:p>
    <w:p>
      <w:pPr>
        <w:pStyle w:val="Heading2"/>
      </w:pPr>
      <w:r>
        <w:t>Master-system alignment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doctrine</w:t>
            </w:r>
          </w:p>
        </w:tc>
        <w:tc>
          <w:tcPr>
            <w:tcW w:type="dxa" w:w="42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 for this stage</w:t>
            </w:r>
          </w:p>
        </w:tc>
        <w:tc>
          <w:tcPr>
            <w:tcW w:type="dxa" w:w="403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Evidence of success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Dynamic-first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major component reads state, emits events, and affects at least one other surface.</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Selecting a role updates Properties, Output, LuaU editor, stats, badges, and CTA.</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Metaphor integrity</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section has a strict source metaphor.</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Reviewers can name the metaphor and reject generic fallback.</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State architecture</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Shared page state owns selectedRole, audienceMode, logs, claimState.</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role-specific hardcoding scattered across components.</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Implementation flexibility</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Agents can ship section-by-section without losing the whole system.</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Routes define safe, target, cinematic, and component-library paths.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 clarity</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component has acceptance criteria.</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taste debates; violations are specific and fixable.</w:t>
            </w:r>
          </w:p>
        </w:tc>
      </w:tr>
    </w:tbl>
    <w:p>
      <w:pPr>
        <w:spacing w:after="20"/>
      </w:pPr>
    </w:p>
    <w:p>
      <w:pPr>
        <w:pStyle w:val="Heading2"/>
      </w:pPr>
      <w:r>
        <w:t>Primary outputs</w:t>
      </w:r>
    </w:p>
    <w:p>
      <w:pPr>
        <w:pStyle w:val="ListBullet"/>
        <w:spacing w:after="30"/>
      </w:pPr>
      <w:r>
        <w:rPr>
          <w:rFonts w:ascii="Aptos" w:hAnsi="Aptos"/>
          <w:color w:val="111827"/>
          <w:sz w:val="17"/>
        </w:rPr>
        <w:t>A deterministic implementation path that agents can follow without style invention.</w:t>
      </w:r>
    </w:p>
    <w:p>
      <w:pPr>
        <w:pStyle w:val="ListBullet"/>
        <w:spacing w:after="30"/>
      </w:pPr>
      <w:r>
        <w:rPr>
          <w:rFonts w:ascii="Aptos" w:hAnsi="Aptos"/>
          <w:color w:val="111827"/>
          <w:sz w:val="17"/>
        </w:rPr>
        <w:t>A set of tokens, components, events, or patterns that plug into the global Weld page state.</w:t>
      </w:r>
    </w:p>
    <w:p>
      <w:pPr>
        <w:pStyle w:val="ListBullet"/>
        <w:spacing w:after="30"/>
      </w:pPr>
      <w:r>
        <w:rPr>
          <w:rFonts w:ascii="Aptos" w:hAnsi="Aptos"/>
          <w:color w:val="111827"/>
          <w:sz w:val="17"/>
        </w:rPr>
        <w:t>A route matrix so agents can choose safe, target, cinematic, or constraint-reduced execution paths.</w:t>
      </w:r>
    </w:p>
    <w:p>
      <w:pPr>
        <w:pStyle w:val="ListBullet"/>
        <w:spacing w:after="30"/>
      </w:pPr>
      <w:r>
        <w:rPr>
          <w:rFonts w:ascii="Aptos" w:hAnsi="Aptos"/>
          <w:color w:val="111827"/>
          <w:sz w:val="17"/>
        </w:rPr>
        <w:t>A QA checklist that catches static/hybrid drift, accessibility regressions, and performance mistakes.</w:t>
      </w:r>
    </w:p>
    <w:p>
      <w:pPr>
        <w:pStyle w:val="ListBullet"/>
        <w:spacing w:after="30"/>
      </w:pPr>
      <w:r>
        <w:rPr>
          <w:rFonts w:ascii="Aptos" w:hAnsi="Aptos"/>
          <w:color w:val="111827"/>
          <w:sz w:val="17"/>
        </w:rPr>
        <w:t>Agent prompts for implementation, review, and regression repair.</w:t>
      </w:r>
    </w:p>
    <w:p>
      <w:r>
        <w:br w:type="page"/>
      </w:r>
    </w:p>
    <w:p>
      <w:pPr>
        <w:pStyle w:val="Heading1"/>
      </w:pPr>
      <w:r>
        <w:t>02. Source-to-Master Synthesis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Section</w:t>
            </w:r>
          </w:p>
        </w:tc>
        <w:tc>
          <w:tcPr>
            <w:tcW w:type="dxa" w:w="302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Original metaphor</w:t>
            </w:r>
          </w:p>
        </w:tc>
        <w:tc>
          <w:tcPr>
            <w:tcW w:type="dxa" w:w="511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Dynamic-first upgrade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Navigation Header</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 Studio Toolbar</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Controls audienceMode, search/focus, primary CTA intent, and Output logs.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Hero Left</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 Output Window</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Global status log for boot, role changes, parser, and claim states.</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Hero Right</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Inspector</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Role-reactive DeveloperProfile object with stable labels and dynamic values.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Chaos</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Real Discord dark mode</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Noisy messages parse into structured Weld proof signals on scroll and focus.</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Explorer</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 Explorer Tree</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Primary selectedRole controller with child proof nodes and global recompile effects.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How It Works</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 Script Editor Tabs</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 changes code, explanations, logs, and role-specific strings.</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Stats</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 game details stats</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metrics count, focus, update by role, and highlight Properties rows.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Referral Rewards</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Badge unlock UI</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Progress states, unlock events, Output logs, and proof confidence.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CTA</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 Welcome Screen</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path tiles plus command input and claimState machine.</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FAQ</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collapsible groups</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Accessible property groups with local state and optional context logs.</w:t>
            </w:r>
          </w:p>
        </w:tc>
      </w:tr>
    </w:tbl>
    <w:p>
      <w:pPr>
        <w:spacing w:after="20"/>
      </w:pPr>
    </w:p>
    <w:p>
      <w:pPr>
        <w:pStyle w:val="Heading1"/>
      </w:pPr>
      <w:r>
        <w:t>03. Dynamic-First Component System Design</w:t>
      </w:r>
    </w:p>
    <w:p>
      <w:pPr>
        <w:pStyle w:val="Heading2"/>
      </w:pPr>
      <w:r>
        <w:t>Shared state model</w:t>
      </w:r>
    </w:p>
    <w:p>
      <w:pPr>
        <w:spacing w:after="20"/>
      </w:pPr>
      <w:r>
        <w:rPr>
          <w:rFonts w:ascii="Aptos" w:hAnsi="Aptos"/>
          <w:b/>
          <w:color w:val="0F3D5E"/>
          <w:sz w:val="16"/>
        </w:rPr>
        <w:t>Global page state</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WeldRole = "scripter" | "builder" | "uiux" | "vfx" | "animator";</w:t>
            </w:r>
          </w:p>
          <w:p>
            <w:pPr>
              <w:pStyle w:val="WeldMono"/>
              <w:spacing w:after="0"/>
            </w:pPr>
            <w:r>
              <w:rPr>
                <w:rFonts w:ascii="Consolas" w:hAnsi="Consolas"/>
                <w:color w:val="E8EAF6"/>
                <w:sz w:val="13"/>
              </w:rPr>
              <w:t>type AudienceMode = "developer" | "studio";</w:t>
            </w:r>
          </w:p>
          <w:p>
            <w:pPr>
              <w:pStyle w:val="WeldMono"/>
              <w:spacing w:after="0"/>
            </w:pPr>
            <w:r>
              <w:rPr>
                <w:rFonts w:ascii="Consolas" w:hAnsi="Consolas"/>
                <w:color w:val="E8EAF6"/>
                <w:sz w:val="13"/>
              </w:rPr>
              <w:t>type BootStatus = "booting" | "scanning" | "ready";</w:t>
            </w:r>
          </w:p>
          <w:p>
            <w:pPr>
              <w:pStyle w:val="WeldMono"/>
              <w:spacing w:after="0"/>
            </w:pPr>
            <w:r>
              <w:rPr>
                <w:rFonts w:ascii="Consolas" w:hAnsi="Consolas"/>
                <w:color w:val="E8EAF6"/>
                <w:sz w:val="13"/>
              </w:rPr>
              <w:t>type ScriptTab = "auth" | "profile" | "discover" | "verify";</w:t>
            </w:r>
          </w:p>
          <w:p>
            <w:pPr>
              <w:pStyle w:val="WeldMono"/>
              <w:spacing w:after="0"/>
            </w:pPr>
            <w:r>
              <w:rPr>
                <w:rFonts w:ascii="Consolas" w:hAnsi="Consolas"/>
                <w:color w:val="E8EAF6"/>
                <w:sz w:val="13"/>
              </w:rPr>
              <w:t>type ProofMetric = "visits" | "games" | "badges" | "response" | "availability";</w:t>
            </w:r>
          </w:p>
          <w:p>
            <w:pPr>
              <w:pStyle w:val="WeldMono"/>
              <w:spacing w:after="0"/>
            </w:pPr>
            <w:r>
              <w:rPr>
                <w:rFonts w:ascii="Consolas" w:hAnsi="Consolas"/>
                <w:color w:val="E8EAF6"/>
                <w:sz w:val="13"/>
              </w:rPr>
              <w:t>type ClaimState = "idle" | "focused" | "typing" | "ready" | "submitting" | "success" | "error";</w:t>
            </w:r>
          </w:p>
          <w:p>
            <w:pPr>
              <w:pStyle w:val="WeldMono"/>
              <w:spacing w:after="0"/>
            </w:pPr>
            <w:r>
              <w:rPr>
                <w:rFonts w:ascii="Consolas" w:hAnsi="Consolas"/>
                <w:color w:val="E8EAF6"/>
                <w:sz w:val="13"/>
              </w:rPr>
            </w:r>
          </w:p>
          <w:p>
            <w:pPr>
              <w:pStyle w:val="WeldMono"/>
              <w:spacing w:after="0"/>
            </w:pPr>
            <w:r>
              <w:rPr>
                <w:rFonts w:ascii="Consolas" w:hAnsi="Consolas"/>
                <w:color w:val="E8EAF6"/>
                <w:sz w:val="13"/>
              </w:rPr>
              <w:t>type WeldPageState = {</w:t>
            </w:r>
          </w:p>
          <w:p>
            <w:pPr>
              <w:pStyle w:val="WeldMono"/>
              <w:spacing w:after="0"/>
            </w:pPr>
            <w:r>
              <w:rPr>
                <w:rFonts w:ascii="Consolas" w:hAnsi="Consolas"/>
                <w:color w:val="E8EAF6"/>
                <w:sz w:val="13"/>
              </w:rPr>
              <w:t xml:space="preserve">  selectedRole: WeldRole;</w:t>
            </w:r>
          </w:p>
          <w:p>
            <w:pPr>
              <w:pStyle w:val="WeldMono"/>
              <w:spacing w:after="0"/>
            </w:pPr>
            <w:r>
              <w:rPr>
                <w:rFonts w:ascii="Consolas" w:hAnsi="Consolas"/>
                <w:color w:val="E8EAF6"/>
                <w:sz w:val="13"/>
              </w:rPr>
              <w:t xml:space="preserve">  audienceMode: AudienceMode;</w:t>
            </w:r>
          </w:p>
          <w:p>
            <w:pPr>
              <w:pStyle w:val="WeldMono"/>
              <w:spacing w:after="0"/>
            </w:pPr>
            <w:r>
              <w:rPr>
                <w:rFonts w:ascii="Consolas" w:hAnsi="Consolas"/>
                <w:color w:val="E8EAF6"/>
                <w:sz w:val="13"/>
              </w:rPr>
              <w:t xml:space="preserve">  bootStatus: BootStatus;</w:t>
            </w:r>
          </w:p>
          <w:p>
            <w:pPr>
              <w:pStyle w:val="WeldMono"/>
              <w:spacing w:after="0"/>
            </w:pPr>
            <w:r>
              <w:rPr>
                <w:rFonts w:ascii="Consolas" w:hAnsi="Consolas"/>
                <w:color w:val="E8EAF6"/>
                <w:sz w:val="13"/>
              </w:rPr>
              <w:t xml:space="preserve">  activeScriptTab: ScriptTab;</w:t>
            </w:r>
          </w:p>
          <w:p>
            <w:pPr>
              <w:pStyle w:val="WeldMono"/>
              <w:spacing w:after="0"/>
            </w:pPr>
            <w:r>
              <w:rPr>
                <w:rFonts w:ascii="Consolas" w:hAnsi="Consolas"/>
                <w:color w:val="E8EAF6"/>
                <w:sz w:val="13"/>
              </w:rPr>
              <w:t xml:space="preserve">  selectedProofMetric: ProofMetric;</w:t>
            </w:r>
          </w:p>
          <w:p>
            <w:pPr>
              <w:pStyle w:val="WeldMono"/>
              <w:spacing w:after="0"/>
            </w:pPr>
            <w:r>
              <w:rPr>
                <w:rFonts w:ascii="Consolas" w:hAnsi="Consolas"/>
                <w:color w:val="E8EAF6"/>
                <w:sz w:val="13"/>
              </w:rPr>
              <w:t xml:space="preserve">  claimState: ClaimState;</w:t>
            </w:r>
          </w:p>
          <w:p>
            <w:pPr>
              <w:pStyle w:val="WeldMono"/>
              <w:spacing w:after="0"/>
            </w:pPr>
            <w:r>
              <w:rPr>
                <w:rFonts w:ascii="Consolas" w:hAnsi="Consolas"/>
                <w:color w:val="E8EAF6"/>
                <w:sz w:val="13"/>
              </w:rPr>
              <w:t xml:space="preserve">  email: string;</w:t>
            </w:r>
          </w:p>
          <w:p>
            <w:pPr>
              <w:pStyle w:val="WeldMono"/>
              <w:spacing w:after="0"/>
            </w:pPr>
            <w:r>
              <w:rPr>
                <w:rFonts w:ascii="Consolas" w:hAnsi="Consolas"/>
                <w:color w:val="E8EAF6"/>
                <w:sz w:val="13"/>
              </w:rPr>
              <w:t xml:space="preserve">  logs: WeldOutputLog[];</w:t>
            </w:r>
          </w:p>
          <w:p>
            <w:pPr>
              <w:pStyle w:val="WeldMono"/>
              <w:spacing w:after="0"/>
            </w:pPr>
            <w:r>
              <w:rPr>
                <w:rFonts w:ascii="Consolas" w:hAnsi="Consolas"/>
                <w:color w:val="E8EAF6"/>
                <w:sz w:val="13"/>
              </w:rPr>
              <w:t xml:space="preserve">  compactMode: boolean;</w:t>
            </w:r>
          </w:p>
          <w:p>
            <w:pPr>
              <w:pStyle w:val="WeldMono"/>
              <w:spacing w:after="0"/>
            </w:pPr>
            <w:r>
              <w:rPr>
                <w:rFonts w:ascii="Consolas" w:hAnsi="Consolas"/>
                <w:color w:val="E8EAF6"/>
                <w:sz w:val="13"/>
              </w:rPr>
              <w:t xml:space="preserve">  reducedMotion: boolean;</w:t>
            </w:r>
          </w:p>
          <w:p>
            <w:pPr>
              <w:pStyle w:val="WeldMono"/>
              <w:spacing w:after="0"/>
            </w:pPr>
            <w:r>
              <w:rPr>
                <w:rFonts w:ascii="Consolas" w:hAnsi="Consolas"/>
                <w:color w:val="E8EAF6"/>
                <w:sz w:val="13"/>
              </w:rPr>
              <w:t>};</w:t>
            </w:r>
          </w:p>
        </w:tc>
      </w:tr>
    </w:tbl>
    <w:p>
      <w:pPr>
        <w:spacing w:after="20"/>
      </w:pPr>
    </w:p>
    <w:p>
      <w:pPr>
        <w:pStyle w:val="Heading2"/>
      </w:pPr>
      <w:r>
        <w:t>Reducer events</w:t>
      </w:r>
    </w:p>
    <w:p>
      <w:pPr>
        <w:spacing w:after="20"/>
      </w:pPr>
      <w:r>
        <w:rPr>
          <w:rFonts w:ascii="Aptos" w:hAnsi="Aptos"/>
          <w:b/>
          <w:color w:val="0F3D5E"/>
          <w:sz w:val="16"/>
        </w:rPr>
        <w:t>Action contract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WeldAction =</w:t>
            </w:r>
          </w:p>
          <w:p>
            <w:pPr>
              <w:pStyle w:val="WeldMono"/>
              <w:spacing w:after="0"/>
            </w:pPr>
            <w:r>
              <w:rPr>
                <w:rFonts w:ascii="Consolas" w:hAnsi="Consolas"/>
                <w:color w:val="E8EAF6"/>
                <w:sz w:val="13"/>
              </w:rPr>
              <w:t xml:space="preserve">  | { type: "ROLE_SELECTED"; role: WeldRole }</w:t>
            </w:r>
          </w:p>
          <w:p>
            <w:pPr>
              <w:pStyle w:val="WeldMono"/>
              <w:spacing w:after="0"/>
            </w:pPr>
            <w:r>
              <w:rPr>
                <w:rFonts w:ascii="Consolas" w:hAnsi="Consolas"/>
                <w:color w:val="E8EAF6"/>
                <w:sz w:val="13"/>
              </w:rPr>
              <w:t xml:space="preserve">  | { type: "AUDIENCE_SWITCHED"; mode: AudienceMode }</w:t>
            </w:r>
          </w:p>
          <w:p>
            <w:pPr>
              <w:pStyle w:val="WeldMono"/>
              <w:spacing w:after="0"/>
            </w:pPr>
            <w:r>
              <w:rPr>
                <w:rFonts w:ascii="Consolas" w:hAnsi="Consolas"/>
                <w:color w:val="E8EAF6"/>
                <w:sz w:val="13"/>
              </w:rPr>
              <w:t xml:space="preserve">  | { type: "SCRIPT_TAB_CHANGED"; tab: ScriptTab }</w:t>
            </w:r>
          </w:p>
          <w:p>
            <w:pPr>
              <w:pStyle w:val="WeldMono"/>
              <w:spacing w:after="0"/>
            </w:pPr>
            <w:r>
              <w:rPr>
                <w:rFonts w:ascii="Consolas" w:hAnsi="Consolas"/>
                <w:color w:val="E8EAF6"/>
                <w:sz w:val="13"/>
              </w:rPr>
              <w:t xml:space="preserve">  | { type: "PROOF_METRIC_FOCUSED"; metric: ProofMetric }</w:t>
            </w:r>
          </w:p>
          <w:p>
            <w:pPr>
              <w:pStyle w:val="WeldMono"/>
              <w:spacing w:after="0"/>
            </w:pPr>
            <w:r>
              <w:rPr>
                <w:rFonts w:ascii="Consolas" w:hAnsi="Consolas"/>
                <w:color w:val="E8EAF6"/>
                <w:sz w:val="13"/>
              </w:rPr>
              <w:t xml:space="preserve">  | { type: "DISCORD_PARSE_STARTED" }</w:t>
            </w:r>
          </w:p>
          <w:p>
            <w:pPr>
              <w:pStyle w:val="WeldMono"/>
              <w:spacing w:after="0"/>
            </w:pPr>
            <w:r>
              <w:rPr>
                <w:rFonts w:ascii="Consolas" w:hAnsi="Consolas"/>
                <w:color w:val="E8EAF6"/>
                <w:sz w:val="13"/>
              </w:rPr>
              <w:t xml:space="preserve">  | { type: "DISCORD_PARSE_COMPLETE"; signals: ProofSignal[] }</w:t>
            </w:r>
          </w:p>
          <w:p>
            <w:pPr>
              <w:pStyle w:val="WeldMono"/>
              <w:spacing w:after="0"/>
            </w:pPr>
            <w:r>
              <w:rPr>
                <w:rFonts w:ascii="Consolas" w:hAnsi="Consolas"/>
                <w:color w:val="E8EAF6"/>
                <w:sz w:val="13"/>
              </w:rPr>
              <w:t xml:space="preserve">  | { type: "CLAIM_INPUT_CHANGED"; email: string }</w:t>
            </w:r>
          </w:p>
          <w:p>
            <w:pPr>
              <w:pStyle w:val="WeldMono"/>
              <w:spacing w:after="0"/>
            </w:pPr>
            <w:r>
              <w:rPr>
                <w:rFonts w:ascii="Consolas" w:hAnsi="Consolas"/>
                <w:color w:val="E8EAF6"/>
                <w:sz w:val="13"/>
              </w:rPr>
              <w:t xml:space="preserve">  | { type: "CLAIM_SUBMITTED" }</w:t>
            </w:r>
          </w:p>
          <w:p>
            <w:pPr>
              <w:pStyle w:val="WeldMono"/>
              <w:spacing w:after="0"/>
            </w:pPr>
            <w:r>
              <w:rPr>
                <w:rFonts w:ascii="Consolas" w:hAnsi="Consolas"/>
                <w:color w:val="E8EAF6"/>
                <w:sz w:val="13"/>
              </w:rPr>
              <w:t xml:space="preserve">  | { type: "CLAIM_RESOLVED"; ok: boolean }</w:t>
            </w:r>
          </w:p>
          <w:p>
            <w:pPr>
              <w:pStyle w:val="WeldMono"/>
              <w:spacing w:after="0"/>
            </w:pPr>
            <w:r>
              <w:rPr>
                <w:rFonts w:ascii="Consolas" w:hAnsi="Consolas"/>
                <w:color w:val="E8EAF6"/>
                <w:sz w:val="13"/>
              </w:rPr>
              <w:t xml:space="preserve">  | { type: "LOG_APPENDED"; log: WeldOutputLog };</w:t>
            </w:r>
          </w:p>
        </w:tc>
      </w:tr>
    </w:tbl>
    <w:p>
      <w:pPr>
        <w:spacing w:after="20"/>
      </w:pPr>
    </w:p>
    <w:p>
      <w:pPr>
        <w:pStyle w:val="Heading2"/>
      </w:pPr>
      <w:r>
        <w:t>Connected tree</w:t>
      </w:r>
    </w:p>
    <w:p>
      <w:pPr>
        <w:spacing w:after="20"/>
      </w:pPr>
      <w:r>
        <w:rPr>
          <w:rFonts w:ascii="Aptos" w:hAnsi="Aptos"/>
          <w:b/>
          <w:color w:val="0F3D5E"/>
          <w:sz w:val="16"/>
        </w:rPr>
        <w:t>Recommended component tree</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&lt;WeldPageProvider&gt;</w:t>
            </w:r>
          </w:p>
          <w:p>
            <w:pPr>
              <w:pStyle w:val="WeldMono"/>
              <w:spacing w:after="0"/>
            </w:pPr>
            <w:r>
              <w:rPr>
                <w:rFonts w:ascii="Consolas" w:hAnsi="Consolas"/>
                <w:color w:val="E8EAF6"/>
                <w:sz w:val="13"/>
              </w:rPr>
              <w:t xml:space="preserve">  &lt;StudioToolbarHeader /&gt;</w:t>
            </w:r>
          </w:p>
          <w:p>
            <w:pPr>
              <w:pStyle w:val="WeldMono"/>
              <w:spacing w:after="0"/>
            </w:pPr>
            <w:r>
              <w:rPr>
                <w:rFonts w:ascii="Consolas" w:hAnsi="Consolas"/>
                <w:color w:val="E8EAF6"/>
                <w:sz w:val="13"/>
              </w:rPr>
              <w:t xml:space="preserve">  &lt;HeroSurface&gt;</w:t>
            </w:r>
          </w:p>
          <w:p>
            <w:pPr>
              <w:pStyle w:val="WeldMono"/>
              <w:spacing w:after="0"/>
            </w:pPr>
            <w:r>
              <w:rPr>
                <w:rFonts w:ascii="Consolas" w:hAnsi="Consolas"/>
                <w:color w:val="E8EAF6"/>
                <w:sz w:val="13"/>
              </w:rPr>
              <w:t xml:space="preserve">    &lt;StudioOutputPanel /&gt;</w:t>
            </w:r>
          </w:p>
          <w:p>
            <w:pPr>
              <w:pStyle w:val="WeldMono"/>
              <w:spacing w:after="0"/>
            </w:pPr>
            <w:r>
              <w:rPr>
                <w:rFonts w:ascii="Consolas" w:hAnsi="Consolas"/>
                <w:color w:val="E8EAF6"/>
                <w:sz w:val="13"/>
              </w:rPr>
              <w:t xml:space="preserve">    &lt;DeveloperPropertiesPanel /&gt;</w:t>
            </w:r>
          </w:p>
          <w:p>
            <w:pPr>
              <w:pStyle w:val="WeldMono"/>
              <w:spacing w:after="0"/>
            </w:pPr>
            <w:r>
              <w:rPr>
                <w:rFonts w:ascii="Consolas" w:hAnsi="Consolas"/>
                <w:color w:val="E8EAF6"/>
                <w:sz w:val="13"/>
              </w:rPr>
              <w:t xml:space="preserve">    &lt;FloatingStudioWindow /&gt;</w:t>
            </w:r>
          </w:p>
          <w:p>
            <w:pPr>
              <w:pStyle w:val="WeldMono"/>
              <w:spacing w:after="0"/>
            </w:pPr>
            <w:r>
              <w:rPr>
                <w:rFonts w:ascii="Consolas" w:hAnsi="Consolas"/>
                <w:color w:val="E8EAF6"/>
                <w:sz w:val="13"/>
              </w:rPr>
              <w:t xml:space="preserve">  &lt;/HeroSurface&gt;</w:t>
            </w:r>
          </w:p>
          <w:p>
            <w:pPr>
              <w:pStyle w:val="WeldMono"/>
              <w:spacing w:after="0"/>
            </w:pPr>
            <w:r>
              <w:rPr>
                <w:rFonts w:ascii="Consolas" w:hAnsi="Consolas"/>
                <w:color w:val="E8EAF6"/>
                <w:sz w:val="13"/>
              </w:rPr>
              <w:t xml:space="preserve">  &lt;ExplorerRoleTree /&gt;</w:t>
            </w:r>
          </w:p>
          <w:p>
            <w:pPr>
              <w:pStyle w:val="WeldMono"/>
              <w:spacing w:after="0"/>
            </w:pPr>
            <w:r>
              <w:rPr>
                <w:rFonts w:ascii="Consolas" w:hAnsi="Consolas"/>
                <w:color w:val="E8EAF6"/>
                <w:sz w:val="13"/>
              </w:rPr>
              <w:t xml:space="preserve">  &lt;LuaUSyntaxEditor /&gt;</w:t>
            </w:r>
          </w:p>
          <w:p>
            <w:pPr>
              <w:pStyle w:val="WeldMono"/>
              <w:spacing w:after="0"/>
            </w:pPr>
            <w:r>
              <w:rPr>
                <w:rFonts w:ascii="Consolas" w:hAnsi="Consolas"/>
                <w:color w:val="E8EAF6"/>
                <w:sz w:val="13"/>
              </w:rPr>
              <w:t xml:space="preserve">  &lt;DiscordChaosParser /&gt;</w:t>
            </w:r>
          </w:p>
          <w:p>
            <w:pPr>
              <w:pStyle w:val="WeldMono"/>
              <w:spacing w:after="0"/>
            </w:pPr>
            <w:r>
              <w:rPr>
                <w:rFonts w:ascii="Consolas" w:hAnsi="Consolas"/>
                <w:color w:val="E8EAF6"/>
                <w:sz w:val="13"/>
              </w:rPr>
              <w:t xml:space="preserve">  &lt;ProofStatsGrid /&gt;</w:t>
            </w:r>
          </w:p>
          <w:p>
            <w:pPr>
              <w:pStyle w:val="WeldMono"/>
              <w:spacing w:after="0"/>
            </w:pPr>
            <w:r>
              <w:rPr>
                <w:rFonts w:ascii="Consolas" w:hAnsi="Consolas"/>
                <w:color w:val="E8EAF6"/>
                <w:sz w:val="13"/>
              </w:rPr>
              <w:t xml:space="preserve">  &lt;ReferralBadgeUnlocks /&gt;</w:t>
            </w:r>
          </w:p>
          <w:p>
            <w:pPr>
              <w:pStyle w:val="WeldMono"/>
              <w:spacing w:after="0"/>
            </w:pPr>
            <w:r>
              <w:rPr>
                <w:rFonts w:ascii="Consolas" w:hAnsi="Consolas"/>
                <w:color w:val="E8EAF6"/>
                <w:sz w:val="13"/>
              </w:rPr>
              <w:t xml:space="preserve">  &lt;StudioWelcomeCTA /&gt;</w:t>
            </w:r>
          </w:p>
          <w:p>
            <w:pPr>
              <w:pStyle w:val="WeldMono"/>
              <w:spacing w:after="0"/>
            </w:pPr>
            <w:r>
              <w:rPr>
                <w:rFonts w:ascii="Consolas" w:hAnsi="Consolas"/>
                <w:color w:val="E8EAF6"/>
                <w:sz w:val="13"/>
              </w:rPr>
              <w:t xml:space="preserve">  &lt;PropertiesFAQAccordion /&gt;</w:t>
            </w:r>
          </w:p>
          <w:p>
            <w:pPr>
              <w:pStyle w:val="WeldMono"/>
              <w:spacing w:after="0"/>
            </w:pPr>
            <w:r>
              <w:rPr>
                <w:rFonts w:ascii="Consolas" w:hAnsi="Consolas"/>
                <w:color w:val="E8EAF6"/>
                <w:sz w:val="13"/>
              </w:rPr>
              <w:t>&lt;/WeldPageProvider&gt;</w:t>
            </w:r>
          </w:p>
        </w:tc>
      </w:tr>
    </w:tbl>
    <w:p>
      <w:pPr>
        <w:spacing w:after="20"/>
      </w:pPr>
    </w:p>
    <w:p>
      <w:pPr>
        <w:pStyle w:val="Heading1"/>
      </w:pPr>
      <w:r>
        <w:t>04. Implementation Architecture</w:t>
      </w:r>
    </w:p>
    <w:p>
      <w:pPr>
        <w:pStyle w:val="Heading2"/>
      </w:pPr>
      <w:r>
        <w:t>Role config first</w:t>
      </w:r>
    </w:p>
    <w:p>
      <w:pPr>
        <w:spacing w:after="20"/>
      </w:pPr>
      <w:r>
        <w:rPr>
          <w:rFonts w:ascii="Aptos" w:hAnsi="Aptos"/>
          <w:b/>
          <w:color w:val="0F3D5E"/>
          <w:sz w:val="16"/>
        </w:rPr>
        <w:t>Role data config</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const weldRoles = {</w:t>
            </w:r>
          </w:p>
          <w:p>
            <w:pPr>
              <w:pStyle w:val="WeldMono"/>
              <w:spacing w:after="0"/>
            </w:pPr>
            <w:r>
              <w:rPr>
                <w:rFonts w:ascii="Consolas" w:hAnsi="Consolas"/>
                <w:color w:val="E8EAF6"/>
                <w:sz w:val="13"/>
              </w:rPr>
              <w:t xml:space="preserve">  scripter: {</w:t>
            </w:r>
          </w:p>
          <w:p>
            <w:pPr>
              <w:pStyle w:val="WeldMono"/>
              <w:spacing w:after="0"/>
            </w:pPr>
            <w:r>
              <w:rPr>
                <w:rFonts w:ascii="Consolas" w:hAnsi="Consolas"/>
                <w:color w:val="E8EAF6"/>
                <w:sz w:val="13"/>
              </w:rPr>
              <w:t xml:space="preserve">    label: "Scripter",</w:t>
            </w:r>
          </w:p>
          <w:p>
            <w:pPr>
              <w:pStyle w:val="WeldMono"/>
              <w:spacing w:after="0"/>
            </w:pPr>
            <w:r>
              <w:rPr>
                <w:rFonts w:ascii="Consolas" w:hAnsi="Consolas"/>
                <w:color w:val="E8EAF6"/>
                <w:sz w:val="13"/>
              </w:rPr>
              <w:t xml:space="preserve">    fileIcon: "ModuleScript",</w:t>
            </w:r>
          </w:p>
          <w:p>
            <w:pPr>
              <w:pStyle w:val="WeldMono"/>
              <w:spacing w:after="0"/>
            </w:pPr>
            <w:r>
              <w:rPr>
                <w:rFonts w:ascii="Consolas" w:hAnsi="Consolas"/>
                <w:color w:val="E8EAF6"/>
                <w:sz w:val="13"/>
              </w:rPr>
              <w:t xml:space="preserve">    rate: "45 R$/hr",</w:t>
            </w:r>
          </w:p>
          <w:p>
            <w:pPr>
              <w:pStyle w:val="WeldMono"/>
              <w:spacing w:after="0"/>
            </w:pPr>
            <w:r>
              <w:rPr>
                <w:rFonts w:ascii="Consolas" w:hAnsi="Consolas"/>
                <w:color w:val="E8EAF6"/>
                <w:sz w:val="13"/>
              </w:rPr>
              <w:t xml:space="preserve">    availability: "Open now",</w:t>
            </w:r>
          </w:p>
          <w:p>
            <w:pPr>
              <w:pStyle w:val="WeldMono"/>
              <w:spacing w:after="0"/>
            </w:pPr>
            <w:r>
              <w:rPr>
                <w:rFonts w:ascii="Consolas" w:hAnsi="Consolas"/>
                <w:color w:val="E8EAF6"/>
                <w:sz w:val="13"/>
              </w:rPr>
              <w:t xml:space="preserve">    shippedGames: 8,</w:t>
            </w:r>
          </w:p>
          <w:p>
            <w:pPr>
              <w:pStyle w:val="WeldMono"/>
              <w:spacing w:after="0"/>
            </w:pPr>
            <w:r>
              <w:rPr>
                <w:rFonts w:ascii="Consolas" w:hAnsi="Consolas"/>
                <w:color w:val="E8EAF6"/>
                <w:sz w:val="13"/>
              </w:rPr>
              <w:t xml:space="preserve">    visits: "17.3M",</w:t>
            </w:r>
          </w:p>
          <w:p>
            <w:pPr>
              <w:pStyle w:val="WeldMono"/>
              <w:spacing w:after="0"/>
            </w:pPr>
            <w:r>
              <w:rPr>
                <w:rFonts w:ascii="Consolas" w:hAnsi="Consolas"/>
                <w:color w:val="E8EAF6"/>
                <w:sz w:val="13"/>
              </w:rPr>
              <w:t xml:space="preserve">    responseTime: "2h avg",</w:t>
            </w:r>
          </w:p>
          <w:p>
            <w:pPr>
              <w:pStyle w:val="WeldMono"/>
              <w:spacing w:after="0"/>
            </w:pPr>
            <w:r>
              <w:rPr>
                <w:rFonts w:ascii="Consolas" w:hAnsi="Consolas"/>
                <w:color w:val="E8EAF6"/>
                <w:sz w:val="13"/>
              </w:rPr>
              <w:t xml:space="preserve">    skills: ["LuaU", "OOP", "DataStoreService", "ProfileService"],</w:t>
            </w:r>
          </w:p>
          <w:p>
            <w:pPr>
              <w:pStyle w:val="WeldMono"/>
              <w:spacing w:after="0"/>
            </w:pPr>
            <w:r>
              <w:rPr>
                <w:rFonts w:ascii="Consolas" w:hAnsi="Consolas"/>
                <w:color w:val="E8EAF6"/>
                <w:sz w:val="13"/>
              </w:rPr>
              <w:t xml:space="preserve">    proofRows: ["Economy system shipped", "17.3M visits verified", "3 liveops patches"],</w:t>
            </w:r>
          </w:p>
          <w:p>
            <w:pPr>
              <w:pStyle w:val="WeldMono"/>
              <w:spacing w:after="0"/>
            </w:pPr>
            <w:r>
              <w:rPr>
                <w:rFonts w:ascii="Consolas" w:hAnsi="Consolas"/>
                <w:color w:val="E8EAF6"/>
                <w:sz w:val="13"/>
              </w:rPr>
              <w:t xml:space="preserve">    ctaDeveloper: "Claim your Scripter slot",</w:t>
            </w:r>
          </w:p>
          <w:p>
            <w:pPr>
              <w:pStyle w:val="WeldMono"/>
              <w:spacing w:after="0"/>
            </w:pPr>
            <w:r>
              <w:rPr>
                <w:rFonts w:ascii="Consolas" w:hAnsi="Consolas"/>
                <w:color w:val="E8EAF6"/>
                <w:sz w:val="13"/>
              </w:rPr>
              <w:t xml:space="preserve">    ctaStudio: "Scout Scripters with proof"</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builder: {</w:t>
            </w:r>
          </w:p>
          <w:p>
            <w:pPr>
              <w:pStyle w:val="WeldMono"/>
              <w:spacing w:after="0"/>
            </w:pPr>
            <w:r>
              <w:rPr>
                <w:rFonts w:ascii="Consolas" w:hAnsi="Consolas"/>
                <w:color w:val="E8EAF6"/>
                <w:sz w:val="13"/>
              </w:rPr>
              <w:t xml:space="preserve">    label: "Builder",</w:t>
            </w:r>
          </w:p>
          <w:p>
            <w:pPr>
              <w:pStyle w:val="WeldMono"/>
              <w:spacing w:after="0"/>
            </w:pPr>
            <w:r>
              <w:rPr>
                <w:rFonts w:ascii="Consolas" w:hAnsi="Consolas"/>
                <w:color w:val="E8EAF6"/>
                <w:sz w:val="13"/>
              </w:rPr>
              <w:t xml:space="preserve">    fileIcon: "Folder",</w:t>
            </w:r>
          </w:p>
          <w:p>
            <w:pPr>
              <w:pStyle w:val="WeldMono"/>
              <w:spacing w:after="0"/>
            </w:pPr>
            <w:r>
              <w:rPr>
                <w:rFonts w:ascii="Consolas" w:hAnsi="Consolas"/>
                <w:color w:val="E8EAF6"/>
                <w:sz w:val="13"/>
              </w:rPr>
              <w:t xml:space="preserve">    rate: "25 R$/hr",</w:t>
            </w:r>
          </w:p>
          <w:p>
            <w:pPr>
              <w:pStyle w:val="WeldMono"/>
              <w:spacing w:after="0"/>
            </w:pPr>
            <w:r>
              <w:rPr>
                <w:rFonts w:ascii="Consolas" w:hAnsi="Consolas"/>
                <w:color w:val="E8EAF6"/>
                <w:sz w:val="13"/>
              </w:rPr>
              <w:t xml:space="preserve">    availability: "Sprint lane",</w:t>
            </w:r>
          </w:p>
          <w:p>
            <w:pPr>
              <w:pStyle w:val="WeldMono"/>
              <w:spacing w:after="0"/>
            </w:pPr>
            <w:r>
              <w:rPr>
                <w:rFonts w:ascii="Consolas" w:hAnsi="Consolas"/>
                <w:color w:val="E8EAF6"/>
                <w:sz w:val="13"/>
              </w:rPr>
              <w:t xml:space="preserve">    shippedGames: 12,</w:t>
            </w:r>
          </w:p>
          <w:p>
            <w:pPr>
              <w:pStyle w:val="WeldMono"/>
              <w:spacing w:after="0"/>
            </w:pPr>
            <w:r>
              <w:rPr>
                <w:rFonts w:ascii="Consolas" w:hAnsi="Consolas"/>
                <w:color w:val="E8EAF6"/>
                <w:sz w:val="13"/>
              </w:rPr>
              <w:t xml:space="preserve">    visits: "9.8M",</w:t>
            </w:r>
          </w:p>
          <w:p>
            <w:pPr>
              <w:pStyle w:val="WeldMono"/>
              <w:spacing w:after="0"/>
            </w:pPr>
            <w:r>
              <w:rPr>
                <w:rFonts w:ascii="Consolas" w:hAnsi="Consolas"/>
                <w:color w:val="E8EAF6"/>
                <w:sz w:val="13"/>
              </w:rPr>
              <w:t xml:space="preserve">    responseTime: "4h avg",</w:t>
            </w:r>
          </w:p>
          <w:p>
            <w:pPr>
              <w:pStyle w:val="WeldMono"/>
              <w:spacing w:after="0"/>
            </w:pPr>
            <w:r>
              <w:rPr>
                <w:rFonts w:ascii="Consolas" w:hAnsi="Consolas"/>
                <w:color w:val="E8EAF6"/>
                <w:sz w:val="13"/>
              </w:rPr>
              <w:t xml:space="preserve">    skills: ["Worlds", "Lighting", "Optimization", "Map Flow"],</w:t>
            </w:r>
          </w:p>
          <w:p>
            <w:pPr>
              <w:pStyle w:val="WeldMono"/>
              <w:spacing w:after="0"/>
            </w:pPr>
            <w:r>
              <w:rPr>
                <w:rFonts w:ascii="Consolas" w:hAnsi="Consolas"/>
                <w:color w:val="E8EAF6"/>
                <w:sz w:val="13"/>
              </w:rPr>
              <w:t xml:space="preserve">    proofRows: ["12 maps shipped", "Streaming safe", "Lighting pass verified"],</w:t>
            </w:r>
          </w:p>
          <w:p>
            <w:pPr>
              <w:pStyle w:val="WeldMono"/>
              <w:spacing w:after="0"/>
            </w:pPr>
            <w:r>
              <w:rPr>
                <w:rFonts w:ascii="Consolas" w:hAnsi="Consolas"/>
                <w:color w:val="E8EAF6"/>
                <w:sz w:val="13"/>
              </w:rPr>
              <w:t xml:space="preserve">    ctaDeveloper: "Claim your Builder slot",</w:t>
            </w:r>
          </w:p>
          <w:p>
            <w:pPr>
              <w:pStyle w:val="WeldMono"/>
              <w:spacing w:after="0"/>
            </w:pPr>
            <w:r>
              <w:rPr>
                <w:rFonts w:ascii="Consolas" w:hAnsi="Consolas"/>
                <w:color w:val="E8EAF6"/>
                <w:sz w:val="13"/>
              </w:rPr>
              <w:t xml:space="preserve">    ctaStudio: "Scout Builders with proof"</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as const;</w:t>
            </w:r>
          </w:p>
        </w:tc>
      </w:tr>
    </w:tbl>
    <w:p>
      <w:pPr>
        <w:spacing w:after="20"/>
      </w:pPr>
    </w:p>
    <w:p>
      <w:pPr>
        <w:pStyle w:val="Heading2"/>
      </w:pPr>
      <w:r>
        <w:t>Cross-section interaction map</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0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User action</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Immediate effect</w:t>
            </w:r>
          </w:p>
        </w:tc>
        <w:tc>
          <w:tcPr>
            <w:tcW w:type="dxa" w:w="35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Cross-page effect</w:t>
            </w:r>
          </w:p>
        </w:tc>
        <w:tc>
          <w:tcPr>
            <w:tcW w:type="dxa" w:w="216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Output response</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 role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Explorer row highlights and expands.</w:t>
            </w:r>
          </w:p>
        </w:tc>
        <w:tc>
          <w:tcPr>
            <w:tcW w:type="dxa" w:w="35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code, stats, badges, CTA update.</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filter changed -&gt; MATCH_READY</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Switch audience mode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Toolbar mode snaps active.</w:t>
            </w:r>
          </w:p>
        </w:tc>
        <w:tc>
          <w:tcPr>
            <w:tcW w:type="dxa" w:w="35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Hero, Discord, CTA, stats copy changes.</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Audience context switched</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Focus proof metric</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Metric glows.</w:t>
            </w:r>
          </w:p>
        </w:tc>
        <w:tc>
          <w:tcPr>
            <w:tcW w:type="dxa" w:w="35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Related property row and code comment highlight.</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Inspecting proof metric</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Switch script tab</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 tab updates.</w:t>
            </w:r>
          </w:p>
        </w:tc>
        <w:tc>
          <w:tcPr>
            <w:tcW w:type="dxa" w:w="35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Code and explanation update.</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Opened weld_profile.luau</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Scroll Discord section</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Noise and parser panels activate.</w:t>
            </w:r>
          </w:p>
        </w:tc>
        <w:tc>
          <w:tcPr>
            <w:tcW w:type="dxa" w:w="35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signals populate stats/properties.</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Noise reduced to proof signals</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Submit claim</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Button compiles.</w:t>
            </w:r>
          </w:p>
        </w:tc>
        <w:tc>
          <w:tcPr>
            <w:tcW w:type="dxa" w:w="35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Success badge unlocks and CTA resolves.</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CLAIM_SLOT_SUCCESS</w:t>
            </w:r>
          </w:p>
        </w:tc>
      </w:tr>
    </w:tbl>
    <w:p>
      <w:pPr>
        <w:spacing w:after="20"/>
      </w:pPr>
    </w:p>
    <w:p>
      <w:pPr>
        <w:pStyle w:val="Heading1"/>
      </w:pPr>
      <w:r>
        <w:t>06. Component Contracts</w:t>
      </w:r>
    </w:p>
    <w:tbl>
      <w:tblPr>
        <w:tblStyle w:val="TableGrid"/>
        <w:tblW w:type="auto" w:w="0"/>
        <w:jc w:val="center"/>
        <w:tblLook w:firstColumn="1" w:firstRow="1" w:lastColumn="0" w:lastRow="0" w:noHBand="0" w:noVBand="1" w:val="04A0"/>
      </w:tblPr>
      <w:tblGrid>
        <w:gridCol w:w="1706"/>
        <w:gridCol w:w="1706"/>
        <w:gridCol w:w="1706"/>
        <w:gridCol w:w="1706"/>
        <w:gridCol w:w="1706"/>
        <w:gridCol w:w="1706"/>
      </w:tblGrid>
      <w:tr>
        <w:trPr>
          <w:tblHeader w:val="true"/>
        </w:trPr>
        <w:tc>
          <w:tcPr>
            <w:tcW w:type="dxa" w:w="2015"/>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Component</w:t>
            </w:r>
          </w:p>
        </w:tc>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Metaphor</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inputs</w:t>
            </w:r>
          </w:p>
        </w:tc>
        <w:tc>
          <w:tcPr>
            <w:tcW w:type="dxa" w:w="20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Events emitted</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Affects</w:t>
            </w:r>
          </w:p>
        </w:tc>
        <w:tc>
          <w:tcPr>
            <w:tcW w:type="dxa" w:w="216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Forbidden variant</w:t>
            </w:r>
          </w:p>
        </w:tc>
      </w:tr>
      <w:tr>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StudioToolbarHeader</w:t>
            </w:r>
          </w:p>
        </w:tc>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 toolbar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audienceMode, bootStatus, claimState</w:t>
            </w:r>
          </w:p>
        </w:tc>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onAudienceModeChange, onPrimaryCTAIntent</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Hero copy, CTA, Output logs</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rounded SaaS nav pill.</w:t>
            </w:r>
          </w:p>
        </w:tc>
      </w:tr>
      <w:tr>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StudioOutputPanel</w:t>
            </w:r>
          </w:p>
        </w:tc>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 Output window</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logs, bootStatus, selectedRole, claimState</w:t>
            </w:r>
          </w:p>
        </w:tc>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onFilterChange optional</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System status across page</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generic Linux terminal.</w:t>
            </w:r>
          </w:p>
        </w:tc>
      </w:tr>
      <w:tr>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DeveloperPropertiesPanel</w:t>
            </w:r>
          </w:p>
        </w:tc>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Properties inspector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selectedRole, selectedProofMetric</w:t>
            </w:r>
          </w:p>
        </w:tc>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onPropertyFocus, onVerifyHover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Stats, code comments, Output logs</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loose profile card.</w:t>
            </w:r>
          </w:p>
        </w:tc>
      </w:tr>
      <w:tr>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ExplorerRoleTree</w:t>
            </w:r>
          </w:p>
        </w:tc>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 Explorer</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selectedRole, compactMode</w:t>
            </w:r>
          </w:p>
        </w:tc>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onRoleSelect, onRoleExpand</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Properties, code, stats, CTA, logs</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flat role pills only.</w:t>
            </w:r>
          </w:p>
        </w:tc>
      </w:tr>
      <w:tr>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LuaUSyntaxEditor</w:t>
            </w:r>
          </w:p>
        </w:tc>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Script editor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activeScriptTab, selectedRole, audienceMode</w:t>
            </w:r>
          </w:p>
        </w:tc>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onScriptTabChange, onRunPreview</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Output, explanation, CTA readiness</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bash command cards.</w:t>
            </w:r>
          </w:p>
        </w:tc>
      </w:tr>
      <w:tr>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DiscordChaosParser</w:t>
            </w:r>
          </w:p>
        </w:tc>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Discord chaos + Weld compiler</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parseState, proofSignals, audienceMode</w:t>
            </w:r>
          </w:p>
        </w:tc>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onParseStart, onSignalHover</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Output, stats, proof rows</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abstract before/after cards.</w:t>
            </w:r>
          </w:p>
        </w:tc>
      </w:tr>
      <w:tr>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ProofStatsGrid</w:t>
            </w:r>
          </w:p>
        </w:tc>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Roblox game stats</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selectedRole, selectedProofMetric</w:t>
            </w:r>
          </w:p>
        </w:tc>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onMetricFocus</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Properties rows, badges, logs</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generic KPI grid.</w:t>
            </w:r>
          </w:p>
        </w:tc>
      </w:tr>
      <w:tr>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ReferralBadgeUnlocks</w:t>
            </w:r>
          </w:p>
        </w:tc>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Badge unlock UI</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badgeState, referralProgress</w:t>
            </w:r>
          </w:p>
        </w:tc>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onBadgeFocus, onBadgeUnlock</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Output logs, CTA confidence</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coupon/reward card styling.</w:t>
            </w:r>
          </w:p>
        </w:tc>
      </w:tr>
      <w:tr>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StudioWelcomeCTA</w:t>
            </w:r>
          </w:p>
        </w:tc>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Studio Welcome screen</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selectedRole, audienceMode, claimState, email</w:t>
            </w:r>
          </w:p>
        </w:tc>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onPathTileSelect, onEmailChange, onClaimSubmit</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Output logs, selectedRole, success badge</w:t>
            </w:r>
          </w:p>
        </w:tc>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newsletter form.</w:t>
            </w:r>
          </w:p>
        </w:tc>
      </w:tr>
      <w:tr>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PropertiesFAQAccordion</w:t>
            </w:r>
          </w:p>
        </w:tc>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Properties collapsible groups</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expandedFaqGroup, audienceMode</w:t>
            </w:r>
          </w:p>
        </w:tc>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onFaqToggle</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Optional Output context</w:t>
            </w:r>
          </w:p>
        </w:tc>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2"/>
              </w:rPr>
              <w:t>Reject generic FAQ cards.</w:t>
            </w:r>
          </w:p>
        </w:tc>
      </w:tr>
    </w:tbl>
    <w:p>
      <w:pPr>
        <w:spacing w:after="20"/>
      </w:pPr>
    </w:p>
    <w:p>
      <w:pPr>
        <w:pStyle w:val="Heading2"/>
      </w:pPr>
      <w:r>
        <w:t>Detailed contract template</w:t>
      </w:r>
    </w:p>
    <w:p>
      <w:pPr>
        <w:spacing w:after="20"/>
      </w:pPr>
      <w:r>
        <w:rPr>
          <w:rFonts w:ascii="Aptos" w:hAnsi="Aptos"/>
          <w:b/>
          <w:color w:val="0F3D5E"/>
          <w:sz w:val="16"/>
        </w:rPr>
        <w:t>Use this template for every new or modified component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Component name:</w:t>
            </w:r>
          </w:p>
          <w:p>
            <w:pPr>
              <w:pStyle w:val="WeldMono"/>
              <w:spacing w:after="0"/>
            </w:pPr>
            <w:r>
              <w:rPr>
                <w:rFonts w:ascii="Consolas" w:hAnsi="Consolas"/>
                <w:color w:val="E8EAF6"/>
                <w:sz w:val="13"/>
              </w:rPr>
              <w:t>Purpose:</w:t>
            </w:r>
          </w:p>
          <w:p>
            <w:pPr>
              <w:pStyle w:val="WeldMono"/>
              <w:spacing w:after="0"/>
            </w:pPr>
            <w:r>
              <w:rPr>
                <w:rFonts w:ascii="Consolas" w:hAnsi="Consolas"/>
                <w:color w:val="E8EAF6"/>
                <w:sz w:val="13"/>
              </w:rPr>
              <w:t>Metaphor:</w:t>
            </w:r>
          </w:p>
          <w:p>
            <w:pPr>
              <w:pStyle w:val="WeldMono"/>
              <w:spacing w:after="0"/>
            </w:pPr>
            <w:r>
              <w:rPr>
                <w:rFonts w:ascii="Consolas" w:hAnsi="Consolas"/>
                <w:color w:val="E8EAF6"/>
                <w:sz w:val="13"/>
              </w:rPr>
              <w:t>State inputs:</w:t>
            </w:r>
          </w:p>
          <w:p>
            <w:pPr>
              <w:pStyle w:val="WeldMono"/>
              <w:spacing w:after="0"/>
            </w:pPr>
            <w:r>
              <w:rPr>
                <w:rFonts w:ascii="Consolas" w:hAnsi="Consolas"/>
                <w:color w:val="E8EAF6"/>
                <w:sz w:val="13"/>
              </w:rPr>
              <w:t>Events emitted:</w:t>
            </w:r>
          </w:p>
          <w:p>
            <w:pPr>
              <w:pStyle w:val="WeldMono"/>
              <w:spacing w:after="0"/>
            </w:pPr>
            <w:r>
              <w:rPr>
                <w:rFonts w:ascii="Consolas" w:hAnsi="Consolas"/>
                <w:color w:val="E8EAF6"/>
                <w:sz w:val="13"/>
              </w:rPr>
              <w:t>Affects:</w:t>
            </w:r>
          </w:p>
          <w:p>
            <w:pPr>
              <w:pStyle w:val="WeldMono"/>
              <w:spacing w:after="0"/>
            </w:pPr>
            <w:r>
              <w:rPr>
                <w:rFonts w:ascii="Consolas" w:hAnsi="Consolas"/>
                <w:color w:val="E8EAF6"/>
                <w:sz w:val="13"/>
              </w:rPr>
              <w:t>Visual anatomy:</w:t>
            </w:r>
          </w:p>
          <w:p>
            <w:pPr>
              <w:pStyle w:val="WeldMono"/>
              <w:spacing w:after="0"/>
            </w:pPr>
            <w:r>
              <w:rPr>
                <w:rFonts w:ascii="Consolas" w:hAnsi="Consolas"/>
                <w:color w:val="E8EAF6"/>
                <w:sz w:val="13"/>
              </w:rPr>
              <w:t>Motion response:</w:t>
            </w:r>
          </w:p>
          <w:p>
            <w:pPr>
              <w:pStyle w:val="WeldMono"/>
              <w:spacing w:after="0"/>
            </w:pPr>
            <w:r>
              <w:rPr>
                <w:rFonts w:ascii="Consolas" w:hAnsi="Consolas"/>
                <w:color w:val="E8EAF6"/>
                <w:sz w:val="13"/>
              </w:rPr>
              <w:t>Responsive behavior:</w:t>
            </w:r>
          </w:p>
          <w:p>
            <w:pPr>
              <w:pStyle w:val="WeldMono"/>
              <w:spacing w:after="0"/>
            </w:pPr>
            <w:r>
              <w:rPr>
                <w:rFonts w:ascii="Consolas" w:hAnsi="Consolas"/>
                <w:color w:val="E8EAF6"/>
                <w:sz w:val="13"/>
              </w:rPr>
              <w:t>Accessibility notes:</w:t>
            </w:r>
          </w:p>
          <w:p>
            <w:pPr>
              <w:pStyle w:val="WeldMono"/>
              <w:spacing w:after="0"/>
            </w:pPr>
            <w:r>
              <w:rPr>
                <w:rFonts w:ascii="Consolas" w:hAnsi="Consolas"/>
                <w:color w:val="E8EAF6"/>
                <w:sz w:val="13"/>
              </w:rPr>
              <w:t>Forbidden variants:</w:t>
            </w:r>
          </w:p>
          <w:p>
            <w:pPr>
              <w:pStyle w:val="WeldMono"/>
              <w:spacing w:after="0"/>
            </w:pPr>
            <w:r>
              <w:rPr>
                <w:rFonts w:ascii="Consolas" w:hAnsi="Consolas"/>
                <w:color w:val="E8EAF6"/>
                <w:sz w:val="13"/>
              </w:rPr>
              <w:t>QA checklist:</w:t>
            </w:r>
          </w:p>
          <w:p>
            <w:pPr>
              <w:pStyle w:val="WeldMono"/>
              <w:spacing w:after="0"/>
            </w:pPr>
            <w:r>
              <w:rPr>
                <w:rFonts w:ascii="Consolas" w:hAnsi="Consolas"/>
                <w:color w:val="E8EAF6"/>
                <w:sz w:val="13"/>
              </w:rPr>
              <w:t>Agent prompt:</w:t>
            </w:r>
          </w:p>
        </w:tc>
      </w:tr>
    </w:tbl>
    <w:p>
      <w:pPr>
        <w:spacing w:after="20"/>
      </w:pPr>
    </w:p>
    <w:p>
      <w:pPr>
        <w:pStyle w:val="Heading2"/>
      </w:pPr>
      <w:r>
        <w:t>Example contract: ExplorerRoleTree</w:t>
      </w:r>
    </w:p>
    <w:tbl>
      <w:tblPr>
        <w:tblStyle w:val="TableGrid"/>
        <w:tblW w:type="auto" w:w="0"/>
        <w:jc w:val="center"/>
        <w:tblLook w:firstColumn="1" w:firstRow="1" w:lastColumn="0" w:lastRow="0" w:noHBand="0" w:noVBand="1" w:val="04A0"/>
      </w:tblPr>
      <w:tblGrid>
        <w:gridCol w:w="5118"/>
        <w:gridCol w:w="5118"/>
      </w:tblGrid>
      <w:tr>
        <w:trPr>
          <w:tblHeader w:val="true"/>
        </w:trPr>
        <w:tc>
          <w:tcPr>
            <w:tcW w:type="dxa" w:w="216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Field</w:t>
            </w:r>
          </w:p>
        </w:tc>
        <w:tc>
          <w:tcPr>
            <w:tcW w:type="dxa" w:w="828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Specification</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Purpose</w:t>
            </w:r>
          </w:p>
        </w:tc>
        <w:tc>
          <w:tcPr>
            <w:tcW w:type="dxa" w:w="82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Primary role selection control and proof hierarchy.</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Metaphor</w:t>
            </w:r>
          </w:p>
        </w:tc>
        <w:tc>
          <w:tcPr>
            <w:tcW w:type="dxa" w:w="82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Roblox Studio Explorer: Workspace &gt; Roles &gt; role folders &gt; child proof nodes.</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State inputs</w:t>
            </w:r>
          </w:p>
        </w:tc>
        <w:tc>
          <w:tcPr>
            <w:tcW w:type="dxa" w:w="82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selectedRole, compactMode, audienceMode.</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Events emitted</w:t>
            </w:r>
          </w:p>
        </w:tc>
        <w:tc>
          <w:tcPr>
            <w:tcW w:type="dxa" w:w="82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onRoleSelect(role), onRoleExpand(role), onProofMetricFocus(metric).</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Affects</w:t>
            </w:r>
          </w:p>
        </w:tc>
        <w:tc>
          <w:tcPr>
            <w:tcW w:type="dxa" w:w="82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DeveloperPropertiesPanel, StudioOutputPanel, LuaUSyntaxEditor, ProofStatsGrid, StudioWelcomeCTA.</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Motion</w:t>
            </w:r>
          </w:p>
        </w:tc>
        <w:tc>
          <w:tcPr>
            <w:tcW w:type="dxa" w:w="82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Folder expands; child rows stagger; selected row compile-flashes.</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Responsive</w:t>
            </w:r>
          </w:p>
        </w:tc>
        <w:tc>
          <w:tcPr>
            <w:tcW w:type="dxa" w:w="82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becomes icon-only role row with tap-to-expand details.</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Accessibility</w:t>
            </w:r>
          </w:p>
        </w:tc>
        <w:tc>
          <w:tcPr>
            <w:tcW w:type="dxa" w:w="82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 buttons with aria-expanded unless full tree keyboard model is implemented.</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Forbidden</w:t>
            </w:r>
          </w:p>
        </w:tc>
        <w:tc>
          <w:tcPr>
            <w:tcW w:type="dxa" w:w="82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Horizontal pill chips with no hierarchy or global recompile.</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w:t>
            </w:r>
          </w:p>
        </w:tc>
        <w:tc>
          <w:tcPr>
            <w:tcW w:type="dxa" w:w="82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Selecting a role must recompile at least five surfaces.</w:t>
            </w:r>
          </w:p>
        </w:tc>
      </w:tr>
    </w:tbl>
    <w:p>
      <w:pPr>
        <w:spacing w:after="20"/>
      </w:pPr>
    </w:p>
    <w:p>
      <w:pPr>
        <w:pStyle w:val="Heading1"/>
      </w:pPr>
      <w:r>
        <w:t>05. Alternative Agent Routes</w:t>
      </w:r>
    </w:p>
    <w:p>
      <w:pPr>
        <w:spacing w:after="80"/>
      </w:pPr>
      <w:r>
        <w:rPr>
          <w:rFonts w:ascii="Aptos" w:hAnsi="Aptos"/>
          <w:b w:val="0"/>
          <w:i w:val="0"/>
          <w:color w:val="111827"/>
        </w:rPr>
        <w:t>Agents should not be locked into a single brittle implementation path. The best route depends on the current codebase, time budget, and whether the team wants a safe MVP, the full target experience, or a cinematic stretch. These routes are designed to be mutually understandable: a conservative route can later evolve into the target route without throwing work away.</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Route</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When to choose it</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the agent builds</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Risks</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Exit criteria</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Hero-plus-role first</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visible impact quickly.</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Output, Properties, Explorer, and shared selectedRole wiring first.</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Lower sections may remain generic temporarily.</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and role system prove dynamic-first behavior.</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 State shell first</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architecture to avoid rewrite churn.</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provider/reducer/config before redesigning visuals.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visual payoff in early commits.</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sections can subscribe to consistent state.</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 Section sprint route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Team can parallelize work.</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Assign each component contract to an agent with shared tokens and state API.</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Merge conflicts if contracts ignored.</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section passes component QA before integration.</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 Component library route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Weld will reuse surfaces beyond landing page.</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Extract reusable StudioPanel, OutputPanel, ExplorerTree, ScriptEditor, CommandInput.</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More upfront abstraction.</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Landing page becomes first consumer of a reusable design system.</w:t>
            </w:r>
          </w:p>
        </w:tc>
      </w:tr>
    </w:tbl>
    <w:p>
      <w:pPr>
        <w:spacing w:after="20"/>
      </w:pPr>
    </w:p>
    <w:p>
      <w:pPr>
        <w:pStyle w:val="Heading2"/>
      </w:pPr>
      <w:r>
        <w:t>Route selection heuristic</w:t>
      </w:r>
    </w:p>
    <w:p>
      <w:pPr>
        <w:pStyle w:val="ListBullet"/>
        <w:spacing w:after="30"/>
      </w:pPr>
      <w:r>
        <w:rPr>
          <w:rFonts w:ascii="Aptos" w:hAnsi="Aptos"/>
          <w:color w:val="111827"/>
          <w:sz w:val="17"/>
        </w:rPr>
        <w:t>If the codebase is fragile, start with the safe route and add dynamic contracts behind feature flags.</w:t>
      </w:r>
    </w:p>
    <w:p>
      <w:pPr>
        <w:pStyle w:val="ListBullet"/>
        <w:spacing w:after="30"/>
      </w:pPr>
      <w:r>
        <w:rPr>
          <w:rFonts w:ascii="Aptos" w:hAnsi="Aptos"/>
          <w:color w:val="111827"/>
          <w:sz w:val="17"/>
        </w:rPr>
        <w:t>If the page already has clean component boundaries, use the target route and wire state immediately.</w:t>
      </w:r>
    </w:p>
    <w:p>
      <w:pPr>
        <w:pStyle w:val="ListBullet"/>
        <w:spacing w:after="30"/>
      </w:pPr>
      <w:r>
        <w:rPr>
          <w:rFonts w:ascii="Aptos" w:hAnsi="Aptos"/>
          <w:color w:val="111827"/>
          <w:sz w:val="17"/>
        </w:rPr>
        <w:t>If the goal is a screenshot-worthy launch, use the cinematic route after the target route passes accessibility and performance gates.</w:t>
      </w:r>
    </w:p>
    <w:p>
      <w:pPr>
        <w:pStyle w:val="ListBullet"/>
        <w:spacing w:after="30"/>
      </w:pPr>
      <w:r>
        <w:rPr>
          <w:rFonts w:ascii="Aptos" w:hAnsi="Aptos"/>
          <w:color w:val="111827"/>
          <w:sz w:val="17"/>
        </w:rPr>
        <w:t>If mobile or performance is currently weak, choose the constraint-reduced route before adding ambient motion or extra motifs.</w:t>
      </w:r>
    </w:p>
    <w:p>
      <w:r>
        <w:br w:type="page"/>
      </w:r>
    </w:p>
    <w:p>
      <w:pPr>
        <w:pStyle w:val="Heading1"/>
      </w:pPr>
      <w:r>
        <w:t>07. Snippet Library</w:t>
      </w:r>
    </w:p>
    <w:p>
      <w:pPr>
        <w:pStyle w:val="Heading2"/>
      </w:pPr>
      <w:r>
        <w:t>Provider skeleton</w:t>
      </w:r>
    </w:p>
    <w:p>
      <w:pPr>
        <w:spacing w:after="20"/>
      </w:pPr>
      <w:r>
        <w:rPr>
          <w:rFonts w:ascii="Aptos" w:hAnsi="Aptos"/>
          <w:b/>
          <w:color w:val="0F3D5E"/>
          <w:sz w:val="16"/>
        </w:rPr>
        <w:t>Shared provider/reducer skeleton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const WeldPageContext = createContext&lt;{</w:t>
            </w:r>
          </w:p>
          <w:p>
            <w:pPr>
              <w:pStyle w:val="WeldMono"/>
              <w:spacing w:after="0"/>
            </w:pPr>
            <w:r>
              <w:rPr>
                <w:rFonts w:ascii="Consolas" w:hAnsi="Consolas"/>
                <w:color w:val="E8EAF6"/>
                <w:sz w:val="13"/>
              </w:rPr>
              <w:t xml:space="preserve">  state: WeldPageState;</w:t>
            </w:r>
          </w:p>
          <w:p>
            <w:pPr>
              <w:pStyle w:val="WeldMono"/>
              <w:spacing w:after="0"/>
            </w:pPr>
            <w:r>
              <w:rPr>
                <w:rFonts w:ascii="Consolas" w:hAnsi="Consolas"/>
                <w:color w:val="E8EAF6"/>
                <w:sz w:val="13"/>
              </w:rPr>
              <w:t xml:space="preserve">  dispatch: React.Dispatch&lt;WeldAction&gt;;</w:t>
            </w:r>
          </w:p>
          <w:p>
            <w:pPr>
              <w:pStyle w:val="WeldMono"/>
              <w:spacing w:after="0"/>
            </w:pPr>
            <w:r>
              <w:rPr>
                <w:rFonts w:ascii="Consolas" w:hAnsi="Consolas"/>
                <w:color w:val="E8EAF6"/>
                <w:sz w:val="13"/>
              </w:rPr>
              <w:t>} | null&gt;(null);</w:t>
            </w:r>
          </w:p>
          <w:p>
            <w:pPr>
              <w:pStyle w:val="WeldMono"/>
              <w:spacing w:after="0"/>
            </w:pPr>
            <w:r>
              <w:rPr>
                <w:rFonts w:ascii="Consolas" w:hAnsi="Consolas"/>
                <w:color w:val="E8EAF6"/>
                <w:sz w:val="13"/>
              </w:rPr>
            </w:r>
          </w:p>
          <w:p>
            <w:pPr>
              <w:pStyle w:val="WeldMono"/>
              <w:spacing w:after="0"/>
            </w:pPr>
            <w:r>
              <w:rPr>
                <w:rFonts w:ascii="Consolas" w:hAnsi="Consolas"/>
                <w:color w:val="E8EAF6"/>
                <w:sz w:val="13"/>
              </w:rPr>
              <w:t>function weldReducer(state: WeldPageState, action: WeldAction): WeldPageState {</w:t>
            </w:r>
          </w:p>
          <w:p>
            <w:pPr>
              <w:pStyle w:val="WeldMono"/>
              <w:spacing w:after="0"/>
            </w:pPr>
            <w:r>
              <w:rPr>
                <w:rFonts w:ascii="Consolas" w:hAnsi="Consolas"/>
                <w:color w:val="E8EAF6"/>
                <w:sz w:val="13"/>
              </w:rPr>
              <w:t xml:space="preserve">  switch (action.type) {</w:t>
            </w:r>
          </w:p>
          <w:p>
            <w:pPr>
              <w:pStyle w:val="WeldMono"/>
              <w:spacing w:after="0"/>
            </w:pPr>
            <w:r>
              <w:rPr>
                <w:rFonts w:ascii="Consolas" w:hAnsi="Consolas"/>
                <w:color w:val="E8EAF6"/>
                <w:sz w:val="13"/>
              </w:rPr>
              <w:t xml:space="preserve">    case "ROLE_SELECTED":</w:t>
            </w:r>
          </w:p>
          <w:p>
            <w:pPr>
              <w:pStyle w:val="WeldMono"/>
              <w:spacing w:after="0"/>
            </w:pPr>
            <w:r>
              <w:rPr>
                <w:rFonts w:ascii="Consolas" w:hAnsi="Consolas"/>
                <w:color w:val="E8EAF6"/>
                <w:sz w:val="13"/>
              </w:rPr>
              <w:t xml:space="preserve">      return appendSystemLog({ ...state, selectedRole: action.role }, `Role filter changed: ${action.role}`);</w:t>
            </w:r>
          </w:p>
          <w:p>
            <w:pPr>
              <w:pStyle w:val="WeldMono"/>
              <w:spacing w:after="0"/>
            </w:pPr>
            <w:r>
              <w:rPr>
                <w:rFonts w:ascii="Consolas" w:hAnsi="Consolas"/>
                <w:color w:val="E8EAF6"/>
                <w:sz w:val="13"/>
              </w:rPr>
              <w:t xml:space="preserve">    case "AUDIENCE_SWITCHED":</w:t>
            </w:r>
          </w:p>
          <w:p>
            <w:pPr>
              <w:pStyle w:val="WeldMono"/>
              <w:spacing w:after="0"/>
            </w:pPr>
            <w:r>
              <w:rPr>
                <w:rFonts w:ascii="Consolas" w:hAnsi="Consolas"/>
                <w:color w:val="E8EAF6"/>
                <w:sz w:val="13"/>
              </w:rPr>
              <w:t xml:space="preserve">      return appendSystemLog({ ...state, audienceMode: action.mode }, `Audience context switched: ${action.mode}`);</w:t>
            </w:r>
          </w:p>
          <w:p>
            <w:pPr>
              <w:pStyle w:val="WeldMono"/>
              <w:spacing w:after="0"/>
            </w:pPr>
            <w:r>
              <w:rPr>
                <w:rFonts w:ascii="Consolas" w:hAnsi="Consolas"/>
                <w:color w:val="E8EAF6"/>
                <w:sz w:val="13"/>
              </w:rPr>
              <w:t xml:space="preserve">    case "SCRIPT_TAB_CHANGED":</w:t>
            </w:r>
          </w:p>
          <w:p>
            <w:pPr>
              <w:pStyle w:val="WeldMono"/>
              <w:spacing w:after="0"/>
            </w:pPr>
            <w:r>
              <w:rPr>
                <w:rFonts w:ascii="Consolas" w:hAnsi="Consolas"/>
                <w:color w:val="E8EAF6"/>
                <w:sz w:val="13"/>
              </w:rPr>
              <w:t xml:space="preserve">      return appendSystemLog({ ...state, activeScriptTab: action.tab }, `Opened ${action.tab}.luau`);</w:t>
            </w:r>
          </w:p>
          <w:p>
            <w:pPr>
              <w:pStyle w:val="WeldMono"/>
              <w:spacing w:after="0"/>
            </w:pPr>
            <w:r>
              <w:rPr>
                <w:rFonts w:ascii="Consolas" w:hAnsi="Consolas"/>
                <w:color w:val="E8EAF6"/>
                <w:sz w:val="13"/>
              </w:rPr>
              <w:t xml:space="preserve">    default:</w:t>
            </w:r>
          </w:p>
          <w:p>
            <w:pPr>
              <w:pStyle w:val="WeldMono"/>
              <w:spacing w:after="0"/>
            </w:pPr>
            <w:r>
              <w:rPr>
                <w:rFonts w:ascii="Consolas" w:hAnsi="Consolas"/>
                <w:color w:val="E8EAF6"/>
                <w:sz w:val="13"/>
              </w:rPr>
              <w:t xml:space="preserve">      return state;</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2"/>
      </w:pPr>
      <w:r>
        <w:t>Studio panel shell</w:t>
      </w:r>
    </w:p>
    <w:p>
      <w:pPr>
        <w:spacing w:after="20"/>
      </w:pPr>
      <w:r>
        <w:rPr>
          <w:rFonts w:ascii="Aptos" w:hAnsi="Aptos"/>
          <w:b/>
          <w:color w:val="0F3D5E"/>
          <w:sz w:val="16"/>
        </w:rPr>
        <w:t>Reusable panel shell</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function StudioPanel({ title, actions, children }: PropsWithChildren&lt;{ title: string; actions?: ReactNode }&gt;) {</w:t>
            </w:r>
          </w:p>
          <w:p>
            <w:pPr>
              <w:pStyle w:val="WeldMono"/>
              <w:spacing w:after="0"/>
            </w:pPr>
            <w:r>
              <w:rPr>
                <w:rFonts w:ascii="Consolas" w:hAnsi="Consolas"/>
                <w:color w:val="E8EAF6"/>
                <w:sz w:val="13"/>
              </w:rPr>
              <w:t xml:space="preserve">  return (</w:t>
            </w:r>
          </w:p>
          <w:p>
            <w:pPr>
              <w:pStyle w:val="WeldMono"/>
              <w:spacing w:after="0"/>
            </w:pPr>
            <w:r>
              <w:rPr>
                <w:rFonts w:ascii="Consolas" w:hAnsi="Consolas"/>
                <w:color w:val="E8EAF6"/>
                <w:sz w:val="13"/>
              </w:rPr>
              <w:t xml:space="preserve">    &lt;section className="studio-panel"&gt;</w:t>
            </w:r>
          </w:p>
          <w:p>
            <w:pPr>
              <w:pStyle w:val="WeldMono"/>
              <w:spacing w:after="0"/>
            </w:pPr>
            <w:r>
              <w:rPr>
                <w:rFonts w:ascii="Consolas" w:hAnsi="Consolas"/>
                <w:color w:val="E8EAF6"/>
                <w:sz w:val="13"/>
              </w:rPr>
              <w:t xml:space="preserve">      &lt;header className="studio-panel__header"&gt;</w:t>
            </w:r>
          </w:p>
          <w:p>
            <w:pPr>
              <w:pStyle w:val="WeldMono"/>
              <w:spacing w:after="0"/>
            </w:pPr>
            <w:r>
              <w:rPr>
                <w:rFonts w:ascii="Consolas" w:hAnsi="Consolas"/>
                <w:color w:val="E8EAF6"/>
                <w:sz w:val="13"/>
              </w:rPr>
              <w:t xml:space="preserve">        &lt;span&gt;{title}&lt;/span&gt;</w:t>
            </w:r>
          </w:p>
          <w:p>
            <w:pPr>
              <w:pStyle w:val="WeldMono"/>
              <w:spacing w:after="0"/>
            </w:pPr>
            <w:r>
              <w:rPr>
                <w:rFonts w:ascii="Consolas" w:hAnsi="Consolas"/>
                <w:color w:val="E8EAF6"/>
                <w:sz w:val="13"/>
              </w:rPr>
              <w:t xml:space="preserve">        &lt;div className="studio-panel__actions"&gt;{actions}&lt;/div&gt;</w:t>
            </w:r>
          </w:p>
          <w:p>
            <w:pPr>
              <w:pStyle w:val="WeldMono"/>
              <w:spacing w:after="0"/>
            </w:pPr>
            <w:r>
              <w:rPr>
                <w:rFonts w:ascii="Consolas" w:hAnsi="Consolas"/>
                <w:color w:val="E8EAF6"/>
                <w:sz w:val="13"/>
              </w:rPr>
              <w:t xml:space="preserve">      &lt;/header&gt;</w:t>
            </w:r>
          </w:p>
          <w:p>
            <w:pPr>
              <w:pStyle w:val="WeldMono"/>
              <w:spacing w:after="0"/>
            </w:pPr>
            <w:r>
              <w:rPr>
                <w:rFonts w:ascii="Consolas" w:hAnsi="Consolas"/>
                <w:color w:val="E8EAF6"/>
                <w:sz w:val="13"/>
              </w:rPr>
              <w:t xml:space="preserve">      &lt;div className="studio-panel__body"&gt;{children}&lt;/div&gt;</w:t>
            </w:r>
          </w:p>
          <w:p>
            <w:pPr>
              <w:pStyle w:val="WeldMono"/>
              <w:spacing w:after="0"/>
            </w:pPr>
            <w:r>
              <w:rPr>
                <w:rFonts w:ascii="Consolas" w:hAnsi="Consolas"/>
                <w:color w:val="E8EAF6"/>
                <w:sz w:val="13"/>
              </w:rPr>
              <w:t xml:space="preserve">    &lt;/section&gt;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2"/>
      </w:pPr>
      <w:r>
        <w:t>Component guard comment</w:t>
      </w:r>
    </w:p>
    <w:p>
      <w:pPr>
        <w:spacing w:after="20"/>
      </w:pPr>
      <w:r>
        <w:rPr>
          <w:rFonts w:ascii="Aptos" w:hAnsi="Aptos"/>
          <w:b/>
          <w:color w:val="0F3D5E"/>
          <w:sz w:val="16"/>
        </w:rPr>
        <w:t>Guard comment for agent edits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w:t>
            </w:r>
          </w:p>
          <w:p>
            <w:pPr>
              <w:pStyle w:val="WeldMono"/>
              <w:spacing w:after="0"/>
            </w:pPr>
            <w:r>
              <w:rPr>
                <w:rFonts w:ascii="Consolas" w:hAnsi="Consolas"/>
                <w:color w:val="E8EAF6"/>
                <w:sz w:val="13"/>
              </w:rPr>
              <w:t xml:space="preserve"> * WELD COMPONENT CONTRACT</w:t>
            </w:r>
          </w:p>
          <w:p>
            <w:pPr>
              <w:pStyle w:val="WeldMono"/>
              <w:spacing w:after="0"/>
            </w:pPr>
            <w:r>
              <w:rPr>
                <w:rFonts w:ascii="Consolas" w:hAnsi="Consolas"/>
                <w:color w:val="E8EAF6"/>
                <w:sz w:val="13"/>
              </w:rPr>
              <w:t xml:space="preserve"> * Metaphor: Roblox Studio Properties inspector.</w:t>
            </w:r>
          </w:p>
          <w:p>
            <w:pPr>
              <w:pStyle w:val="WeldMono"/>
              <w:spacing w:after="0"/>
            </w:pPr>
            <w:r>
              <w:rPr>
                <w:rFonts w:ascii="Consolas" w:hAnsi="Consolas"/>
                <w:color w:val="E8EAF6"/>
                <w:sz w:val="13"/>
              </w:rPr>
              <w:t xml:space="preserve"> * Must preserve: state inputs, Output log feedback, selectedRole reactivity,</w:t>
            </w:r>
          </w:p>
          <w:p>
            <w:pPr>
              <w:pStyle w:val="WeldMono"/>
              <w:spacing w:after="0"/>
            </w:pPr>
            <w:r>
              <w:rPr>
                <w:rFonts w:ascii="Consolas" w:hAnsi="Consolas"/>
                <w:color w:val="E8EAF6"/>
                <w:sz w:val="13"/>
              </w:rPr>
              <w:t xml:space="preserve"> * reduced-motion fallback, mobile compact behavior, and accessible labels.</w:t>
            </w:r>
          </w:p>
          <w:p>
            <w:pPr>
              <w:pStyle w:val="WeldMono"/>
              <w:spacing w:after="0"/>
            </w:pPr>
            <w:r>
              <w:rPr>
                <w:rFonts w:ascii="Consolas" w:hAnsi="Consolas"/>
                <w:color w:val="E8EAF6"/>
                <w:sz w:val="13"/>
              </w:rPr>
              <w:t xml:space="preserve"> * Must avoid: generic SaaS profile card, decorative-only animation,</w:t>
            </w:r>
          </w:p>
          <w:p>
            <w:pPr>
              <w:pStyle w:val="WeldMono"/>
              <w:spacing w:after="0"/>
            </w:pPr>
            <w:r>
              <w:rPr>
                <w:rFonts w:ascii="Consolas" w:hAnsi="Consolas"/>
                <w:color w:val="E8EAF6"/>
                <w:sz w:val="13"/>
              </w:rPr>
              <w:t xml:space="preserve"> * hard-coded role data outside weldRoles config.</w:t>
            </w:r>
          </w:p>
          <w:p>
            <w:pPr>
              <w:pStyle w:val="WeldMono"/>
              <w:spacing w:after="0"/>
            </w:pPr>
            <w:r>
              <w:rPr>
                <w:rFonts w:ascii="Consolas" w:hAnsi="Consolas"/>
                <w:color w:val="E8EAF6"/>
                <w:sz w:val="13"/>
              </w:rPr>
              <w:t xml:space="preserve"> */</w:t>
            </w:r>
          </w:p>
        </w:tc>
      </w:tr>
    </w:tbl>
    <w:p>
      <w:pPr>
        <w:spacing w:after="20"/>
      </w:pPr>
    </w:p>
    <w:p>
      <w:pPr>
        <w:pStyle w:val="Heading1"/>
      </w:pPr>
      <w:r>
        <w:t>08. Accessibility, Performance, and Brand-Safety Gates</w:t>
      </w:r>
    </w:p>
    <w:p>
      <w:pPr>
        <w:pStyle w:val="ListBullet"/>
        <w:spacing w:after="30"/>
      </w:pPr>
      <w:r>
        <w:rPr>
          <w:rFonts w:ascii="Aptos" w:hAnsi="Aptos"/>
          <w:color w:val="111827"/>
          <w:sz w:val="17"/>
        </w:rPr>
        <w:t>Prefer real buttons, inputs, and links. Use ARIA only when implementing the expected keyboard model.</w:t>
      </w:r>
    </w:p>
    <w:p>
      <w:pPr>
        <w:pStyle w:val="ListBullet"/>
        <w:spacing w:after="30"/>
      </w:pPr>
      <w:r>
        <w:rPr>
          <w:rFonts w:ascii="Aptos" w:hAnsi="Aptos"/>
          <w:color w:val="111827"/>
          <w:sz w:val="17"/>
        </w:rPr>
        <w:t>If a component is visually a tree, either implement proper tree keyboard behavior or use nested buttons with aria-expanded.</w:t>
      </w:r>
    </w:p>
    <w:p>
      <w:pPr>
        <w:pStyle w:val="ListBullet"/>
        <w:spacing w:after="30"/>
      </w:pPr>
      <w:r>
        <w:rPr>
          <w:rFonts w:ascii="Aptos" w:hAnsi="Aptos"/>
          <w:color w:val="111827"/>
          <w:sz w:val="17"/>
        </w:rPr>
        <w:t>All dynamic values must remain readable text, not canvas or image text.</w:t>
      </w:r>
    </w:p>
    <w:p>
      <w:pPr>
        <w:pStyle w:val="ListBullet"/>
        <w:spacing w:after="30"/>
      </w:pPr>
      <w:r>
        <w:rPr>
          <w:rFonts w:ascii="Aptos" w:hAnsi="Aptos"/>
          <w:color w:val="111827"/>
          <w:sz w:val="17"/>
        </w:rPr>
        <w:t>Mobile must preserve the same core state interactions; do not collapse dynamic sections into static summaries.</w:t>
      </w:r>
    </w:p>
    <w:p>
      <w:pPr>
        <w:pStyle w:val="ListBullet"/>
        <w:spacing w:after="30"/>
      </w:pPr>
      <w:r>
        <w:rPr>
          <w:rFonts w:ascii="Aptos" w:hAnsi="Aptos"/>
          <w:color w:val="111827"/>
          <w:sz w:val="17"/>
        </w:rPr>
        <w:t>Do not copy official Roblox assets. Use original CSS-drawn or generic tool icons.</w:t>
      </w:r>
    </w:p>
    <w:p>
      <w:pPr>
        <w:pStyle w:val="ListBullet"/>
        <w:spacing w:after="30"/>
      </w:pPr>
      <w:r>
        <w:rPr>
          <w:rFonts w:ascii="Aptos" w:hAnsi="Aptos"/>
          <w:color w:val="111827"/>
          <w:sz w:val="17"/>
        </w:rPr>
        <w:t>Do not let Discord visuals dominate the brand; Discord is the chaos input, Weld is the structured proof output.</w:t>
      </w:r>
    </w:p>
    <w:p>
      <w:pPr>
        <w:pStyle w:val="Heading1"/>
      </w:pPr>
      <w:r>
        <w:t>09. QA Rubric and Merge Checklist</w:t>
      </w:r>
    </w:p>
    <w:p>
      <w:pPr>
        <w:spacing w:after="80"/>
      </w:pPr>
      <w:r>
        <w:rPr>
          <w:rFonts w:ascii="Aptos" w:hAnsi="Aptos"/>
          <w:b w:val="0"/>
          <w:i w:val="0"/>
          <w:color w:val="111827"/>
        </w:rPr>
        <w:t>This stage is ready to merge only when the checks below pass in desktop, tablet, mobile, keyboard-only navigation, and reduced-motion mode.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Check</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Pass condition</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Failure signal</w:t>
            </w:r>
          </w:p>
        </w:tc>
        <w:tc>
          <w:tcPr>
            <w:tcW w:type="dxa" w:w="115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Owner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Metaphor map</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section has and preserves its assigned metaphor.</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section becomes generic card layout.</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State wiring</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Major components read/write shared state.</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section manages unrelated local state only.</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Cross-section effects</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Primary actions affect multiple surfaces.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Click only changes the clicked component.</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Reviewer</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Component contracts</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component has state inputs, events, affects, fallback.</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contract or QA notes.</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Lead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compact</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Stateful behavior preserved on mobile.</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becomes static stacked content.</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Accessibility</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Controls semantic, keyboard-safe, labels clear.</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Clickable divs, missing focus, hidden input labels.</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A11y</w:t>
            </w:r>
          </w:p>
        </w:tc>
      </w:tr>
    </w:tbl>
    <w:p>
      <w:pPr>
        <w:spacing w:after="20"/>
      </w:pPr>
    </w:p>
    <w:p>
      <w:pPr>
        <w:pStyle w:val="Heading2"/>
      </w:pPr>
      <w:r>
        <w:t>Static/hybrid drift test</w:t>
      </w:r>
    </w:p>
    <w:p>
      <w:pPr>
        <w:pStyle w:val="ListBullet"/>
        <w:spacing w:after="30"/>
      </w:pPr>
      <w:r>
        <w:rPr>
          <w:rFonts w:ascii="Aptos" w:hAnsi="Aptos"/>
          <w:color w:val="111827"/>
          <w:sz w:val="17"/>
        </w:rPr>
        <w:t>Can the reviewer explain what state changed after a primary interaction?</w:t>
      </w:r>
    </w:p>
    <w:p>
      <w:pPr>
        <w:pStyle w:val="ListBullet"/>
        <w:spacing w:after="30"/>
      </w:pPr>
      <w:r>
        <w:rPr>
          <w:rFonts w:ascii="Aptos" w:hAnsi="Aptos"/>
          <w:color w:val="111827"/>
          <w:sz w:val="17"/>
        </w:rPr>
        <w:t>Can the reviewer see the Output panel, focus state, selected state, or command state acknowledge the change?</w:t>
      </w:r>
    </w:p>
    <w:p>
      <w:pPr>
        <w:pStyle w:val="ListBullet"/>
        <w:spacing w:after="30"/>
      </w:pPr>
      <w:r>
        <w:rPr>
          <w:rFonts w:ascii="Aptos" w:hAnsi="Aptos"/>
          <w:color w:val="111827"/>
          <w:sz w:val="17"/>
        </w:rPr>
        <w:t>Does reduced-motion mode keep the same meaning without heavy movement?</w:t>
      </w:r>
    </w:p>
    <w:p>
      <w:pPr>
        <w:pStyle w:val="ListBullet"/>
        <w:spacing w:after="30"/>
      </w:pPr>
      <w:r>
        <w:rPr>
          <w:rFonts w:ascii="Aptos" w:hAnsi="Aptos"/>
          <w:color w:val="111827"/>
          <w:sz w:val="17"/>
        </w:rPr>
        <w:t>Does mobile keep the same core interaction rather than hiding it behind static text?</w:t>
      </w:r>
    </w:p>
    <w:p>
      <w:pPr>
        <w:pStyle w:val="ListBullet"/>
        <w:spacing w:after="30"/>
      </w:pPr>
      <w:r>
        <w:rPr>
          <w:rFonts w:ascii="Aptos" w:hAnsi="Aptos"/>
          <w:color w:val="111827"/>
          <w:sz w:val="17"/>
        </w:rPr>
        <w:t>Would this section look at home in Roblox Studio, or could it belong to a generic AI SaaS template?</w:t>
      </w:r>
    </w:p>
    <w:p>
      <w:r>
        <w:br w:type="page"/>
      </w:r>
    </w:p>
    <w:p>
      <w:pPr>
        <w:pStyle w:val="Heading1"/>
      </w:pPr>
      <w:r>
        <w:t>10. Agent Prompt Pack</w:t>
      </w:r>
    </w:p>
    <w:p>
      <w:pPr>
        <w:spacing w:after="80"/>
      </w:pPr>
      <w:r>
        <w:rPr>
          <w:rFonts w:ascii="Aptos" w:hAnsi="Aptos"/>
          <w:b w:val="0"/>
          <w:i w:val="0"/>
          <w:color w:val="111827"/>
        </w:rPr>
        <w:t>Use these prompts directly with Codex, Claude Code, or another engineering agent. They are intentionally strict. The goal is to prevent generic SaaS drift and make each implementation self-reviewing.</w:t>
      </w:r>
    </w:p>
    <w:p>
      <w:pPr>
        <w:spacing w:after="20"/>
      </w:pPr>
      <w:r>
        <w:rPr>
          <w:rFonts w:ascii="Aptos" w:hAnsi="Aptos"/>
          <w:b/>
          <w:color w:val="0F3D5E"/>
          <w:sz w:val="16"/>
        </w:rPr>
        <w:t>Implementation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Implement Stage 4 as a dynamic component surface overhaul. Use the shared WeldPageProvider/reducer/config</w:t>
            </w:r>
          </w:p>
          <w:p>
            <w:pPr>
              <w:pStyle w:val="WeldMono"/>
              <w:spacing w:after="0"/>
            </w:pPr>
            <w:r>
              <w:rPr>
                <w:rFonts w:ascii="Consolas" w:hAnsi="Consolas"/>
                <w:color w:val="E8EAF6"/>
                <w:sz w:val="13"/>
              </w:rPr>
              <w:t xml:space="preserve">  pattern. For each section, preserve the assigned Roblox-native metaphor and declare state inputs, events</w:t>
            </w:r>
          </w:p>
          <w:p>
            <w:pPr>
              <w:pStyle w:val="WeldMono"/>
              <w:spacing w:after="0"/>
            </w:pPr>
            <w:r>
              <w:rPr>
                <w:rFonts w:ascii="Consolas" w:hAnsi="Consolas"/>
                <w:color w:val="E8EAF6"/>
                <w:sz w:val="13"/>
              </w:rPr>
              <w:t xml:space="preserve">  emitted, affected components, motion response, mobile behavior, and accessibility. Start with Output +</w:t>
            </w:r>
          </w:p>
          <w:p>
            <w:pPr>
              <w:pStyle w:val="WeldMono"/>
              <w:spacing w:after="0"/>
            </w:pPr>
            <w:r>
              <w:rPr>
                <w:rFonts w:ascii="Consolas" w:hAnsi="Consolas"/>
                <w:color w:val="E8EAF6"/>
                <w:sz w:val="13"/>
              </w:rPr>
              <w:t xml:space="preserve">  Properties + Explorer if sequencing is needed. Reject static marketing cards. Every primary interaction must</w:t>
            </w:r>
          </w:p>
          <w:p>
            <w:pPr>
              <w:pStyle w:val="WeldMono"/>
              <w:spacing w:after="0"/>
            </w:pPr>
            <w:r>
              <w:rPr>
                <w:rFonts w:ascii="Consolas" w:hAnsi="Consolas"/>
                <w:color w:val="E8EAF6"/>
                <w:sz w:val="13"/>
              </w:rPr>
              <w:t xml:space="preserve">  visibly affect at least one other section.</w:t>
            </w:r>
          </w:p>
        </w:tc>
      </w:tr>
    </w:tbl>
    <w:p>
      <w:pPr>
        <w:spacing w:after="20"/>
      </w:pPr>
    </w:p>
    <w:p>
      <w:pPr>
        <w:spacing w:after="20"/>
      </w:pPr>
      <w:r>
        <w:rPr>
          <w:rFonts w:ascii="Aptos" w:hAnsi="Aptos"/>
          <w:b/>
          <w:color w:val="0F3D5E"/>
          <w:sz w:val="16"/>
        </w:rPr>
        <w:t>Review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Review Stage 4. Reject if any major section has no metaphor, if role selection does not update</w:t>
            </w:r>
          </w:p>
          <w:p>
            <w:pPr>
              <w:pStyle w:val="WeldMono"/>
              <w:spacing w:after="0"/>
            </w:pPr>
            <w:r>
              <w:rPr>
                <w:rFonts w:ascii="Consolas" w:hAnsi="Consolas"/>
                <w:color w:val="E8EAF6"/>
                <w:sz w:val="13"/>
              </w:rPr>
              <w:t xml:space="preserve">  Properties/code/stats/CTA/logs, if components hard-code role data instead of reading config/state, if mobile</w:t>
            </w:r>
          </w:p>
          <w:p>
            <w:pPr>
              <w:pStyle w:val="WeldMono"/>
              <w:spacing w:after="0"/>
            </w:pPr>
            <w:r>
              <w:rPr>
                <w:rFonts w:ascii="Consolas" w:hAnsi="Consolas"/>
                <w:color w:val="E8EAF6"/>
                <w:sz w:val="13"/>
              </w:rPr>
              <w:t xml:space="preserve">  strips out dynamic behavior, if the Discord section is merely a static before/after, or if the CTA is a</w:t>
            </w:r>
          </w:p>
          <w:p>
            <w:pPr>
              <w:pStyle w:val="WeldMono"/>
              <w:spacing w:after="0"/>
            </w:pPr>
            <w:r>
              <w:rPr>
                <w:rFonts w:ascii="Consolas" w:hAnsi="Consolas"/>
                <w:color w:val="E8EAF6"/>
                <w:sz w:val="13"/>
              </w:rPr>
              <w:t xml:space="preserve">  generic waitlist form.</w:t>
            </w:r>
          </w:p>
        </w:tc>
      </w:tr>
    </w:tbl>
    <w:p>
      <w:pPr>
        <w:spacing w:after="20"/>
      </w:pPr>
    </w:p>
    <w:p>
      <w:pPr>
        <w:spacing w:after="20"/>
      </w:pPr>
      <w:r>
        <w:rPr>
          <w:rFonts w:ascii="Aptos" w:hAnsi="Aptos"/>
          <w:b/>
          <w:color w:val="0F3D5E"/>
          <w:sz w:val="16"/>
        </w:rPr>
        <w:t>Repair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Repair Stage 4 drift. Add missing state inputs/events. Replace generic cards with</w:t>
            </w:r>
          </w:p>
          <w:p>
            <w:pPr>
              <w:pStyle w:val="WeldMono"/>
              <w:spacing w:after="0"/>
            </w:pPr>
            <w:r>
              <w:rPr>
                <w:rFonts w:ascii="Consolas" w:hAnsi="Consolas"/>
                <w:color w:val="E8EAF6"/>
                <w:sz w:val="13"/>
              </w:rPr>
              <w:t xml:space="preserve">  Studio/Explorer/Output/Properties surfaces. Wire role selection to at least five dependent surfaces. Move role</w:t>
            </w:r>
          </w:p>
          <w:p>
            <w:pPr>
              <w:pStyle w:val="WeldMono"/>
              <w:spacing w:after="0"/>
            </w:pPr>
            <w:r>
              <w:rPr>
                <w:rFonts w:ascii="Consolas" w:hAnsi="Consolas"/>
                <w:color w:val="E8EAF6"/>
                <w:sz w:val="13"/>
              </w:rPr>
              <w:t xml:space="preserve">  data into config. Add Output log feedback. Add reduced-motion and mobile compact rules. Keep component</w:t>
            </w:r>
          </w:p>
          <w:p>
            <w:pPr>
              <w:pStyle w:val="WeldMono"/>
              <w:spacing w:after="0"/>
            </w:pPr>
            <w:r>
              <w:rPr>
                <w:rFonts w:ascii="Consolas" w:hAnsi="Consolas"/>
                <w:color w:val="E8EAF6"/>
                <w:sz w:val="13"/>
              </w:rPr>
              <w:t xml:space="preserve">  contracts updated as code changes.</w:t>
            </w:r>
          </w:p>
        </w:tc>
      </w:tr>
    </w:tbl>
    <w:p>
      <w:pPr>
        <w:spacing w:after="20"/>
      </w:pPr>
    </w:p>
    <w:p>
      <w:pPr>
        <w:pStyle w:val="Heading2"/>
      </w:pPr>
      <w:r>
        <w:t>Agent reporting format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Return this report after implementation:</w:t>
            </w:r>
          </w:p>
          <w:p>
            <w:pPr>
              <w:pStyle w:val="WeldMono"/>
              <w:spacing w:after="0"/>
            </w:pPr>
            <w:r>
              <w:rPr>
                <w:rFonts w:ascii="Consolas" w:hAnsi="Consolas"/>
                <w:color w:val="E8EAF6"/>
                <w:sz w:val="13"/>
              </w:rPr>
              <w:t>1. Files changed</w:t>
            </w:r>
          </w:p>
          <w:p>
            <w:pPr>
              <w:pStyle w:val="WeldMono"/>
              <w:spacing w:after="0"/>
            </w:pPr>
            <w:r>
              <w:rPr>
                <w:rFonts w:ascii="Consolas" w:hAnsi="Consolas"/>
                <w:color w:val="E8EAF6"/>
                <w:sz w:val="13"/>
              </w:rPr>
              <w:t>2. State inputs and events added</w:t>
            </w:r>
          </w:p>
          <w:p>
            <w:pPr>
              <w:pStyle w:val="WeldMono"/>
              <w:spacing w:after="0"/>
            </w:pPr>
            <w:r>
              <w:rPr>
                <w:rFonts w:ascii="Consolas" w:hAnsi="Consolas"/>
                <w:color w:val="E8EAF6"/>
                <w:sz w:val="13"/>
              </w:rPr>
              <w:t>3. Dynamic effects added</w:t>
            </w:r>
          </w:p>
          <w:p>
            <w:pPr>
              <w:pStyle w:val="WeldMono"/>
              <w:spacing w:after="0"/>
            </w:pPr>
            <w:r>
              <w:rPr>
                <w:rFonts w:ascii="Consolas" w:hAnsi="Consolas"/>
                <w:color w:val="E8EAF6"/>
                <w:sz w:val="13"/>
              </w:rPr>
              <w:t>4. Reduced-motion fallback</w:t>
            </w:r>
          </w:p>
          <w:p>
            <w:pPr>
              <w:pStyle w:val="WeldMono"/>
              <w:spacing w:after="0"/>
            </w:pPr>
            <w:r>
              <w:rPr>
                <w:rFonts w:ascii="Consolas" w:hAnsi="Consolas"/>
                <w:color w:val="E8EAF6"/>
                <w:sz w:val="13"/>
              </w:rPr>
              <w:t>5. Mobile behavior</w:t>
            </w:r>
          </w:p>
          <w:p>
            <w:pPr>
              <w:pStyle w:val="WeldMono"/>
              <w:spacing w:after="0"/>
            </w:pPr>
            <w:r>
              <w:rPr>
                <w:rFonts w:ascii="Consolas" w:hAnsi="Consolas"/>
                <w:color w:val="E8EAF6"/>
                <w:sz w:val="13"/>
              </w:rPr>
              <w:t>6. Accessibility notes</w:t>
            </w:r>
          </w:p>
          <w:p>
            <w:pPr>
              <w:pStyle w:val="WeldMono"/>
              <w:spacing w:after="0"/>
            </w:pPr>
            <w:r>
              <w:rPr>
                <w:rFonts w:ascii="Consolas" w:hAnsi="Consolas"/>
                <w:color w:val="E8EAF6"/>
                <w:sz w:val="13"/>
              </w:rPr>
              <w:t>7. Performance notes</w:t>
            </w:r>
          </w:p>
          <w:p>
            <w:pPr>
              <w:pStyle w:val="WeldMono"/>
              <w:spacing w:after="0"/>
            </w:pPr>
            <w:r>
              <w:rPr>
                <w:rFonts w:ascii="Consolas" w:hAnsi="Consolas"/>
                <w:color w:val="E8EAF6"/>
                <w:sz w:val="13"/>
              </w:rPr>
              <w:t>8. Deviations from the stage doc</w:t>
            </w:r>
          </w:p>
          <w:p>
            <w:pPr>
              <w:pStyle w:val="WeldMono"/>
              <w:spacing w:after="0"/>
            </w:pPr>
            <w:r>
              <w:rPr>
                <w:rFonts w:ascii="Consolas" w:hAnsi="Consolas"/>
                <w:color w:val="E8EAF6"/>
                <w:sz w:val="13"/>
              </w:rPr>
              <w:t>9. Manual QA steps</w:t>
            </w:r>
          </w:p>
        </w:tc>
      </w:tr>
    </w:tbl>
    <w:p>
      <w:pPr>
        <w:spacing w:after="20"/>
      </w:pPr>
    </w:p>
    <w:p>
      <w:r>
        <w:br w:type="page"/>
      </w:r>
    </w:p>
    <w:p>
      <w:pPr>
        <w:pStyle w:val="Heading1"/>
      </w:pPr>
      <w:r>
        <w:t>11. Agent Work Packages</w:t>
      </w:r>
    </w:p>
    <w:p>
      <w:pPr>
        <w:spacing w:after="80"/>
      </w:pPr>
      <w:r>
        <w:rPr>
          <w:rFonts w:ascii="Aptos" w:hAnsi="Aptos"/>
          <w:b w:val="0"/>
          <w:color w:val="111827"/>
          <w:sz w:val="18"/>
        </w:rPr>
        <w:t>The work below is deliberately packaged for coding agents. Each package can become a Codex or Claude Code task. Agents should complete one package, run local checks, report deviations, and then move to the next package rather than attempting a massive unreviewable rewrite.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Package</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Agent task</w:t>
            </w:r>
          </w:p>
        </w:tc>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Inputs</w:t>
            </w:r>
          </w:p>
        </w:tc>
        <w:tc>
          <w:tcPr>
            <w:tcW w:type="dxa" w:w="230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Outputs</w:t>
            </w:r>
          </w:p>
        </w:tc>
        <w:tc>
          <w:tcPr>
            <w:tcW w:type="dxa" w:w="25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Acceptance criteria</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1. State provider</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WeldPageProvider/reducer/config.</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master state model</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Context/provider files.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selectedRole/audience/logs/claim are shared.</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2. Hero surfaces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Output + Properties + optional Studio window shell.</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Stage 2/4</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HeroSurface components.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First screen proves Studio-native dynamic surface.</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3. Role Explorer</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Explorer tree as selectedRole controller.</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role config</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ExplorerRoleTree.</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Selection recompiles five surfaces.</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4. Script editor</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LuaU editor tabs tied to activeScriptTab.</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Stage 2</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LuaUSyntaxEditor.</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Tab switch logs and updates content.</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5. Discord parser</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Discord chaos and Weld compile panels.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proof signals config</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DiscordChaosParser.</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Scroll/input parses noise into proof.</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6. CTA command</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StudioWelcomeCTA with path tiles and ClaimSlotInput.</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claimState</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CTA components.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waitlist form remains.</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7. Component contracts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comments/docs to each component.</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Stage 4 doc</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Contract blocks.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Future agents know what not to break.</w:t>
            </w:r>
          </w:p>
        </w:tc>
      </w:tr>
    </w:tbl>
    <w:p>
      <w:pPr>
        <w:spacing w:after="20"/>
      </w:pPr>
    </w:p>
    <w:p>
      <w:pPr>
        <w:pStyle w:val="Heading2"/>
      </w:pPr>
      <w:r>
        <w:t>Suggested branch and PR sequence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936"/>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PR</w:t>
            </w:r>
          </w:p>
        </w:tc>
        <w:tc>
          <w:tcPr>
            <w:tcW w:type="dxa" w:w="2015"/>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Theme</w:t>
            </w:r>
          </w:p>
        </w:tc>
        <w:tc>
          <w:tcPr>
            <w:tcW w:type="dxa" w:w="460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Scope</w:t>
            </w:r>
          </w:p>
        </w:tc>
        <w:tc>
          <w:tcPr>
            <w:tcW w:type="dxa" w:w="302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Merge gate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1</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Infrastructure</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shared config/types/tokens or component shell required by the stage.</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visual regressions; tests/build pass.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2</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Primary surface</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the highest-signal user-facing component for this stage.</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Surface matches metaphor and reacts to state.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3</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Cross-section wiring</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state changes to at least one dependent component and Output log.</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has visible causality.</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4</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compact pass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Adapt controls and layout under 640px.</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overflow; dynamic behavior preserved.</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5</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Accessibility/performance pass</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focus, labels, reduced motion, and perf gates.</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QA rubric passes.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6</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Polish and docs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Finalize copy, comments, component contracts, and screenshots.</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report and reviewer checklist complete.</w:t>
            </w:r>
          </w:p>
        </w:tc>
      </w:tr>
    </w:tbl>
    <w:p>
      <w:pPr>
        <w:spacing w:after="20"/>
      </w:pPr>
    </w:p>
    <w:p>
      <w:pPr>
        <w:pStyle w:val="Heading1"/>
      </w:pPr>
      <w:r>
        <w:t>12. Innovation Extensions</w:t>
      </w:r>
    </w:p>
    <w:p>
      <w:pPr>
        <w:spacing w:after="80"/>
      </w:pPr>
      <w:r>
        <w:rPr>
          <w:rFonts w:ascii="Aptos" w:hAnsi="Aptos"/>
          <w:b w:val="0"/>
          <w:color w:val="111827"/>
          <w:sz w:val="18"/>
        </w:rPr>
        <w:t>These are optional extensions that go beyond the provided source file while staying aligned with the master design system. They are not required for the first merge, but they give agents richer routes when the basic implementation is already stable.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1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Extension</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adds</w:t>
            </w:r>
          </w:p>
        </w:tc>
        <w:tc>
          <w:tcPr>
            <w:tcW w:type="dxa" w:w="324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Why it is powerful</w:t>
            </w:r>
          </w:p>
        </w:tc>
        <w:tc>
          <w:tcPr>
            <w:tcW w:type="dxa" w:w="2232"/>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Safeguard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Proof signal graph</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Map Discord message fragments to profile fields.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parser feel deterministic, not magical.</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fake data plausible.</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Inspector linking</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Hovering stats highlights Properties and code comments.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Deepens cross-section causality.</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Avoid hover-only essential info.</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Studio panel shell library</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Reusable StudioPanel, StudioHeader, Row, ToolbarGroup.</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Accelerates later page work.</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Do not overabstract too early.</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Scenario presets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Switch between Scripter, Builder, UI, VFX, Animator examples.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Demos product breadth dynamically.</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selectedRole single source of truth.</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Component story states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Storybook-like route or dev examples for each state.</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Improves agent QA.</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Optional if project lacks Storybook.</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Scout/developer dual mode</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Mode toggle changes copy, CTA, parser perspective.</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Shows product has two audiences.</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Do not double the whole page.</w:t>
            </w:r>
          </w:p>
        </w:tc>
      </w:tr>
    </w:tbl>
    <w:p>
      <w:pPr>
        <w:spacing w:after="20"/>
      </w:pPr>
    </w:p>
    <w:p>
      <w:pPr>
        <w:pStyle w:val="Heading1"/>
      </w:pPr>
      <w:r>
        <w:t>13. Red-Team Failure Patterns</w:t>
      </w:r>
    </w:p>
    <w:p>
      <w:pPr>
        <w:spacing w:after="80"/>
      </w:pPr>
      <w:r>
        <w:rPr>
          <w:rFonts w:ascii="Aptos" w:hAnsi="Aptos"/>
          <w:b w:val="0"/>
          <w:color w:val="111827"/>
          <w:sz w:val="18"/>
        </w:rPr>
        <w:t>Reviewers should use this section to attack the implementation before users do. The goal is not to be negative; the goal is to prevent Weld from drifting back into generic SaaS, inaccessible UI, or expensive decorative theatre.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Failure pattern</w:t>
            </w:r>
          </w:p>
        </w:tc>
        <w:tc>
          <w:tcPr>
            <w:tcW w:type="dxa" w:w="39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looks like</w:t>
            </w:r>
          </w:p>
        </w:tc>
        <w:tc>
          <w:tcPr>
            <w:tcW w:type="dxa" w:w="43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Fix</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Template drift</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adds a generic dark card because it looks clean.</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Force section back to assigned metaphor and component contract.</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Local-only interaction</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Click changes only the clicked element.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event to shared state and at least one dependent surface.</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theatre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looks cool but communicates nothing.</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Attach motion to boot, compile, parse, verify, claim, success, or error state.</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flattening</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becomes a static stack.</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compact controls for role, code tab, proof, logs, and CTA.</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invention</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New hex values appear randomly.</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with Stage 1 tokens or documented state aliases.</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Brand-risk shortcut</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copies official-looking marks or names.</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original icons and descriptive proof wording.</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erasure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Hover-only info or clickable divs are introduced.</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semantic controls, labels, focus states, aria-expanded/aria-describedby.</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creep</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decorative effect ships with heavy runtime cost.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on mobile/reduced motion or remove.</w:t>
            </w:r>
          </w:p>
        </w:tc>
      </w:tr>
    </w:tbl>
    <w:p>
      <w:pPr>
        <w:spacing w:after="20"/>
      </w:pPr>
    </w:p>
    <w:p>
      <w:pPr>
        <w:pStyle w:val="Heading1"/>
      </w:pPr>
      <w:r>
        <w:t>14. Extended Snippets and Agent Guardrails</w:t>
      </w:r>
    </w:p>
    <w:p>
      <w:pPr>
        <w:spacing w:after="20"/>
      </w:pPr>
      <w:r>
        <w:rPr>
          <w:rFonts w:ascii="Aptos" w:hAnsi="Aptos"/>
          <w:b/>
          <w:color w:val="0F3D5E"/>
          <w:sz w:val="16"/>
        </w:rPr>
        <w:t>Component contract comment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 Metaphor: Studio Explorer. State: selectedRole. Emits: ROLE_SELECTED. Affects: Properties, Output, LuaU,</w:t>
            </w:r>
          </w:p>
          <w:p>
            <w:pPr>
              <w:pStyle w:val="WeldMono"/>
              <w:spacing w:after="0"/>
            </w:pPr>
            <w:r>
              <w:rPr>
                <w:rFonts w:ascii="Consolas" w:hAnsi="Consolas"/>
                <w:color w:val="E8EAF6"/>
                <w:sz w:val="13"/>
              </w:rPr>
              <w:t xml:space="preserve">  Stats, CTA. Forbidden: static pills. */</w:t>
            </w:r>
          </w:p>
        </w:tc>
      </w:tr>
    </w:tbl>
    <w:p>
      <w:pPr>
        <w:spacing w:after="20"/>
      </w:pPr>
    </w:p>
    <w:p>
      <w:pPr>
        <w:spacing w:after="20"/>
      </w:pPr>
      <w:r>
        <w:rPr>
          <w:rFonts w:ascii="Aptos" w:hAnsi="Aptos"/>
          <w:b/>
          <w:color w:val="0F3D5E"/>
          <w:sz w:val="16"/>
        </w:rPr>
        <w:t>Reducer log helper</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function appendSystemLog(state, message, severity = "info") { return { ...state, logs:</w:t>
            </w:r>
          </w:p>
          <w:p>
            <w:pPr>
              <w:pStyle w:val="WeldMono"/>
              <w:spacing w:after="0"/>
            </w:pPr>
            <w:r>
              <w:rPr>
                <w:rFonts w:ascii="Consolas" w:hAnsi="Consolas"/>
                <w:color w:val="E8EAF6"/>
                <w:sz w:val="13"/>
              </w:rPr>
              <w:t xml:space="preserve">  [...state.logs.slice(-11), createLog(message, severity)] }; }</w:t>
            </w:r>
          </w:p>
        </w:tc>
      </w:tr>
    </w:tbl>
    <w:p>
      <w:pPr>
        <w:spacing w:after="20"/>
      </w:pPr>
    </w:p>
    <w:p>
      <w:pPr>
        <w:spacing w:after="20"/>
      </w:pPr>
      <w:r>
        <w:rPr>
          <w:rFonts w:ascii="Aptos" w:hAnsi="Aptos"/>
          <w:b/>
          <w:color w:val="0F3D5E"/>
          <w:sz w:val="16"/>
        </w:rPr>
        <w:t>Dynamic QA one-liner</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After every primary interaction ask: what changed elsewhere on the page? If the answer is nothing, the</w:t>
            </w:r>
          </w:p>
          <w:p>
            <w:pPr>
              <w:pStyle w:val="WeldMono"/>
              <w:spacing w:after="0"/>
            </w:pPr>
            <w:r>
              <w:rPr>
                <w:rFonts w:ascii="Consolas" w:hAnsi="Consolas"/>
                <w:color w:val="E8EAF6"/>
                <w:sz w:val="13"/>
              </w:rPr>
              <w:t xml:space="preserve">  component is too local.</w:t>
            </w:r>
          </w:p>
        </w:tc>
      </w:tr>
    </w:tbl>
    <w:p>
      <w:pPr>
        <w:spacing w:after="20"/>
      </w:pPr>
    </w:p>
    <w:p>
      <w:pPr>
        <w:pStyle w:val="Heading1"/>
      </w:pPr>
      <w:r>
        <w:t>15. Final Handoff Checklist</w:t>
      </w:r>
    </w:p>
    <w:p>
      <w:pPr>
        <w:pStyle w:val="ListBullet"/>
        <w:spacing w:after="30"/>
      </w:pPr>
      <w:r>
        <w:rPr>
          <w:rFonts w:ascii="Aptos" w:hAnsi="Aptos"/>
          <w:color w:val="111827"/>
          <w:sz w:val="17"/>
        </w:rPr>
        <w:t>Stage 4 implementation references the master dynamic-first oath in code comments or PR description.</w:t>
      </w:r>
    </w:p>
    <w:p>
      <w:pPr>
        <w:pStyle w:val="ListBullet"/>
        <w:spacing w:after="30"/>
      </w:pPr>
      <w:r>
        <w:rPr>
          <w:rFonts w:ascii="Aptos" w:hAnsi="Aptos"/>
          <w:color w:val="111827"/>
          <w:sz w:val="17"/>
        </w:rPr>
        <w:t>Primary components have clear state inputs and event outputs.</w:t>
      </w:r>
    </w:p>
    <w:p>
      <w:pPr>
        <w:pStyle w:val="ListBullet"/>
        <w:spacing w:after="30"/>
      </w:pPr>
      <w:r>
        <w:rPr>
          <w:rFonts w:ascii="Aptos" w:hAnsi="Aptos"/>
          <w:color w:val="111827"/>
          <w:sz w:val="17"/>
        </w:rPr>
        <w:t>The agent report lists files changed, state changes, reduced-motion behavior, mobile behavior, accessibility notes, and deviations.</w:t>
      </w:r>
    </w:p>
    <w:p>
      <w:pPr>
        <w:pStyle w:val="ListBullet"/>
        <w:spacing w:after="30"/>
      </w:pPr>
      <w:r>
        <w:rPr>
          <w:rFonts w:ascii="Aptos" w:hAnsi="Aptos"/>
          <w:color w:val="111827"/>
          <w:sz w:val="17"/>
        </w:rPr>
        <w:t>No new generic SaaS cards, gradients, idle shimmer, or decorative-only motion were introduced.</w:t>
      </w:r>
    </w:p>
    <w:p>
      <w:pPr>
        <w:pStyle w:val="ListBullet"/>
        <w:spacing w:after="30"/>
      </w:pPr>
      <w:r>
        <w:rPr>
          <w:rFonts w:ascii="Aptos" w:hAnsi="Aptos"/>
          <w:color w:val="111827"/>
          <w:sz w:val="17"/>
        </w:rPr>
        <w:t>Keyboard navigation, focus-visible, contrast, mobile, and reduced-motion checks were performed.</w:t>
      </w:r>
    </w:p>
    <w:p>
      <w:pPr>
        <w:pStyle w:val="ListBullet"/>
        <w:spacing w:after="30"/>
      </w:pPr>
      <w:r>
        <w:rPr>
          <w:rFonts w:ascii="Aptos" w:hAnsi="Aptos"/>
          <w:color w:val="111827"/>
          <w:sz w:val="17"/>
        </w:rPr>
        <w:t>A reviewer can name the Roblox Studio/LuaU/Discord/proof metaphor used by the affected section.</w:t>
      </w:r>
    </w:p>
    <w:p>
      <w:pPr>
        <w:pStyle w:val="ListBullet"/>
        <w:spacing w:after="30"/>
      </w:pPr>
      <w:r>
        <w:rPr>
          <w:rFonts w:ascii="Aptos" w:hAnsi="Aptos"/>
          <w:color w:val="111827"/>
          <w:sz w:val="17"/>
        </w:rPr>
        <w:t>The implementation leaves future stages easier, not harder.</w:t>
      </w:r>
    </w:p>
    <w:sectPr w:rsidR="00FC693F" w:rsidRPr="0006063C" w:rsidSect="00034616">
      <w:headerReference w:type="default" r:id="rId9"/>
      <w:footerReference w:type="default" r:id="rId10"/>
      <w:pgSz w:w="11906" w:h="16838"/>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4"/>
      </w:rPr>
      <w:t>Agent-ready frontend design specification for Codex, Claude Code, and human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75569"/>
        <w:sz w:val="15"/>
      </w:rPr>
      <w:t>Weld Stage 4 Rewrite  |  Dynamic-first, not hybrid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11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3D5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2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ldSmall">
    <w:name w:val="Weld Small"/>
    <w:pPr>
      <w:spacing w:after="40"/>
    </w:pPr>
    <w:rPr>
      <w:rFonts w:ascii="Aptos" w:hAnsi="Aptos"/>
      <w:color w:val="475569"/>
      <w:sz w:val="14"/>
    </w:rPr>
  </w:style>
  <w:style w:type="paragraph" w:customStyle="1" w:styleId="WeldMono">
    <w:name w:val="Weld Mono"/>
    <w:pPr>
      <w:spacing w:after="0" w:line="240" w:lineRule="auto"/>
    </w:pPr>
    <w:rPr>
      <w:rFonts w:ascii="Consolas" w:hAnsi="Consolas"/>
      <w:color w:val="E8EAF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