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4ec9b0"/>
          <w:sz w:val="52"/>
          <w:szCs w:val="52"/>
        </w:rPr>
        <w:t xml:space="preserve">Stage 3 — Animation System Rebuild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46e7a"/>
          <w:sz w:val="24"/>
          <w:szCs w:val="24"/>
        </w:rPr>
        <w:t xml:space="preserve">Weld Landing Page Overhaul Series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April 2026  |  Estimated Implementation: 8-12 hours  |  Highest Visual Impact Stage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4ec9b0"/>
          <w:sz w:val="32"/>
          <w:szCs w:val="32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Stage 3 is where the page stops feeling like a document and starts feeling like a living tool. The current codebase has CSS keyframes and animation utilities — they exist, but they do not land. The boot sequence feels like a fade-in. The scroll reveals feel like every other scroll library. Nothing feels like you are inside Roblox Studio.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This stage rebuilds the animation system from idle to interactive. The work is guided by three principles: Boot Feel (the page loads like Studio launching), Breathing (the idle state feels alive like a running game), and Compile Snap (interactions respond with the energy of code executing).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4ec9b0"/>
          <w:sz w:val="32"/>
          <w:szCs w:val="32"/>
        </w:rPr>
        <w:t xml:space="preserve">Principle 1 — Boot Feel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Every Roblox developer knows the Studio boot screen. Files load. Scripts compile. The viewport initialises. The Weld hero should feel exactly like that — not a marketing page loading, but a tool booting up.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2aaff"/>
          <w:sz w:val="26"/>
          <w:szCs w:val="26"/>
        </w:rPr>
        <w:t xml:space="preserve">Boot Sequence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3600"/>
        <w:gridCol w:w="4360"/>
      </w:tblGrid>
      <w:tr>
        <w:tc>
          <w:tcPr>
            <w:tcW w:type="dxa" w:w="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8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c9b0"/>
                <w:sz w:val="20"/>
                <w:szCs w:val="20"/>
              </w:rPr>
              <w:t xml:space="preserve">Frame</w:t>
            </w:r>
          </w:p>
        </w:tc>
        <w:tc>
          <w:tcPr>
            <w:tcW w:type="dxa" w:w="8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8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c9b0"/>
                <w:sz w:val="20"/>
                <w:szCs w:val="20"/>
              </w:rPr>
              <w:t xml:space="preserve">Timing</w:t>
            </w:r>
          </w:p>
        </w:tc>
        <w:tc>
          <w:tcPr>
            <w:tcW w:type="dxa" w:w="3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8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c9b0"/>
                <w:sz w:val="20"/>
                <w:szCs w:val="20"/>
              </w:rPr>
              <w:t xml:space="preserve">Event</w:t>
            </w:r>
          </w:p>
        </w:tc>
        <w:tc>
          <w:tcPr>
            <w:tcW w:type="dxa" w:w="43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8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c9b0"/>
                <w:sz w:val="20"/>
                <w:szCs w:val="20"/>
              </w:rPr>
              <w:t xml:space="preserve">CSS / JS Mechanism</w:t>
            </w:r>
          </w:p>
        </w:tc>
      </w:tr>
      <w:tr>
        <w:tc>
          <w:tcPr>
            <w:tcW w:type="dxa" w:w="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0ms</w:t>
            </w:r>
          </w:p>
        </w:tc>
        <w:tc>
          <w:tcPr>
            <w:tcW w:type="dxa" w:w="3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Page is near-black, only Weld logo mark visible at 60% opacity</w:t>
            </w:r>
          </w:p>
        </w:tc>
        <w:tc>
          <w:tcPr>
            <w:tcW w:type="dxa" w:w="43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Initial state — no JS required</w:t>
            </w:r>
          </w:p>
        </w:tc>
      </w:tr>
      <w:tr>
        <w:tc>
          <w:tcPr>
            <w:tcW w:type="dxa" w:w="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80ms</w:t>
            </w:r>
          </w:p>
        </w:tc>
        <w:tc>
          <w:tcPr>
            <w:tcW w:type="dxa" w:w="3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Single-frame white flash — CRT switching on effect</w:t>
            </w:r>
          </w:p>
        </w:tc>
        <w:tc>
          <w:tcPr>
            <w:tcW w:type="dxa" w:w="43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opacity pulse 0→1→0 on an overlay div</w:t>
            </w:r>
          </w:p>
        </w:tc>
      </w:tr>
      <w:tr>
        <w:tc>
          <w:tcPr>
            <w:tcW w:type="dxa" w:w="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200ms</w:t>
            </w:r>
          </w:p>
        </w:tc>
        <w:tc>
          <w:tcPr>
            <w:tcW w:type="dxa" w:w="3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Header slides down from y:-20 with backdrop-blur materialising</w:t>
            </w:r>
          </w:p>
        </w:tc>
        <w:tc>
          <w:tcPr>
            <w:tcW w:type="dxa" w:w="43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header-enter keyframe + CSS transition</w:t>
            </w:r>
          </w:p>
        </w:tc>
      </w:tr>
      <w:tr>
        <w:tc>
          <w:tcPr>
            <w:tcW w:type="dxa" w:w="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300-800ms</w:t>
            </w:r>
          </w:p>
        </w:tc>
        <w:tc>
          <w:tcPr>
            <w:tcW w:type="dxa" w:w="3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Boot sequence lines type one by one with blinking cursor between</w:t>
            </w:r>
          </w:p>
        </w:tc>
        <w:tc>
          <w:tcPr>
            <w:tcW w:type="dxa" w:w="43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runBootSequence() — already exists, needs cursor wiring</w:t>
            </w:r>
          </w:p>
        </w:tc>
      </w:tr>
      <w:tr>
        <w:tc>
          <w:tcPr>
            <w:tcW w:type="dxa" w:w="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900ms</w:t>
            </w:r>
          </w:p>
        </w:tc>
        <w:tc>
          <w:tcPr>
            <w:tcW w:type="dxa" w:w="3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Profile card rotates in from x:-40px with slight perspective tilt</w:t>
            </w:r>
          </w:p>
        </w:tc>
        <w:tc>
          <w:tcPr>
            <w:tcW w:type="dxa" w:w="43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profile-enter keyframe — new</w:t>
            </w:r>
          </w:p>
        </w:tc>
      </w:tr>
      <w:tr>
        <w:tc>
          <w:tcPr>
            <w:tcW w:type="dxa" w:w="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1100ms</w:t>
            </w:r>
          </w:p>
        </w:tc>
        <w:tc>
          <w:tcPr>
            <w:tcW w:type="dxa" w:w="3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CTA button pulses once with studio-blue glow to signal readiness</w:t>
            </w:r>
          </w:p>
        </w:tc>
        <w:tc>
          <w:tcPr>
            <w:tcW w:type="dxa" w:w="43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cta-ready-pulse keyframe — new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2aaff"/>
          <w:sz w:val="26"/>
          <w:szCs w:val="26"/>
        </w:rPr>
        <w:t xml:space="preserve">New Keyframes Required</w:t>
      </w:r>
    </w:p>
    <w:p>
      <w:pPr>
        <w:shd w:fill="0d1117" w:val="clear"/>
        <w:spacing w:after="30" w:before="30"/>
        <w:ind w:left="360"/>
      </w:pPr>
      <w:r>
        <w:rPr>
          <w:rFonts w:ascii="Courier New" w:cs="Courier New" w:eastAsia="Courier New" w:hAnsi="Courier New"/>
          <w:color w:val="c3e88d"/>
          <w:sz w:val="18"/>
          <w:szCs w:val="18"/>
        </w:rPr>
        <w:t xml:space="preserve">@keyframes boot-flash {</w:t>
      </w:r>
    </w:p>
    <w:p>
      <w:pPr>
        <w:shd w:fill="0d1117" w:val="clear"/>
        <w:spacing w:after="30" w:before="30"/>
        <w:ind w:left="360"/>
      </w:pPr>
      <w:r>
        <w:rPr>
          <w:rFonts w:ascii="Courier New" w:cs="Courier New" w:eastAsia="Courier New" w:hAnsi="Courier New"/>
          <w:color w:val="c3e88d"/>
          <w:sz w:val="18"/>
          <w:szCs w:val="18"/>
        </w:rPr>
        <w:t xml:space="preserve">  0% { opacity: 0; }</w:t>
      </w:r>
    </w:p>
    <w:p>
      <w:pPr>
        <w:shd w:fill="0d1117" w:val="clear"/>
        <w:spacing w:after="30" w:before="30"/>
        <w:ind w:left="360"/>
      </w:pPr>
      <w:r>
        <w:rPr>
          <w:rFonts w:ascii="Courier New" w:cs="Courier New" w:eastAsia="Courier New" w:hAnsi="Courier New"/>
          <w:color w:val="c3e88d"/>
          <w:sz w:val="18"/>
          <w:szCs w:val="18"/>
        </w:rPr>
        <w:t xml:space="preserve">  50% { opacity: 0.9; }</w:t>
      </w:r>
    </w:p>
    <w:p>
      <w:pPr>
        <w:shd w:fill="0d1117" w:val="clear"/>
        <w:spacing w:after="30" w:before="30"/>
        <w:ind w:left="360"/>
      </w:pPr>
      <w:r>
        <w:rPr>
          <w:rFonts w:ascii="Courier New" w:cs="Courier New" w:eastAsia="Courier New" w:hAnsi="Courier New"/>
          <w:color w:val="c3e88d"/>
          <w:sz w:val="18"/>
          <w:szCs w:val="18"/>
        </w:rPr>
        <w:t xml:space="preserve">  100% { opacity: 0; }</w:t>
      </w:r>
    </w:p>
    <w:p>
      <w:pPr>
        <w:shd w:fill="0d1117" w:val="clear"/>
        <w:spacing w:after="30" w:before="30"/>
        <w:ind w:left="360"/>
      </w:pPr>
      <w:r>
        <w:rPr>
          <w:rFonts w:ascii="Courier New" w:cs="Courier New" w:eastAsia="Courier New" w:hAnsi="Courier New"/>
          <w:color w:val="c3e88d"/>
          <w:sz w:val="18"/>
          <w:szCs w:val="18"/>
        </w:rPr>
        <w:t xml:space="preserve">}</w:t>
      </w:r>
    </w:p>
    <w:p>
      <w:pPr>
        <w:shd w:fill="0d1117" w:val="clear"/>
        <w:spacing w:after="30" w:before="30"/>
        <w:ind w:left="360"/>
      </w:pPr>
      <w:r>
        <w:rPr>
          <w:rFonts w:ascii="Courier New" w:cs="Courier New" w:eastAsia="Courier New" w:hAnsi="Courier New"/>
          <w:color w:val="c3e88d"/>
          <w:sz w:val="18"/>
          <w:szCs w:val="18"/>
        </w:rPr>
        <w:t xml:space="preserve">@keyframes profile-enter {</w:t>
      </w:r>
    </w:p>
    <w:p>
      <w:pPr>
        <w:shd w:fill="0d1117" w:val="clear"/>
        <w:spacing w:after="30" w:before="30"/>
        <w:ind w:left="360"/>
      </w:pPr>
      <w:r>
        <w:rPr>
          <w:rFonts w:ascii="Courier New" w:cs="Courier New" w:eastAsia="Courier New" w:hAnsi="Courier New"/>
          <w:color w:val="c3e88d"/>
          <w:sz w:val="18"/>
          <w:szCs w:val="18"/>
        </w:rPr>
        <w:t xml:space="preserve">  from { opacity: 0; transform: translateX(-40px) rotateY(-8deg); }</w:t>
      </w:r>
    </w:p>
    <w:p>
      <w:pPr>
        <w:shd w:fill="0d1117" w:val="clear"/>
        <w:spacing w:after="30" w:before="30"/>
        <w:ind w:left="360"/>
      </w:pPr>
      <w:r>
        <w:rPr>
          <w:rFonts w:ascii="Courier New" w:cs="Courier New" w:eastAsia="Courier New" w:hAnsi="Courier New"/>
          <w:color w:val="c3e88d"/>
          <w:sz w:val="18"/>
          <w:szCs w:val="18"/>
        </w:rPr>
        <w:t xml:space="preserve">  to   { opacity: 1; transform: translateX(0) rotateY(0); }</w:t>
      </w:r>
    </w:p>
    <w:p>
      <w:pPr>
        <w:shd w:fill="0d1117" w:val="clear"/>
        <w:spacing w:after="30" w:before="30"/>
        <w:ind w:left="360"/>
      </w:pPr>
      <w:r>
        <w:rPr>
          <w:rFonts w:ascii="Courier New" w:cs="Courier New" w:eastAsia="Courier New" w:hAnsi="Courier New"/>
          <w:color w:val="c3e88d"/>
          <w:sz w:val="18"/>
          <w:szCs w:val="18"/>
        </w:rPr>
        <w:t xml:space="preserve">}</w:t>
      </w:r>
    </w:p>
    <w:p>
      <w:pPr>
        <w:shd w:fill="0d1117" w:val="clear"/>
        <w:spacing w:after="30" w:before="30"/>
        <w:ind w:left="360"/>
      </w:pPr>
      <w:r>
        <w:rPr>
          <w:rFonts w:ascii="Courier New" w:cs="Courier New" w:eastAsia="Courier New" w:hAnsi="Courier New"/>
          <w:color w:val="c3e88d"/>
          <w:sz w:val="18"/>
          <w:szCs w:val="18"/>
        </w:rPr>
        <w:t xml:space="preserve">@keyframes cta-ready-pulse {</w:t>
      </w:r>
    </w:p>
    <w:p>
      <w:pPr>
        <w:shd w:fill="0d1117" w:val="clear"/>
        <w:spacing w:after="30" w:before="30"/>
        <w:ind w:left="360"/>
      </w:pPr>
      <w:r>
        <w:rPr>
          <w:rFonts w:ascii="Courier New" w:cs="Courier New" w:eastAsia="Courier New" w:hAnsi="Courier New"/>
          <w:color w:val="c3e88d"/>
          <w:sz w:val="18"/>
          <w:szCs w:val="18"/>
        </w:rPr>
        <w:t xml:space="preserve">  0%   { box-shadow: 0 0 0 rgba(0,162,255,0); }</w:t>
      </w:r>
    </w:p>
    <w:p>
      <w:pPr>
        <w:shd w:fill="0d1117" w:val="clear"/>
        <w:spacing w:after="30" w:before="30"/>
        <w:ind w:left="360"/>
      </w:pPr>
      <w:r>
        <w:rPr>
          <w:rFonts w:ascii="Courier New" w:cs="Courier New" w:eastAsia="Courier New" w:hAnsi="Courier New"/>
          <w:color w:val="c3e88d"/>
          <w:sz w:val="18"/>
          <w:szCs w:val="18"/>
        </w:rPr>
        <w:t xml:space="preserve">  50%  { box-shadow: 0 0 40px rgba(0,162,255,0.6); }</w:t>
      </w:r>
    </w:p>
    <w:p>
      <w:pPr>
        <w:shd w:fill="0d1117" w:val="clear"/>
        <w:spacing w:after="30" w:before="30"/>
        <w:ind w:left="360"/>
      </w:pPr>
      <w:r>
        <w:rPr>
          <w:rFonts w:ascii="Courier New" w:cs="Courier New" w:eastAsia="Courier New" w:hAnsi="Courier New"/>
          <w:color w:val="c3e88d"/>
          <w:sz w:val="18"/>
          <w:szCs w:val="18"/>
        </w:rPr>
        <w:t xml:space="preserve">  100% { box-shadow: 0 0 0 rgba(0,162,255,0); }</w:t>
      </w:r>
    </w:p>
    <w:p>
      <w:pPr>
        <w:shd w:fill="0d1117" w:val="clear"/>
        <w:spacing w:after="30" w:before="30"/>
        <w:ind w:left="360"/>
      </w:pPr>
      <w:r>
        <w:rPr>
          <w:rFonts w:ascii="Courier New" w:cs="Courier New" w:eastAsia="Courier New" w:hAnsi="Courier New"/>
          <w:color w:val="c3e88d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4ec9b0"/>
          <w:sz w:val="32"/>
          <w:szCs w:val="32"/>
        </w:rPr>
        <w:t xml:space="preserve">Principle 2 — Breathing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page should feel alive while idle — not distracting, but alive. Like a game running in the background. This is achieved through three mechanisms: a floating particle field, a mouse-follow 3D tilt on the hero card, and animated stat counters.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2aaff"/>
          <w:sz w:val="26"/>
          <w:szCs w:val="26"/>
        </w:rPr>
        <w:t xml:space="preserve">The Particle Field Canvas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 React component (ParticleCanvas.tsx) renders a canvas element positioned behind all page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80 particles maximum — small dots 2-3px in diameter, drifting at 0.3-0.8px per frame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Colours cycle between #00a2ff at 12% opacity and #c792ea at 12% opacity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Implemented with requestAnimationFrame and a particle pool — no DOM element creation per frame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canvas is destroyed on mobile viewports to preserve performance budget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Canvas sits at z-index: 0 with pointer-events: none, below all content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2aaff"/>
          <w:sz w:val="26"/>
          <w:szCs w:val="26"/>
        </w:rPr>
        <w:t xml:space="preserve">Mouse-Follow 3D Card Tilt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hero profile Properties panel card follows the cursor using CSS perspective(800px)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Maximum tilt: 8 degrees on the X axis, 5 degrees on the Y axis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Smoothed with a lerp function at factor 0.08 — card lags behind the cursor slightly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On mouse leave: card eases back to 0 degrees over 400ms</w:t>
      </w:r>
    </w:p>
    <w:p>
      <w:pPr>
        <w:shd w:fill="0d1117" w:val="clear"/>
        <w:spacing w:after="30" w:before="30"/>
        <w:ind w:left="360"/>
      </w:pPr>
      <w:r>
        <w:rPr>
          <w:rFonts w:ascii="Courier New" w:cs="Courier New" w:eastAsia="Courier New" w:hAnsi="Courier New"/>
          <w:color w:val="c3e88d"/>
          <w:sz w:val="18"/>
          <w:szCs w:val="18"/>
        </w:rPr>
        <w:t xml:space="preserve">function lerpValue(current, target, factor) {</w:t>
      </w:r>
    </w:p>
    <w:p>
      <w:pPr>
        <w:shd w:fill="0d1117" w:val="clear"/>
        <w:spacing w:after="30" w:before="30"/>
        <w:ind w:left="360"/>
      </w:pPr>
      <w:r>
        <w:rPr>
          <w:rFonts w:ascii="Courier New" w:cs="Courier New" w:eastAsia="Courier New" w:hAnsi="Courier New"/>
          <w:color w:val="c3e88d"/>
          <w:sz w:val="18"/>
          <w:szCs w:val="18"/>
        </w:rPr>
        <w:t xml:space="preserve">  return current + (target - current) * factor;</w:t>
      </w:r>
    </w:p>
    <w:p>
      <w:pPr>
        <w:shd w:fill="0d1117" w:val="clear"/>
        <w:spacing w:after="30" w:before="30"/>
        <w:ind w:left="360"/>
      </w:pPr>
      <w:r>
        <w:rPr>
          <w:rFonts w:ascii="Courier New" w:cs="Courier New" w:eastAsia="Courier New" w:hAnsi="Courier New"/>
          <w:color w:val="c3e88d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2aaff"/>
          <w:sz w:val="26"/>
          <w:szCs w:val="26"/>
        </w:rPr>
        <w:t xml:space="preserve">Animated Stat Counters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existing animateNumber() utility is already in the codebase — it just needs wiring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Each stat number (17.3M visits, 8 shipped games, etc.) triggers a count-up from 0 when entering the viewport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Count-up duration: 1200ms with an ease-out curve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Triggered by IntersectionObserver on the stats container node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4ec9b0"/>
          <w:sz w:val="32"/>
          <w:szCs w:val="32"/>
        </w:rPr>
        <w:t xml:space="preserve">Principle 3 — Compile Snap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When a user interacts — clicking a role chip, hovering a card, submitting the form — the page should respond with the energy of a Lua script compiling. Sharp, brief, and satisfying.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2aaff"/>
          <w:sz w:val="26"/>
          <w:szCs w:val="26"/>
        </w:rPr>
        <w:t xml:space="preserve">Role Chip Click — Compile Flash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Selected chip instantly brightens to full opacity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Surrounding chips dim to 30% opacity — each staggered 80ms outward from the selected chip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profile card data values scramble and resolve to the new role data (scrambleText() utility — already exists, needs wiring to chip clicks)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 brief green 'compile flash' appears as a 2px bottom-border pulse on the chip dock container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2aaff"/>
          <w:sz w:val="26"/>
          <w:szCs w:val="26"/>
        </w:rPr>
        <w:t xml:space="preserve">CTA Button Hover — 3-Stage Charge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Glow builds over 200ms — box-shadow expands in studio-blue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 single shimmer sweep passes left-to-right once (not looping)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scale(1.03) translateY(-2px) holds while hovered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On click: scale snaps to 0.97 for 80ms then releases back to 1.03 — a physical press feel.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2aaff"/>
          <w:sz w:val="26"/>
          <w:szCs w:val="26"/>
        </w:rPr>
        <w:t xml:space="preserve">Email Input Focus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Border colour transitions from rgba(255,255,255,0.12) to --studio-blue over 200ms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 subtle blue glow appears behind the input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prompt text before the input (&gt; claim_beta_invite --email=) brightens to full white opacity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4ec9b0"/>
          <w:sz w:val="32"/>
          <w:szCs w:val="32"/>
        </w:rPr>
        <w:t xml:space="preserve">Scroll-Driven Section Animations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400"/>
        <w:gridCol w:w="2360"/>
      </w:tblGrid>
      <w:tr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8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c9b0"/>
                <w:sz w:val="20"/>
                <w:szCs w:val="20"/>
              </w:rPr>
              <w:t xml:space="preserve">Section</w:t>
            </w:r>
          </w:p>
        </w:tc>
        <w:tc>
          <w:tcPr>
            <w:tcW w:type="dxa" w:w="20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8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c9b0"/>
                <w:sz w:val="20"/>
                <w:szCs w:val="20"/>
              </w:rPr>
              <w:t xml:space="preserve">Current Animation</w:t>
            </w:r>
          </w:p>
        </w:tc>
        <w:tc>
          <w:tcPr>
            <w:tcW w:type="dxa" w:w="34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8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c9b0"/>
                <w:sz w:val="20"/>
                <w:szCs w:val="20"/>
              </w:rPr>
              <w:t xml:space="preserve">New Animation</w:t>
            </w:r>
          </w:p>
        </w:tc>
        <w:tc>
          <w:tcPr>
            <w:tcW w:type="dxa" w:w="23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8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c9b0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Discord Chaos</w:t>
            </w:r>
          </w:p>
        </w:tc>
        <w:tc>
          <w:tcPr>
            <w:tcW w:type="dxa" w:w="20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Generic fade-up</w:t>
            </w:r>
          </w:p>
        </w:tc>
        <w:tc>
          <w:tcPr>
            <w:tcW w:type="dxa" w:w="34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Discord panel slides from LEFT, Weld panel slides from RIGHT simultaneously. A flash occurs at the dividing line on intersection.</w:t>
            </w:r>
          </w:p>
        </w:tc>
        <w:tc>
          <w:tcPr>
            <w:tcW w:type="dxa" w:w="23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CSS translateX + IntersectionObserver</w:t>
            </w:r>
          </w:p>
        </w:tc>
      </w:tr>
      <w:tr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Role Explorer</w:t>
            </w:r>
          </w:p>
        </w:tc>
        <w:tc>
          <w:tcPr>
            <w:tcW w:type="dxa" w:w="20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Appears on scroll</w:t>
            </w:r>
          </w:p>
        </w:tc>
        <w:tc>
          <w:tcPr>
            <w:tcW w:type="dxa" w:w="34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Expands downward like a Studio Explorer folder opening. Each child row staggers in with 40ms delays. Indent lines draw top-to-bottom.</w:t>
            </w:r>
          </w:p>
        </w:tc>
        <w:tc>
          <w:tcPr>
            <w:tcW w:type="dxa" w:w="23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max-height transition + stagger timers</w:t>
            </w:r>
          </w:p>
        </w:tc>
      </w:tr>
      <w:tr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0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Static</w:t>
            </w:r>
          </w:p>
        </w:tc>
        <w:tc>
          <w:tcPr>
            <w:tcW w:type="dxa" w:w="34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Each code block types itself as it enters viewport. Line by line, character by character. Completion triggers the summary text.</w:t>
            </w:r>
          </w:p>
        </w:tc>
        <w:tc>
          <w:tcPr>
            <w:tcW w:type="dxa" w:w="23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typeLine() wired to IntersectionObserver</w:t>
            </w:r>
          </w:p>
        </w:tc>
      </w:tr>
      <w:tr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Stats Numbers</w:t>
            </w:r>
          </w:p>
        </w:tc>
        <w:tc>
          <w:tcPr>
            <w:tcW w:type="dxa" w:w="20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Static</w:t>
            </w:r>
          </w:p>
        </w:tc>
        <w:tc>
          <w:tcPr>
            <w:tcW w:type="dxa" w:w="34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All numbers count up from 0 on scroll entry over 1200ms.</w:t>
            </w:r>
          </w:p>
        </w:tc>
        <w:tc>
          <w:tcPr>
            <w:tcW w:type="dxa" w:w="23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animateNumber() + IntersectionObserver</w:t>
            </w:r>
          </w:p>
        </w:tc>
      </w:tr>
      <w:tr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Referral Rewards</w:t>
            </w:r>
          </w:p>
        </w:tc>
        <w:tc>
          <w:tcPr>
            <w:tcW w:type="dxa" w:w="20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Basic reveal</w:t>
            </w:r>
          </w:p>
        </w:tc>
        <w:tc>
          <w:tcPr>
            <w:tcW w:type="dxa" w:w="34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Cards drop in from y:20 with scale pop, 150ms stagger. Unlocked cards have pulsing green border.</w:t>
            </w:r>
          </w:p>
        </w:tc>
        <w:tc>
          <w:tcPr>
            <w:tcW w:type="dxa" w:w="23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CSS transition + staggered setTimeout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4ec9b0"/>
          <w:sz w:val="32"/>
          <w:szCs w:val="32"/>
        </w:rPr>
        <w:t xml:space="preserve">New Animation Utilities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960"/>
        <w:gridCol w:w="1600"/>
      </w:tblGrid>
      <w:tr>
        <w:tc>
          <w:tcPr>
            <w:tcW w:type="dxa" w:w="2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8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c9b0"/>
                <w:sz w:val="20"/>
                <w:szCs w:val="20"/>
              </w:rPr>
              <w:t xml:space="preserve">Utility Name</w:t>
            </w:r>
          </w:p>
        </w:tc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8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c9b0"/>
                <w:sz w:val="20"/>
                <w:szCs w:val="20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8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c9b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8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c9b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bootSequence()</w:t>
            </w:r>
          </w:p>
        </w:tc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JS function</w:t>
            </w:r>
          </w:p>
        </w:tc>
        <w:tc>
          <w:tcPr>
            <w:tcW w:type="dxa" w:w="39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Orchestrates full page-load boot animation (flash, header enter, boot lines, profile card, CTA pulse)</w:t>
            </w:r>
          </w:p>
        </w:tc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New — must build</w:t>
            </w:r>
          </w:p>
        </w:tc>
      </w:tr>
      <w:tr>
        <w:tc>
          <w:tcPr>
            <w:tcW w:type="dxa" w:w="2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ParticleCanvas</w:t>
            </w:r>
          </w:p>
        </w:tc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React component</w:t>
            </w:r>
          </w:p>
        </w:tc>
        <w:tc>
          <w:tcPr>
            <w:tcW w:type="dxa" w:w="39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Canvas-based floating particle field with colour cycling</w:t>
            </w:r>
          </w:p>
        </w:tc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New — must build</w:t>
            </w:r>
          </w:p>
        </w:tc>
      </w:tr>
      <w:tr>
        <w:tc>
          <w:tcPr>
            <w:tcW w:type="dxa" w:w="2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tiltCard()</w:t>
            </w:r>
          </w:p>
        </w:tc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JS function</w:t>
            </w:r>
          </w:p>
        </w:tc>
        <w:tc>
          <w:tcPr>
            <w:tcW w:type="dxa" w:w="39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Mouse-follow 3D perspective tilt with lerp smoothing</w:t>
            </w:r>
          </w:p>
        </w:tc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New — must build</w:t>
            </w:r>
          </w:p>
        </w:tc>
      </w:tr>
      <w:tr>
        <w:tc>
          <w:tcPr>
            <w:tcW w:type="dxa" w:w="2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compileFlash()</w:t>
            </w:r>
          </w:p>
        </w:tc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JS function</w:t>
            </w:r>
          </w:p>
        </w:tc>
        <w:tc>
          <w:tcPr>
            <w:tcW w:type="dxa" w:w="39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Role chip dock green border flash on chip selection</w:t>
            </w:r>
          </w:p>
        </w:tc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New — must build</w:t>
            </w:r>
          </w:p>
        </w:tc>
      </w:tr>
      <w:tr>
        <w:tc>
          <w:tcPr>
            <w:tcW w:type="dxa" w:w="2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typeCodeBlock()</w:t>
            </w:r>
          </w:p>
        </w:tc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JS function</w:t>
            </w:r>
          </w:p>
        </w:tc>
        <w:tc>
          <w:tcPr>
            <w:tcW w:type="dxa" w:w="39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Types code blocks line by line on IntersectionObserver trigger</w:t>
            </w:r>
          </w:p>
        </w:tc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Partial — typeLine() exists, needs wrapper</w:t>
            </w:r>
          </w:p>
        </w:tc>
      </w:tr>
      <w:tr>
        <w:tc>
          <w:tcPr>
            <w:tcW w:type="dxa" w:w="2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animateNumber()</w:t>
            </w:r>
          </w:p>
        </w:tc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JS function</w:t>
            </w:r>
          </w:p>
        </w:tc>
        <w:tc>
          <w:tcPr>
            <w:tcW w:type="dxa" w:w="39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Counts stat numbers up from 0 on scroll entry</w:t>
            </w:r>
          </w:p>
        </w:tc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Exists — needs IntersectionObserver wiring</w:t>
            </w:r>
          </w:p>
        </w:tc>
      </w:tr>
      <w:tr>
        <w:tc>
          <w:tcPr>
            <w:tcW w:type="dxa" w:w="2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lerpValue()</w:t>
            </w:r>
          </w:p>
        </w:tc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JS utility</w:t>
            </w:r>
          </w:p>
        </w:tc>
        <w:tc>
          <w:tcPr>
            <w:tcW w:type="dxa" w:w="39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Smooth linear interpolation for tilt animation</w:t>
            </w:r>
          </w:p>
        </w:tc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New — small helper function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4ec9b0"/>
          <w:sz w:val="32"/>
          <w:szCs w:val="32"/>
        </w:rPr>
        <w:t xml:space="preserve">Performance Budget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All animations must respect prefers-reduced-motion. The existing prefersReducedMotion() utility in the codebase handles this — it must be checked at the top of each new animation function.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8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c9b0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8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8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c9b0"/>
                <w:sz w:val="20"/>
                <w:szCs w:val="20"/>
              </w:rPr>
              <w:t xml:space="preserve">Limit</w:t>
            </w:r>
          </w:p>
        </w:tc>
        <w:tc>
          <w:tcPr>
            <w:tcW w:type="dxa" w:w="4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8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c9b0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Particle count</w:t>
            </w:r>
          </w:p>
        </w:tc>
        <w:tc>
          <w:tcPr>
            <w:tcW w:type="dxa" w:w="28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Max 80 on desktop, 0 on mobile</w:t>
            </w:r>
          </w:p>
        </w:tc>
        <w:tc>
          <w:tcPr>
            <w:tcW w:type="dxa" w:w="4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CPU budget on mid-range devices</w:t>
            </w:r>
          </w:p>
        </w:tc>
      </w:tr>
      <w:tr>
        <w:tc>
          <w:tcPr>
            <w:tcW w:type="dxa" w:w="24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Animation library</w:t>
            </w:r>
          </w:p>
        </w:tc>
        <w:tc>
          <w:tcPr>
            <w:tcW w:type="dxa" w:w="28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Vanilla CSS + requestAnimationFrame only</w:t>
            </w:r>
          </w:p>
        </w:tc>
        <w:tc>
          <w:tcPr>
            <w:tcW w:type="dxa" w:w="4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No GSAP, Framer Motion, or Anime.js</w:t>
            </w:r>
          </w:p>
        </w:tc>
      </w:tr>
      <w:tr>
        <w:tc>
          <w:tcPr>
            <w:tcW w:type="dxa" w:w="24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Target frame rate</w:t>
            </w:r>
          </w:p>
        </w:tc>
        <w:tc>
          <w:tcPr>
            <w:tcW w:type="dxa" w:w="28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60fps on mid-range device</w:t>
            </w:r>
          </w:p>
        </w:tc>
        <w:tc>
          <w:tcPr>
            <w:tcW w:type="dxa" w:w="4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Roblox developers use game-dev hardware</w:t>
            </w:r>
          </w:p>
        </w:tc>
      </w:tr>
      <w:tr>
        <w:tc>
          <w:tcPr>
            <w:tcW w:type="dxa" w:w="24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will-change usage</w:t>
            </w:r>
          </w:p>
        </w:tc>
        <w:tc>
          <w:tcPr>
            <w:tcW w:type="dxa" w:w="28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Sparingly on particle elements only</w:t>
            </w:r>
          </w:p>
        </w:tc>
        <w:tc>
          <w:tcPr>
            <w:tcW w:type="dxa" w:w="4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Overuse causes GPU memory bloat</w:t>
            </w:r>
          </w:p>
        </w:tc>
      </w:tr>
      <w:tr>
        <w:tc>
          <w:tcPr>
            <w:tcW w:type="dxa" w:w="24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Scroll handler</w:t>
            </w:r>
          </w:p>
        </w:tc>
        <w:tc>
          <w:tcPr>
            <w:tcW w:type="dxa" w:w="28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Passive listener + requestAnimationFrame throttle</w:t>
            </w:r>
          </w:p>
        </w:tc>
        <w:tc>
          <w:tcPr>
            <w:tcW w:type="dxa" w:w="4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No scroll jank on heavy sections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4ec9b0"/>
          <w:sz w:val="32"/>
          <w:szCs w:val="32"/>
        </w:rPr>
        <w:t xml:space="preserve">Wiring Plan — useEffect Updates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following useEffect hooks in MarketingPage.tsx require modification or addition: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Add new bootSequence useEffect — runs once on mount, orchestrates the full boot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Add ParticleCanvas mount useEffect — initialises canvas, stores cleanup in ref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Update the existing heroIndex rotation useEffect — trigger animateNumber() for stats on profile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Update the chip activation logic — wire compileFlash() and scrambleText() to role chip onClick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Add tiltCard effect to the profile card container ref — mousemove + mouseleave listeners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Update the scroll reveal useEffect — wire typeCodeBlock() to the How It Works section observer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4ec9b0"/>
          <w:sz w:val="32"/>
          <w:szCs w:val="32"/>
        </w:rPr>
        <w:t xml:space="preserve">Effort &amp;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8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c9b0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8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c9b0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Estimated implementation time</w:t>
            </w:r>
          </w:p>
        </w:tc>
        <w:tc>
          <w:tcPr>
            <w:tcW w:type="dxa" w:w="468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8-12 hours</w:t>
            </w:r>
          </w:p>
        </w:tc>
      </w:tr>
      <w:tr>
        <w:tc>
          <w:tcPr>
            <w:tcW w:type="dxa" w:w="468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New files created</w:t>
            </w:r>
          </w:p>
        </w:tc>
        <w:tc>
          <w:tcPr>
            <w:tcW w:type="dxa" w:w="468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ParticleCanvas.tsx, animation-utils.ts</w:t>
            </w:r>
          </w:p>
        </w:tc>
      </w:tr>
      <w:tr>
        <w:tc>
          <w:tcPr>
            <w:tcW w:type="dxa" w:w="468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Files modified</w:t>
            </w:r>
          </w:p>
        </w:tc>
        <w:tc>
          <w:tcPr>
            <w:tcW w:type="dxa" w:w="468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globals.css (new keyframes), MarketingPage.tsx (5-6 useEffect hooks)</w:t>
            </w:r>
          </w:p>
        </w:tc>
      </w:tr>
      <w:tr>
        <w:tc>
          <w:tcPr>
            <w:tcW w:type="dxa" w:w="468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Visual impact score</w:t>
            </w:r>
          </w:p>
        </w:tc>
        <w:tc>
          <w:tcPr>
            <w:tcW w:type="dxa" w:w="468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317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9/10 — highest impact stage in the overhaul</w:t>
            </w:r>
          </w:p>
        </w:tc>
      </w:tr>
      <w:tr>
        <w:tc>
          <w:tcPr>
            <w:tcW w:type="dxa" w:w="468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468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0e1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d3e8"/>
                <w:sz w:val="20"/>
                <w:szCs w:val="20"/>
              </w:rPr>
              <w:t xml:space="preserve">Stage 1 (colour tokens) and Stage 2 (code blocks) must be complete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200" w:before="200"/>
      </w:pPr>
      <w:r>
        <w:rPr>
          <w:rFonts w:ascii="Arial" w:cs="Arial" w:eastAsia="Arial" w:hAnsi="Arial"/>
          <w:i/>
          <w:iCs/>
          <w:color w:val="546e7a"/>
          <w:sz w:val="22"/>
          <w:szCs w:val="22"/>
        </w:rPr>
        <w:t xml:space="preserve">Stage 3 is the stage where someone opens the page for the first time and says 'wait, this is actually alive.' Every other stage makes the page look better. Stage 3 makes it feel like something.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Weld Overhaul Series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ec9b0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Weld Landing Page Overhaul  |  Stage 3: Animation System Rebuild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2026-04-25T20:57:19.263Z</dcterms:created>
  <dcterms:modified xsi:type="dcterms:W3CDTF">2026-04-25T20:57:19.263Z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