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LocalLift AI</w:t>
      </w:r>
    </w:p>
    <w:p>
      <w:pPr>
        <w:spacing w:after="360"/>
      </w:pPr>
      <w:r>
        <w:rPr>
          <w:b/>
          <w:sz w:val="30"/>
        </w:rPr>
        <w:t>Inteligência artificial generativa e SEO para negócios locais</w:t>
      </w:r>
    </w:p>
    <w:p>
      <w:pPr>
        <w:spacing w:after="400"/>
      </w:pPr>
      <w:r>
        <w:rPr>
          <w:b/>
        </w:rPr>
        <w:t>Documento-base para caderno temático no NotebookLM</w:t>
        <w:br/>
      </w:r>
      <w:r>
        <w:t>Projeto de curso DIO | Estudo de caso autoral | 2026</w:t>
      </w:r>
    </w:p>
    <w:p>
      <w:pPr>
        <w:pStyle w:val="Heading1"/>
      </w:pPr>
      <w:r>
        <w:t>Apresentação</w:t>
      </w:r>
    </w:p>
    <w:p>
      <w:r>
        <w:t>Este documento apresenta o LocalLift AI como estudo de caso sobre o uso de inteligência artificial generativa na melhoria da presença digital de negócios locais. O projeto parte de um problema concreto: muitos pequenos e médios empreendedores dependem do Google para serem encontrados, mas não sabem identificar falhas no Perfil da Empresa, interpretar indicadores ou transformar diagnósticos em ações práticas.</w:t>
      </w:r>
    </w:p>
    <w:p>
      <w:r>
        <w:t>O LocalLift AI foi concebido como um software como serviço desenvolvido no Lovable. Sua proposta é reunir diagnóstico, recomendações, plano de ação, análise de concorrentes e apoio por IA em uma experiência simples. O produto ainda está em preparação para lançamento e possui integrações externas pendentes. Por isso, este estudo diferencia funcionalidades já estruturadas, funcionalidades em validação e possibilidades futuras.</w:t>
      </w:r>
    </w:p>
    <w:p>
      <w:pPr>
        <w:pStyle w:val="Heading1"/>
      </w:pPr>
      <w:r>
        <w:t>1 Contexto e problema</w:t>
      </w:r>
    </w:p>
    <w:p>
      <w:r>
        <w:t>A presença nos resultados locais influencia a descoberta de lojas, prestadores de serviço, clínicas, restaurantes e outros negócios que atendem uma região específica. Entretanto, manter informações consistentes, acompanhar avaliações, analisar concorrentes e decidir quais melhorias devem ser priorizadas exige conhecimento e tempo. Pequenos empreendedores frequentemente executam essas atividades sem equipe especializada.</w:t>
      </w:r>
    </w:p>
    <w:p>
      <w:r>
        <w:t>Nesse cenário, a IA generativa pode atuar como uma camada de interpretação. Em vez de apenas exibir dados, ela pode explicar o que eles significam, organizar prioridades, produzir sugestões e adaptar orientações à realidade de cada empresa. A tecnologia deve apoiar decisões, não prometer resultados garantidos nem substituir a validação humana.</w:t>
      </w:r>
    </w:p>
    <w:p>
      <w:pPr>
        <w:pStyle w:val="Heading1"/>
      </w:pPr>
      <w:r>
        <w:t>2 Objetivo do estudo</w:t>
      </w:r>
    </w:p>
    <w:p>
      <w:r>
        <w:t>O objetivo geral é analisar como a inteligência artificial generativa pode apoiar a otimização da presença digital de negócios locais, utilizando o LocalLift AI como exemplo de aplicação prática.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Compreender a relação entre IA generativa, SEO local e gestão do Perfil da Empresa no Google.</w:t>
      </w:r>
    </w:p>
    <w:p>
      <w:pPr>
        <w:pStyle w:val="ListBullet"/>
      </w:pPr>
      <w:r>
        <w:t>Identificar dificuldades enfrentadas por pequenos negócios na interpretação de sua presença digital.</w:t>
      </w:r>
    </w:p>
    <w:p>
      <w:pPr>
        <w:pStyle w:val="ListBullet"/>
      </w:pPr>
      <w:r>
        <w:t>Demonstrar como diagnósticos podem ser transformados em recomendações e planos de ação.</w:t>
      </w:r>
    </w:p>
    <w:p>
      <w:pPr>
        <w:pStyle w:val="ListBullet"/>
      </w:pPr>
      <w:r>
        <w:t>Documentar a proposta, a arquitetura funcional e o estágio de desenvolvimento do LocalLift AI.</w:t>
      </w:r>
    </w:p>
    <w:p>
      <w:pPr>
        <w:pStyle w:val="ListBullet"/>
      </w:pPr>
      <w:r>
        <w:t>Analisar limitações, riscos e responsabilidades associados ao uso de IA em recomendações empresariais.</w:t>
      </w:r>
    </w:p>
    <w:p>
      <w:pPr>
        <w:pStyle w:val="Heading1"/>
      </w:pPr>
      <w:r>
        <w:t>3 O que é o LocalLift AI</w:t>
      </w:r>
    </w:p>
    <w:p>
      <w:r>
        <w:t>O LocalLift AI é um SaaS voltado a pequenos e médios negócios locais. A plataforma busca ajudar o usuário a compreender a saúde de sua presença digital e decidir o que fazer primeiro. A experiência foi planejada para conduzir a empresa do diagnóstico à execução, com linguagem clara e sem exigir conhecimento técnico avançado.</w:t>
      </w:r>
    </w:p>
    <w:p>
      <w:r>
        <w:t>O produto foi construído no Lovable, ambiente de desenvolvimento assistido por inteligência artificial. Essa escolha permitiu transformar requisitos descritos em linguagem natural em interfaces, fluxos e componentes de software, mantendo ciclos rápidos de revisão. O uso da ferramenta não elimina o trabalho de planejamento: escopo, regras de negócio, testes, qualidade dos dados e experiência do usuário continuam exigindo decisões humanas.</w:t>
      </w:r>
    </w:p>
    <w:p>
      <w:pPr>
        <w:pStyle w:val="Heading2"/>
      </w:pPr>
      <w:r>
        <w:t>Público-alvo</w:t>
      </w:r>
    </w:p>
    <w:p>
      <w:pPr>
        <w:pStyle w:val="ListBullet"/>
      </w:pPr>
      <w:r>
        <w:t>Pequenos e médios negócios que atendem clientes em uma região definida.</w:t>
      </w:r>
    </w:p>
    <w:p>
      <w:pPr>
        <w:pStyle w:val="ListBullet"/>
      </w:pPr>
      <w:r>
        <w:t>Empreendedores que administram a própria presença digital.</w:t>
      </w:r>
    </w:p>
    <w:p>
      <w:pPr>
        <w:pStyle w:val="ListBullet"/>
      </w:pPr>
      <w:r>
        <w:t>Profissionais que precisam de orientações claras, priorizadas e executáveis.</w:t>
      </w:r>
    </w:p>
    <w:p>
      <w:pPr>
        <w:pStyle w:val="ListBullet"/>
      </w:pPr>
      <w:r>
        <w:t>Em uma evolução futura, agências e consultores responsáveis por várias empresas.</w:t>
      </w:r>
    </w:p>
    <w:p>
      <w:pPr>
        <w:pStyle w:val="Heading1"/>
        <w:pageBreakBefore/>
      </w:pPr>
      <w:r>
        <w:t>4 Estrutura funcional</w:t>
      </w:r>
    </w:p>
    <w:p>
      <w:r>
        <w:t>Os módulos foram organizados para evitar repetição de informações. Cada área possui uma função principal, enquanto o Health Score atua como referência comum para acompanhar a situação geral da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c>
          <w:tcPr>
            <w:tcW w:type="dxa" w:w="48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  <w:t>Função principal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Dashboard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Resume a empresa ativa, o Health Score, as prioridades e o progresso.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Saúde do perfil</w:t>
            </w:r>
          </w:p>
        </w:tc>
        <w:tc>
          <w:tcPr>
            <w:tcW w:type="dxa" w:w="727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Explica os fatores que influenciam o diagnóstico e os pontos que merecem atenção.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Plano de ação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Organiza tarefas por prioridade, impacto e estágio de execução.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Agente IA</w:t>
            </w:r>
          </w:p>
        </w:tc>
        <w:tc>
          <w:tcPr>
            <w:tcW w:type="dxa" w:w="727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Apoia dúvidas e orientações relacionadas à presença local e às ações sugeridas.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Concorrentes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Compara referências locais e ajuda a identificar oportunidades de melhoria.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Otimização</w:t>
            </w:r>
          </w:p>
        </w:tc>
        <w:tc>
          <w:tcPr>
            <w:tcW w:type="dxa" w:w="727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Concentra melhorias aplicáveis ao perfil e ao conteúdo do negócio.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Relatório executivo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Apresenta situação, pontos fortes, oportunidades, prioridade principal e próximos passos.</w:t>
            </w:r>
          </w:p>
        </w:tc>
      </w:tr>
      <w:tr>
        <w:tc>
          <w:tcPr>
            <w:tcW w:type="dxa" w:w="252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Inteligência e análise</w:t>
            </w:r>
          </w:p>
        </w:tc>
        <w:tc>
          <w:tcPr>
            <w:tcW w:type="dxa" w:w="727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Reúne interpretações e tendências sem substituir a origem real dos dados.</w:t>
            </w:r>
          </w:p>
        </w:tc>
      </w:tr>
    </w:tbl>
    <w:p>
      <w:pPr>
        <w:pStyle w:val="Heading1"/>
      </w:pPr>
      <w:r>
        <w:t>5 Como a IA generativa é aplicada</w:t>
      </w:r>
    </w:p>
    <w:p>
      <w:r>
        <w:t>No LocalLift AI, a IA generativa é pensada como uma ferramenta de apoio à interpretação e à execução. Ela recebe contexto sobre a empresa e sobre o diagnóstico disponível, produz explicações em linguagem acessível e ajuda a estruturar recomendações. Uma implementação confiável precisa limitar as respostas aos dados disponíveis e sinalizar quando não há informação suficiente.</w:t>
      </w:r>
    </w:p>
    <w:p>
      <w:pPr>
        <w:spacing w:after="60"/>
        <w:ind w:left="461" w:hanging="461"/>
      </w:pPr>
      <w:r>
        <w:rPr>
          <w:b w:val="0"/>
        </w:rPr>
        <w:t xml:space="preserve">1.  </w:t>
      </w:r>
      <w:r>
        <w:t>Coletar dados autorizados e informações fornecidas pela empresa.</w:t>
      </w:r>
    </w:p>
    <w:p>
      <w:pPr>
        <w:spacing w:after="60"/>
        <w:ind w:left="461" w:hanging="461"/>
      </w:pPr>
      <w:r>
        <w:rPr>
          <w:b w:val="0"/>
        </w:rPr>
        <w:t xml:space="preserve">2.  </w:t>
      </w:r>
      <w:r>
        <w:t>Organizar os dados em critérios compreensíveis de qualidade e completude.</w:t>
      </w:r>
    </w:p>
    <w:p>
      <w:pPr>
        <w:spacing w:after="60"/>
        <w:ind w:left="461" w:hanging="461"/>
      </w:pPr>
      <w:r>
        <w:rPr>
          <w:b w:val="0"/>
        </w:rPr>
        <w:t xml:space="preserve">3.  </w:t>
      </w:r>
      <w:r>
        <w:t>Identificar problemas e oportunidades sem inventar métricas.</w:t>
      </w:r>
    </w:p>
    <w:p>
      <w:pPr>
        <w:spacing w:after="60"/>
        <w:ind w:left="461" w:hanging="461"/>
      </w:pPr>
      <w:r>
        <w:rPr>
          <w:b w:val="0"/>
        </w:rPr>
        <w:t xml:space="preserve">4.  </w:t>
      </w:r>
      <w:r>
        <w:t>Priorizar recomendações conforme impacto, esforço e contexto do negócio.</w:t>
      </w:r>
    </w:p>
    <w:p>
      <w:pPr>
        <w:spacing w:after="60"/>
        <w:ind w:left="461" w:hanging="461"/>
      </w:pPr>
      <w:r>
        <w:rPr>
          <w:b w:val="0"/>
        </w:rPr>
        <w:t xml:space="preserve">5.  </w:t>
      </w:r>
      <w:r>
        <w:t>Explicar cada recomendação e convertê-la em uma tarefa revisável.</w:t>
      </w:r>
    </w:p>
    <w:p>
      <w:pPr>
        <w:spacing w:after="60"/>
        <w:ind w:left="461" w:hanging="461"/>
      </w:pPr>
      <w:r>
        <w:rPr>
          <w:b w:val="0"/>
        </w:rPr>
        <w:t xml:space="preserve">6.  </w:t>
      </w:r>
      <w:r>
        <w:t>Acompanhar a execução e atualizar o diagnóstico quando houver novos dados.</w:t>
      </w:r>
    </w:p>
    <w:p>
      <w:pPr>
        <w:pStyle w:val="Heading1"/>
      </w:pPr>
      <w:r>
        <w:t>6 Health Score e plano de ação</w:t>
      </w:r>
    </w:p>
    <w:p>
      <w:r>
        <w:t>O Health Score representa uma síntese da condição do perfil da empresa. Para ser útil, a pontuação precisa ser explicável: o usuário deve entender quais critérios foram avaliados, quais dados estão ausentes e quais ações podem melhorar a situação. Uma nota isolada não oferece valor suficiente.</w:t>
      </w:r>
    </w:p>
    <w:p>
      <w:r>
        <w:t>O plano de ação transforma o diagnóstico em tarefas. As ações devem possuir motivo, prioridade e orientação prática. A IA pode sugerir a ordem de execução, mas o usuário precisa revisar as recomendações antes de aplicá-las. Essa revisão reduz erros e preserva o controle humano sobre decisões comerciais.</w:t>
      </w:r>
    </w:p>
    <w:p>
      <w:pPr>
        <w:pStyle w:val="Heading1"/>
      </w:pPr>
      <w:r>
        <w:t>7 Jornada do usuário</w:t>
      </w:r>
    </w:p>
    <w:p>
      <w:pPr>
        <w:spacing w:after="60"/>
        <w:ind w:left="461" w:hanging="461"/>
      </w:pPr>
      <w:r>
        <w:rPr>
          <w:b w:val="0"/>
        </w:rPr>
        <w:t xml:space="preserve">1.  </w:t>
      </w:r>
      <w:r>
        <w:t>Criar a conta e cadastrar a empresa.</w:t>
      </w:r>
    </w:p>
    <w:p>
      <w:pPr>
        <w:spacing w:after="60"/>
        <w:ind w:left="461" w:hanging="461"/>
      </w:pPr>
      <w:r>
        <w:rPr>
          <w:b w:val="0"/>
        </w:rPr>
        <w:t xml:space="preserve">2.  </w:t>
      </w:r>
      <w:r>
        <w:t>Selecionar a empresa ativa e visualizar o diagnóstico inicial.</w:t>
      </w:r>
    </w:p>
    <w:p>
      <w:pPr>
        <w:spacing w:after="60"/>
        <w:ind w:left="461" w:hanging="461"/>
      </w:pPr>
      <w:r>
        <w:rPr>
          <w:b w:val="0"/>
        </w:rPr>
        <w:t xml:space="preserve">3.  </w:t>
      </w:r>
      <w:r>
        <w:t>Compreender o Health Score e os fatores analisados.</w:t>
      </w:r>
    </w:p>
    <w:p>
      <w:pPr>
        <w:spacing w:after="60"/>
        <w:ind w:left="461" w:hanging="461"/>
      </w:pPr>
      <w:r>
        <w:rPr>
          <w:b w:val="0"/>
        </w:rPr>
        <w:t xml:space="preserve">4.  </w:t>
      </w:r>
      <w:r>
        <w:t>Consultar o relatório executivo e identificar a prioridade principal.</w:t>
      </w:r>
    </w:p>
    <w:p>
      <w:pPr>
        <w:spacing w:after="60"/>
        <w:ind w:left="461" w:hanging="461"/>
      </w:pPr>
      <w:r>
        <w:rPr>
          <w:b w:val="0"/>
        </w:rPr>
        <w:t xml:space="preserve">5.  </w:t>
      </w:r>
      <w:r>
        <w:t>Executar tarefas no plano de ação com apoio do Agente IA.</w:t>
      </w:r>
    </w:p>
    <w:p>
      <w:pPr>
        <w:spacing w:after="60"/>
        <w:ind w:left="461" w:hanging="461"/>
      </w:pPr>
      <w:r>
        <w:rPr>
          <w:b w:val="0"/>
        </w:rPr>
        <w:t xml:space="preserve">6.  </w:t>
      </w:r>
      <w:r>
        <w:t>Analisar concorrentes e oportunidades de otimização.</w:t>
      </w:r>
    </w:p>
    <w:p>
      <w:pPr>
        <w:spacing w:after="60"/>
        <w:ind w:left="461" w:hanging="461"/>
      </w:pPr>
      <w:r>
        <w:rPr>
          <w:b w:val="0"/>
        </w:rPr>
        <w:t xml:space="preserve">7.  </w:t>
      </w:r>
      <w:r>
        <w:t>Acompanhar a evolução e revisar novas recomendações.</w:t>
      </w:r>
    </w:p>
    <w:p>
      <w:pPr>
        <w:pStyle w:val="Heading1"/>
      </w:pPr>
      <w:r>
        <w:t>8 Desenvolvimento com o Lovable</w:t>
      </w:r>
    </w:p>
    <w:p>
      <w:r>
        <w:t>O Lovable foi utilizado para acelerar a criação do MVP por meio de instruções em linguagem natural. O processo envolveu definição do problema, construção de páginas, ajustes de navegação, organização dos módulos, correção de inconsistências e testes. A ferramenta facilitou a implementação, mas a qualidade do produto continuou dependendo da clareza dos requisitos e da revisão dos resultados gerados.</w:t>
      </w:r>
    </w:p>
    <w:p>
      <w:r>
        <w:t>O desenvolvimento mostrou que prompts eficazes precisam informar objetivo, usuário, comportamento esperado, restrições e critérios de aceitação. Pedidos vagos tendem a gerar funções desconectadas ou textos genéricos. A engenharia de prompts, nesse contexto, funciona como parte da especificação do software.</w:t>
      </w:r>
    </w:p>
    <w:p>
      <w:pPr>
        <w:pStyle w:val="Heading1"/>
      </w:pPr>
      <w:r>
        <w:t>9 Estágio atual do projeto</w:t>
      </w:r>
    </w:p>
    <w:p>
      <w:r>
        <w:t>O LocalLift AI encontra-se em fase de preparação para beta. A estrutura inclui autenticação, cadastro de empresas, navegação responsiva e módulos de diagnóstico, plano de ação, Agente IA, concorrentes, otimização e relatórios. O produto ainda não deve ser apresentado como uma solução totalmente integrada ou pronta para lançamento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4896"/>
            <w:shd w:fill="404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4896"/>
            <w:shd w:fill="4040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Estruturado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Experiência principal, módulos, navegação, cadastro e organização das informações.</w:t>
            </w:r>
          </w:p>
        </w:tc>
      </w:tr>
      <w:tr>
        <w:tc>
          <w:tcPr>
            <w:tcW w:type="dxa" w:w="237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Em validação</w:t>
            </w:r>
          </w:p>
        </w:tc>
        <w:tc>
          <w:tcPr>
            <w:tcW w:type="dxa" w:w="741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Consistência do Health Score, respostas do Agente IA, usabilidade, desempenho e testes de ponta a ponta.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Pendente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Integrações reais com serviços do Google, provedor de IA em produção, pagamentos e envio de e-mails.</w:t>
            </w:r>
          </w:p>
        </w:tc>
      </w:tr>
      <w:tr>
        <w:tc>
          <w:tcPr>
            <w:tcW w:type="dxa" w:w="237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Próximo marco</w:t>
            </w:r>
          </w:p>
        </w:tc>
        <w:tc>
          <w:tcPr>
            <w:tcW w:type="dxa" w:w="7416"/>
            <w:shd w:fill="F2F2F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 w:line="252" w:lineRule="auto"/>
            </w:pPr>
            <w:r>
              <w:t>Beta controlado com aproximadamente três a cinco empresas para obter feedback real.</w:t>
            </w:r>
          </w:p>
        </w:tc>
      </w:tr>
    </w:tbl>
    <w:p>
      <w:pPr>
        <w:pStyle w:val="Heading1"/>
      </w:pPr>
      <w:r>
        <w:t>10 Benefícios esperados</w:t>
      </w:r>
    </w:p>
    <w:p>
      <w:pPr>
        <w:pStyle w:val="ListBullet"/>
      </w:pPr>
      <w:r>
        <w:t>Reduzir a dificuldade de interpretar informações técnicas.</w:t>
      </w:r>
    </w:p>
    <w:p>
      <w:pPr>
        <w:pStyle w:val="ListBullet"/>
      </w:pPr>
      <w:r>
        <w:t>Direcionar o empreendedor para ações prioritárias.</w:t>
      </w:r>
    </w:p>
    <w:p>
      <w:pPr>
        <w:pStyle w:val="ListBullet"/>
      </w:pPr>
      <w:r>
        <w:t>Centralizar diagnóstico, planejamento e acompanhamento.</w:t>
      </w:r>
    </w:p>
    <w:p>
      <w:pPr>
        <w:pStyle w:val="ListBullet"/>
      </w:pPr>
      <w:r>
        <w:t>Oferecer apoio acessível para quem não possui equipe especializada.</w:t>
      </w:r>
    </w:p>
    <w:p>
      <w:pPr>
        <w:pStyle w:val="ListBullet"/>
      </w:pPr>
      <w:r>
        <w:t>Criar relatórios claros para decisões e acompanhamento do progresso.</w:t>
      </w:r>
    </w:p>
    <w:p>
      <w:pPr>
        <w:pStyle w:val="Heading1"/>
      </w:pPr>
      <w:r>
        <w:t>11 Limitações riscos e uso responsável</w:t>
      </w:r>
    </w:p>
    <w:p>
      <w:r>
        <w:t>A IA pode produzir informações incorretas, genéricas ou inadequadas ao contexto. Recomendações só devem ser apresentadas como confiáveis quando estiverem apoiadas por dados verificáveis. Também é necessário proteger dados pessoais e empresariais, controlar permissões e informar quais fontes sustentam cada análise.</w:t>
      </w:r>
    </w:p>
    <w:p>
      <w:pPr>
        <w:pStyle w:val="ListBullet"/>
      </w:pPr>
      <w:r>
        <w:t>Não prometer posição específica nos resultados do Google nem aumento garantido de vendas.</w:t>
      </w:r>
    </w:p>
    <w:p>
      <w:pPr>
        <w:pStyle w:val="ListBullet"/>
      </w:pPr>
      <w:r>
        <w:t>Não apresentar dados demonstrativos como se fossem métricas reais da empresa.</w:t>
      </w:r>
    </w:p>
    <w:p>
      <w:pPr>
        <w:pStyle w:val="ListBullet"/>
      </w:pPr>
      <w:r>
        <w:t>Solicitar revisão humana antes de publicar conteúdos ou aplicar alterações importantes.</w:t>
      </w:r>
    </w:p>
    <w:p>
      <w:pPr>
        <w:pStyle w:val="ListBullet"/>
      </w:pPr>
      <w:r>
        <w:t>Explicar limitações e indicar quando faltam dados para uma conclusão.</w:t>
      </w:r>
    </w:p>
    <w:p>
      <w:pPr>
        <w:pStyle w:val="ListBullet"/>
      </w:pPr>
      <w:r>
        <w:t>Utilizar integrações e dados somente com autorização e controles de acesso adequados.</w:t>
      </w:r>
    </w:p>
    <w:p>
      <w:pPr>
        <w:pStyle w:val="Heading1"/>
      </w:pPr>
      <w:r>
        <w:t>12 Aprendizados do projeto</w:t>
      </w:r>
    </w:p>
    <w:p>
      <w:r>
        <w:t>O desenvolvimento do LocalLift AI evidencia que criar um produto com IA envolve mais do que gerar telas. É necessário delimitar um problema real, definir o valor entregue ao usuário, reduzir funcionalidades desnecessárias e validar hipóteses com pessoas reais. A tecnologia se torna útil quando simplifica uma decisão ou uma tarefa concreta.</w:t>
      </w:r>
    </w:p>
    <w:p>
      <w:r>
        <w:t>Outro aprendizado é a importância da consistência. Quando várias páginas exibem métricas ou recomendações, todas precisam utilizar a mesma fonte de verdade. Também é essencial separar demonstrações de dados reais e tratar erros de integração de forma transparente.</w:t>
      </w:r>
    </w:p>
    <w:p>
      <w:pPr>
        <w:pStyle w:val="Heading1"/>
      </w:pPr>
      <w:r>
        <w:t>13 Questões para investigação no NotebookLM</w:t>
      </w:r>
    </w:p>
    <w:p>
      <w:pPr>
        <w:pStyle w:val="ListBullet"/>
      </w:pPr>
      <w:r>
        <w:t>Como a IA generativa pode transformar dados de presença local em recomendações compreensíveis?</w:t>
      </w:r>
    </w:p>
    <w:p>
      <w:pPr>
        <w:pStyle w:val="ListBullet"/>
      </w:pPr>
      <w:r>
        <w:t>Quais critérios tornam um Health Score explicável e útil para o empreendedor?</w:t>
      </w:r>
    </w:p>
    <w:p>
      <w:pPr>
        <w:pStyle w:val="ListBullet"/>
      </w:pPr>
      <w:r>
        <w:t>Quais riscos surgem quando uma IA recomenda ações comerciais com poucos dados?</w:t>
      </w:r>
    </w:p>
    <w:p>
      <w:pPr>
        <w:pStyle w:val="ListBullet"/>
      </w:pPr>
      <w:r>
        <w:t>Como a engenharia de prompts influencia a qualidade de um SaaS criado com ferramentas de IA?</w:t>
      </w:r>
    </w:p>
    <w:p>
      <w:pPr>
        <w:pStyle w:val="ListBullet"/>
      </w:pPr>
      <w:r>
        <w:t>Quais etapas do LocalLift AI exigem revisão humana obrigatória?</w:t>
      </w:r>
    </w:p>
    <w:p>
      <w:pPr>
        <w:pStyle w:val="ListBullet"/>
      </w:pPr>
      <w:r>
        <w:t>Como diferenciar uma demonstração de produto de uma integração real em produção?</w:t>
      </w:r>
    </w:p>
    <w:p>
      <w:pPr>
        <w:pStyle w:val="ListBullet"/>
      </w:pPr>
      <w:r>
        <w:t>Quais indicadores devem ser acompanhados durante um beta com empresas reais?</w:t>
      </w:r>
    </w:p>
    <w:p>
      <w:pPr>
        <w:pStyle w:val="Heading1"/>
      </w:pPr>
      <w:r>
        <w:t>Conclusão</w:t>
      </w:r>
    </w:p>
    <w:p>
      <w:r>
        <w:t>O LocalLift AI demonstra uma aplicação prática da inteligência artificial generativa em um problema de negócios: compreender e melhorar a presença digital local. Seu valor potencial está em converter informações dispersas em explicações e ações priorizadas. Para alcançar esse objetivo com responsabilidade, o produto precisa utilizar dados reais, manter recomendações explicáveis, preservar a revisão humana e validar sua utilidade com empresas reais.</w:t>
      </w:r>
    </w:p>
    <w:p>
      <w:r>
        <w:t>Como fonte do caderno temático, este estudo de caso permite relacionar IA generativa, engenharia de prompts, desenvolvimento assistido por IA, SEO local e criação de produtos digitais. As próximas fontes deverão complementar o documento com conceitos e orientações oficiais, permitindo ao NotebookLM comparar a proposta do projeto com referências externas confiáveis.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LocalLift AI | Estudo de caso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LocalLift AI Inteligência artificial generativa e SEO para negócios locais</dc:title>
  <dc:subject>Documento-base para caderno temático no NotebookLM</dc:subject>
  <dc:creator>Welison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