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480" w:hRule="atLeast"/>
          <w:tblHeader w:val="0"/>
        </w:trPr>
        <w:tc>
          <w:tcPr>
            <w:tcBorders>
              <w:top w:color="000000" w:space="0" w:sz="0" w:val="nil"/>
              <w:left w:color="000000" w:space="0" w:sz="0" w:val="nil"/>
              <w:bottom w:color="000000" w:space="0" w:sz="0" w:val="nil"/>
              <w:right w:color="000000" w:space="0" w:sz="0" w:val="nil"/>
            </w:tcBorders>
            <w:tcMar>
              <w:top w:w="0.0" w:type="dxa"/>
              <w:left w:w="140.0" w:type="dxa"/>
              <w:bottom w:w="0.0" w:type="dxa"/>
              <w:right w:w="140.0" w:type="dxa"/>
            </w:tcMar>
            <w:vAlign w:val="top"/>
          </w:tcPr>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（塗装店）</w:t>
            </w:r>
          </w:p>
          <w:p w:rsidR="00000000" w:rsidDel="00000000" w:rsidP="00000000" w:rsidRDefault="00000000" w:rsidRPr="00000000" w14:paraId="00000003">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8"/>
                <w:szCs w:val="18"/>
                <w:rtl w:val="0"/>
              </w:rPr>
              <w:t xml:space="preserve">当社の本事業計画が</w:t>
            </w:r>
            <w:r w:rsidDel="00000000" w:rsidR="00000000" w:rsidRPr="00000000">
              <w:rPr>
                <w:rFonts w:ascii="Gungsuh" w:cs="Gungsuh" w:eastAsia="Gungsuh" w:hAnsi="Gungsuh"/>
                <w:sz w:val="17"/>
                <w:szCs w:val="17"/>
                <w:rtl w:val="0"/>
              </w:rPr>
              <w:t xml:space="preserve">地域の課題解決や暮らしの実需に応えるサービスを提供する小規模事業者による、地域内の需要喚起を目的とした取組等を行う計画は以下のとおりです。</w:t>
            </w:r>
          </w:p>
          <w:p w:rsidR="00000000" w:rsidDel="00000000" w:rsidP="00000000" w:rsidRDefault="00000000" w:rsidRPr="00000000" w14:paraId="000000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5">
            <w:pP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当社は塗装店を経営している。塗装における業者と顧客のトラブルが増加しているという実情があります。そのような中、当社としては、本事業計画を通して、地域の塗装店選びの難しさとトラブル解決などの課題を解決することが、暮らしの実需に応えるサービスであり、地域内の需要喚起につながる取り組みであると考えています。そこで、当社では、見積もり・打ち合わせの前に、「オンライン」または「リアル」で説明会を開催し、安心して任せられる企業であることをユーザーに認識してもらった状態で受注するというスタイルの販路開拓方法を本事業計画で実践します。また同時に、クオリティによるクレーム防止のための、当社外注事業者を巻き込んだ研修を実施することにより、上記課題を解決したいと考えています。</w:t>
            </w:r>
          </w:p>
          <w:p w:rsidR="00000000" w:rsidDel="00000000" w:rsidP="00000000" w:rsidRDefault="00000000" w:rsidRPr="00000000" w14:paraId="000000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8"/>
                <w:szCs w:val="18"/>
                <w:rtl w:val="0"/>
              </w:rPr>
              <w:t xml:space="preserve">当社の本事業計画が</w:t>
            </w:r>
            <w:r w:rsidDel="00000000" w:rsidR="00000000" w:rsidRPr="00000000">
              <w:rPr>
                <w:rFonts w:ascii="Gungsuh" w:cs="Gungsuh" w:eastAsia="Gungsuh" w:hAnsi="Gungsuh"/>
                <w:sz w:val="17"/>
                <w:szCs w:val="17"/>
                <w:rtl w:val="0"/>
              </w:rPr>
              <w:t xml:space="preserve">地域の課題解決や暮らしの実需に応えるサービスを提供する小規模事業者による、地域内の需要喚起を目的とした取組等を行う計画は以下のとおりです。</w:t>
            </w:r>
          </w:p>
          <w:p w:rsidR="00000000" w:rsidDel="00000000" w:rsidP="00000000" w:rsidRDefault="00000000" w:rsidRPr="00000000" w14:paraId="00000008">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（お土産物店）</w:t>
            </w:r>
          </w:p>
          <w:p w:rsidR="00000000" w:rsidDel="00000000" w:rsidP="00000000" w:rsidRDefault="00000000" w:rsidRPr="00000000" w14:paraId="0000000B">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自社の地域の課題解決や暮らしの実需に応えるサービスを提供する小規模事業者による、地域内の需要喚起を目的とした取組等を行う計画は以下の２つの点を中心に行います。</w:t>
            </w:r>
          </w:p>
          <w:p w:rsidR="00000000" w:rsidDel="00000000" w:rsidP="00000000" w:rsidRDefault="00000000" w:rsidRPr="00000000" w14:paraId="0000000C">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・地域イベントの活用</w:t>
            </w:r>
          </w:p>
          <w:p w:rsidR="00000000" w:rsidDel="00000000" w:rsidP="00000000" w:rsidRDefault="00000000" w:rsidRPr="00000000" w14:paraId="0000000D">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・お土産専門店ならではの、「地産地消」の取り組み</w:t>
            </w:r>
          </w:p>
          <w:p w:rsidR="00000000" w:rsidDel="00000000" w:rsidP="00000000" w:rsidRDefault="00000000" w:rsidRPr="00000000" w14:paraId="0000000E">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■具体的な取組内容</w:t>
            </w:r>
          </w:p>
          <w:p w:rsidR="00000000" w:rsidDel="00000000" w:rsidP="00000000" w:rsidRDefault="00000000" w:rsidRPr="00000000" w14:paraId="00000010">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（1）地域イベントの活用</w:t>
            </w:r>
          </w:p>
          <w:p w:rsidR="00000000" w:rsidDel="00000000" w:rsidP="00000000" w:rsidRDefault="00000000" w:rsidRPr="00000000" w14:paraId="00000011">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那覇市国際通り商店街にて毎週日曜日に行われている、トランジットモール（歩行者天国）の普及と、その場での地域の暮らしと実需を増やす取り組みを行います。具体的には、当社独自イベント（福引き等）を通して、地域住民との交流を密にし、那覇市の特産品や地産地消の取り組みに繋げ、地域実需を活性化させる取り組みを行います。</w:t>
            </w:r>
          </w:p>
          <w:p w:rsidR="00000000" w:rsidDel="00000000" w:rsidP="00000000" w:rsidRDefault="00000000" w:rsidRPr="00000000" w14:paraId="00000012">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（2）地産地消の取り組み</w:t>
            </w:r>
          </w:p>
          <w:p w:rsidR="00000000" w:rsidDel="00000000" w:rsidP="00000000" w:rsidRDefault="00000000" w:rsidRPr="00000000" w14:paraId="00000013">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那覇市を中心とした「特産品」や「お土産」に対し、地域の企業との連携を行い、「観光客への認知強化」と、地域イベントでの「自己需要」や「贈り物需要」へのニード喚起を行うことにより、地域企業の活性化をする取り組みを行います。</w:t>
            </w:r>
          </w:p>
          <w:p w:rsidR="00000000" w:rsidDel="00000000" w:rsidP="00000000" w:rsidRDefault="00000000" w:rsidRPr="00000000" w14:paraId="00000014">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例）酒造メーカー・食品メーカーとのコラボレーションイベント・商品開発等</w:t>
            </w:r>
          </w:p>
          <w:p w:rsidR="00000000" w:rsidDel="00000000" w:rsidP="00000000" w:rsidRDefault="00000000" w:rsidRPr="00000000" w14:paraId="00000015">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（3）地域の実需に応える取組</w:t>
            </w:r>
          </w:p>
          <w:p w:rsidR="00000000" w:rsidDel="00000000" w:rsidP="00000000" w:rsidRDefault="00000000" w:rsidRPr="00000000" w14:paraId="00000017">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お土産物店ならではの情報をもとに、地域実需に応える取り組みを行います。当社は、お土産物店として54年那覇市で営業しており、お土産需要としての顧客ニーズを熟知しており、常に来店客とのコミュニケーションによりニーズ変化を把握しています。そのため、「沖縄名産を知人に送りたいけど何を送ったら良いか？」などの最も多い悩みに答えることができ、かつ、地域企業との連携により新たな提案を可能にします。その結果、地域の実需に応える取り組みとして、「土産品店の情報」「地域とのこれまでの関わり」といった資産を具現化する取り組みになり、地域経済を躍進させる効果を期待しています。</w:t>
            </w:r>
          </w:p>
          <w:p w:rsidR="00000000" w:rsidDel="00000000" w:rsidP="00000000" w:rsidRDefault="00000000" w:rsidRPr="00000000" w14:paraId="00000018">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（4）上記取り組みによる自社の効果予測</w:t>
            </w:r>
          </w:p>
          <w:p w:rsidR="00000000" w:rsidDel="00000000" w:rsidP="00000000" w:rsidRDefault="00000000" w:rsidRPr="00000000" w14:paraId="0000001A">
            <w:pPr>
              <w:jc w:val="both"/>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これらの取り組みにより、自社の顧客・見込客に対してPRする機会が増加するため、地域経済発展と自社の機会損失防止につなげる取り組みとなります。</w:t>
            </w:r>
          </w:p>
          <w:p w:rsidR="00000000" w:rsidDel="00000000" w:rsidP="00000000" w:rsidRDefault="00000000" w:rsidRPr="00000000" w14:paraId="0000001B">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17"/>
                <w:szCs w:val="17"/>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