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u w:val="single"/>
          <w:rtl w:val="0"/>
        </w:rPr>
        <w:t xml:space="preserve">Course Title</w:t>
      </w:r>
      <w:r w:rsidDel="00000000" w:rsidR="00000000" w:rsidRPr="00000000">
        <w:rPr>
          <w:sz w:val="26"/>
          <w:szCs w:val="26"/>
          <w:rtl w:val="0"/>
        </w:rPr>
        <w:t xml:space="preserve">: Common Athlete Mistakes</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u w:val="single"/>
          <w:rtl w:val="0"/>
        </w:rPr>
        <w:t xml:space="preserve">Grade Level</w:t>
      </w:r>
      <w:r w:rsidDel="00000000" w:rsidR="00000000" w:rsidRPr="00000000">
        <w:rPr>
          <w:sz w:val="26"/>
          <w:szCs w:val="26"/>
          <w:rtl w:val="0"/>
        </w:rPr>
        <w:t xml:space="preserve">: High School 9-12</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u w:val="single"/>
          <w:rtl w:val="0"/>
        </w:rPr>
        <w:t xml:space="preserve">Description</w:t>
      </w:r>
      <w:r w:rsidDel="00000000" w:rsidR="00000000" w:rsidRPr="00000000">
        <w:rPr>
          <w:sz w:val="26"/>
          <w:szCs w:val="26"/>
          <w:rtl w:val="0"/>
        </w:rPr>
        <w:t xml:space="preserve">:</w:t>
      </w:r>
    </w:p>
    <w:p w:rsidR="00000000" w:rsidDel="00000000" w:rsidP="00000000" w:rsidRDefault="00000000" w:rsidRPr="00000000" w14:paraId="00000006">
      <w:pPr>
        <w:rPr>
          <w:sz w:val="26"/>
          <w:szCs w:val="26"/>
        </w:rPr>
      </w:pPr>
      <w:r w:rsidDel="00000000" w:rsidR="00000000" w:rsidRPr="00000000">
        <w:rPr>
          <w:sz w:val="26"/>
          <w:szCs w:val="26"/>
          <w:rtl w:val="0"/>
        </w:rPr>
        <w:t xml:space="preserve">In this course you will learn about the mistakes the athletes commonly make when it comes to properly fueling their body before, during, and after physical activity. Improper fueling leads to energy deficiencies, poor performance, and slow recovery. Proper fueling leads to better cognitive health, faster recovery, and injury prevention. Your fueling habits have a great impact on your athletic success. </w:t>
      </w:r>
    </w:p>
    <w:p w:rsidR="00000000" w:rsidDel="00000000" w:rsidP="00000000" w:rsidRDefault="00000000" w:rsidRPr="00000000" w14:paraId="00000007">
      <w:pPr>
        <w:rPr>
          <w:sz w:val="26"/>
          <w:szCs w:val="26"/>
        </w:rPr>
      </w:pPr>
      <w:r w:rsidDel="00000000" w:rsidR="00000000" w:rsidRPr="00000000">
        <w:rPr>
          <w:sz w:val="26"/>
          <w:szCs w:val="26"/>
          <w:u w:val="single"/>
          <w:rtl w:val="0"/>
        </w:rPr>
        <w:t xml:space="preserve">Course Image</w:t>
      </w:r>
      <w:r w:rsidDel="00000000" w:rsidR="00000000" w:rsidRPr="00000000">
        <w:rPr>
          <w:sz w:val="26"/>
          <w:szCs w:val="26"/>
          <w:rtl w:val="0"/>
        </w:rPr>
        <w:t xml:space="preserve">:</w:t>
      </w:r>
    </w:p>
    <w:p w:rsidR="00000000" w:rsidDel="00000000" w:rsidP="00000000" w:rsidRDefault="00000000" w:rsidRPr="00000000" w14:paraId="00000008">
      <w:pPr>
        <w:rPr>
          <w:sz w:val="26"/>
          <w:szCs w:val="26"/>
        </w:rPr>
      </w:pPr>
      <w:r w:rsidDel="00000000" w:rsidR="00000000" w:rsidRPr="00000000">
        <w:rPr>
          <w:sz w:val="26"/>
          <w:szCs w:val="26"/>
        </w:rPr>
        <w:drawing>
          <wp:inline distB="114300" distT="114300" distL="114300" distR="114300">
            <wp:extent cx="5857875" cy="3276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578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sz w:val="26"/>
          <w:szCs w:val="26"/>
          <w:u w:val="single"/>
          <w:rtl w:val="0"/>
        </w:rPr>
        <w:t xml:space="preserve">Video URL</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0A">
      <w:pPr>
        <w:rPr>
          <w:sz w:val="24"/>
          <w:szCs w:val="24"/>
        </w:rPr>
      </w:pPr>
      <w:hyperlink r:id="rId7">
        <w:r w:rsidDel="00000000" w:rsidR="00000000" w:rsidRPr="00000000">
          <w:rPr>
            <w:color w:val="1155cc"/>
            <w:sz w:val="24"/>
            <w:szCs w:val="24"/>
            <w:u w:val="single"/>
            <w:rtl w:val="0"/>
          </w:rPr>
          <w:t xml:space="preserve">https://www.youtube.com/watch?v=FYImJ_vWFYA</w:t>
        </w:r>
      </w:hyperlink>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FYImJ_vWF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