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Course Title</w:t>
      </w:r>
      <w:r w:rsidDel="00000000" w:rsidR="00000000" w:rsidRPr="00000000">
        <w:rPr>
          <w:sz w:val="26"/>
          <w:szCs w:val="26"/>
          <w:rtl w:val="0"/>
        </w:rPr>
        <w:t xml:space="preserve">: Basic Nutrition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Grade Level</w:t>
      </w:r>
      <w:r w:rsidDel="00000000" w:rsidR="00000000" w:rsidRPr="00000000">
        <w:rPr>
          <w:sz w:val="26"/>
          <w:szCs w:val="26"/>
          <w:rtl w:val="0"/>
        </w:rPr>
        <w:t xml:space="preserve">: 6th - 8th grade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Description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course, you will learn about the fundamentals of nutrition and will develop skills to make informed, healthy food choices that will support your physical growth and overall well-being.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*Double Check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Standards*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Missouri: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ME2A6-8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ME2B6-8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ME2C6-7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ME2E7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ME3A6 &amp; 8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Arkansas: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HW.12.6.2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HW.12.6.3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HW.12.6.4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HW.12.7.3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HW.12.7.4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HW.12.8.3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HW.12.8.4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HW.12.8.5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Course Image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795588" cy="22137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2213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Video URL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hyperlink r:id="rId7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Healthy Eating for Teens: The Ultimate Guide to Fuel Your Body 🍎💪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watch?v=UwQwAYejF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