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u w:val="single"/>
          <w:rtl w:val="0"/>
        </w:rPr>
        <w:t xml:space="preserve">Course Title</w:t>
      </w:r>
      <w:r w:rsidDel="00000000" w:rsidR="00000000" w:rsidRPr="00000000">
        <w:rPr>
          <w:sz w:val="26"/>
          <w:szCs w:val="26"/>
          <w:rtl w:val="0"/>
        </w:rPr>
        <w:t xml:space="preserve">: Hydration</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u w:val="single"/>
          <w:rtl w:val="0"/>
        </w:rPr>
        <w:t xml:space="preserve">Grade Level</w:t>
      </w:r>
      <w:r w:rsidDel="00000000" w:rsidR="00000000" w:rsidRPr="00000000">
        <w:rPr>
          <w:sz w:val="26"/>
          <w:szCs w:val="26"/>
          <w:rtl w:val="0"/>
        </w:rPr>
        <w:t xml:space="preserve">: 6th - 8th grade</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u w:val="single"/>
          <w:rtl w:val="0"/>
        </w:rPr>
        <w:t xml:space="preserve">Description</w:t>
      </w:r>
      <w:r w:rsidDel="00000000" w:rsidR="00000000" w:rsidRPr="00000000">
        <w:rPr>
          <w:sz w:val="26"/>
          <w:szCs w:val="26"/>
          <w:rtl w:val="0"/>
        </w:rPr>
        <w:t xml:space="preserve">:</w:t>
      </w:r>
    </w:p>
    <w:p w:rsidR="00000000" w:rsidDel="00000000" w:rsidP="00000000" w:rsidRDefault="00000000" w:rsidRPr="00000000" w14:paraId="00000006">
      <w:pPr>
        <w:rPr>
          <w:sz w:val="26"/>
          <w:szCs w:val="26"/>
        </w:rPr>
      </w:pPr>
      <w:r w:rsidDel="00000000" w:rsidR="00000000" w:rsidRPr="00000000">
        <w:rPr>
          <w:sz w:val="26"/>
          <w:szCs w:val="26"/>
          <w:rtl w:val="0"/>
        </w:rPr>
        <w:t xml:space="preserve">In this course you will explore the role hydration plays in maintaining overall health and athletic performance. You will learn how the body uses water, recognize the signs of dehydration, and develop healthy hydration habits.</w:t>
      </w:r>
    </w:p>
    <w:p w:rsidR="00000000" w:rsidDel="00000000" w:rsidP="00000000" w:rsidRDefault="00000000" w:rsidRPr="00000000" w14:paraId="00000007">
      <w:pPr>
        <w:rPr>
          <w:sz w:val="26"/>
          <w:szCs w:val="26"/>
          <w:highlight w:val="yellow"/>
        </w:rPr>
      </w:pPr>
      <w:r w:rsidDel="00000000" w:rsidR="00000000" w:rsidRPr="00000000">
        <w:rPr>
          <w:sz w:val="26"/>
          <w:szCs w:val="26"/>
          <w:highlight w:val="yellow"/>
          <w:rtl w:val="0"/>
        </w:rPr>
        <w:t xml:space="preserve">*Verify/Update Standards*</w:t>
      </w:r>
    </w:p>
    <w:p w:rsidR="00000000" w:rsidDel="00000000" w:rsidP="00000000" w:rsidRDefault="00000000" w:rsidRPr="00000000" w14:paraId="00000008">
      <w:pPr>
        <w:rPr>
          <w:sz w:val="26"/>
          <w:szCs w:val="26"/>
        </w:rPr>
      </w:pPr>
      <w:r w:rsidDel="00000000" w:rsidR="00000000" w:rsidRPr="00000000">
        <w:rPr>
          <w:sz w:val="26"/>
          <w:szCs w:val="26"/>
          <w:rtl w:val="0"/>
        </w:rPr>
        <w:t xml:space="preserve">Missouri:</w:t>
      </w:r>
    </w:p>
    <w:p w:rsidR="00000000" w:rsidDel="00000000" w:rsidP="00000000" w:rsidRDefault="00000000" w:rsidRPr="00000000" w14:paraId="00000009">
      <w:pPr>
        <w:rPr>
          <w:sz w:val="26"/>
          <w:szCs w:val="26"/>
        </w:rPr>
      </w:pPr>
      <w:r w:rsidDel="00000000" w:rsidR="00000000" w:rsidRPr="00000000">
        <w:rPr>
          <w:sz w:val="26"/>
          <w:szCs w:val="26"/>
          <w:rtl w:val="0"/>
        </w:rPr>
        <w:t xml:space="preserve">FS1G7</w:t>
      </w:r>
    </w:p>
    <w:p w:rsidR="00000000" w:rsidDel="00000000" w:rsidP="00000000" w:rsidRDefault="00000000" w:rsidRPr="00000000" w14:paraId="0000000A">
      <w:pPr>
        <w:rPr>
          <w:sz w:val="26"/>
          <w:szCs w:val="26"/>
        </w:rPr>
      </w:pPr>
      <w:r w:rsidDel="00000000" w:rsidR="00000000" w:rsidRPr="00000000">
        <w:rPr>
          <w:sz w:val="26"/>
          <w:szCs w:val="26"/>
          <w:rtl w:val="0"/>
        </w:rPr>
        <w:t xml:space="preserve">FS1I7</w:t>
      </w:r>
    </w:p>
    <w:p w:rsidR="00000000" w:rsidDel="00000000" w:rsidP="00000000" w:rsidRDefault="00000000" w:rsidRPr="00000000" w14:paraId="0000000B">
      <w:pPr>
        <w:rPr>
          <w:sz w:val="26"/>
          <w:szCs w:val="26"/>
        </w:rPr>
      </w:pPr>
      <w:r w:rsidDel="00000000" w:rsidR="00000000" w:rsidRPr="00000000">
        <w:rPr>
          <w:sz w:val="26"/>
          <w:szCs w:val="26"/>
          <w:rtl w:val="0"/>
        </w:rPr>
        <w:t xml:space="preserve">Arkansas:</w:t>
      </w:r>
    </w:p>
    <w:p w:rsidR="00000000" w:rsidDel="00000000" w:rsidP="00000000" w:rsidRDefault="00000000" w:rsidRPr="00000000" w14:paraId="0000000C">
      <w:pPr>
        <w:rPr>
          <w:sz w:val="24"/>
          <w:szCs w:val="24"/>
        </w:rPr>
      </w:pPr>
      <w:r w:rsidDel="00000000" w:rsidR="00000000" w:rsidRPr="00000000">
        <w:rPr>
          <w:sz w:val="24"/>
          <w:szCs w:val="24"/>
          <w:rtl w:val="0"/>
        </w:rPr>
        <w:t xml:space="preserve">Nutrition: Students will apply concepts of how food choices impact the overall health of self and</w:t>
      </w:r>
    </w:p>
    <w:p w:rsidR="00000000" w:rsidDel="00000000" w:rsidP="00000000" w:rsidRDefault="00000000" w:rsidRPr="00000000" w14:paraId="0000000D">
      <w:pPr>
        <w:rPr>
          <w:sz w:val="24"/>
          <w:szCs w:val="24"/>
        </w:rPr>
      </w:pPr>
      <w:r w:rsidDel="00000000" w:rsidR="00000000" w:rsidRPr="00000000">
        <w:rPr>
          <w:sz w:val="24"/>
          <w:szCs w:val="24"/>
          <w:rtl w:val="0"/>
        </w:rPr>
        <w:t xml:space="preserve">others, and investigate how different types of eating disorders damage body systems.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u w:val="single"/>
          <w:rtl w:val="0"/>
        </w:rPr>
        <w:t xml:space="preserve">Course Image</w:t>
      </w:r>
      <w:r w:rsidDel="00000000" w:rsidR="00000000" w:rsidRPr="00000000">
        <w:rPr>
          <w:sz w:val="26"/>
          <w:szCs w:val="26"/>
          <w:rtl w:val="0"/>
        </w:rPr>
        <w:t xml:space="preserve">:</w:t>
      </w:r>
    </w:p>
    <w:p w:rsidR="00000000" w:rsidDel="00000000" w:rsidP="00000000" w:rsidRDefault="00000000" w:rsidRPr="00000000" w14:paraId="00000010">
      <w:pPr>
        <w:rPr>
          <w:sz w:val="26"/>
          <w:szCs w:val="26"/>
        </w:rPr>
      </w:pPr>
      <w:r w:rsidDel="00000000" w:rsidR="00000000" w:rsidRPr="00000000">
        <w:rPr>
          <w:sz w:val="26"/>
          <w:szCs w:val="26"/>
        </w:rPr>
        <w:drawing>
          <wp:inline distB="114300" distT="114300" distL="114300" distR="114300">
            <wp:extent cx="3195638" cy="276033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95638" cy="276033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u w:val="single"/>
          <w:rtl w:val="0"/>
        </w:rPr>
        <w:t xml:space="preserve">Video URL</w:t>
      </w:r>
      <w:r w:rsidDel="00000000" w:rsidR="00000000" w:rsidRPr="00000000">
        <w:rPr>
          <w:sz w:val="26"/>
          <w:szCs w:val="26"/>
          <w:rtl w:val="0"/>
        </w:rPr>
        <w:t xml:space="preserve">:</w:t>
      </w:r>
    </w:p>
    <w:p w:rsidR="00000000" w:rsidDel="00000000" w:rsidP="00000000" w:rsidRDefault="00000000" w:rsidRPr="00000000" w14:paraId="00000012">
      <w:pPr>
        <w:rPr/>
      </w:pPr>
      <w:hyperlink r:id="rId7">
        <w:r w:rsidDel="00000000" w:rsidR="00000000" w:rsidRPr="00000000">
          <w:rPr>
            <w:color w:val="0000ee"/>
            <w:u w:val="single"/>
            <w:rtl w:val="0"/>
          </w:rPr>
          <w:t xml:space="preserve">Get Healthy: Hydration | NBC News Learn</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qQjd_ypI9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