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071F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商法学（未知版本）</w:t>
      </w:r>
    </w:p>
    <w:p w14:paraId="3A45CED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WellyLe整理</w:t>
      </w:r>
    </w:p>
    <w:p w14:paraId="630EFC1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选择题：</w:t>
      </w:r>
    </w:p>
    <w:p w14:paraId="09F9CB8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被资本做局了，背的和考的基本上互斥，考了好几题关于公司出资不足的时效问题</w:t>
      </w:r>
      <w:r>
        <w:rPr>
          <w:rFonts w:hint="eastAsia" w:ascii="仿宋_GB2312" w:hAnsi="仿宋_GB2312" w:eastAsia="仿宋_GB2312" w:cs="仿宋_GB2312"/>
          <w:sz w:val="24"/>
          <w:szCs w:val="24"/>
          <w:lang w:eastAsia="zh-CN"/>
        </w:rPr>
        <w:t>。</w:t>
      </w:r>
    </w:p>
    <w:p w14:paraId="1AC4DA5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简答题：</w:t>
      </w:r>
    </w:p>
    <w:p w14:paraId="3A8B883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商事登记的种类和适用情形</w:t>
      </w:r>
    </w:p>
    <w:p w14:paraId="23F3A1B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票据无效和票据行为无效</w:t>
      </w:r>
    </w:p>
    <w:p w14:paraId="613CC955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简述股东代表诉讼</w:t>
      </w:r>
    </w:p>
    <w:p w14:paraId="0D62B1A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</w:rPr>
      </w:pPr>
    </w:p>
    <w:p w14:paraId="00ADC18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案例分析</w:t>
      </w:r>
    </w:p>
    <w:p w14:paraId="37CA158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1.</w:t>
      </w:r>
      <w:r>
        <w:rPr>
          <w:rFonts w:hint="eastAsia" w:ascii="仿宋_GB2312" w:hAnsi="仿宋_GB2312" w:eastAsia="仿宋_GB2312" w:cs="仿宋_GB2312"/>
          <w:sz w:val="24"/>
          <w:szCs w:val="24"/>
        </w:rPr>
        <w:t>一个公司准备在港口弄个简易保险机，当成签约当场拿保单，试分析其中的法律风险，并提出建议</w:t>
      </w:r>
      <w:r>
        <w:rPr>
          <w:rFonts w:hint="eastAsia" w:ascii="仿宋_GB2312" w:hAnsi="仿宋_GB2312" w:eastAsia="仿宋_GB2312" w:cs="仿宋_GB2312"/>
          <w:sz w:val="24"/>
          <w:szCs w:val="24"/>
          <w:lang w:eastAsia="zh-CN"/>
        </w:rPr>
        <w:t>。</w:t>
      </w:r>
    </w:p>
    <w:p w14:paraId="06778B9F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</w:rPr>
      </w:pPr>
    </w:p>
    <w:p w14:paraId="532249D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2.</w:t>
      </w:r>
      <w:r>
        <w:rPr>
          <w:rFonts w:hint="eastAsia" w:ascii="仿宋_GB2312" w:hAnsi="仿宋_GB2312" w:eastAsia="仿宋_GB2312" w:cs="仿宋_GB2312"/>
          <w:sz w:val="24"/>
          <w:szCs w:val="24"/>
        </w:rPr>
        <w:t>一个公司破产了，管理人弄好重整计划，在债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权</w:t>
      </w:r>
      <w:r>
        <w:rPr>
          <w:rFonts w:hint="eastAsia" w:ascii="仿宋_GB2312" w:hAnsi="仿宋_GB2312" w:eastAsia="仿宋_GB2312" w:cs="仿宋_GB2312"/>
          <w:sz w:val="24"/>
          <w:szCs w:val="24"/>
        </w:rPr>
        <w:t>人会议被驳回，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认为</w:t>
      </w:r>
      <w:r>
        <w:rPr>
          <w:rFonts w:hint="eastAsia" w:ascii="仿宋_GB2312" w:hAnsi="仿宋_GB2312" w:eastAsia="仿宋_GB2312" w:cs="仿宋_GB2312"/>
          <w:sz w:val="24"/>
          <w:szCs w:val="24"/>
        </w:rPr>
        <w:t>普通债权清偿比例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过低</w:t>
      </w:r>
      <w:r>
        <w:rPr>
          <w:rFonts w:hint="eastAsia" w:ascii="仿宋_GB2312" w:hAnsi="仿宋_GB2312" w:eastAsia="仿宋_GB2312" w:cs="仿宋_GB2312"/>
          <w:sz w:val="24"/>
          <w:szCs w:val="24"/>
        </w:rPr>
        <w:t>，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显著</w:t>
      </w:r>
      <w:r>
        <w:rPr>
          <w:rFonts w:hint="eastAsia" w:ascii="仿宋_GB2312" w:hAnsi="仿宋_GB2312" w:eastAsia="仿宋_GB2312" w:cs="仿宋_GB2312"/>
          <w:sz w:val="24"/>
          <w:szCs w:val="24"/>
        </w:rPr>
        <w:t>低于应得比例，不能接受，管理人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对此并不认可</w:t>
      </w:r>
      <w:r>
        <w:rPr>
          <w:rFonts w:hint="eastAsia" w:ascii="仿宋_GB2312" w:hAnsi="仿宋_GB2312" w:eastAsia="仿宋_GB2312" w:cs="仿宋_GB2312"/>
          <w:sz w:val="24"/>
          <w:szCs w:val="24"/>
        </w:rPr>
        <w:t>，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于是</w:t>
      </w:r>
      <w:r>
        <w:rPr>
          <w:rFonts w:hint="eastAsia" w:ascii="仿宋_GB2312" w:hAnsi="仿宋_GB2312" w:eastAsia="仿宋_GB2312" w:cs="仿宋_GB2312"/>
          <w:sz w:val="24"/>
          <w:szCs w:val="24"/>
        </w:rPr>
        <w:t>就向法院申请通过</w:t>
      </w:r>
      <w:r>
        <w:rPr>
          <w:rFonts w:hint="eastAsia" w:ascii="仿宋_GB2312" w:hAnsi="仿宋_GB2312" w:eastAsia="仿宋_GB2312" w:cs="仿宋_GB2312"/>
          <w:sz w:val="24"/>
          <w:szCs w:val="24"/>
          <w:lang w:eastAsia="zh-CN"/>
        </w:rPr>
        <w:t>。</w:t>
      </w:r>
    </w:p>
    <w:p w14:paraId="6FCA7AA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问：</w:t>
      </w:r>
    </w:p>
    <w:p w14:paraId="54B2B81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管理人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可以通过何种</w:t>
      </w:r>
      <w:r>
        <w:rPr>
          <w:rFonts w:hint="eastAsia" w:ascii="仿宋_GB2312" w:hAnsi="仿宋_GB2312" w:eastAsia="仿宋_GB2312" w:cs="仿宋_GB2312"/>
          <w:sz w:val="24"/>
          <w:szCs w:val="24"/>
        </w:rPr>
        <w:t>法律手段让法院同意？</w:t>
      </w:r>
    </w:p>
    <w:p w14:paraId="0BC5079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如果不被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债权人</w:t>
      </w:r>
      <w:r>
        <w:rPr>
          <w:rFonts w:hint="eastAsia" w:ascii="仿宋_GB2312" w:hAnsi="仿宋_GB2312" w:eastAsia="仿宋_GB2312" w:cs="仿宋_GB2312"/>
          <w:sz w:val="24"/>
          <w:szCs w:val="24"/>
        </w:rPr>
        <w:t>会议通过，管理人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可以如何处理</w:t>
      </w:r>
      <w:r>
        <w:rPr>
          <w:rFonts w:hint="eastAsia" w:ascii="仿宋_GB2312" w:hAnsi="仿宋_GB2312" w:eastAsia="仿宋_GB2312" w:cs="仿宋_GB2312"/>
          <w:sz w:val="24"/>
          <w:szCs w:val="24"/>
        </w:rPr>
        <w:t>这个计划</w:t>
      </w:r>
      <w:r>
        <w:rPr>
          <w:rFonts w:hint="eastAsia" w:ascii="仿宋_GB2312" w:hAnsi="仿宋_GB2312" w:eastAsia="仿宋_GB2312" w:cs="仿宋_GB2312"/>
          <w:sz w:val="24"/>
          <w:szCs w:val="24"/>
          <w:lang w:eastAsia="zh-CN"/>
        </w:rPr>
        <w:t>？</w:t>
      </w:r>
    </w:p>
    <w:p w14:paraId="0EFAD33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法院审查这个重整计划应该注意哪些点</w:t>
      </w:r>
      <w:r>
        <w:rPr>
          <w:rFonts w:hint="eastAsia" w:ascii="仿宋_GB2312" w:hAnsi="仿宋_GB2312" w:eastAsia="仿宋_GB2312" w:cs="仿宋_GB2312"/>
          <w:sz w:val="24"/>
          <w:szCs w:val="24"/>
          <w:lang w:eastAsia="zh-CN"/>
        </w:rPr>
        <w:t>？</w:t>
      </w:r>
      <w:bookmarkStart w:id="0" w:name="_GoBack"/>
      <w:bookmarkEnd w:id="0"/>
    </w:p>
    <w:p w14:paraId="4D38F2E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C2024"/>
    <w:rsid w:val="1F0C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6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2025-06-20T18:07:00Z</dcterms:created>
  <dc:creator>井源李</dc:creator>
  <cp:lastModifiedBy>井源李</cp:lastModifiedBy>
  <dcterms:modified xsi:type="dcterms:W3CDTF">2025-06-20T18:10:01Z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2052-6.11.0.8615</vt:lpwstr>
  </property>
  <property fmtid="{D5CDD505-2E9C-101B-9397-08002B2CF9AE}" pid="3" name="ICV">
    <vt:lpwstr>5AAE71AB675F6979C63255687F99901F_41</vt:lpwstr>
  </property>
</Properties>
</file>