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6C1" w:rsidRDefault="00336255">
      <w:pPr>
        <w:spacing w:after="3989" w:line="265" w:lineRule="auto"/>
        <w:ind w:left="2956" w:right="2955" w:firstLine="0"/>
        <w:jc w:val="center"/>
      </w:pPr>
      <w:r>
        <w:rPr>
          <w:sz w:val="32"/>
        </w:rPr>
        <w:t xml:space="preserve">Relatório </w:t>
      </w:r>
      <w:proofErr w:type="spellStart"/>
      <w:r>
        <w:rPr>
          <w:sz w:val="32"/>
        </w:rPr>
        <w:t>Pacex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unipar</w:t>
      </w:r>
      <w:proofErr w:type="spellEnd"/>
    </w:p>
    <w:p w:rsidR="00B236C1" w:rsidRDefault="00336255" w:rsidP="00336255">
      <w:pPr>
        <w:spacing w:after="7976" w:line="259" w:lineRule="auto"/>
        <w:ind w:left="1818" w:firstLine="0"/>
        <w:jc w:val="left"/>
      </w:pPr>
      <w:proofErr w:type="spellStart"/>
      <w:r>
        <w:rPr>
          <w:sz w:val="32"/>
        </w:rPr>
        <w:t>wellington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menegarti</w:t>
      </w:r>
      <w:proofErr w:type="spellEnd"/>
      <w:r>
        <w:rPr>
          <w:sz w:val="32"/>
        </w:rPr>
        <w:t xml:space="preserve"> rocha: 00249907</w:t>
      </w:r>
      <w:bookmarkStart w:id="0" w:name="_GoBack"/>
      <w:bookmarkEnd w:id="0"/>
    </w:p>
    <w:p w:rsidR="00B236C1" w:rsidRDefault="00336255">
      <w:pPr>
        <w:pStyle w:val="Ttulo2"/>
        <w:ind w:left="715"/>
      </w:pPr>
      <w:r>
        <w:lastRenderedPageBreak/>
        <w:t>1- Introdução</w:t>
      </w:r>
    </w:p>
    <w:p w:rsidR="00B236C1" w:rsidRDefault="00336255">
      <w:pPr>
        <w:ind w:left="1060" w:right="-11"/>
      </w:pPr>
      <w:r>
        <w:t xml:space="preserve">No presente relatório demonstra os resultados da nossa campanha junto a uma pesquisa realizada em função do projeto </w:t>
      </w:r>
      <w:proofErr w:type="spellStart"/>
      <w:r>
        <w:t>Pacex</w:t>
      </w:r>
      <w:proofErr w:type="spellEnd"/>
      <w:r>
        <w:t xml:space="preserve">. Seu objetivo principal foi conscientizar o descarte correto de lixo eletrônico com uma pequena campanha de coleta de lixo eletrônico </w:t>
      </w:r>
      <w:r>
        <w:t>junto a destinação correta de todo o material coletado.</w:t>
      </w:r>
    </w:p>
    <w:p w:rsidR="00B236C1" w:rsidRDefault="00336255">
      <w:pPr>
        <w:spacing w:after="115" w:line="259" w:lineRule="auto"/>
        <w:ind w:left="30" w:firstLine="0"/>
        <w:jc w:val="left"/>
      </w:pPr>
      <w:r>
        <w:rPr>
          <w:noProof/>
        </w:rPr>
        <w:drawing>
          <wp:inline distT="0" distB="0" distL="0" distR="0">
            <wp:extent cx="5400675" cy="541020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C1" w:rsidRDefault="00336255">
      <w:pPr>
        <w:spacing w:after="0" w:line="259" w:lineRule="auto"/>
        <w:ind w:left="2613" w:firstLine="0"/>
        <w:jc w:val="left"/>
      </w:pPr>
      <w:r>
        <w:rPr>
          <w:sz w:val="20"/>
        </w:rPr>
        <w:t>1.1(Foto utilizada na divulgação do projeto)</w:t>
      </w:r>
    </w:p>
    <w:p w:rsidR="00B236C1" w:rsidRDefault="00336255">
      <w:pPr>
        <w:pStyle w:val="Ttulo2"/>
        <w:ind w:left="715"/>
      </w:pPr>
      <w:r>
        <w:rPr>
          <w:sz w:val="22"/>
        </w:rPr>
        <w:t xml:space="preserve">2- </w:t>
      </w:r>
      <w:r>
        <w:t>Metodologia</w:t>
      </w:r>
    </w:p>
    <w:p w:rsidR="00B236C1" w:rsidRDefault="00336255">
      <w:pPr>
        <w:ind w:left="1060" w:right="-11"/>
      </w:pPr>
      <w:r>
        <w:t>Para atingir o nosso objetivo, fomos em algumas residências familiares na qual repassamos o aprendizado colhidos nas aulas para os morador</w:t>
      </w:r>
      <w:r>
        <w:t>es, junto a uma ação de reciclagem levando todo material coletado a um depósito especializado de lixo eletrônico e a um local especializado em coleta de lâmpadas.</w:t>
      </w:r>
    </w:p>
    <w:p w:rsidR="00B236C1" w:rsidRDefault="00336255">
      <w:pPr>
        <w:spacing w:after="115" w:line="259" w:lineRule="auto"/>
        <w:ind w:left="30" w:firstLine="0"/>
        <w:jc w:val="left"/>
      </w:pPr>
      <w:r>
        <w:rPr>
          <w:noProof/>
        </w:rPr>
        <w:lastRenderedPageBreak/>
        <w:drawing>
          <wp:inline distT="0" distB="0" distL="0" distR="0">
            <wp:extent cx="5400675" cy="4048125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C1" w:rsidRDefault="00336255">
      <w:pPr>
        <w:spacing w:after="3" w:line="265" w:lineRule="auto"/>
        <w:ind w:left="2985"/>
        <w:jc w:val="left"/>
      </w:pPr>
      <w:r>
        <w:rPr>
          <w:b/>
          <w:sz w:val="20"/>
        </w:rPr>
        <w:t xml:space="preserve">2.1(integrantes do grupo </w:t>
      </w:r>
      <w:proofErr w:type="spellStart"/>
      <w:r>
        <w:rPr>
          <w:b/>
          <w:sz w:val="20"/>
        </w:rPr>
        <w:t>darwin</w:t>
      </w:r>
      <w:proofErr w:type="spellEnd"/>
      <w:r>
        <w:rPr>
          <w:b/>
          <w:sz w:val="20"/>
        </w:rPr>
        <w:t>)</w:t>
      </w:r>
    </w:p>
    <w:p w:rsidR="00B236C1" w:rsidRDefault="00336255">
      <w:pPr>
        <w:spacing w:after="109" w:line="259" w:lineRule="auto"/>
        <w:ind w:left="1343" w:firstLine="0"/>
        <w:jc w:val="left"/>
      </w:pPr>
      <w:r>
        <w:rPr>
          <w:noProof/>
        </w:rPr>
        <w:drawing>
          <wp:inline distT="0" distB="0" distL="0" distR="0">
            <wp:extent cx="4048125" cy="3086100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C1" w:rsidRDefault="00336255">
      <w:pPr>
        <w:spacing w:after="3" w:line="265" w:lineRule="auto"/>
        <w:ind w:left="1435"/>
        <w:jc w:val="left"/>
      </w:pPr>
      <w:r>
        <w:rPr>
          <w:b/>
          <w:sz w:val="20"/>
        </w:rPr>
        <w:t>2.2(locais de descarte correto de pilhas e lâmpadas enco</w:t>
      </w:r>
      <w:r>
        <w:rPr>
          <w:b/>
          <w:sz w:val="20"/>
        </w:rPr>
        <w:t>ntrados)</w:t>
      </w:r>
    </w:p>
    <w:p w:rsidR="00B236C1" w:rsidRDefault="00336255">
      <w:pPr>
        <w:spacing w:after="103" w:line="259" w:lineRule="auto"/>
        <w:ind w:left="1185" w:firstLine="0"/>
        <w:jc w:val="left"/>
      </w:pPr>
      <w:r>
        <w:rPr>
          <w:noProof/>
        </w:rPr>
        <w:lastRenderedPageBreak/>
        <w:drawing>
          <wp:inline distT="0" distB="0" distL="0" distR="0">
            <wp:extent cx="4248150" cy="5905501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90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C1" w:rsidRDefault="00336255">
      <w:pPr>
        <w:spacing w:after="556" w:line="265" w:lineRule="auto"/>
        <w:ind w:left="2052"/>
        <w:jc w:val="left"/>
      </w:pPr>
      <w:r>
        <w:rPr>
          <w:b/>
          <w:sz w:val="20"/>
        </w:rPr>
        <w:t>2.3(alguns dos itens coletados durante a campanha)</w:t>
      </w:r>
    </w:p>
    <w:p w:rsidR="00B236C1" w:rsidRDefault="00336255">
      <w:pPr>
        <w:pStyle w:val="Ttulo2"/>
        <w:ind w:left="715"/>
      </w:pPr>
      <w:r>
        <w:t>3- Resultados</w:t>
      </w:r>
    </w:p>
    <w:p w:rsidR="00B236C1" w:rsidRDefault="00336255">
      <w:pPr>
        <w:ind w:left="1060" w:right="-11"/>
      </w:pPr>
      <w:r>
        <w:t>Como os integrantes do grupo eram de cidades, pode ser notado a diferença na estrutura disponível a população nos municípios menores em relação a reciclagem eletrônica, as vezes im</w:t>
      </w:r>
      <w:r>
        <w:t>possibilitando ou dificultando a ação de reciclar, pois em alguns casos os depósitos de reciclagem eletrônica não são de fácil acesso ou às vezes praticamente inexistentes. Dificultando ainda mais a popularização desta ação. Com isso vimos que um dos grand</w:t>
      </w:r>
      <w:r>
        <w:t xml:space="preserve">es atrasos na reciclagem eletrônica é causado por fatores governamentais no qual não dão a devida atenção a este caso. Criando situações na qual presenciamos pessoas muitas vezes desenformadas do </w:t>
      </w:r>
      <w:r>
        <w:lastRenderedPageBreak/>
        <w:t>verdadeiro dano que estão causando ao meio ambiente ao não p</w:t>
      </w:r>
      <w:r>
        <w:t>raticarem a reciclagem do lixo eletrônico, descartando-os de forma inadequada.</w:t>
      </w:r>
    </w:p>
    <w:p w:rsidR="00B236C1" w:rsidRDefault="00336255">
      <w:pPr>
        <w:pStyle w:val="Ttulo2"/>
        <w:ind w:left="715"/>
      </w:pPr>
      <w:r>
        <w:t>4- Conclusão</w:t>
      </w:r>
    </w:p>
    <w:p w:rsidR="00B236C1" w:rsidRDefault="00336255">
      <w:pPr>
        <w:spacing w:after="169"/>
        <w:ind w:left="1060" w:right="-11"/>
      </w:pPr>
      <w:r>
        <w:t xml:space="preserve">Com base nos resultados obtidos na pesquisa, ficou evidente o quão grande é a desinformação em relação a esse assunto, nos mostrando que ainda não há estrutura o </w:t>
      </w:r>
      <w:r>
        <w:t xml:space="preserve">suficiente nos pequenos municípios, tornando a popularização desse assunto algo lento, </w:t>
      </w:r>
      <w:proofErr w:type="gramStart"/>
      <w:r>
        <w:t>Porém</w:t>
      </w:r>
      <w:proofErr w:type="gramEnd"/>
      <w:r>
        <w:t xml:space="preserve"> algo que de pouco em pouco irá chegar a toda população.</w:t>
      </w:r>
    </w:p>
    <w:p w:rsidR="00B236C1" w:rsidRDefault="00336255">
      <w:pPr>
        <w:pStyle w:val="Ttulo2"/>
        <w:ind w:left="715"/>
      </w:pPr>
      <w:r>
        <w:t>5- Recomendações</w:t>
      </w:r>
    </w:p>
    <w:p w:rsidR="00B236C1" w:rsidRDefault="00336255">
      <w:pPr>
        <w:ind w:left="1060" w:right="-11"/>
      </w:pPr>
      <w:r>
        <w:t>Com base na conclusão, recomendamos que haja mais incentivo dos municípios a população, po</w:t>
      </w:r>
      <w:r>
        <w:t>is com a maior divulgação da situação que o meio ambiente está enfrentando, haveria uma maior preocupação da população em reciclar o lixo eletrônico acumulado em casa ou descartado de forma incorreta.</w:t>
      </w:r>
    </w:p>
    <w:sectPr w:rsidR="00B236C1">
      <w:pgSz w:w="11920" w:h="16840"/>
      <w:pgMar w:top="1447" w:right="1159" w:bottom="1426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E71F6"/>
    <w:multiLevelType w:val="hybridMultilevel"/>
    <w:tmpl w:val="8054AAC0"/>
    <w:lvl w:ilvl="0" w:tplc="0AB89A34">
      <w:start w:val="1"/>
      <w:numFmt w:val="decimal"/>
      <w:lvlText w:val="%1-"/>
      <w:lvlJc w:val="left"/>
      <w:pPr>
        <w:ind w:left="2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147C0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EAF09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12BD0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489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BEDDD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A86C7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001D6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448D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C1"/>
    <w:rsid w:val="00336255"/>
    <w:rsid w:val="00B2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10A90"/>
  <w15:docId w15:val="{5A9F86D6-659D-4555-8F58-CE864121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3" w:line="274" w:lineRule="auto"/>
      <w:ind w:left="11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877"/>
      <w:ind w:left="1"/>
      <w:jc w:val="center"/>
      <w:outlineLvl w:val="0"/>
    </w:pPr>
    <w:rPr>
      <w:rFonts w:ascii="Arial" w:eastAsia="Arial" w:hAnsi="Arial" w:cs="Arial"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6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362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 presente relatório demonstra os resultados da nossa pesquisa realizada em função do projeto Pacex.docx</vt:lpstr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 presente relatório demonstra os resultados da nossa pesquisa realizada em função do projeto Pacex.docx</dc:title>
  <dc:subject/>
  <dc:creator>Lab6-02</dc:creator>
  <cp:keywords/>
  <cp:lastModifiedBy>Lab6-02</cp:lastModifiedBy>
  <cp:revision>2</cp:revision>
  <dcterms:created xsi:type="dcterms:W3CDTF">2023-08-31T23:24:00Z</dcterms:created>
  <dcterms:modified xsi:type="dcterms:W3CDTF">2023-08-31T23:24:00Z</dcterms:modified>
</cp:coreProperties>
</file>