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10AD8" w14:textId="77777777" w:rsidR="00AF335E" w:rsidRPr="00AF335E" w:rsidRDefault="00AF335E" w:rsidP="00AF335E">
      <w:pPr>
        <w:rPr>
          <w:rFonts w:ascii="Arial" w:hAnsi="Arial" w:cs="Arial"/>
        </w:rPr>
      </w:pPr>
      <w:r w:rsidRPr="00AF335E">
        <w:rPr>
          <w:rFonts w:ascii="Arial" w:hAnsi="Arial" w:cs="Arial"/>
        </w:rPr>
        <w:t>Roteiro para a Montagem do Projeto LUG:</w:t>
      </w:r>
    </w:p>
    <w:p w14:paraId="13D9FB6E" w14:textId="77777777" w:rsidR="00AF335E" w:rsidRPr="00AF335E" w:rsidRDefault="00AF335E" w:rsidP="00AF335E">
      <w:pPr>
        <w:rPr>
          <w:rFonts w:ascii="Arial" w:hAnsi="Arial" w:cs="Arial"/>
        </w:rPr>
      </w:pPr>
    </w:p>
    <w:p w14:paraId="2C8F6136" w14:textId="77777777" w:rsidR="00AF335E" w:rsidRPr="00AF335E" w:rsidRDefault="00AF335E" w:rsidP="00AF335E">
      <w:pPr>
        <w:rPr>
          <w:rFonts w:ascii="Arial" w:hAnsi="Arial" w:cs="Arial"/>
        </w:rPr>
      </w:pPr>
      <w:r w:rsidRPr="00AF335E">
        <w:rPr>
          <w:rFonts w:ascii="Arial" w:hAnsi="Arial" w:cs="Arial"/>
        </w:rPr>
        <w:t>1. Levantamento de Dados e Pesquisas Preliminares:</w:t>
      </w:r>
    </w:p>
    <w:p w14:paraId="13911B94" w14:textId="77777777" w:rsidR="00AF335E" w:rsidRPr="00AF335E" w:rsidRDefault="00AF335E" w:rsidP="00AF335E">
      <w:pPr>
        <w:rPr>
          <w:rFonts w:ascii="Arial" w:hAnsi="Arial" w:cs="Arial"/>
        </w:rPr>
      </w:pPr>
      <w:r w:rsidRPr="00AF335E">
        <w:rPr>
          <w:rFonts w:ascii="Arial" w:hAnsi="Arial" w:cs="Arial"/>
        </w:rPr>
        <w:t xml:space="preserve">   - Coleta de dados sobre o tráfego, padrões de deslocamento e demanda de mobilidade em Guaratinguetá.</w:t>
      </w:r>
    </w:p>
    <w:p w14:paraId="40DBB0C4" w14:textId="77777777" w:rsidR="00AF335E" w:rsidRPr="00AF335E" w:rsidRDefault="00AF335E" w:rsidP="00AF335E">
      <w:pPr>
        <w:rPr>
          <w:rFonts w:ascii="Arial" w:hAnsi="Arial" w:cs="Arial"/>
        </w:rPr>
      </w:pPr>
      <w:r w:rsidRPr="00AF335E">
        <w:rPr>
          <w:rFonts w:ascii="Arial" w:hAnsi="Arial" w:cs="Arial"/>
        </w:rPr>
        <w:t xml:space="preserve">   - Realização de pesquisas com a população para identificar locais estratégicos para as ciclovias, ciclofaixas e estações de bicicletas elétricas compartilhadas.</w:t>
      </w:r>
    </w:p>
    <w:p w14:paraId="47192B4A" w14:textId="77777777" w:rsidR="00AF335E" w:rsidRPr="00AF335E" w:rsidRDefault="00AF335E" w:rsidP="00AF335E">
      <w:pPr>
        <w:rPr>
          <w:rFonts w:ascii="Arial" w:hAnsi="Arial" w:cs="Arial"/>
        </w:rPr>
      </w:pPr>
    </w:p>
    <w:p w14:paraId="2B9E98CA" w14:textId="77777777" w:rsidR="00AF335E" w:rsidRPr="00AF335E" w:rsidRDefault="00AF335E" w:rsidP="00AF335E">
      <w:pPr>
        <w:rPr>
          <w:rFonts w:ascii="Arial" w:hAnsi="Arial" w:cs="Arial"/>
        </w:rPr>
      </w:pPr>
      <w:r w:rsidRPr="00AF335E">
        <w:rPr>
          <w:rFonts w:ascii="Arial" w:hAnsi="Arial" w:cs="Arial"/>
        </w:rPr>
        <w:t>2. Identificação de Parcerias e Recursos:</w:t>
      </w:r>
    </w:p>
    <w:p w14:paraId="7E584E3A" w14:textId="77777777" w:rsidR="00AF335E" w:rsidRPr="00AF335E" w:rsidRDefault="00AF335E" w:rsidP="00AF335E">
      <w:pPr>
        <w:rPr>
          <w:rFonts w:ascii="Arial" w:hAnsi="Arial" w:cs="Arial"/>
        </w:rPr>
      </w:pPr>
      <w:r w:rsidRPr="00AF335E">
        <w:rPr>
          <w:rFonts w:ascii="Arial" w:hAnsi="Arial" w:cs="Arial"/>
        </w:rPr>
        <w:t xml:space="preserve">   - Busca por parcerias com empresas especializadas em soluções de mobilidade e tecnologia para a implementação do sistema de bicicletas elétricas compartilhadas.</w:t>
      </w:r>
    </w:p>
    <w:p w14:paraId="1CBE06E7" w14:textId="77777777" w:rsidR="00AF335E" w:rsidRPr="00AF335E" w:rsidRDefault="00AF335E" w:rsidP="00AF335E">
      <w:pPr>
        <w:rPr>
          <w:rFonts w:ascii="Arial" w:hAnsi="Arial" w:cs="Arial"/>
        </w:rPr>
      </w:pPr>
      <w:r w:rsidRPr="00AF335E">
        <w:rPr>
          <w:rFonts w:ascii="Arial" w:hAnsi="Arial" w:cs="Arial"/>
        </w:rPr>
        <w:t xml:space="preserve">   - Levantamento de recursos financeiros e apoio do setor público e privado para viabilizar o projeto.</w:t>
      </w:r>
    </w:p>
    <w:p w14:paraId="411B7AC0" w14:textId="77777777" w:rsidR="00AF335E" w:rsidRPr="00AF335E" w:rsidRDefault="00AF335E" w:rsidP="00AF335E">
      <w:pPr>
        <w:rPr>
          <w:rFonts w:ascii="Arial" w:hAnsi="Arial" w:cs="Arial"/>
        </w:rPr>
      </w:pPr>
    </w:p>
    <w:p w14:paraId="5640DF61" w14:textId="77777777" w:rsidR="00AF335E" w:rsidRPr="00AF335E" w:rsidRDefault="00AF335E" w:rsidP="00AF335E">
      <w:pPr>
        <w:rPr>
          <w:rFonts w:ascii="Arial" w:hAnsi="Arial" w:cs="Arial"/>
        </w:rPr>
      </w:pPr>
      <w:r w:rsidRPr="00AF335E">
        <w:rPr>
          <w:rFonts w:ascii="Arial" w:hAnsi="Arial" w:cs="Arial"/>
        </w:rPr>
        <w:t>3. Planejamento e Design das Ciclovias e Ciclofaixas:</w:t>
      </w:r>
    </w:p>
    <w:p w14:paraId="11C67EF5" w14:textId="77777777" w:rsidR="00AF335E" w:rsidRPr="00AF335E" w:rsidRDefault="00AF335E" w:rsidP="00AF335E">
      <w:pPr>
        <w:rPr>
          <w:rFonts w:ascii="Arial" w:hAnsi="Arial" w:cs="Arial"/>
        </w:rPr>
      </w:pPr>
      <w:r w:rsidRPr="00AF335E">
        <w:rPr>
          <w:rFonts w:ascii="Arial" w:hAnsi="Arial" w:cs="Arial"/>
        </w:rPr>
        <w:t xml:space="preserve">   - Elaboração de um plano detalhado para a expansão das ciclovias e ciclofaixas em Guaratinguetá, levando em consideração as vias mais movimentadas e as necessidades dos ciclistas.</w:t>
      </w:r>
    </w:p>
    <w:p w14:paraId="07013401" w14:textId="77777777" w:rsidR="00AF335E" w:rsidRPr="00AF335E" w:rsidRDefault="00AF335E" w:rsidP="00AF335E">
      <w:pPr>
        <w:rPr>
          <w:rFonts w:ascii="Arial" w:hAnsi="Arial" w:cs="Arial"/>
        </w:rPr>
      </w:pPr>
      <w:r w:rsidRPr="00AF335E">
        <w:rPr>
          <w:rFonts w:ascii="Arial" w:hAnsi="Arial" w:cs="Arial"/>
        </w:rPr>
        <w:t xml:space="preserve">   - Realização de estudos de viabilidade técnica e ambiental para garantir a segurança e eficiência das vias exclusivas para bicicletas.</w:t>
      </w:r>
    </w:p>
    <w:p w14:paraId="5434CA47" w14:textId="77777777" w:rsidR="00AF335E" w:rsidRPr="00AF335E" w:rsidRDefault="00AF335E" w:rsidP="00AF335E">
      <w:pPr>
        <w:rPr>
          <w:rFonts w:ascii="Arial" w:hAnsi="Arial" w:cs="Arial"/>
        </w:rPr>
      </w:pPr>
    </w:p>
    <w:p w14:paraId="0840DD50" w14:textId="77777777" w:rsidR="00AF335E" w:rsidRPr="00AF335E" w:rsidRDefault="00AF335E" w:rsidP="00AF335E">
      <w:pPr>
        <w:rPr>
          <w:rFonts w:ascii="Arial" w:hAnsi="Arial" w:cs="Arial"/>
        </w:rPr>
      </w:pPr>
      <w:r w:rsidRPr="00AF335E">
        <w:rPr>
          <w:rFonts w:ascii="Arial" w:hAnsi="Arial" w:cs="Arial"/>
        </w:rPr>
        <w:t>4. Definição das Estações de Bicicletas Elétricas Compartilhadas:</w:t>
      </w:r>
    </w:p>
    <w:p w14:paraId="3B76FF88" w14:textId="77777777" w:rsidR="00AF335E" w:rsidRPr="00AF335E" w:rsidRDefault="00AF335E" w:rsidP="00AF335E">
      <w:pPr>
        <w:rPr>
          <w:rFonts w:ascii="Arial" w:hAnsi="Arial" w:cs="Arial"/>
        </w:rPr>
      </w:pPr>
      <w:r w:rsidRPr="00AF335E">
        <w:rPr>
          <w:rFonts w:ascii="Arial" w:hAnsi="Arial" w:cs="Arial"/>
        </w:rPr>
        <w:t xml:space="preserve">   - Identificação dos locais estratégicos para a instalação das estações de aluguel das bicicletas elétricas compartilhadas, levando em conta a conveniência e acessibilidade para os usuários.</w:t>
      </w:r>
    </w:p>
    <w:p w14:paraId="5F35EA75" w14:textId="77777777" w:rsidR="00AF335E" w:rsidRPr="00AF335E" w:rsidRDefault="00AF335E" w:rsidP="00AF335E">
      <w:pPr>
        <w:rPr>
          <w:rFonts w:ascii="Arial" w:hAnsi="Arial" w:cs="Arial"/>
        </w:rPr>
      </w:pPr>
      <w:r w:rsidRPr="00AF335E">
        <w:rPr>
          <w:rFonts w:ascii="Arial" w:hAnsi="Arial" w:cs="Arial"/>
        </w:rPr>
        <w:t xml:space="preserve">   - Planejamento da distribuição das estações de forma a abranger os principais pontos de interesse da cidade.</w:t>
      </w:r>
    </w:p>
    <w:p w14:paraId="3270737B" w14:textId="77777777" w:rsidR="00AF335E" w:rsidRPr="00AF335E" w:rsidRDefault="00AF335E" w:rsidP="00AF335E">
      <w:pPr>
        <w:rPr>
          <w:rFonts w:ascii="Arial" w:hAnsi="Arial" w:cs="Arial"/>
        </w:rPr>
      </w:pPr>
    </w:p>
    <w:p w14:paraId="1F0AFB85" w14:textId="77777777" w:rsidR="00AF335E" w:rsidRPr="00AF335E" w:rsidRDefault="00AF335E" w:rsidP="00AF335E">
      <w:pPr>
        <w:rPr>
          <w:rFonts w:ascii="Arial" w:hAnsi="Arial" w:cs="Arial"/>
        </w:rPr>
      </w:pPr>
      <w:r w:rsidRPr="00AF335E">
        <w:rPr>
          <w:rFonts w:ascii="Arial" w:hAnsi="Arial" w:cs="Arial"/>
        </w:rPr>
        <w:t>5. Desenvolvimento do Sistema de Compartilhamento de Bicicletas:</w:t>
      </w:r>
    </w:p>
    <w:p w14:paraId="035FDBE3" w14:textId="77777777" w:rsidR="00AF335E" w:rsidRPr="00AF335E" w:rsidRDefault="00AF335E" w:rsidP="00AF335E">
      <w:pPr>
        <w:rPr>
          <w:rFonts w:ascii="Arial" w:hAnsi="Arial" w:cs="Arial"/>
        </w:rPr>
      </w:pPr>
      <w:r w:rsidRPr="00AF335E">
        <w:rPr>
          <w:rFonts w:ascii="Arial" w:hAnsi="Arial" w:cs="Arial"/>
        </w:rPr>
        <w:t xml:space="preserve">   - Desenvolvimento de um aplicativo para o gerenciamento do sistema, permitindo o aluguel e devolução das bicicletas de forma prática e segura.</w:t>
      </w:r>
    </w:p>
    <w:p w14:paraId="0F833A48" w14:textId="77777777" w:rsidR="00AF335E" w:rsidRPr="00AF335E" w:rsidRDefault="00AF335E" w:rsidP="00AF335E">
      <w:pPr>
        <w:rPr>
          <w:rFonts w:ascii="Arial" w:hAnsi="Arial" w:cs="Arial"/>
        </w:rPr>
      </w:pPr>
      <w:r w:rsidRPr="00AF335E">
        <w:rPr>
          <w:rFonts w:ascii="Arial" w:hAnsi="Arial" w:cs="Arial"/>
        </w:rPr>
        <w:lastRenderedPageBreak/>
        <w:t xml:space="preserve">   - Implementação de sistemas de segurança e rastreamento para proteger as bicicletas elétricas compartilhadas contra roubo e danos.</w:t>
      </w:r>
    </w:p>
    <w:p w14:paraId="385F9314" w14:textId="77777777" w:rsidR="00AF335E" w:rsidRPr="00AF335E" w:rsidRDefault="00AF335E" w:rsidP="00AF335E">
      <w:pPr>
        <w:rPr>
          <w:rFonts w:ascii="Arial" w:hAnsi="Arial" w:cs="Arial"/>
        </w:rPr>
      </w:pPr>
    </w:p>
    <w:p w14:paraId="459A4593" w14:textId="77777777" w:rsidR="00AF335E" w:rsidRPr="00AF335E" w:rsidRDefault="00AF335E" w:rsidP="00AF335E">
      <w:pPr>
        <w:rPr>
          <w:rFonts w:ascii="Arial" w:hAnsi="Arial" w:cs="Arial"/>
        </w:rPr>
      </w:pPr>
      <w:r w:rsidRPr="00AF335E">
        <w:rPr>
          <w:rFonts w:ascii="Arial" w:hAnsi="Arial" w:cs="Arial"/>
        </w:rPr>
        <w:t>6. Campanhas de Conscientização e Educação:</w:t>
      </w:r>
    </w:p>
    <w:p w14:paraId="4A6BF40A" w14:textId="77777777" w:rsidR="00AF335E" w:rsidRPr="00AF335E" w:rsidRDefault="00AF335E" w:rsidP="00AF335E">
      <w:pPr>
        <w:rPr>
          <w:rFonts w:ascii="Arial" w:hAnsi="Arial" w:cs="Arial"/>
        </w:rPr>
      </w:pPr>
      <w:r w:rsidRPr="00AF335E">
        <w:rPr>
          <w:rFonts w:ascii="Arial" w:hAnsi="Arial" w:cs="Arial"/>
        </w:rPr>
        <w:t xml:space="preserve">   - Elaboração de campanhas de conscientização sobre os benefícios da mobilidade sustentável e do uso das bicicletas como meio de transporte.</w:t>
      </w:r>
    </w:p>
    <w:p w14:paraId="2A7E0318" w14:textId="77777777" w:rsidR="00AF335E" w:rsidRPr="00AF335E" w:rsidRDefault="00AF335E" w:rsidP="00AF335E">
      <w:pPr>
        <w:rPr>
          <w:rFonts w:ascii="Arial" w:hAnsi="Arial" w:cs="Arial"/>
        </w:rPr>
      </w:pPr>
      <w:r w:rsidRPr="00AF335E">
        <w:rPr>
          <w:rFonts w:ascii="Arial" w:hAnsi="Arial" w:cs="Arial"/>
        </w:rPr>
        <w:t xml:space="preserve">   - Realização de eventos e atividades para incentivar o uso das bicicletas elétricas compartilhadas e promover a cultura do ciclismo na cidade.</w:t>
      </w:r>
    </w:p>
    <w:p w14:paraId="3F4972EE" w14:textId="77777777" w:rsidR="00AF335E" w:rsidRPr="00AF335E" w:rsidRDefault="00AF335E" w:rsidP="00AF335E">
      <w:pPr>
        <w:rPr>
          <w:rFonts w:ascii="Arial" w:hAnsi="Arial" w:cs="Arial"/>
        </w:rPr>
      </w:pPr>
    </w:p>
    <w:p w14:paraId="7FCAEBAD" w14:textId="77777777" w:rsidR="00AF335E" w:rsidRPr="00AF335E" w:rsidRDefault="00AF335E" w:rsidP="00AF335E">
      <w:pPr>
        <w:rPr>
          <w:rFonts w:ascii="Arial" w:hAnsi="Arial" w:cs="Arial"/>
        </w:rPr>
      </w:pPr>
      <w:r w:rsidRPr="00AF335E">
        <w:rPr>
          <w:rFonts w:ascii="Arial" w:hAnsi="Arial" w:cs="Arial"/>
        </w:rPr>
        <w:t>7. Instalação das Ciclovias, Ciclofaixas e Estações:</w:t>
      </w:r>
    </w:p>
    <w:p w14:paraId="26C0362C" w14:textId="77777777" w:rsidR="00AF335E" w:rsidRPr="00AF335E" w:rsidRDefault="00AF335E" w:rsidP="00AF335E">
      <w:pPr>
        <w:rPr>
          <w:rFonts w:ascii="Arial" w:hAnsi="Arial" w:cs="Arial"/>
        </w:rPr>
      </w:pPr>
      <w:r w:rsidRPr="00AF335E">
        <w:rPr>
          <w:rFonts w:ascii="Arial" w:hAnsi="Arial" w:cs="Arial"/>
        </w:rPr>
        <w:t xml:space="preserve">   - Início da implementação das ciclovias e ciclofaixas de acordo com o plano estabelecido, realizando a sinalização adequada e medidas de segurança para proteger os ciclistas.</w:t>
      </w:r>
    </w:p>
    <w:p w14:paraId="36EB063C" w14:textId="77777777" w:rsidR="00AF335E" w:rsidRPr="00AF335E" w:rsidRDefault="00AF335E" w:rsidP="00AF335E">
      <w:pPr>
        <w:rPr>
          <w:rFonts w:ascii="Arial" w:hAnsi="Arial" w:cs="Arial"/>
        </w:rPr>
      </w:pPr>
      <w:r w:rsidRPr="00AF335E">
        <w:rPr>
          <w:rFonts w:ascii="Arial" w:hAnsi="Arial" w:cs="Arial"/>
        </w:rPr>
        <w:t xml:space="preserve">   - Instalação das estações de bicicletas elétricas compartilhadas em pontos estratégicos da cidade, garantindo a disponibilidade e acessibilidade do sistema.</w:t>
      </w:r>
    </w:p>
    <w:p w14:paraId="715AF3E0" w14:textId="77777777" w:rsidR="00AF335E" w:rsidRPr="00AF335E" w:rsidRDefault="00AF335E" w:rsidP="00AF335E">
      <w:pPr>
        <w:rPr>
          <w:rFonts w:ascii="Arial" w:hAnsi="Arial" w:cs="Arial"/>
        </w:rPr>
      </w:pPr>
    </w:p>
    <w:p w14:paraId="494ACE89" w14:textId="77777777" w:rsidR="00AF335E" w:rsidRPr="00AF335E" w:rsidRDefault="00AF335E" w:rsidP="00AF335E">
      <w:pPr>
        <w:rPr>
          <w:rFonts w:ascii="Arial" w:hAnsi="Arial" w:cs="Arial"/>
        </w:rPr>
      </w:pPr>
      <w:r w:rsidRPr="00AF335E">
        <w:rPr>
          <w:rFonts w:ascii="Arial" w:hAnsi="Arial" w:cs="Arial"/>
        </w:rPr>
        <w:t>8. Monitoramento e Avaliação:</w:t>
      </w:r>
    </w:p>
    <w:p w14:paraId="55E248D7" w14:textId="77777777" w:rsidR="00AF335E" w:rsidRPr="00AF335E" w:rsidRDefault="00AF335E" w:rsidP="00AF335E">
      <w:pPr>
        <w:rPr>
          <w:rFonts w:ascii="Arial" w:hAnsi="Arial" w:cs="Arial"/>
        </w:rPr>
      </w:pPr>
      <w:r w:rsidRPr="00AF335E">
        <w:rPr>
          <w:rFonts w:ascii="Arial" w:hAnsi="Arial" w:cs="Arial"/>
        </w:rPr>
        <w:t xml:space="preserve">   - Implantação de um sistema de monitoramento para acompanhar a utilização das bicicletas elétricas compartilhadas e o fluxo nas ciclovias e ciclofaixas.</w:t>
      </w:r>
    </w:p>
    <w:p w14:paraId="65114F99" w14:textId="77777777" w:rsidR="00AF335E" w:rsidRPr="00AF335E" w:rsidRDefault="00AF335E" w:rsidP="00AF335E">
      <w:pPr>
        <w:rPr>
          <w:rFonts w:ascii="Arial" w:hAnsi="Arial" w:cs="Arial"/>
        </w:rPr>
      </w:pPr>
      <w:r w:rsidRPr="00AF335E">
        <w:rPr>
          <w:rFonts w:ascii="Arial" w:hAnsi="Arial" w:cs="Arial"/>
        </w:rPr>
        <w:t xml:space="preserve">   - Coleta de dados para avaliar o impacto do projeto na mobilidade urbana, no tráfego, na qualidade do ar e na satisfação dos usuários.</w:t>
      </w:r>
    </w:p>
    <w:p w14:paraId="64278535" w14:textId="77777777" w:rsidR="00AF335E" w:rsidRPr="00AF335E" w:rsidRDefault="00AF335E" w:rsidP="00AF335E">
      <w:pPr>
        <w:rPr>
          <w:rFonts w:ascii="Arial" w:hAnsi="Arial" w:cs="Arial"/>
        </w:rPr>
      </w:pPr>
    </w:p>
    <w:p w14:paraId="5B2E4048" w14:textId="77777777" w:rsidR="00AF335E" w:rsidRPr="00AF335E" w:rsidRDefault="00AF335E" w:rsidP="00AF335E">
      <w:pPr>
        <w:rPr>
          <w:rFonts w:ascii="Arial" w:hAnsi="Arial" w:cs="Arial"/>
        </w:rPr>
      </w:pPr>
      <w:r w:rsidRPr="00AF335E">
        <w:rPr>
          <w:rFonts w:ascii="Arial" w:hAnsi="Arial" w:cs="Arial"/>
        </w:rPr>
        <w:t>9. Ajustes e Melhorias Contínuas:</w:t>
      </w:r>
    </w:p>
    <w:p w14:paraId="1864F7EE" w14:textId="77777777" w:rsidR="00AF335E" w:rsidRPr="00AF335E" w:rsidRDefault="00AF335E" w:rsidP="00AF335E">
      <w:pPr>
        <w:rPr>
          <w:rFonts w:ascii="Arial" w:hAnsi="Arial" w:cs="Arial"/>
        </w:rPr>
      </w:pPr>
      <w:r w:rsidRPr="00AF335E">
        <w:rPr>
          <w:rFonts w:ascii="Arial" w:hAnsi="Arial" w:cs="Arial"/>
        </w:rPr>
        <w:t xml:space="preserve">   - Com base nos dados coletados, realizar ajustes e melhorias no sistema de bicicletas elétricas compartilhadas e na infraestrutura das ciclovias e ciclofaixas.</w:t>
      </w:r>
    </w:p>
    <w:p w14:paraId="74881CE8" w14:textId="77777777" w:rsidR="00AF335E" w:rsidRPr="00AF335E" w:rsidRDefault="00AF335E" w:rsidP="00AF335E">
      <w:pPr>
        <w:rPr>
          <w:rFonts w:ascii="Arial" w:hAnsi="Arial" w:cs="Arial"/>
        </w:rPr>
      </w:pPr>
      <w:r w:rsidRPr="00AF335E">
        <w:rPr>
          <w:rFonts w:ascii="Arial" w:hAnsi="Arial" w:cs="Arial"/>
        </w:rPr>
        <w:t xml:space="preserve">   - Manter um diálogo contínuo com a população e as autoridades para garantir a eficiência e a relevância do projeto ao longo do tempo.</w:t>
      </w:r>
    </w:p>
    <w:p w14:paraId="24C9DA02" w14:textId="77777777" w:rsidR="00AF335E" w:rsidRPr="00AF335E" w:rsidRDefault="00AF335E" w:rsidP="00AF335E">
      <w:pPr>
        <w:rPr>
          <w:rFonts w:ascii="Arial" w:hAnsi="Arial" w:cs="Arial"/>
        </w:rPr>
      </w:pPr>
    </w:p>
    <w:p w14:paraId="6EBD3D97" w14:textId="77777777" w:rsidR="00AF335E" w:rsidRPr="00AF335E" w:rsidRDefault="00AF335E" w:rsidP="00AF335E">
      <w:pPr>
        <w:rPr>
          <w:rFonts w:ascii="Arial" w:hAnsi="Arial" w:cs="Arial"/>
        </w:rPr>
      </w:pPr>
      <w:r w:rsidRPr="00AF335E">
        <w:rPr>
          <w:rFonts w:ascii="Arial" w:hAnsi="Arial" w:cs="Arial"/>
        </w:rPr>
        <w:t>10. Divulgação e Promoção do Projeto:</w:t>
      </w:r>
    </w:p>
    <w:p w14:paraId="6CF0B2E7" w14:textId="77777777" w:rsidR="00AF335E" w:rsidRPr="00AF335E" w:rsidRDefault="00AF335E" w:rsidP="00AF335E">
      <w:pPr>
        <w:rPr>
          <w:rFonts w:ascii="Arial" w:hAnsi="Arial" w:cs="Arial"/>
        </w:rPr>
      </w:pPr>
      <w:r w:rsidRPr="00AF335E">
        <w:rPr>
          <w:rFonts w:ascii="Arial" w:hAnsi="Arial" w:cs="Arial"/>
        </w:rPr>
        <w:t xml:space="preserve">   - Divulgação dos resultados alcançados pelo projeto para a população, empresas e parceiros envolvidos.</w:t>
      </w:r>
    </w:p>
    <w:p w14:paraId="57FFF71C" w14:textId="11460A71" w:rsidR="00AF335E" w:rsidRPr="00AF335E" w:rsidRDefault="00AF335E">
      <w:pPr>
        <w:rPr>
          <w:rFonts w:ascii="Arial" w:hAnsi="Arial" w:cs="Arial"/>
        </w:rPr>
      </w:pPr>
      <w:r w:rsidRPr="00AF335E">
        <w:rPr>
          <w:rFonts w:ascii="Arial" w:hAnsi="Arial" w:cs="Arial"/>
        </w:rPr>
        <w:lastRenderedPageBreak/>
        <w:t xml:space="preserve">   - Promoção do projeto como um exemplo de mobilidade urbana sustentável e bem-sucedida, atraindo interesse e investimentos para Guaratinguetá.</w:t>
      </w:r>
    </w:p>
    <w:sectPr w:rsidR="00AF335E" w:rsidRPr="00AF33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35E"/>
    <w:rsid w:val="005A71DD"/>
    <w:rsid w:val="009D286E"/>
    <w:rsid w:val="00AF3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20E07C"/>
  <w15:chartTrackingRefBased/>
  <w15:docId w15:val="{794CCAF0-5C42-014E-B8BF-729CD4D38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F33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F33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F33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F33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F33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F33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F33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F33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F33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F33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F33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F33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F335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F335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F335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F335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F335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F335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F33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F33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F33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F33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F33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F335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F335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F335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F33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F335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F33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537</Words>
  <Characters>2904</Characters>
  <Application>Microsoft Office Word</Application>
  <DocSecurity>0</DocSecurity>
  <Lines>24</Lines>
  <Paragraphs>6</Paragraphs>
  <ScaleCrop>false</ScaleCrop>
  <Company/>
  <LinksUpToDate>false</LinksUpToDate>
  <CharactersWithSpaces>3435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YUU OTOSAKA</dc:creator>
  <cp:keywords/>
  <dc:description/>
  <cp:lastModifiedBy>WELLINGTON GABRIEL DA SILVA GALDINO</cp:lastModifiedBy>
  <cp:revision>2</cp:revision>
  <dcterms:created xsi:type="dcterms:W3CDTF">2023-08-07T11:58:00Z</dcterms:created>
  <dcterms:modified xsi:type="dcterms:W3CDTF">2023-08-07T11:58:00Z</dcterms:modified>
</cp:coreProperties>
</file>