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0AD8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Roteiro para a Montagem do Projeto LUG:</w:t>
      </w:r>
    </w:p>
    <w:p w14:paraId="13D9FB6E" w14:textId="77777777" w:rsidR="00AF335E" w:rsidRPr="00AF335E" w:rsidRDefault="00AF335E" w:rsidP="00AF335E">
      <w:pPr>
        <w:rPr>
          <w:rFonts w:ascii="Arial" w:hAnsi="Arial" w:cs="Arial"/>
        </w:rPr>
      </w:pPr>
    </w:p>
    <w:p w14:paraId="2C8F6136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1. Levantamento de Dados e Pesquisas Preliminares:</w:t>
      </w:r>
    </w:p>
    <w:p w14:paraId="13911B94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Coleta de dados sobre o tráfego, padrões de deslocamento e demanda de mobilidade em Guaratinguetá.</w:t>
      </w:r>
    </w:p>
    <w:p w14:paraId="40DBB0C4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Realização de pesquisas com a população para identificar locais estratégicos para as ciclovias, ciclofaixas e estações de bicicletas elétricas compartilhadas.</w:t>
      </w:r>
    </w:p>
    <w:p w14:paraId="47192B4A" w14:textId="77777777" w:rsidR="00AF335E" w:rsidRPr="00AF335E" w:rsidRDefault="00AF335E" w:rsidP="00AF335E">
      <w:pPr>
        <w:rPr>
          <w:rFonts w:ascii="Arial" w:hAnsi="Arial" w:cs="Arial"/>
        </w:rPr>
      </w:pPr>
    </w:p>
    <w:p w14:paraId="2B9E98CA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2. Identificação de Parcerias e Recursos:</w:t>
      </w:r>
    </w:p>
    <w:p w14:paraId="7E584E3A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Busca por parcerias com empresas especializadas em soluções de mobilidade e tecnologia para a implementação do sistema de bicicletas elétricas compartilhadas.</w:t>
      </w:r>
    </w:p>
    <w:p w14:paraId="1CBE06E7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Levantamento de recursos financeiros e apoio do setor público e privado para viabilizar o projeto.</w:t>
      </w:r>
    </w:p>
    <w:p w14:paraId="411B7AC0" w14:textId="77777777" w:rsidR="00AF335E" w:rsidRPr="00AF335E" w:rsidRDefault="00AF335E" w:rsidP="00AF335E">
      <w:pPr>
        <w:rPr>
          <w:rFonts w:ascii="Arial" w:hAnsi="Arial" w:cs="Arial"/>
        </w:rPr>
      </w:pPr>
    </w:p>
    <w:p w14:paraId="5640DF61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3. Planejamento e Design das Ciclovias e Ciclofaixas:</w:t>
      </w:r>
    </w:p>
    <w:p w14:paraId="11C67EF5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Elaboração de um plano detalhado para a expansão das ciclovias e ciclofaixas em Guaratinguetá, levando em consideração as vias mais movimentadas e as necessidades dos ciclistas.</w:t>
      </w:r>
    </w:p>
    <w:p w14:paraId="07013401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Realização de estudos de viabilidade técnica e ambiental para garantir a segurança e eficiência das vias exclusivas para bicicletas.</w:t>
      </w:r>
    </w:p>
    <w:p w14:paraId="5434CA47" w14:textId="77777777" w:rsidR="00AF335E" w:rsidRPr="00AF335E" w:rsidRDefault="00AF335E" w:rsidP="00AF335E">
      <w:pPr>
        <w:rPr>
          <w:rFonts w:ascii="Arial" w:hAnsi="Arial" w:cs="Arial"/>
        </w:rPr>
      </w:pPr>
    </w:p>
    <w:p w14:paraId="0840DD50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4. Definição das Estações de Bicicletas Elétricas Compartilhadas:</w:t>
      </w:r>
    </w:p>
    <w:p w14:paraId="3B76FF88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Identificação dos locais estratégicos para a instalação das estações de aluguel das bicicletas elétricas compartilhadas, levando em conta a conveniência e acessibilidade para os usuários.</w:t>
      </w:r>
    </w:p>
    <w:p w14:paraId="5F35EA75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Planejamento da distribuição das estações de forma a abranger os principais pontos de interesse da cidade.</w:t>
      </w:r>
    </w:p>
    <w:p w14:paraId="3270737B" w14:textId="77777777" w:rsidR="00AF335E" w:rsidRPr="00AF335E" w:rsidRDefault="00AF335E" w:rsidP="00AF335E">
      <w:pPr>
        <w:rPr>
          <w:rFonts w:ascii="Arial" w:hAnsi="Arial" w:cs="Arial"/>
        </w:rPr>
      </w:pPr>
    </w:p>
    <w:p w14:paraId="1F0AFB85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5. Desenvolvimento do Sistema de Compartilhamento de Bicicletas:</w:t>
      </w:r>
    </w:p>
    <w:p w14:paraId="035FDBE3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Desenvolvimento de um aplicativo para o gerenciamento do sistema, permitindo o aluguel e devolução das bicicletas de forma prática e segura.</w:t>
      </w:r>
    </w:p>
    <w:p w14:paraId="0F833A48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Implementação de sistemas de segurança e rastreamento para proteger as bicicletas elétricas compartilhadas contra roubo e danos.</w:t>
      </w:r>
    </w:p>
    <w:p w14:paraId="385F9314" w14:textId="77777777" w:rsidR="00AF335E" w:rsidRPr="00AF335E" w:rsidRDefault="00AF335E" w:rsidP="00AF335E">
      <w:pPr>
        <w:rPr>
          <w:rFonts w:ascii="Arial" w:hAnsi="Arial" w:cs="Arial"/>
        </w:rPr>
      </w:pPr>
    </w:p>
    <w:p w14:paraId="459A4593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6. Campanhas de Conscientização e Educação:</w:t>
      </w:r>
    </w:p>
    <w:p w14:paraId="4A6BF40A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Elaboração de campanhas de conscientização sobre os benefícios da mobilidade sustentável e do uso das bicicletas como meio de transporte.</w:t>
      </w:r>
    </w:p>
    <w:p w14:paraId="2A7E0318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Realização de eventos e atividades para incentivar o uso das bicicletas elétricas compartilhadas e promover a cultura do ciclismo na cidade.</w:t>
      </w:r>
    </w:p>
    <w:p w14:paraId="3F4972EE" w14:textId="77777777" w:rsidR="00AF335E" w:rsidRPr="00AF335E" w:rsidRDefault="00AF335E" w:rsidP="00AF335E">
      <w:pPr>
        <w:rPr>
          <w:rFonts w:ascii="Arial" w:hAnsi="Arial" w:cs="Arial"/>
        </w:rPr>
      </w:pPr>
    </w:p>
    <w:p w14:paraId="7FCAEBAD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7. Instalação das Ciclovias, Ciclofaixas e Estações:</w:t>
      </w:r>
    </w:p>
    <w:p w14:paraId="26C0362C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Início da implementação das ciclovias e ciclofaixas de acordo com o plano estabelecido, realizando a sinalização adequada e medidas de segurança para proteger os ciclistas.</w:t>
      </w:r>
    </w:p>
    <w:p w14:paraId="36EB063C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Instalação das estações de bicicletas elétricas compartilhadas em pontos estratégicos da cidade, garantindo a disponibilidade e acessibilidade do sistema.</w:t>
      </w:r>
    </w:p>
    <w:p w14:paraId="715AF3E0" w14:textId="77777777" w:rsidR="00AF335E" w:rsidRPr="00AF335E" w:rsidRDefault="00AF335E" w:rsidP="00AF335E">
      <w:pPr>
        <w:rPr>
          <w:rFonts w:ascii="Arial" w:hAnsi="Arial" w:cs="Arial"/>
        </w:rPr>
      </w:pPr>
    </w:p>
    <w:p w14:paraId="494ACE89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8. Monitoramento e Avaliação:</w:t>
      </w:r>
    </w:p>
    <w:p w14:paraId="55E248D7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Implantação de um sistema de monitoramento para acompanhar a utilização das bicicletas elétricas compartilhadas e o fluxo nas ciclovias e ciclofaixas.</w:t>
      </w:r>
    </w:p>
    <w:p w14:paraId="65114F99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Coleta de dados para avaliar o impacto do projeto na mobilidade urbana, no tráfego, na qualidade do ar e na satisfação dos usuários.</w:t>
      </w:r>
    </w:p>
    <w:p w14:paraId="64278535" w14:textId="77777777" w:rsidR="00AF335E" w:rsidRPr="00AF335E" w:rsidRDefault="00AF335E" w:rsidP="00AF335E">
      <w:pPr>
        <w:rPr>
          <w:rFonts w:ascii="Arial" w:hAnsi="Arial" w:cs="Arial"/>
        </w:rPr>
      </w:pPr>
    </w:p>
    <w:p w14:paraId="5B2E4048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9. Ajustes e Melhorias Contínuas:</w:t>
      </w:r>
    </w:p>
    <w:p w14:paraId="1864F7EE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Com base nos dados coletados, realizar ajustes e melhorias no sistema de bicicletas elétricas compartilhadas e na infraestrutura das ciclovias e ciclofaixas.</w:t>
      </w:r>
    </w:p>
    <w:p w14:paraId="74881CE8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Manter um diálogo contínuo com a população e as autoridades para garantir a eficiência e a relevância do projeto ao longo do tempo.</w:t>
      </w:r>
    </w:p>
    <w:p w14:paraId="24C9DA02" w14:textId="77777777" w:rsidR="00AF335E" w:rsidRPr="00AF335E" w:rsidRDefault="00AF335E" w:rsidP="00AF335E">
      <w:pPr>
        <w:rPr>
          <w:rFonts w:ascii="Arial" w:hAnsi="Arial" w:cs="Arial"/>
        </w:rPr>
      </w:pPr>
    </w:p>
    <w:p w14:paraId="6EBD3D97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>10. Divulgação e Promoção do Projeto:</w:t>
      </w:r>
    </w:p>
    <w:p w14:paraId="6CF0B2E7" w14:textId="77777777" w:rsidR="00AF335E" w:rsidRPr="00AF335E" w:rsidRDefault="00AF335E" w:rsidP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Divulgação dos resultados alcançados pelo projeto para a população, empresas e parceiros envolvidos.</w:t>
      </w:r>
    </w:p>
    <w:p w14:paraId="57FFF71C" w14:textId="11460A71" w:rsidR="00AF335E" w:rsidRPr="00AF335E" w:rsidRDefault="00AF335E">
      <w:pPr>
        <w:rPr>
          <w:rFonts w:ascii="Arial" w:hAnsi="Arial" w:cs="Arial"/>
        </w:rPr>
      </w:pPr>
      <w:r w:rsidRPr="00AF335E">
        <w:rPr>
          <w:rFonts w:ascii="Arial" w:hAnsi="Arial" w:cs="Arial"/>
        </w:rPr>
        <w:t xml:space="preserve">   - Promoção do projeto como um exemplo de mobilidade urbana sustentável e bem-sucedida, atraindo interesse e investimentos para Guaratinguetá.</w:t>
      </w:r>
    </w:p>
    <w:sectPr w:rsidR="00AF335E" w:rsidRPr="00AF3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5E"/>
    <w:rsid w:val="009D286E"/>
    <w:rsid w:val="00AF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20E07C"/>
  <w15:chartTrackingRefBased/>
  <w15:docId w15:val="{794CCAF0-5C42-014E-B8BF-729CD4D3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3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3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3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3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3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3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3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3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3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3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3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3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33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33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3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33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3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3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3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3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3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3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3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33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33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33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3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33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3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 OTOSAKA</dc:creator>
  <cp:keywords/>
  <dc:description/>
  <cp:lastModifiedBy>YUU OTOSAKA</cp:lastModifiedBy>
  <cp:revision>2</cp:revision>
  <dcterms:created xsi:type="dcterms:W3CDTF">2023-08-04T17:37:00Z</dcterms:created>
  <dcterms:modified xsi:type="dcterms:W3CDTF">2023-08-04T17:37:00Z</dcterms:modified>
</cp:coreProperties>
</file>