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97D1" w14:textId="22BE372B" w:rsidR="0001556F" w:rsidRDefault="0001556F" w:rsidP="0001556F">
      <w:r>
        <w:t xml:space="preserve">O objetivo </w:t>
      </w:r>
      <w:r w:rsidR="00FB3AC3">
        <w:t>do meu</w:t>
      </w:r>
      <w:r>
        <w:t xml:space="preserve"> trabalho é realizar uma análise financeira detalhada para determinar o valor a ser investido em um projeto de food truck, além de revisar os produtos que serão aprovados para venda. O investimento em um food truck envolve uma série de fatores que devem ser cuidadosamente considerados para garantir a viabilidade e rentabilidade do empreendimento.</w:t>
      </w:r>
    </w:p>
    <w:p w14:paraId="3E9641CB" w14:textId="0A12A8BB" w:rsidR="0001556F" w:rsidRDefault="0001556F" w:rsidP="0001556F">
      <w:r>
        <w:t>Em primeiro lugar, é necessário realizar uma pesquisa de mercado abrangente para avaliar o potencial de demanda dos produtos oferecidos pelo food truck. Isso envolve analisar a concorrência, identificar o público-alvo e entender as tendências e preferências dos consumidores.</w:t>
      </w:r>
    </w:p>
    <w:p w14:paraId="7703E6AE" w14:textId="480C752B" w:rsidR="0001556F" w:rsidRDefault="0001556F" w:rsidP="0001556F">
      <w:r>
        <w:t>Com base nessa pesquisa de mercado, o próximo passo é calcular os custos iniciais do projeto, que incluem a compra do food truck, equipamentos de cozinha, decoração, licenças e registros legais, marketing e outras despesas relacionadas. Esses custos iniciais são essenciais para determinar o capital necessário para iniciar o negócio.</w:t>
      </w:r>
    </w:p>
    <w:p w14:paraId="2EA597CC" w14:textId="5F455D74" w:rsidR="0001556F" w:rsidRDefault="0001556F" w:rsidP="0001556F">
      <w:r>
        <w:t>Além dos custos iniciais, é importante estimar os custos operacionais recorrentes, como compra de ingredientes, salários da equipe, manutenção do veículo, combustível, taxas e impostos, entre outros. Esses custos devem ser projetados para um determinado período, levando em consideração a capacidade de produção e vendas do food truck.</w:t>
      </w:r>
    </w:p>
    <w:p w14:paraId="70A62001" w14:textId="699C0997" w:rsidR="0001556F" w:rsidRDefault="0001556F" w:rsidP="0001556F">
      <w:r>
        <w:t>Após calcular os custos iniciais e operacionais, é necessário realizar uma projeção das receitas esperadas com base nas vendas previstas. Isso pode ser feito considerando o preço médio dos produtos, o volume de vendas diárias ou semanais, e a sazonalidade ou flutuações esperadas na demanda.</w:t>
      </w:r>
    </w:p>
    <w:p w14:paraId="59FB81AA" w14:textId="4059B03A" w:rsidR="0001556F" w:rsidRDefault="0001556F" w:rsidP="0001556F">
      <w:r>
        <w:t>Com base nessas projeções, é possível determinar o ponto de equilíbrio, ou seja, a quantidade mínima de vendas necessárias para cobrir todos os custos e começar a gerar lucro. Essa análise é fundamental para avaliar a viabilidade financeira do projeto de food truck.</w:t>
      </w:r>
    </w:p>
    <w:p w14:paraId="3D2842F8" w14:textId="2D6DE6A7" w:rsidR="0001556F" w:rsidRDefault="0001556F" w:rsidP="0001556F">
      <w:r>
        <w:t>Além da análise financeira, também é necessário revisar os produtos que serão aprovados para venda no food truck. Isso envolve a seleção de um cardápio atrativo e viável, levando em consideração fatores como custo dos ingredientes, margem de lucro, preferências dos consumidores e tendências do mercado alimentício.</w:t>
      </w:r>
    </w:p>
    <w:p w14:paraId="62E479D9" w14:textId="465BE12F" w:rsidR="0001556F" w:rsidRDefault="0001556F" w:rsidP="0001556F">
      <w:r>
        <w:t>Uma vez revisados os produtos, é importante considerar estratégias de precificação e promoção que possam aumentar a atratividade do food truck e impulsionar as vendas.</w:t>
      </w:r>
    </w:p>
    <w:p w14:paraId="722376A9" w14:textId="77777777" w:rsidR="0001556F" w:rsidRDefault="0001556F">
      <w:r>
        <w:t>Em resumo, este trabalho de finanças consiste em calcular o valor a ser investido em um projeto de food truck por meio da análise de custos iniciais e operacionais, projeção de receitas e determinação do ponto de equilíbrio. Além disso, também envolve a revisão dos produtos a serem aprovados para venda, considerando a viabilidade financeira e as preferências dos consumidores.</w:t>
      </w:r>
    </w:p>
    <w:sectPr w:rsidR="0001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F"/>
    <w:rsid w:val="0001556F"/>
    <w:rsid w:val="005D1FF7"/>
    <w:rsid w:val="00741F81"/>
    <w:rsid w:val="007572B4"/>
    <w:rsid w:val="008E417A"/>
    <w:rsid w:val="009976D4"/>
    <w:rsid w:val="00B23A8C"/>
    <w:rsid w:val="00C90124"/>
    <w:rsid w:val="00FB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6C86"/>
  <w15:chartTrackingRefBased/>
  <w15:docId w15:val="{6D7543F6-A466-4A4F-B036-2FC155F8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WELLINGTON GABRIEL DA SILVA GALDINO</cp:lastModifiedBy>
  <cp:revision>2</cp:revision>
  <dcterms:created xsi:type="dcterms:W3CDTF">2023-08-04T13:38:00Z</dcterms:created>
  <dcterms:modified xsi:type="dcterms:W3CDTF">2023-08-04T13:38:00Z</dcterms:modified>
</cp:coreProperties>
</file>