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PACKING LIST — FICTITIOUS</w:t>
      </w:r>
    </w:p>
    <w:p>
      <w:pPr>
        <w:pStyle w:val="Heading2"/>
      </w:pPr>
      <w:r>
        <w:t>Shipment details</w:t>
      </w:r>
    </w:p>
    <w:p>
      <w:pPr>
        <w:pStyle w:val="ListBullet"/>
      </w:pPr>
      <w:r>
        <w:t>Exporter: Shanghai Tech Components Co., Ltd.</w:t>
      </w:r>
    </w:p>
    <w:p>
      <w:pPr>
        <w:pStyle w:val="ListBullet"/>
      </w:pPr>
      <w:r>
        <w:t>Importer: Atlas Comércio Exterior Ltda.</w:t>
      </w:r>
    </w:p>
    <w:p>
      <w:pPr>
        <w:pStyle w:val="ListBullet"/>
      </w:pPr>
      <w:r>
        <w:t>Invoice reference: INV-2026-0847</w:t>
      </w:r>
    </w:p>
    <w:p>
      <w:pPr>
        <w:pStyle w:val="ListBullet"/>
      </w:pPr>
      <w:r>
        <w:t>Product: Industrial Power Supply Module</w:t>
      </w:r>
    </w:p>
    <w:p>
      <w:pPr>
        <w:pStyle w:val="ListBullet"/>
      </w:pPr>
      <w:r>
        <w:t>Quantity: 98 units</w:t>
      </w:r>
    </w:p>
    <w:p>
      <w:pPr>
        <w:pStyle w:val="ListBullet"/>
      </w:pPr>
      <w:r>
        <w:t>Packages: 49 cartons</w:t>
      </w:r>
    </w:p>
    <w:p>
      <w:pPr>
        <w:pStyle w:val="ListBullet"/>
      </w:pPr>
      <w:r>
        <w:t>Net Weight: 490 kg</w:t>
      </w:r>
    </w:p>
    <w:p>
      <w:pPr>
        <w:pStyle w:val="ListBullet"/>
      </w:pPr>
      <w:r>
        <w:t>Gross Weight: 545 kg</w:t>
      </w:r>
    </w:p>
    <w:p>
      <w:pPr>
        <w:pStyle w:val="ListBullet"/>
      </w:pPr>
      <w:r>
        <w:t>Packing: 2 units per carton</w:t>
      </w:r>
    </w:p>
    <w:p>
      <w:pPr>
        <w:pStyle w:val="Heading2"/>
      </w:pPr>
      <w:r>
        <w:t>Observation</w:t>
      </w:r>
    </w:p>
    <w:p>
      <w:r>
        <w:t>This document is fictitious and intended only for an educational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