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A apresentação de informações sobre a movimentação dos itens de mercadorias na EFD está normatizada no Guia Prático EFD, na versão em vigor na data deste comentário – Versão 2.0.4. Para a informação dos itens movimentados nos documentos fiscais de entradas e de saídas, assim como dos existentes em estoque, necessário se faz identificar as unidades de medida, antes da informação das quantidades contidas em cada documento (nota ou cupom fiscal). Para tanto vamos analisar, através dos diversos registros que devem conter um arquivo digital para permitir uma perfeita informação.</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A questão surge após uma consulta sobre como proceder no cadastro dos produtos de uma empresa que comercializa manteiga (por exemplo) e que adquire produto do fabricante quando recebe caixa com 24 latas, de um distribuidor e recebe caixa com 12 latas de outro distribuidor recebendo em unidades (latas). Esta mesma empresa pretende comercializar o produto em duas unidades de medida: caixa com 12 e em unidade (latas).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Registros mobilizados: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t>REGISTRO 0190 – IDENTIFICAÇÃO DAS UNIDADES DE MEDIDA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Este registro tem por objetivo descrever as unidades de medidas utilizadas no arquivo digital. Não podem ser informados dois ou mais registros com o mesmo código de unidade de medida.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Assim cada empresa poderá organizar a sua “tabela” usando para código tanto um valor numérico quanto um valor em forma de texto, conforme:</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tbl>
      <w:tblPr>
        <w:tblW w:w="0" w:type="auto"/>
        <w:shd w:val="clear" w:color="auto" w:fill="FFFFFF"/>
        <w:tblCellMar>
          <w:top w:w="15" w:type="dxa"/>
          <w:left w:w="15" w:type="dxa"/>
          <w:bottom w:w="15" w:type="dxa"/>
          <w:right w:w="15" w:type="dxa"/>
        </w:tblCellMar>
        <w:tblLook w:val="04A0"/>
      </w:tblPr>
      <w:tblGrid>
        <w:gridCol w:w="1950"/>
        <w:gridCol w:w="2265"/>
        <w:gridCol w:w="4425"/>
      </w:tblGrid>
      <w:tr w:rsidR="000C2E20" w:rsidRPr="000C2E20" w:rsidTr="000C2E20">
        <w:tc>
          <w:tcPr>
            <w:tcW w:w="1950"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b/>
                <w:bCs/>
                <w:color w:val="333333"/>
                <w:lang w:eastAsia="pt-BR"/>
              </w:rPr>
              <w:t>CODIGO UNIDADE</w:t>
            </w:r>
          </w:p>
        </w:tc>
        <w:tc>
          <w:tcPr>
            <w:tcW w:w="2265"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b/>
                <w:bCs/>
                <w:color w:val="333333"/>
                <w:lang w:eastAsia="pt-BR"/>
              </w:rPr>
              <w:t>(OU) CÓDIGO UNIDADE</w:t>
            </w:r>
          </w:p>
        </w:tc>
        <w:tc>
          <w:tcPr>
            <w:tcW w:w="4425"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b/>
                <w:bCs/>
                <w:color w:val="333333"/>
                <w:lang w:eastAsia="pt-BR"/>
              </w:rPr>
              <w:t>DESCRIÇÃO</w:t>
            </w:r>
          </w:p>
        </w:tc>
      </w:tr>
      <w:tr w:rsidR="000C2E20" w:rsidRPr="000C2E20" w:rsidTr="000C2E20">
        <w:tc>
          <w:tcPr>
            <w:tcW w:w="1950"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proofErr w:type="gramStart"/>
            <w:r w:rsidRPr="000C2E20">
              <w:rPr>
                <w:rFonts w:ascii="Trebuchet MS" w:eastAsia="Times New Roman" w:hAnsi="Trebuchet MS" w:cs="Times New Roman"/>
                <w:color w:val="333333"/>
                <w:lang w:eastAsia="pt-BR"/>
              </w:rPr>
              <w:t>1</w:t>
            </w:r>
            <w:proofErr w:type="gramEnd"/>
          </w:p>
        </w:tc>
        <w:tc>
          <w:tcPr>
            <w:tcW w:w="2265"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color w:val="333333"/>
                <w:lang w:eastAsia="pt-BR"/>
              </w:rPr>
              <w:t>CX12</w:t>
            </w:r>
          </w:p>
        </w:tc>
        <w:tc>
          <w:tcPr>
            <w:tcW w:w="4425"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color w:val="333333"/>
                <w:lang w:eastAsia="pt-BR"/>
              </w:rPr>
              <w:t>Caixa com 12 unidades</w:t>
            </w:r>
          </w:p>
        </w:tc>
      </w:tr>
      <w:tr w:rsidR="000C2E20" w:rsidRPr="000C2E20" w:rsidTr="000C2E20">
        <w:tc>
          <w:tcPr>
            <w:tcW w:w="1950"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proofErr w:type="gramStart"/>
            <w:r w:rsidRPr="000C2E20">
              <w:rPr>
                <w:rFonts w:ascii="Trebuchet MS" w:eastAsia="Times New Roman" w:hAnsi="Trebuchet MS" w:cs="Times New Roman"/>
                <w:color w:val="333333"/>
                <w:lang w:eastAsia="pt-BR"/>
              </w:rPr>
              <w:t>2</w:t>
            </w:r>
            <w:proofErr w:type="gramEnd"/>
          </w:p>
        </w:tc>
        <w:tc>
          <w:tcPr>
            <w:tcW w:w="2265"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color w:val="333333"/>
                <w:lang w:eastAsia="pt-BR"/>
              </w:rPr>
              <w:t>CX24</w:t>
            </w:r>
          </w:p>
        </w:tc>
        <w:tc>
          <w:tcPr>
            <w:tcW w:w="4425"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color w:val="333333"/>
                <w:lang w:eastAsia="pt-BR"/>
              </w:rPr>
              <w:t>Caixa com 24 unidades</w:t>
            </w:r>
          </w:p>
        </w:tc>
      </w:tr>
      <w:tr w:rsidR="000C2E20" w:rsidRPr="000C2E20" w:rsidTr="000C2E20">
        <w:tc>
          <w:tcPr>
            <w:tcW w:w="1950"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proofErr w:type="gramStart"/>
            <w:r w:rsidRPr="000C2E20">
              <w:rPr>
                <w:rFonts w:ascii="Trebuchet MS" w:eastAsia="Times New Roman" w:hAnsi="Trebuchet MS" w:cs="Times New Roman"/>
                <w:color w:val="333333"/>
                <w:lang w:eastAsia="pt-BR"/>
              </w:rPr>
              <w:t>3</w:t>
            </w:r>
            <w:proofErr w:type="gramEnd"/>
          </w:p>
        </w:tc>
        <w:tc>
          <w:tcPr>
            <w:tcW w:w="2265"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color w:val="333333"/>
                <w:lang w:eastAsia="pt-BR"/>
              </w:rPr>
              <w:t>LT500</w:t>
            </w:r>
          </w:p>
        </w:tc>
        <w:tc>
          <w:tcPr>
            <w:tcW w:w="4425" w:type="dxa"/>
            <w:tcBorders>
              <w:top w:val="nil"/>
              <w:left w:val="nil"/>
              <w:bottom w:val="nil"/>
              <w:right w:val="nil"/>
            </w:tcBorders>
            <w:shd w:val="clear" w:color="auto" w:fill="FFFFFF"/>
            <w:tcMar>
              <w:top w:w="45" w:type="dxa"/>
              <w:left w:w="75" w:type="dxa"/>
              <w:bottom w:w="45" w:type="dxa"/>
              <w:right w:w="75" w:type="dxa"/>
            </w:tcMar>
            <w:hideMark/>
          </w:tcPr>
          <w:p w:rsidR="000C2E20" w:rsidRPr="000C2E20" w:rsidRDefault="000C2E20" w:rsidP="000C2E20">
            <w:pPr>
              <w:spacing w:after="0" w:line="255" w:lineRule="atLeast"/>
              <w:rPr>
                <w:rFonts w:ascii="Trebuchet MS" w:eastAsia="Times New Roman" w:hAnsi="Trebuchet MS" w:cs="Times New Roman"/>
                <w:color w:val="333333"/>
                <w:lang w:eastAsia="pt-BR"/>
              </w:rPr>
            </w:pPr>
            <w:r w:rsidRPr="000C2E20">
              <w:rPr>
                <w:rFonts w:ascii="Trebuchet MS" w:eastAsia="Times New Roman" w:hAnsi="Trebuchet MS" w:cs="Times New Roman"/>
                <w:color w:val="333333"/>
                <w:lang w:eastAsia="pt-BR"/>
              </w:rPr>
              <w:t>Lata de 500 gramas</w:t>
            </w:r>
          </w:p>
        </w:tc>
      </w:tr>
    </w:tbl>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t>REGISTRO 0200 – TABELA DE IDENTIFICAÇÃO DO ITEM (PRODUTO E SERVIÇOS)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Este registro tem por objetivo informar mercadorias, serviços, produtos ou quaisquer outros itens concernentes às transações fiscais.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A identificação do item (produto ou serviço) deverá receber o mesmo código em qualquer documento, lançamento efetuado ou arquivo informado observando-se que:</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a) O código utilizado não pode ser duplicado ou atribuído a itens (produto ou serviço) diferentes. Os produtos e serviços que sofrerem alterações em suas características básicas deverão ser identificados com códigos diferentes. Em caso de alteração de codificação, deverão ser informados o código e a descrição anteriores e as datas de validade inicial e final;</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lastRenderedPageBreak/>
        <w:t>b) Não é permitida a reutilização de código que tenha sido atribuído para qualquer produto anteriormente.</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c) O código de item/produto a ser informado no Inventário deverá ser aquele utilizado no mês inventariado.</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 xml:space="preserve">d) A discriminação do item deve indicar precisamente o mesmo, sendo vedadas discriminações diferentes para o mesmo item ou discriminações genéricas (a exemplo de “diversas entradas”, “diversas saídas”, “mercadorias para revenda”, </w:t>
      </w:r>
      <w:proofErr w:type="spellStart"/>
      <w:r w:rsidRPr="000C2E20">
        <w:rPr>
          <w:rFonts w:ascii="Trebuchet MS" w:eastAsia="Times New Roman" w:hAnsi="Trebuchet MS" w:cs="Times New Roman"/>
          <w:i/>
          <w:iCs/>
          <w:color w:val="333333"/>
          <w:sz w:val="20"/>
          <w:lang w:eastAsia="pt-BR"/>
        </w:rPr>
        <w:t>etc</w:t>
      </w:r>
      <w:proofErr w:type="spellEnd"/>
      <w:r w:rsidRPr="000C2E20">
        <w:rPr>
          <w:rFonts w:ascii="Trebuchet MS" w:eastAsia="Times New Roman" w:hAnsi="Trebuchet MS" w:cs="Times New Roman"/>
          <w:i/>
          <w:iCs/>
          <w:color w:val="333333"/>
          <w:sz w:val="20"/>
          <w:lang w:eastAsia="pt-BR"/>
        </w:rPr>
        <w:t>), ressalvadas as operações abaixo, desde que não destinada à posterior circulação ou apropriação na produção:</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1- de aquisição de “materiais para uso/consumo” que não gerem direitos a créditos;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2- que discriminem por gênero a aquisição de bens para o “ativo fixo” (e sua baixa);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A sua “tabela”, então, relativa a este item deverá indicar entre outras informações exigidas, a unidade de medida correspondente à que será utilizada no inventario (estoques levantados ao final dos períodos exigidos) e não as unidades de medidas constantes dos documentos fiscais. Adotar como unidade de medida inventariada a “menor unidade comercializada” é uma recomendação, o que levará à escolha da “LATA de 500 gramas”.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t>REGISTRO 0220 – FATORES DE CONVERSÃO DE UNIDADES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Este registro tem por objetivo informar os fatores de conversão dos itens discriminados na Tabela de Identificação do Item (Produtos e Serviços) entre a unidade informada no registro 0200 e as unidades informadas nos registros dos documentos fiscais.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Quando for utilizada unidade de inventário diferente da unidade comercial do produto é necessário informar o registro 0220, fatores de conversão de unidades, para informar os fatores de conversão entre as unidades.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A aquisição em unidades de medidas diferentes requererá a informação deste registro, vinculado ao registro 0200, sempre indicando o fator de multiplicação que converterá a unidade de entrada na unidade inventariada.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tbl>
      <w:tblPr>
        <w:tblW w:w="0" w:type="auto"/>
        <w:tblCellMar>
          <w:top w:w="15" w:type="dxa"/>
          <w:left w:w="15" w:type="dxa"/>
          <w:bottom w:w="15" w:type="dxa"/>
          <w:right w:w="15" w:type="dxa"/>
        </w:tblCellMar>
        <w:tblLook w:val="04A0"/>
      </w:tblPr>
      <w:tblGrid>
        <w:gridCol w:w="3645"/>
        <w:gridCol w:w="3870"/>
      </w:tblGrid>
      <w:tr w:rsidR="000C2E20" w:rsidRPr="000C2E20" w:rsidTr="000C2E20">
        <w:tc>
          <w:tcPr>
            <w:tcW w:w="3645"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b/>
                <w:bCs/>
                <w:sz w:val="26"/>
                <w:lang w:eastAsia="pt-BR"/>
              </w:rPr>
              <w:t>Unidade comercial a ser convertida na unidade de estoque referida no Registro 0200</w:t>
            </w:r>
          </w:p>
        </w:tc>
        <w:tc>
          <w:tcPr>
            <w:tcW w:w="38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b/>
                <w:bCs/>
                <w:sz w:val="26"/>
                <w:lang w:eastAsia="pt-BR"/>
              </w:rPr>
              <w:t>Fator de conversão: fator utilizado para converter (multiplicar) a unidade a ser convertida na unidade adotada no inventário.</w:t>
            </w:r>
          </w:p>
        </w:tc>
      </w:tr>
      <w:tr w:rsidR="000C2E20" w:rsidRPr="000C2E20" w:rsidTr="000C2E20">
        <w:tc>
          <w:tcPr>
            <w:tcW w:w="3645"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proofErr w:type="gramStart"/>
            <w:r w:rsidRPr="000C2E20">
              <w:rPr>
                <w:rFonts w:ascii="Times New Roman" w:eastAsia="Times New Roman" w:hAnsi="Times New Roman" w:cs="Times New Roman"/>
                <w:sz w:val="26"/>
                <w:szCs w:val="26"/>
                <w:lang w:eastAsia="pt-BR"/>
              </w:rPr>
              <w:t>1</w:t>
            </w:r>
            <w:proofErr w:type="gramEnd"/>
            <w:r w:rsidRPr="000C2E20">
              <w:rPr>
                <w:rFonts w:ascii="Times New Roman" w:eastAsia="Times New Roman" w:hAnsi="Times New Roman" w:cs="Times New Roman"/>
                <w:sz w:val="26"/>
                <w:szCs w:val="26"/>
                <w:lang w:eastAsia="pt-BR"/>
              </w:rPr>
              <w:t xml:space="preserve"> ou CX12 (dependendo da opção da empresa)</w:t>
            </w:r>
          </w:p>
        </w:tc>
        <w:tc>
          <w:tcPr>
            <w:tcW w:w="38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12</w:t>
            </w:r>
          </w:p>
        </w:tc>
      </w:tr>
      <w:tr w:rsidR="000C2E20" w:rsidRPr="000C2E20" w:rsidTr="000C2E20">
        <w:tc>
          <w:tcPr>
            <w:tcW w:w="3645"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proofErr w:type="gramStart"/>
            <w:r w:rsidRPr="000C2E20">
              <w:rPr>
                <w:rFonts w:ascii="Times New Roman" w:eastAsia="Times New Roman" w:hAnsi="Times New Roman" w:cs="Times New Roman"/>
                <w:sz w:val="26"/>
                <w:szCs w:val="26"/>
                <w:lang w:eastAsia="pt-BR"/>
              </w:rPr>
              <w:t>2</w:t>
            </w:r>
            <w:proofErr w:type="gramEnd"/>
            <w:r w:rsidRPr="000C2E20">
              <w:rPr>
                <w:rFonts w:ascii="Times New Roman" w:eastAsia="Times New Roman" w:hAnsi="Times New Roman" w:cs="Times New Roman"/>
                <w:sz w:val="26"/>
                <w:szCs w:val="26"/>
                <w:lang w:eastAsia="pt-BR"/>
              </w:rPr>
              <w:t xml:space="preserve"> ou CX24 (dependendo da opção da empresa)</w:t>
            </w:r>
          </w:p>
        </w:tc>
        <w:tc>
          <w:tcPr>
            <w:tcW w:w="38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24</w:t>
            </w:r>
          </w:p>
        </w:tc>
      </w:tr>
    </w:tbl>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lastRenderedPageBreak/>
        <w:t>REGISTRO C170 – ITENS DO DOCUMENTO (CÓDIGO 01, 1B, 04 e 55). ENTRADA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Registro obrigatório para discriminar os itens da nota fiscal (mercadorias e/ou serviços constantes em notas conjugadas), inclusive em operações de entrada de mercadorias acompanhada de Nota Fiscal Eletrônica (</w:t>
      </w:r>
      <w:proofErr w:type="spellStart"/>
      <w:r w:rsidRPr="000C2E20">
        <w:rPr>
          <w:rFonts w:ascii="Trebuchet MS" w:eastAsia="Times New Roman" w:hAnsi="Trebuchet MS" w:cs="Times New Roman"/>
          <w:i/>
          <w:iCs/>
          <w:color w:val="333333"/>
          <w:sz w:val="20"/>
          <w:lang w:eastAsia="pt-BR"/>
        </w:rPr>
        <w:t>NF-e</w:t>
      </w:r>
      <w:proofErr w:type="spellEnd"/>
      <w:r w:rsidRPr="000C2E20">
        <w:rPr>
          <w:rFonts w:ascii="Trebuchet MS" w:eastAsia="Times New Roman" w:hAnsi="Trebuchet MS" w:cs="Times New Roman"/>
          <w:i/>
          <w:iCs/>
          <w:color w:val="333333"/>
          <w:sz w:val="20"/>
          <w:lang w:eastAsia="pt-BR"/>
        </w:rPr>
        <w:t>) de emissão de terceiros.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i/>
          <w:iCs/>
          <w:color w:val="333333"/>
          <w:sz w:val="20"/>
          <w:lang w:eastAsia="pt-BR"/>
        </w:rPr>
        <w:t xml:space="preserve">Conforme item 2.4.2.2.1 do Ato COTEPE/ICMS nº 09, de 18 de abril de 2008, o termo “item” é aplicado às operações fiscais que envolvam mercadorias, serviços, produtos ou quaisquer outros itens concernentes às transações fiscais suportadas pelo documento, como </w:t>
      </w:r>
      <w:proofErr w:type="gramStart"/>
      <w:r w:rsidRPr="000C2E20">
        <w:rPr>
          <w:rFonts w:ascii="Trebuchet MS" w:eastAsia="Times New Roman" w:hAnsi="Trebuchet MS" w:cs="Times New Roman"/>
          <w:i/>
          <w:iCs/>
          <w:color w:val="333333"/>
          <w:sz w:val="20"/>
          <w:lang w:eastAsia="pt-BR"/>
        </w:rPr>
        <w:t>por exemplo</w:t>
      </w:r>
      <w:proofErr w:type="gramEnd"/>
      <w:r w:rsidRPr="000C2E20">
        <w:rPr>
          <w:rFonts w:ascii="Trebuchet MS" w:eastAsia="Times New Roman" w:hAnsi="Trebuchet MS" w:cs="Times New Roman"/>
          <w:i/>
          <w:iCs/>
          <w:color w:val="333333"/>
          <w:sz w:val="20"/>
          <w:lang w:eastAsia="pt-BR"/>
        </w:rPr>
        <w:t xml:space="preserve"> nota fiscal complementar, nota fiscal de ressarcimento, transferências de créditos e outros casos.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Na aquisição de mercadorias o documento, geralmente emitido por terceiros, deve ter os itens informados neste Registro de acordo com</w:t>
      </w:r>
      <w:r w:rsidRPr="000C2E20">
        <w:rPr>
          <w:rFonts w:ascii="Trebuchet MS" w:eastAsia="Times New Roman" w:hAnsi="Trebuchet MS" w:cs="Times New Roman"/>
          <w:color w:val="333333"/>
          <w:sz w:val="20"/>
          <w:lang w:eastAsia="pt-BR"/>
        </w:rPr>
        <w:t> </w:t>
      </w:r>
      <w:r w:rsidRPr="000C2E20">
        <w:rPr>
          <w:rFonts w:ascii="Trebuchet MS" w:eastAsia="Times New Roman" w:hAnsi="Trebuchet MS" w:cs="Times New Roman"/>
          <w:i/>
          <w:iCs/>
          <w:color w:val="333333"/>
          <w:sz w:val="20"/>
          <w:lang w:eastAsia="pt-BR"/>
        </w:rPr>
        <w:t>“a unidade de medida de comercialização do item utilizada no documento fiscal”</w:t>
      </w:r>
      <w:r w:rsidRPr="000C2E20">
        <w:rPr>
          <w:rFonts w:ascii="Trebuchet MS" w:eastAsia="Times New Roman" w:hAnsi="Trebuchet MS" w:cs="Times New Roman"/>
          <w:color w:val="333333"/>
          <w:sz w:val="20"/>
          <w:szCs w:val="20"/>
          <w:lang w:eastAsia="pt-BR"/>
        </w:rPr>
        <w:t>. Dessa forma, toda vez que a unidade informada no documento de entrada for diferente daquela que será utilizada para o inventário, deve ser informado, além do Registro 0190 com a unidade de medida, o Registro 0220 com o fator de conversão.</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t>REGISTRO C170 – ITENS DO DOCUMENTO (CÓDIGO 01, 1B, 04 e 55). SAÍDA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Neste registro, quando relativo às saídas, a unidade de medida de cada item deve estar informada no Registro 0190 e o contribuinte pode utilizar qualquer das relacionadas naquela tabela. Não há a previsão de se informar fator de conversão. A unidade que deve ser informada é a constante no documento objeto da informação no arquivo digital. Assim, a empresa informante pode utilizar qualquer unidade de medida constante na sua tabela específica – 0190.</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Observe-se que</w:t>
      </w:r>
      <w:r w:rsidRPr="000C2E20">
        <w:rPr>
          <w:rFonts w:ascii="Trebuchet MS" w:eastAsia="Times New Roman" w:hAnsi="Trebuchet MS" w:cs="Times New Roman"/>
          <w:color w:val="333333"/>
          <w:sz w:val="20"/>
          <w:lang w:eastAsia="pt-BR"/>
        </w:rPr>
        <w:t> </w:t>
      </w:r>
      <w:proofErr w:type="gramStart"/>
      <w:r w:rsidRPr="000C2E20">
        <w:rPr>
          <w:rFonts w:ascii="Trebuchet MS" w:eastAsia="Times New Roman" w:hAnsi="Trebuchet MS" w:cs="Times New Roman"/>
          <w:i/>
          <w:iCs/>
          <w:color w:val="333333"/>
          <w:sz w:val="20"/>
          <w:lang w:eastAsia="pt-BR"/>
        </w:rPr>
        <w:t xml:space="preserve">“Notas Fiscais Eletrônicas – </w:t>
      </w:r>
      <w:proofErr w:type="spellStart"/>
      <w:r w:rsidRPr="000C2E20">
        <w:rPr>
          <w:rFonts w:ascii="Trebuchet MS" w:eastAsia="Times New Roman" w:hAnsi="Trebuchet MS" w:cs="Times New Roman"/>
          <w:i/>
          <w:iCs/>
          <w:color w:val="333333"/>
          <w:sz w:val="20"/>
          <w:lang w:eastAsia="pt-BR"/>
        </w:rPr>
        <w:t>NF-e</w:t>
      </w:r>
      <w:proofErr w:type="spellEnd"/>
      <w:r w:rsidRPr="000C2E20">
        <w:rPr>
          <w:rFonts w:ascii="Trebuchet MS" w:eastAsia="Times New Roman" w:hAnsi="Trebuchet MS" w:cs="Times New Roman"/>
          <w:i/>
          <w:iCs/>
          <w:color w:val="333333"/>
          <w:sz w:val="20"/>
          <w:lang w:eastAsia="pt-BR"/>
        </w:rPr>
        <w:t> de emissão própria: neste caso, devem ser apresentados somente os registros C100 e C190.</w:t>
      </w:r>
      <w:proofErr w:type="gramEnd"/>
      <w:r w:rsidRPr="000C2E20">
        <w:rPr>
          <w:rFonts w:ascii="Trebuchet MS" w:eastAsia="Times New Roman" w:hAnsi="Trebuchet MS" w:cs="Times New Roman"/>
          <w:color w:val="333333"/>
          <w:sz w:val="20"/>
          <w:lang w:eastAsia="pt-BR"/>
        </w:rPr>
        <w:t> </w:t>
      </w:r>
      <w:r w:rsidRPr="000C2E20">
        <w:rPr>
          <w:rFonts w:ascii="Trebuchet MS" w:eastAsia="Times New Roman" w:hAnsi="Trebuchet MS" w:cs="Times New Roman"/>
          <w:color w:val="333333"/>
          <w:sz w:val="20"/>
          <w:szCs w:val="20"/>
          <w:lang w:eastAsia="pt-BR"/>
        </w:rPr>
        <w:t>Ou seja, não é necessário informar os itens nem as unidades de medida.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t>COMO ANALISAR A MOVIMENTAÇÃO QUANTITATIVA DO ESTOQUE EM PROCEDIMENTOS DE AUDITORIA UTILIZANDO A EFD.</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xml:space="preserve">Os estoques iniciais e finais serão identificados pelas unidades de medida cadastradas no Registro 0200 e informadas no Registro H010, </w:t>
      </w:r>
      <w:proofErr w:type="gramStart"/>
      <w:r w:rsidRPr="000C2E20">
        <w:rPr>
          <w:rFonts w:ascii="Trebuchet MS" w:eastAsia="Times New Roman" w:hAnsi="Trebuchet MS" w:cs="Times New Roman"/>
          <w:color w:val="333333"/>
          <w:sz w:val="20"/>
          <w:szCs w:val="20"/>
          <w:lang w:eastAsia="pt-BR"/>
        </w:rPr>
        <w:t>as</w:t>
      </w:r>
      <w:proofErr w:type="gramEnd"/>
      <w:r w:rsidRPr="000C2E20">
        <w:rPr>
          <w:rFonts w:ascii="Trebuchet MS" w:eastAsia="Times New Roman" w:hAnsi="Trebuchet MS" w:cs="Times New Roman"/>
          <w:color w:val="333333"/>
          <w:sz w:val="20"/>
          <w:szCs w:val="20"/>
          <w:lang w:eastAsia="pt-BR"/>
        </w:rPr>
        <w:t xml:space="preserve"> quantidades havidas nas respectivas datas em que os inventários foram levantados.</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As entradas serão computadas em quantidades informadas no Registro C170, nas unidades de medida constantes nas respectivas notas (cadastradas no Registro 0190) e convertidas para as quantidades correspondentes às unidades de medida constantes no inventário, de acordo com os fatores de correção/conversão constantes do Registro 0220.</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lastRenderedPageBreak/>
        <w:t>As saídas serão computadas em quantidades informadas no Registro C170, nas unidades de medida constantes nas respectivas notas e cupons fiscais (cadastradas no Registro 0190). A conversão das quantidades para as correspondentes às unidades de medida utilizada no inventário deverá ser feita no processo de auditoria.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b/>
          <w:bCs/>
          <w:color w:val="333333"/>
          <w:sz w:val="20"/>
          <w:lang w:eastAsia="pt-BR"/>
        </w:rPr>
        <w:t>EXEMPLO DO LEVANTAMENTO DE ESTOQUE COM O PRODUTO MANTEIGA, EXEMPLO TOMADO NO INICIO DESTA ANALISE.</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tbl>
      <w:tblPr>
        <w:tblW w:w="0" w:type="auto"/>
        <w:tblCellMar>
          <w:top w:w="15" w:type="dxa"/>
          <w:left w:w="15" w:type="dxa"/>
          <w:bottom w:w="15" w:type="dxa"/>
          <w:right w:w="15" w:type="dxa"/>
        </w:tblCellMar>
        <w:tblLook w:val="04A0"/>
      </w:tblPr>
      <w:tblGrid>
        <w:gridCol w:w="2370"/>
        <w:gridCol w:w="1364"/>
        <w:gridCol w:w="1927"/>
        <w:gridCol w:w="1927"/>
      </w:tblGrid>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b/>
                <w:bCs/>
                <w:sz w:val="26"/>
                <w:lang w:eastAsia="pt-BR"/>
              </w:rPr>
              <w:t>MANTEIGA</w:t>
            </w:r>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b/>
                <w:bCs/>
                <w:sz w:val="26"/>
                <w:lang w:eastAsia="pt-BR"/>
              </w:rPr>
              <w:t>UNIDADE</w:t>
            </w: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b/>
                <w:bCs/>
                <w:sz w:val="26"/>
                <w:lang w:eastAsia="pt-BR"/>
              </w:rPr>
              <w:t>QUANTIDADE</w:t>
            </w: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b/>
                <w:bCs/>
                <w:sz w:val="26"/>
                <w:lang w:eastAsia="pt-BR"/>
              </w:rPr>
              <w:t>QUANTIDADE CONVERTIDA</w:t>
            </w:r>
          </w:p>
        </w:tc>
      </w:tr>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Estoque Inicial</w:t>
            </w:r>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LT500</w:t>
            </w: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120</w:t>
            </w: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120</w:t>
            </w:r>
          </w:p>
        </w:tc>
      </w:tr>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 Compra</w:t>
            </w:r>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CX12</w:t>
            </w: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50</w:t>
            </w: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600</w:t>
            </w:r>
          </w:p>
        </w:tc>
      </w:tr>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 Compra</w:t>
            </w:r>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CX24</w:t>
            </w: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10</w:t>
            </w: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240</w:t>
            </w:r>
          </w:p>
        </w:tc>
      </w:tr>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 Compra</w:t>
            </w:r>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LT500</w:t>
            </w: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200</w:t>
            </w: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200</w:t>
            </w:r>
          </w:p>
        </w:tc>
      </w:tr>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 TOTAL DISPONIVEL</w:t>
            </w:r>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1.160</w:t>
            </w:r>
          </w:p>
        </w:tc>
      </w:tr>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 Venda</w:t>
            </w:r>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LT500</w:t>
            </w: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150</w:t>
            </w: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150</w:t>
            </w:r>
          </w:p>
        </w:tc>
      </w:tr>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w:t>
            </w:r>
            <w:proofErr w:type="gramStart"/>
            <w:r w:rsidRPr="000C2E20">
              <w:rPr>
                <w:rFonts w:ascii="Times New Roman" w:eastAsia="Times New Roman" w:hAnsi="Times New Roman" w:cs="Times New Roman"/>
                <w:sz w:val="26"/>
                <w:szCs w:val="26"/>
                <w:lang w:eastAsia="pt-BR"/>
              </w:rPr>
              <w:t>)Venda</w:t>
            </w:r>
            <w:proofErr w:type="gramEnd"/>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CX12</w:t>
            </w: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60</w:t>
            </w: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720</w:t>
            </w:r>
          </w:p>
        </w:tc>
      </w:tr>
      <w:tr w:rsidR="000C2E20" w:rsidRPr="000C2E20" w:rsidTr="000C2E20">
        <w:tc>
          <w:tcPr>
            <w:tcW w:w="23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 Estoque final</w:t>
            </w:r>
          </w:p>
        </w:tc>
        <w:tc>
          <w:tcPr>
            <w:tcW w:w="108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LT500</w:t>
            </w:r>
          </w:p>
        </w:tc>
        <w:tc>
          <w:tcPr>
            <w:tcW w:w="147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p>
        </w:tc>
        <w:tc>
          <w:tcPr>
            <w:tcW w:w="1740" w:type="dxa"/>
            <w:tcBorders>
              <w:top w:val="nil"/>
              <w:left w:val="nil"/>
              <w:bottom w:val="nil"/>
              <w:right w:val="nil"/>
            </w:tcBorders>
            <w:tcMar>
              <w:top w:w="45" w:type="dxa"/>
              <w:left w:w="75" w:type="dxa"/>
              <w:bottom w:w="45" w:type="dxa"/>
              <w:right w:w="75" w:type="dxa"/>
            </w:tcMar>
            <w:hideMark/>
          </w:tcPr>
          <w:p w:rsidR="000C2E20" w:rsidRPr="000C2E20" w:rsidRDefault="000C2E20" w:rsidP="000C2E20">
            <w:pPr>
              <w:spacing w:after="0" w:line="240" w:lineRule="auto"/>
              <w:rPr>
                <w:rFonts w:ascii="Times New Roman" w:eastAsia="Times New Roman" w:hAnsi="Times New Roman" w:cs="Times New Roman"/>
                <w:sz w:val="26"/>
                <w:szCs w:val="26"/>
                <w:lang w:eastAsia="pt-BR"/>
              </w:rPr>
            </w:pPr>
            <w:r w:rsidRPr="000C2E20">
              <w:rPr>
                <w:rFonts w:ascii="Times New Roman" w:eastAsia="Times New Roman" w:hAnsi="Times New Roman" w:cs="Times New Roman"/>
                <w:sz w:val="26"/>
                <w:szCs w:val="26"/>
                <w:lang w:eastAsia="pt-BR"/>
              </w:rPr>
              <w:t>290</w:t>
            </w:r>
          </w:p>
        </w:tc>
      </w:tr>
    </w:tbl>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Outra consulta foi feita por uma empresa do ramo de material de construção, que adquire vergalhão em quilo e comercializa em “barras”. Esta forma de comercialização apresenta grande dificuldade para a conversão uma vez que as diversas “barras” não possuem o mesmo peso. Neste caso a opção seria mudança na forma de comercialização ou de aquisição visando uniformizar as unidades de medida.</w:t>
      </w:r>
    </w:p>
    <w:p w:rsidR="000C2E20" w:rsidRPr="000C2E20" w:rsidRDefault="000C2E20" w:rsidP="000C2E20">
      <w:pPr>
        <w:shd w:val="clear" w:color="auto" w:fill="FFFFFF"/>
        <w:spacing w:after="120" w:line="255" w:lineRule="atLeast"/>
        <w:rPr>
          <w:rFonts w:ascii="Trebuchet MS" w:eastAsia="Times New Roman" w:hAnsi="Trebuchet MS" w:cs="Times New Roman"/>
          <w:color w:val="333333"/>
          <w:sz w:val="20"/>
          <w:szCs w:val="20"/>
          <w:lang w:eastAsia="pt-BR"/>
        </w:rPr>
      </w:pPr>
      <w:r w:rsidRPr="000C2E20">
        <w:rPr>
          <w:rFonts w:ascii="Trebuchet MS" w:eastAsia="Times New Roman" w:hAnsi="Trebuchet MS" w:cs="Times New Roman"/>
          <w:color w:val="333333"/>
          <w:sz w:val="20"/>
          <w:szCs w:val="20"/>
          <w:lang w:eastAsia="pt-BR"/>
        </w:rPr>
        <w:t> </w:t>
      </w:r>
    </w:p>
    <w:p w:rsidR="003E7623" w:rsidRDefault="000C2E20">
      <w:r>
        <w:t>REFERENCIA</w:t>
      </w:r>
    </w:p>
    <w:p w:rsidR="000C2E20" w:rsidRDefault="000C2E20">
      <w:hyperlink r:id="rId4" w:history="1">
        <w:r w:rsidRPr="00AA502C">
          <w:rPr>
            <w:rStyle w:val="Hyperlink"/>
          </w:rPr>
          <w:t>http://www.joseadriano.com.br/profiles/blogs/sped-efd-icmsipi-informacoes</w:t>
        </w:r>
      </w:hyperlink>
    </w:p>
    <w:p w:rsidR="00323230" w:rsidRDefault="00323230"/>
    <w:p w:rsidR="00323230" w:rsidRDefault="00323230"/>
    <w:p w:rsidR="00323230" w:rsidRDefault="00323230"/>
    <w:p w:rsidR="00323230" w:rsidRDefault="00323230"/>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shd w:val="clear" w:color="auto" w:fill="FFFFFF"/>
          <w:lang w:eastAsia="pt-BR"/>
        </w:rPr>
        <w:t>Vítor, esse é um problema de difícil solução pelo sistema.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imagine que você tem no estoque </w:t>
      </w:r>
      <w:proofErr w:type="gramStart"/>
      <w:r w:rsidRPr="00323230">
        <w:rPr>
          <w:rFonts w:ascii="Arial" w:eastAsia="Times New Roman" w:hAnsi="Arial" w:cs="Arial"/>
          <w:color w:val="404040"/>
          <w:sz w:val="21"/>
          <w:szCs w:val="21"/>
          <w:shd w:val="clear" w:color="auto" w:fill="FFFFFF"/>
          <w:lang w:eastAsia="pt-BR"/>
        </w:rPr>
        <w:t>3</w:t>
      </w:r>
      <w:proofErr w:type="gramEnd"/>
      <w:r w:rsidRPr="00323230">
        <w:rPr>
          <w:rFonts w:ascii="Arial" w:eastAsia="Times New Roman" w:hAnsi="Arial" w:cs="Arial"/>
          <w:color w:val="404040"/>
          <w:sz w:val="21"/>
          <w:szCs w:val="21"/>
          <w:shd w:val="clear" w:color="auto" w:fill="FFFFFF"/>
          <w:lang w:eastAsia="pt-BR"/>
        </w:rPr>
        <w:t xml:space="preserve"> produtos </w:t>
      </w:r>
      <w:proofErr w:type="spellStart"/>
      <w:r w:rsidRPr="00323230">
        <w:rPr>
          <w:rFonts w:ascii="Arial" w:eastAsia="Times New Roman" w:hAnsi="Arial" w:cs="Arial"/>
          <w:color w:val="404040"/>
          <w:sz w:val="21"/>
          <w:szCs w:val="21"/>
          <w:shd w:val="clear" w:color="auto" w:fill="FFFFFF"/>
          <w:lang w:eastAsia="pt-BR"/>
        </w:rPr>
        <w:t>´inteiros</w:t>
      </w:r>
      <w:proofErr w:type="spellEnd"/>
      <w:r w:rsidRPr="00323230">
        <w:rPr>
          <w:rFonts w:ascii="Arial" w:eastAsia="Times New Roman" w:hAnsi="Arial" w:cs="Arial"/>
          <w:color w:val="404040"/>
          <w:sz w:val="21"/>
          <w:szCs w:val="21"/>
          <w:shd w:val="clear" w:color="auto" w:fill="FFFFFF"/>
          <w:lang w:eastAsia="pt-BR"/>
        </w:rPr>
        <w:t>´ e mais 4 frações.</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no sistema está cadastrado desta forma: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3 pacotes (5x200) = 15 unidades</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4 barras (1x200) = 4 unidades</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ou seja: tem um total de 19 barras, correto?</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lastRenderedPageBreak/>
        <w:br/>
      </w:r>
      <w:proofErr w:type="gramStart"/>
      <w:r w:rsidRPr="00323230">
        <w:rPr>
          <w:rFonts w:ascii="Arial" w:eastAsia="Times New Roman" w:hAnsi="Arial" w:cs="Arial"/>
          <w:color w:val="404040"/>
          <w:sz w:val="21"/>
          <w:szCs w:val="21"/>
          <w:shd w:val="clear" w:color="auto" w:fill="FFFFFF"/>
          <w:lang w:eastAsia="pt-BR"/>
        </w:rPr>
        <w:t>chega</w:t>
      </w:r>
      <w:proofErr w:type="gramEnd"/>
      <w:r w:rsidRPr="00323230">
        <w:rPr>
          <w:rFonts w:ascii="Arial" w:eastAsia="Times New Roman" w:hAnsi="Arial" w:cs="Arial"/>
          <w:color w:val="404040"/>
          <w:sz w:val="21"/>
          <w:szCs w:val="21"/>
          <w:shd w:val="clear" w:color="auto" w:fill="FFFFFF"/>
          <w:lang w:eastAsia="pt-BR"/>
        </w:rPr>
        <w:t xml:space="preserve"> um cliente no caixa com 4 barras.</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como você poderia saber se ele pegou as quatro soltas ou abriu um pacote?</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proofErr w:type="gramStart"/>
      <w:r w:rsidRPr="00323230">
        <w:rPr>
          <w:rFonts w:ascii="Arial" w:eastAsia="Times New Roman" w:hAnsi="Arial" w:cs="Arial"/>
          <w:color w:val="404040"/>
          <w:sz w:val="21"/>
          <w:szCs w:val="21"/>
          <w:shd w:val="clear" w:color="auto" w:fill="FFFFFF"/>
          <w:lang w:eastAsia="pt-BR"/>
        </w:rPr>
        <w:t>não</w:t>
      </w:r>
      <w:proofErr w:type="gramEnd"/>
      <w:r w:rsidRPr="00323230">
        <w:rPr>
          <w:rFonts w:ascii="Arial" w:eastAsia="Times New Roman" w:hAnsi="Arial" w:cs="Arial"/>
          <w:color w:val="404040"/>
          <w:sz w:val="21"/>
          <w:szCs w:val="21"/>
          <w:shd w:val="clear" w:color="auto" w:fill="FFFFFF"/>
          <w:lang w:eastAsia="pt-BR"/>
        </w:rPr>
        <w:t xml:space="preserve"> tem como controlar isso. </w:t>
      </w:r>
      <w:proofErr w:type="gramStart"/>
      <w:r w:rsidRPr="00323230">
        <w:rPr>
          <w:rFonts w:ascii="Arial" w:eastAsia="Times New Roman" w:hAnsi="Arial" w:cs="Arial"/>
          <w:color w:val="404040"/>
          <w:sz w:val="21"/>
          <w:szCs w:val="21"/>
          <w:shd w:val="clear" w:color="auto" w:fill="FFFFFF"/>
          <w:lang w:eastAsia="pt-BR"/>
        </w:rPr>
        <w:t>é</w:t>
      </w:r>
      <w:proofErr w:type="gramEnd"/>
      <w:r w:rsidRPr="00323230">
        <w:rPr>
          <w:rFonts w:ascii="Arial" w:eastAsia="Times New Roman" w:hAnsi="Arial" w:cs="Arial"/>
          <w:color w:val="404040"/>
          <w:sz w:val="21"/>
          <w:szCs w:val="21"/>
          <w:shd w:val="clear" w:color="auto" w:fill="FFFFFF"/>
          <w:lang w:eastAsia="pt-BR"/>
        </w:rPr>
        <w:t xml:space="preserve"> por esse tipo de coisa que existe a necessidade de recontagem dos produtos (inventário).</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como faço no meu sistema: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tenho o cadastro de produtos e de embalagens dos produtos. </w:t>
      </w:r>
      <w:proofErr w:type="gramStart"/>
      <w:r w:rsidRPr="00323230">
        <w:rPr>
          <w:rFonts w:ascii="Arial" w:eastAsia="Times New Roman" w:hAnsi="Arial" w:cs="Arial"/>
          <w:color w:val="404040"/>
          <w:sz w:val="21"/>
          <w:szCs w:val="21"/>
          <w:shd w:val="clear" w:color="auto" w:fill="FFFFFF"/>
          <w:lang w:eastAsia="pt-BR"/>
        </w:rPr>
        <w:t>basicamente</w:t>
      </w:r>
      <w:proofErr w:type="gramEnd"/>
      <w:r w:rsidRPr="00323230">
        <w:rPr>
          <w:rFonts w:ascii="Arial" w:eastAsia="Times New Roman" w:hAnsi="Arial" w:cs="Arial"/>
          <w:color w:val="404040"/>
          <w:sz w:val="21"/>
          <w:szCs w:val="21"/>
          <w:shd w:val="clear" w:color="auto" w:fill="FFFFFF"/>
          <w:lang w:eastAsia="pt-BR"/>
        </w:rPr>
        <w:t xml:space="preserve"> isso:</w:t>
      </w:r>
      <w:r w:rsidRPr="00323230">
        <w:rPr>
          <w:rFonts w:ascii="Arial" w:eastAsia="Times New Roman" w:hAnsi="Arial" w:cs="Arial"/>
          <w:b/>
          <w:bCs/>
          <w:color w:val="404040"/>
          <w:sz w:val="20"/>
          <w:lang w:eastAsia="pt-BR"/>
        </w:rPr>
        <w:t>#Código</w:t>
      </w:r>
    </w:p>
    <w:tbl>
      <w:tblPr>
        <w:tblW w:w="15270" w:type="dxa"/>
        <w:tblCellSpacing w:w="0" w:type="dxa"/>
        <w:tblCellMar>
          <w:left w:w="0" w:type="dxa"/>
          <w:right w:w="0" w:type="dxa"/>
        </w:tblCellMar>
        <w:tblLook w:val="04A0"/>
      </w:tblPr>
      <w:tblGrid>
        <w:gridCol w:w="600"/>
        <w:gridCol w:w="14670"/>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9</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11</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12</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13</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14</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15</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16</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17</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18</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19</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21</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22</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23</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24</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25</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26</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27</w:t>
            </w:r>
          </w:p>
        </w:tc>
        <w:tc>
          <w:tcPr>
            <w:tcW w:w="14670"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PRODUTO</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IDPRODUTO  </w:t>
            </w:r>
            <w:proofErr w:type="spellStart"/>
            <w:r w:rsidRPr="00323230">
              <w:rPr>
                <w:rFonts w:ascii="Courier New" w:eastAsia="Times New Roman" w:hAnsi="Courier New" w:cs="Courier New"/>
                <w:sz w:val="20"/>
                <w:lang w:eastAsia="pt-BR"/>
              </w:rPr>
              <w:t>int</w:t>
            </w:r>
            <w:proofErr w:type="spellEnd"/>
            <w:r w:rsidRPr="00323230">
              <w:rPr>
                <w:rFonts w:ascii="Courier New" w:eastAsia="Times New Roman" w:hAnsi="Courier New" w:cs="Courier New"/>
                <w:sz w:val="20"/>
                <w:lang w:eastAsia="pt-BR"/>
              </w:rPr>
              <w:t xml:space="preserve"> (PK)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spellStart"/>
            <w:r w:rsidRPr="00323230">
              <w:rPr>
                <w:rFonts w:ascii="Courier New" w:eastAsia="Times New Roman" w:hAnsi="Courier New" w:cs="Courier New"/>
                <w:sz w:val="20"/>
                <w:lang w:eastAsia="pt-BR"/>
              </w:rPr>
              <w:t>Codigo</w:t>
            </w:r>
            <w:proofErr w:type="spellEnd"/>
            <w:r w:rsidRPr="00323230">
              <w:rPr>
                <w:rFonts w:ascii="Courier New" w:eastAsia="Times New Roman" w:hAnsi="Courier New" w:cs="Courier New"/>
                <w:sz w:val="20"/>
                <w:lang w:eastAsia="pt-BR"/>
              </w:rPr>
              <w:t xml:space="preserve">     </w:t>
            </w:r>
            <w:proofErr w:type="spellStart"/>
            <w:r w:rsidRPr="00323230">
              <w:rPr>
                <w:rFonts w:ascii="Courier New" w:eastAsia="Times New Roman" w:hAnsi="Courier New" w:cs="Courier New"/>
                <w:sz w:val="20"/>
                <w:lang w:eastAsia="pt-BR"/>
              </w:rPr>
              <w:t>varchar</w:t>
            </w:r>
            <w:proofErr w:type="spellEnd"/>
            <w:r w:rsidRPr="00323230">
              <w:rPr>
                <w:rFonts w:ascii="Courier New" w:eastAsia="Times New Roman" w:hAnsi="Courier New" w:cs="Courier New"/>
                <w:sz w:val="20"/>
                <w:lang w:eastAsia="pt-BR"/>
              </w:rPr>
              <w:t xml:space="preserve"> (IDX)</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spellStart"/>
            <w:r w:rsidRPr="00323230">
              <w:rPr>
                <w:rFonts w:ascii="Courier New" w:eastAsia="Times New Roman" w:hAnsi="Courier New" w:cs="Courier New"/>
                <w:sz w:val="20"/>
                <w:lang w:eastAsia="pt-BR"/>
              </w:rPr>
              <w:t>Descricao</w:t>
            </w:r>
            <w:proofErr w:type="spellEnd"/>
            <w:r w:rsidRPr="00323230">
              <w:rPr>
                <w:rFonts w:ascii="Courier New" w:eastAsia="Times New Roman" w:hAnsi="Courier New" w:cs="Courier New"/>
                <w:sz w:val="20"/>
                <w:lang w:eastAsia="pt-BR"/>
              </w:rPr>
              <w:t xml:space="preserve">  </w:t>
            </w:r>
            <w:proofErr w:type="spellStart"/>
            <w:r w:rsidRPr="00323230">
              <w:rPr>
                <w:rFonts w:ascii="Courier New" w:eastAsia="Times New Roman" w:hAnsi="Courier New" w:cs="Courier New"/>
                <w:sz w:val="20"/>
                <w:lang w:eastAsia="pt-BR"/>
              </w:rPr>
              <w:t>varchar</w:t>
            </w:r>
            <w:proofErr w:type="spellEnd"/>
            <w:r w:rsidRPr="00323230">
              <w:rPr>
                <w:rFonts w:ascii="Courier New" w:eastAsia="Times New Roman" w:hAnsi="Courier New" w:cs="Courier New"/>
                <w:sz w:val="20"/>
                <w:lang w:eastAsia="pt-BR"/>
              </w:rPr>
              <w:t xml:space="preserve"> (IDX)</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PRODUTOEMBALAGEM</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IDPRODUTOEMBALAGEM  </w:t>
            </w:r>
            <w:proofErr w:type="spellStart"/>
            <w:r w:rsidRPr="00323230">
              <w:rPr>
                <w:rFonts w:ascii="Courier New" w:eastAsia="Times New Roman" w:hAnsi="Courier New" w:cs="Courier New"/>
                <w:sz w:val="20"/>
                <w:lang w:eastAsia="pt-BR"/>
              </w:rPr>
              <w:t>int</w:t>
            </w:r>
            <w:proofErr w:type="spellEnd"/>
            <w:r w:rsidRPr="00323230">
              <w:rPr>
                <w:rFonts w:ascii="Courier New" w:eastAsia="Times New Roman" w:hAnsi="Courier New" w:cs="Courier New"/>
                <w:sz w:val="20"/>
                <w:lang w:eastAsia="pt-BR"/>
              </w:rPr>
              <w:t xml:space="preserve"> (PK)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IDPRODUTO           </w:t>
            </w:r>
            <w:proofErr w:type="spellStart"/>
            <w:r w:rsidRPr="00323230">
              <w:rPr>
                <w:rFonts w:ascii="Courier New" w:eastAsia="Times New Roman" w:hAnsi="Courier New" w:cs="Courier New"/>
                <w:sz w:val="20"/>
                <w:lang w:eastAsia="pt-BR"/>
              </w:rPr>
              <w:t>int</w:t>
            </w:r>
            <w:proofErr w:type="spellEnd"/>
            <w:r w:rsidRPr="00323230">
              <w:rPr>
                <w:rFonts w:ascii="Courier New" w:eastAsia="Times New Roman" w:hAnsi="Courier New" w:cs="Courier New"/>
                <w:sz w:val="20"/>
                <w:lang w:eastAsia="pt-BR"/>
              </w:rPr>
              <w:t xml:space="preserve"> (FK)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UNIDADE             </w:t>
            </w:r>
            <w:proofErr w:type="spellStart"/>
            <w:r w:rsidRPr="00323230">
              <w:rPr>
                <w:rFonts w:ascii="Courier New" w:eastAsia="Times New Roman" w:hAnsi="Courier New" w:cs="Courier New"/>
                <w:sz w:val="20"/>
                <w:lang w:eastAsia="pt-BR"/>
              </w:rPr>
              <w:t>varchar</w:t>
            </w:r>
            <w:proofErr w:type="spell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CODIGODEBARRAS      </w:t>
            </w:r>
            <w:proofErr w:type="spellStart"/>
            <w:r w:rsidRPr="00323230">
              <w:rPr>
                <w:rFonts w:ascii="Courier New" w:eastAsia="Times New Roman" w:hAnsi="Courier New" w:cs="Courier New"/>
                <w:sz w:val="20"/>
                <w:lang w:eastAsia="pt-BR"/>
              </w:rPr>
              <w:t>varchar</w:t>
            </w:r>
            <w:proofErr w:type="spellEnd"/>
            <w:r w:rsidRPr="00323230">
              <w:rPr>
                <w:rFonts w:ascii="Courier New" w:eastAsia="Times New Roman" w:hAnsi="Courier New" w:cs="Courier New"/>
                <w:sz w:val="20"/>
                <w:lang w:eastAsia="pt-BR"/>
              </w:rPr>
              <w:t xml:space="preserve"> (UK)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VALOR               </w:t>
            </w:r>
            <w:proofErr w:type="spellStart"/>
            <w:r w:rsidRPr="00323230">
              <w:rPr>
                <w:rFonts w:ascii="Courier New" w:eastAsia="Times New Roman" w:hAnsi="Courier New" w:cs="Courier New"/>
                <w:sz w:val="20"/>
                <w:lang w:eastAsia="pt-BR"/>
              </w:rPr>
              <w:t>numeric</w:t>
            </w:r>
            <w:proofErr w:type="spell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FATOR               </w:t>
            </w:r>
            <w:proofErr w:type="spellStart"/>
            <w:r w:rsidRPr="00323230">
              <w:rPr>
                <w:rFonts w:ascii="Courier New" w:eastAsia="Times New Roman" w:hAnsi="Courier New" w:cs="Courier New"/>
                <w:sz w:val="20"/>
                <w:lang w:eastAsia="pt-BR"/>
              </w:rPr>
              <w:t>numeric</w:t>
            </w:r>
            <w:proofErr w:type="spellEnd"/>
            <w:r w:rsidRPr="00323230">
              <w:rPr>
                <w:rFonts w:ascii="Courier New" w:eastAsia="Times New Roman" w:hAnsi="Courier New" w:cs="Courier New"/>
                <w:sz w:val="20"/>
                <w:lang w:eastAsia="pt-BR"/>
              </w:rPr>
              <w:t xml:space="preserve"> (em relação à menor unidade de venda)</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IDESTOQUE  </w:t>
            </w:r>
            <w:proofErr w:type="spellStart"/>
            <w:r w:rsidRPr="00323230">
              <w:rPr>
                <w:rFonts w:ascii="Courier New" w:eastAsia="Times New Roman" w:hAnsi="Courier New" w:cs="Courier New"/>
                <w:sz w:val="20"/>
                <w:lang w:eastAsia="pt-BR"/>
              </w:rPr>
              <w:t>int</w:t>
            </w:r>
            <w:proofErr w:type="spellEnd"/>
            <w:r w:rsidRPr="00323230">
              <w:rPr>
                <w:rFonts w:ascii="Courier New" w:eastAsia="Times New Roman" w:hAnsi="Courier New" w:cs="Courier New"/>
                <w:sz w:val="20"/>
                <w:lang w:eastAsia="pt-BR"/>
              </w:rPr>
              <w:t xml:space="preserve"> (PK)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IDPRODUTO  </w:t>
            </w:r>
            <w:proofErr w:type="spellStart"/>
            <w:r w:rsidRPr="00323230">
              <w:rPr>
                <w:rFonts w:ascii="Courier New" w:eastAsia="Times New Roman" w:hAnsi="Courier New" w:cs="Courier New"/>
                <w:sz w:val="20"/>
                <w:lang w:eastAsia="pt-BR"/>
              </w:rPr>
              <w:t>int</w:t>
            </w:r>
            <w:proofErr w:type="spellEnd"/>
            <w:r w:rsidRPr="00323230">
              <w:rPr>
                <w:rFonts w:ascii="Courier New" w:eastAsia="Times New Roman" w:hAnsi="Courier New" w:cs="Courier New"/>
                <w:sz w:val="20"/>
                <w:lang w:eastAsia="pt-BR"/>
              </w:rPr>
              <w:t xml:space="preserve"> (FK)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SALDO      </w:t>
            </w:r>
            <w:proofErr w:type="spellStart"/>
            <w:r w:rsidRPr="00323230">
              <w:rPr>
                <w:rFonts w:ascii="Courier New" w:eastAsia="Times New Roman" w:hAnsi="Courier New" w:cs="Courier New"/>
                <w:sz w:val="20"/>
                <w:lang w:eastAsia="pt-BR"/>
              </w:rPr>
              <w:t>numeric</w:t>
            </w:r>
            <w:proofErr w:type="spellEnd"/>
            <w:r w:rsidRPr="00323230">
              <w:rPr>
                <w:rFonts w:ascii="Courier New" w:eastAsia="Times New Roman" w:hAnsi="Courier New" w:cs="Courier New"/>
                <w:sz w:val="20"/>
                <w:lang w:eastAsia="pt-BR"/>
              </w:rPr>
              <w:t xml:space="preserve">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IDESTOQUELOTE       </w:t>
            </w:r>
            <w:proofErr w:type="spellStart"/>
            <w:r w:rsidRPr="00323230">
              <w:rPr>
                <w:rFonts w:ascii="Courier New" w:eastAsia="Times New Roman" w:hAnsi="Courier New" w:cs="Courier New"/>
                <w:sz w:val="20"/>
                <w:lang w:eastAsia="pt-BR"/>
              </w:rPr>
              <w:t>int</w:t>
            </w:r>
            <w:proofErr w:type="spellEnd"/>
            <w:r w:rsidRPr="00323230">
              <w:rPr>
                <w:rFonts w:ascii="Courier New" w:eastAsia="Times New Roman" w:hAnsi="Courier New" w:cs="Courier New"/>
                <w:sz w:val="20"/>
                <w:lang w:eastAsia="pt-BR"/>
              </w:rPr>
              <w:t xml:space="preserve"> (FK)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IDESTOQUE           </w:t>
            </w:r>
            <w:proofErr w:type="spellStart"/>
            <w:r w:rsidRPr="00323230">
              <w:rPr>
                <w:rFonts w:ascii="Courier New" w:eastAsia="Times New Roman" w:hAnsi="Courier New" w:cs="Courier New"/>
                <w:sz w:val="20"/>
                <w:lang w:eastAsia="pt-BR"/>
              </w:rPr>
              <w:t>int</w:t>
            </w:r>
            <w:proofErr w:type="spellEnd"/>
            <w:r w:rsidRPr="00323230">
              <w:rPr>
                <w:rFonts w:ascii="Courier New" w:eastAsia="Times New Roman" w:hAnsi="Courier New" w:cs="Courier New"/>
                <w:sz w:val="20"/>
                <w:lang w:eastAsia="pt-BR"/>
              </w:rPr>
              <w:t xml:space="preserve"> (FK)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IDPRODUTOEMBALAGEM  </w:t>
            </w:r>
            <w:proofErr w:type="spellStart"/>
            <w:r w:rsidRPr="00323230">
              <w:rPr>
                <w:rFonts w:ascii="Courier New" w:eastAsia="Times New Roman" w:hAnsi="Courier New" w:cs="Courier New"/>
                <w:sz w:val="20"/>
                <w:lang w:eastAsia="pt-BR"/>
              </w:rPr>
              <w:t>int</w:t>
            </w:r>
            <w:proofErr w:type="spellEnd"/>
            <w:r w:rsidRPr="00323230">
              <w:rPr>
                <w:rFonts w:ascii="Courier New" w:eastAsia="Times New Roman" w:hAnsi="Courier New" w:cs="Courier New"/>
                <w:sz w:val="20"/>
                <w:lang w:eastAsia="pt-BR"/>
              </w:rPr>
              <w:t xml:space="preserve"> (FK)</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SALDO               </w:t>
            </w:r>
            <w:proofErr w:type="spellStart"/>
            <w:r w:rsidRPr="00323230">
              <w:rPr>
                <w:rFonts w:ascii="Courier New" w:eastAsia="Times New Roman" w:hAnsi="Courier New" w:cs="Courier New"/>
                <w:sz w:val="20"/>
                <w:lang w:eastAsia="pt-BR"/>
              </w:rPr>
              <w:t>numeric</w:t>
            </w:r>
            <w:proofErr w:type="spellEnd"/>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shd w:val="clear" w:color="auto" w:fill="FFFFFF"/>
          <w:lang w:eastAsia="pt-BR"/>
        </w:rPr>
        <w:t>PK - chave primária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IDX - indexado</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FK - chave estrangeira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UK - chave única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usando o seu exemplo, minhas tabelas seriam preenchidas assim:</w:t>
      </w:r>
      <w:r w:rsidRPr="00323230">
        <w:rPr>
          <w:rFonts w:ascii="Arial" w:eastAsia="Times New Roman" w:hAnsi="Arial" w:cs="Arial"/>
          <w:b/>
          <w:bCs/>
          <w:color w:val="404040"/>
          <w:sz w:val="20"/>
          <w:lang w:eastAsia="pt-BR"/>
        </w:rPr>
        <w:t>#</w:t>
      </w:r>
      <w:proofErr w:type="gramStart"/>
      <w:r w:rsidRPr="00323230">
        <w:rPr>
          <w:rFonts w:ascii="Arial" w:eastAsia="Times New Roman" w:hAnsi="Arial" w:cs="Arial"/>
          <w:b/>
          <w:bCs/>
          <w:color w:val="404040"/>
          <w:sz w:val="20"/>
          <w:lang w:eastAsia="pt-BR"/>
        </w:rPr>
        <w:t>Código</w:t>
      </w:r>
      <w:proofErr w:type="gramEnd"/>
    </w:p>
    <w:tbl>
      <w:tblPr>
        <w:tblW w:w="15525" w:type="dxa"/>
        <w:tblCellSpacing w:w="0" w:type="dxa"/>
        <w:tblCellMar>
          <w:left w:w="0" w:type="dxa"/>
          <w:right w:w="0" w:type="dxa"/>
        </w:tblCellMar>
        <w:tblLook w:val="04A0"/>
      </w:tblPr>
      <w:tblGrid>
        <w:gridCol w:w="600"/>
        <w:gridCol w:w="1492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lastRenderedPageBreak/>
              <w:t>9</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11</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12</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13</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14</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15</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16</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17</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18</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19</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21</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22</w:t>
            </w:r>
          </w:p>
        </w:tc>
        <w:tc>
          <w:tcPr>
            <w:tcW w:w="1492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lastRenderedPageBreak/>
              <w:t>PRODUTO</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IDPRODUTO  CODIGO  DESCRICAO</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12345   Sabão em barra Marca X</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PRODUTOEMBALAGEM</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IDPRODUTOEMBALAGEM  IDPRODUTO  UNIDADE  CODIGODEBARRAS  VALOR  FATOR</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UN       789             0,3    1</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2</w:t>
            </w:r>
            <w:proofErr w:type="gramEnd"/>
            <w:r w:rsidRPr="00323230">
              <w:rPr>
                <w:rFonts w:ascii="Courier New" w:eastAsia="Times New Roman" w:hAnsi="Courier New" w:cs="Courier New"/>
                <w:sz w:val="20"/>
                <w:lang w:eastAsia="pt-BR"/>
              </w:rPr>
              <w:t>                   1          PC       1789            1      5</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lastRenderedPageBreak/>
              <w:t>3</w:t>
            </w:r>
            <w:proofErr w:type="gramEnd"/>
            <w:r w:rsidRPr="00323230">
              <w:rPr>
                <w:rFonts w:ascii="Courier New" w:eastAsia="Times New Roman" w:hAnsi="Courier New" w:cs="Courier New"/>
                <w:sz w:val="20"/>
                <w:lang w:eastAsia="pt-BR"/>
              </w:rPr>
              <w:t>                   1          CX       2789            9,5    50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19</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                   4      4</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2</w:t>
            </w:r>
            <w:proofErr w:type="gramEnd"/>
            <w:r w:rsidRPr="00323230">
              <w:rPr>
                <w:rFonts w:ascii="Courier New" w:eastAsia="Times New Roman" w:hAnsi="Courier New" w:cs="Courier New"/>
                <w:sz w:val="20"/>
                <w:lang w:eastAsia="pt-BR"/>
              </w:rPr>
              <w:t>              1          2                   3      15</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lastRenderedPageBreak/>
        <w:br/>
      </w:r>
      <w:r w:rsidRPr="00323230">
        <w:rPr>
          <w:rFonts w:ascii="Arial" w:eastAsia="Times New Roman" w:hAnsi="Arial" w:cs="Arial"/>
          <w:color w:val="404040"/>
          <w:sz w:val="21"/>
          <w:szCs w:val="21"/>
          <w:shd w:val="clear" w:color="auto" w:fill="FFFFFF"/>
          <w:lang w:eastAsia="pt-BR"/>
        </w:rPr>
        <w:t>- Para saber o saldo físico, basta consultar a tabela ESTOQUE</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 Para saber o saldo financeiro será preciso consultar a tabela </w:t>
      </w:r>
      <w:proofErr w:type="spellStart"/>
      <w:proofErr w:type="gramStart"/>
      <w:r w:rsidRPr="00323230">
        <w:rPr>
          <w:rFonts w:ascii="Arial" w:eastAsia="Times New Roman" w:hAnsi="Arial" w:cs="Arial"/>
          <w:color w:val="404040"/>
          <w:sz w:val="21"/>
          <w:szCs w:val="21"/>
          <w:shd w:val="clear" w:color="auto" w:fill="FFFFFF"/>
          <w:lang w:eastAsia="pt-BR"/>
        </w:rPr>
        <w:t>EstoqueLote</w:t>
      </w:r>
      <w:proofErr w:type="spellEnd"/>
      <w:proofErr w:type="gramEnd"/>
      <w:r w:rsidRPr="00323230">
        <w:rPr>
          <w:rFonts w:ascii="Arial" w:eastAsia="Times New Roman" w:hAnsi="Arial" w:cs="Arial"/>
          <w:color w:val="404040"/>
          <w:sz w:val="21"/>
          <w:szCs w:val="21"/>
          <w:shd w:val="clear" w:color="auto" w:fill="FFFFFF"/>
          <w:lang w:eastAsia="pt-BR"/>
        </w:rPr>
        <w:t xml:space="preserve"> em conjunto com a tabela </w:t>
      </w:r>
      <w:proofErr w:type="spellStart"/>
      <w:r w:rsidRPr="00323230">
        <w:rPr>
          <w:rFonts w:ascii="Arial" w:eastAsia="Times New Roman" w:hAnsi="Arial" w:cs="Arial"/>
          <w:color w:val="404040"/>
          <w:sz w:val="21"/>
          <w:szCs w:val="21"/>
          <w:shd w:val="clear" w:color="auto" w:fill="FFFFFF"/>
          <w:lang w:eastAsia="pt-BR"/>
        </w:rPr>
        <w:t>ProdutoEmbalagem</w:t>
      </w:r>
      <w:proofErr w:type="spellEnd"/>
      <w:r w:rsidRPr="00323230">
        <w:rPr>
          <w:rFonts w:ascii="Arial" w:eastAsia="Times New Roman" w:hAnsi="Arial" w:cs="Arial"/>
          <w:color w:val="404040"/>
          <w:sz w:val="21"/>
          <w:szCs w:val="21"/>
          <w:shd w:val="clear" w:color="auto" w:fill="FFFFFF"/>
          <w:lang w:eastAsia="pt-BR"/>
        </w:rPr>
        <w:t>.</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(basta dividir o saldo pelo fator e multiplicar pelo valor)</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ao passar no caixa um </w:t>
      </w:r>
      <w:proofErr w:type="spellStart"/>
      <w:r w:rsidRPr="00323230">
        <w:rPr>
          <w:rFonts w:ascii="Arial" w:eastAsia="Times New Roman" w:hAnsi="Arial" w:cs="Arial"/>
          <w:color w:val="404040"/>
          <w:sz w:val="21"/>
          <w:szCs w:val="21"/>
          <w:shd w:val="clear" w:color="auto" w:fill="FFFFFF"/>
          <w:lang w:eastAsia="pt-BR"/>
        </w:rPr>
        <w:t>codigo</w:t>
      </w:r>
      <w:proofErr w:type="spellEnd"/>
      <w:r w:rsidRPr="00323230">
        <w:rPr>
          <w:rFonts w:ascii="Arial" w:eastAsia="Times New Roman" w:hAnsi="Arial" w:cs="Arial"/>
          <w:color w:val="404040"/>
          <w:sz w:val="21"/>
          <w:szCs w:val="21"/>
          <w:shd w:val="clear" w:color="auto" w:fill="FFFFFF"/>
          <w:lang w:eastAsia="pt-BR"/>
        </w:rPr>
        <w:t xml:space="preserve"> de barras de unidade, seria abatido o saldo da unidade na tabela </w:t>
      </w:r>
      <w:proofErr w:type="spellStart"/>
      <w:r w:rsidRPr="00323230">
        <w:rPr>
          <w:rFonts w:ascii="Arial" w:eastAsia="Times New Roman" w:hAnsi="Arial" w:cs="Arial"/>
          <w:color w:val="404040"/>
          <w:sz w:val="21"/>
          <w:szCs w:val="21"/>
          <w:shd w:val="clear" w:color="auto" w:fill="FFFFFF"/>
          <w:lang w:eastAsia="pt-BR"/>
        </w:rPr>
        <w:t>EstoqueLote</w:t>
      </w:r>
      <w:proofErr w:type="spellEnd"/>
      <w:r w:rsidRPr="00323230">
        <w:rPr>
          <w:rFonts w:ascii="Arial" w:eastAsia="Times New Roman" w:hAnsi="Arial" w:cs="Arial"/>
          <w:color w:val="404040"/>
          <w:sz w:val="21"/>
          <w:szCs w:val="21"/>
          <w:shd w:val="clear" w:color="auto" w:fill="FFFFFF"/>
          <w:lang w:eastAsia="pt-BR"/>
        </w:rPr>
        <w:t xml:space="preserve"> (no caso, o registro de ID 1).</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então vamos ao exemplo:</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 passou no caixa 4 x </w:t>
      </w:r>
      <w:proofErr w:type="spellStart"/>
      <w:r w:rsidRPr="00323230">
        <w:rPr>
          <w:rFonts w:ascii="Arial" w:eastAsia="Times New Roman" w:hAnsi="Arial" w:cs="Arial"/>
          <w:color w:val="404040"/>
          <w:sz w:val="21"/>
          <w:szCs w:val="21"/>
          <w:shd w:val="clear" w:color="auto" w:fill="FFFFFF"/>
          <w:lang w:eastAsia="pt-BR"/>
        </w:rPr>
        <w:t>Cod</w:t>
      </w:r>
      <w:proofErr w:type="spellEnd"/>
      <w:r w:rsidRPr="00323230">
        <w:rPr>
          <w:rFonts w:ascii="Arial" w:eastAsia="Times New Roman" w:hAnsi="Arial" w:cs="Arial"/>
          <w:color w:val="404040"/>
          <w:sz w:val="21"/>
          <w:szCs w:val="21"/>
          <w:shd w:val="clear" w:color="auto" w:fill="FFFFFF"/>
          <w:lang w:eastAsia="pt-BR"/>
        </w:rPr>
        <w:t xml:space="preserve">.Bar.789: abate o saldo de </w:t>
      </w:r>
      <w:proofErr w:type="spellStart"/>
      <w:r w:rsidRPr="00323230">
        <w:rPr>
          <w:rFonts w:ascii="Arial" w:eastAsia="Times New Roman" w:hAnsi="Arial" w:cs="Arial"/>
          <w:color w:val="404040"/>
          <w:sz w:val="21"/>
          <w:szCs w:val="21"/>
          <w:shd w:val="clear" w:color="auto" w:fill="FFFFFF"/>
          <w:lang w:eastAsia="pt-BR"/>
        </w:rPr>
        <w:t>EstoqueLote</w:t>
      </w:r>
      <w:proofErr w:type="spellEnd"/>
      <w:r w:rsidRPr="00323230">
        <w:rPr>
          <w:rFonts w:ascii="Arial" w:eastAsia="Times New Roman" w:hAnsi="Arial" w:cs="Arial"/>
          <w:color w:val="404040"/>
          <w:sz w:val="21"/>
          <w:szCs w:val="21"/>
          <w:shd w:val="clear" w:color="auto" w:fill="FFFFFF"/>
          <w:lang w:eastAsia="pt-BR"/>
        </w:rPr>
        <w:t xml:space="preserve"> ID 1. </w:t>
      </w:r>
      <w:proofErr w:type="gramStart"/>
      <w:r w:rsidRPr="00323230">
        <w:rPr>
          <w:rFonts w:ascii="Arial" w:eastAsia="Times New Roman" w:hAnsi="Arial" w:cs="Arial"/>
          <w:color w:val="404040"/>
          <w:sz w:val="21"/>
          <w:szCs w:val="21"/>
          <w:shd w:val="clear" w:color="auto" w:fill="FFFFFF"/>
          <w:lang w:eastAsia="pt-BR"/>
        </w:rPr>
        <w:t>saldo</w:t>
      </w:r>
      <w:proofErr w:type="gramEnd"/>
      <w:r w:rsidRPr="00323230">
        <w:rPr>
          <w:rFonts w:ascii="Arial" w:eastAsia="Times New Roman" w:hAnsi="Arial" w:cs="Arial"/>
          <w:color w:val="404040"/>
          <w:sz w:val="21"/>
          <w:szCs w:val="21"/>
          <w:shd w:val="clear" w:color="auto" w:fill="FFFFFF"/>
          <w:lang w:eastAsia="pt-BR"/>
        </w:rPr>
        <w:t xml:space="preserve"> fica em 0.</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 passou no caixa 3 x </w:t>
      </w:r>
      <w:proofErr w:type="spellStart"/>
      <w:r w:rsidRPr="00323230">
        <w:rPr>
          <w:rFonts w:ascii="Arial" w:eastAsia="Times New Roman" w:hAnsi="Arial" w:cs="Arial"/>
          <w:color w:val="404040"/>
          <w:sz w:val="21"/>
          <w:szCs w:val="21"/>
          <w:shd w:val="clear" w:color="auto" w:fill="FFFFFF"/>
          <w:lang w:eastAsia="pt-BR"/>
        </w:rPr>
        <w:t>Cod</w:t>
      </w:r>
      <w:proofErr w:type="spellEnd"/>
      <w:r w:rsidRPr="00323230">
        <w:rPr>
          <w:rFonts w:ascii="Arial" w:eastAsia="Times New Roman" w:hAnsi="Arial" w:cs="Arial"/>
          <w:color w:val="404040"/>
          <w:sz w:val="21"/>
          <w:szCs w:val="21"/>
          <w:shd w:val="clear" w:color="auto" w:fill="FFFFFF"/>
          <w:lang w:eastAsia="pt-BR"/>
        </w:rPr>
        <w:t>.Bar.789.</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isso quer dizer que houve o rompimento de um pacote, pois não havia mais saldo de unidade.</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então, deve-se diminuir o saldo da unidade PC (pacote) e adicionar na unidade UN, ficando a </w:t>
      </w:r>
      <w:proofErr w:type="spellStart"/>
      <w:r w:rsidRPr="00323230">
        <w:rPr>
          <w:rFonts w:ascii="Arial" w:eastAsia="Times New Roman" w:hAnsi="Arial" w:cs="Arial"/>
          <w:color w:val="404040"/>
          <w:sz w:val="21"/>
          <w:szCs w:val="21"/>
          <w:shd w:val="clear" w:color="auto" w:fill="FFFFFF"/>
          <w:lang w:eastAsia="pt-BR"/>
        </w:rPr>
        <w:t>uinidade</w:t>
      </w:r>
      <w:proofErr w:type="spellEnd"/>
      <w:r w:rsidRPr="00323230">
        <w:rPr>
          <w:rFonts w:ascii="Arial" w:eastAsia="Times New Roman" w:hAnsi="Arial" w:cs="Arial"/>
          <w:color w:val="404040"/>
          <w:sz w:val="21"/>
          <w:szCs w:val="21"/>
          <w:shd w:val="clear" w:color="auto" w:fill="FFFFFF"/>
          <w:lang w:eastAsia="pt-BR"/>
        </w:rPr>
        <w:t xml:space="preserve"> UN com saldo de 5</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(isso mesmo, 5, pois um pacote tem 5 unidades).</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depois faz-se o abatimento do saldo da unidade.</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ilustrando:</w:t>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600"/>
        <w:gridCol w:w="1492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9</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10</w:t>
            </w:r>
          </w:p>
        </w:tc>
        <w:tc>
          <w:tcPr>
            <w:tcW w:w="1492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19</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                   4 (UN)  4</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2</w:t>
            </w:r>
            <w:proofErr w:type="gramEnd"/>
            <w:r w:rsidRPr="00323230">
              <w:rPr>
                <w:rFonts w:ascii="Courier New" w:eastAsia="Times New Roman" w:hAnsi="Courier New" w:cs="Courier New"/>
                <w:sz w:val="20"/>
                <w:lang w:eastAsia="pt-BR"/>
              </w:rPr>
              <w:t>              1          2                   3 (PC)  15</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 passou no caixa </w:t>
      </w:r>
      <w:proofErr w:type="gramStart"/>
      <w:r w:rsidRPr="00323230">
        <w:rPr>
          <w:rFonts w:ascii="Arial" w:eastAsia="Times New Roman" w:hAnsi="Arial" w:cs="Arial"/>
          <w:color w:val="404040"/>
          <w:sz w:val="21"/>
          <w:szCs w:val="21"/>
          <w:shd w:val="clear" w:color="auto" w:fill="FFFFFF"/>
          <w:lang w:eastAsia="pt-BR"/>
        </w:rPr>
        <w:t>4</w:t>
      </w:r>
      <w:proofErr w:type="gramEnd"/>
      <w:r w:rsidRPr="00323230">
        <w:rPr>
          <w:rFonts w:ascii="Arial" w:eastAsia="Times New Roman" w:hAnsi="Arial" w:cs="Arial"/>
          <w:color w:val="404040"/>
          <w:sz w:val="21"/>
          <w:szCs w:val="21"/>
          <w:shd w:val="clear" w:color="auto" w:fill="FFFFFF"/>
          <w:lang w:eastAsia="pt-BR"/>
        </w:rPr>
        <w:t xml:space="preserve"> x </w:t>
      </w:r>
      <w:proofErr w:type="spellStart"/>
      <w:r w:rsidRPr="00323230">
        <w:rPr>
          <w:rFonts w:ascii="Arial" w:eastAsia="Times New Roman" w:hAnsi="Arial" w:cs="Arial"/>
          <w:color w:val="404040"/>
          <w:sz w:val="21"/>
          <w:szCs w:val="21"/>
          <w:shd w:val="clear" w:color="auto" w:fill="FFFFFF"/>
          <w:lang w:eastAsia="pt-BR"/>
        </w:rPr>
        <w:t>Cod</w:t>
      </w:r>
      <w:proofErr w:type="spellEnd"/>
      <w:r w:rsidRPr="00323230">
        <w:rPr>
          <w:rFonts w:ascii="Arial" w:eastAsia="Times New Roman" w:hAnsi="Arial" w:cs="Arial"/>
          <w:color w:val="404040"/>
          <w:sz w:val="21"/>
          <w:szCs w:val="21"/>
          <w:shd w:val="clear" w:color="auto" w:fill="FFFFFF"/>
          <w:lang w:eastAsia="pt-BR"/>
        </w:rPr>
        <w:t>.Bar.789.</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abate o saldo de </w:t>
      </w:r>
      <w:proofErr w:type="spellStart"/>
      <w:r w:rsidRPr="00323230">
        <w:rPr>
          <w:rFonts w:ascii="Arial" w:eastAsia="Times New Roman" w:hAnsi="Arial" w:cs="Arial"/>
          <w:color w:val="404040"/>
          <w:sz w:val="21"/>
          <w:szCs w:val="21"/>
          <w:shd w:val="clear" w:color="auto" w:fill="FFFFFF"/>
          <w:lang w:eastAsia="pt-BR"/>
        </w:rPr>
        <w:t>EstoqueLote</w:t>
      </w:r>
      <w:proofErr w:type="spellEnd"/>
      <w:r w:rsidRPr="00323230">
        <w:rPr>
          <w:rFonts w:ascii="Arial" w:eastAsia="Times New Roman" w:hAnsi="Arial" w:cs="Arial"/>
          <w:color w:val="404040"/>
          <w:sz w:val="21"/>
          <w:szCs w:val="21"/>
          <w:shd w:val="clear" w:color="auto" w:fill="FFFFFF"/>
          <w:lang w:eastAsia="pt-BR"/>
        </w:rPr>
        <w:t xml:space="preserve"> ID 1 (pois esse é o ID cuja embalagem é 789). O saldo será zerado.</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como </w:t>
      </w:r>
      <w:proofErr w:type="gramStart"/>
      <w:r w:rsidRPr="00323230">
        <w:rPr>
          <w:rFonts w:ascii="Arial" w:eastAsia="Times New Roman" w:hAnsi="Arial" w:cs="Arial"/>
          <w:color w:val="404040"/>
          <w:sz w:val="21"/>
          <w:szCs w:val="21"/>
          <w:shd w:val="clear" w:color="auto" w:fill="FFFFFF"/>
          <w:lang w:eastAsia="pt-BR"/>
        </w:rPr>
        <w:t>ficam</w:t>
      </w:r>
      <w:proofErr w:type="gramEnd"/>
      <w:r w:rsidRPr="00323230">
        <w:rPr>
          <w:rFonts w:ascii="Arial" w:eastAsia="Times New Roman" w:hAnsi="Arial" w:cs="Arial"/>
          <w:color w:val="404040"/>
          <w:sz w:val="21"/>
          <w:szCs w:val="21"/>
          <w:shd w:val="clear" w:color="auto" w:fill="FFFFFF"/>
          <w:lang w:eastAsia="pt-BR"/>
        </w:rPr>
        <w:t xml:space="preserve"> os registro após essa operação:</w:t>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600"/>
        <w:gridCol w:w="1492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lastRenderedPageBreak/>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9</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10</w:t>
            </w:r>
          </w:p>
        </w:tc>
        <w:tc>
          <w:tcPr>
            <w:tcW w:w="1492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lastRenderedPageBreak/>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15</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lastRenderedPageBreak/>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                   0 (UN)  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2</w:t>
            </w:r>
            <w:proofErr w:type="gramEnd"/>
            <w:r w:rsidRPr="00323230">
              <w:rPr>
                <w:rFonts w:ascii="Courier New" w:eastAsia="Times New Roman" w:hAnsi="Courier New" w:cs="Courier New"/>
                <w:sz w:val="20"/>
                <w:lang w:eastAsia="pt-BR"/>
              </w:rPr>
              <w:t>              1          2                   3 (PC)  15</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lastRenderedPageBreak/>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 agora, passou no caixa mais </w:t>
      </w:r>
      <w:proofErr w:type="gramStart"/>
      <w:r w:rsidRPr="00323230">
        <w:rPr>
          <w:rFonts w:ascii="Arial" w:eastAsia="Times New Roman" w:hAnsi="Arial" w:cs="Arial"/>
          <w:color w:val="404040"/>
          <w:sz w:val="21"/>
          <w:szCs w:val="21"/>
          <w:shd w:val="clear" w:color="auto" w:fill="FFFFFF"/>
          <w:lang w:eastAsia="pt-BR"/>
        </w:rPr>
        <w:t>3</w:t>
      </w:r>
      <w:proofErr w:type="gramEnd"/>
      <w:r w:rsidRPr="00323230">
        <w:rPr>
          <w:rFonts w:ascii="Arial" w:eastAsia="Times New Roman" w:hAnsi="Arial" w:cs="Arial"/>
          <w:color w:val="404040"/>
          <w:sz w:val="21"/>
          <w:szCs w:val="21"/>
          <w:shd w:val="clear" w:color="auto" w:fill="FFFFFF"/>
          <w:lang w:eastAsia="pt-BR"/>
        </w:rPr>
        <w:t xml:space="preserve"> x </w:t>
      </w:r>
      <w:proofErr w:type="spellStart"/>
      <w:r w:rsidRPr="00323230">
        <w:rPr>
          <w:rFonts w:ascii="Arial" w:eastAsia="Times New Roman" w:hAnsi="Arial" w:cs="Arial"/>
          <w:color w:val="404040"/>
          <w:sz w:val="21"/>
          <w:szCs w:val="21"/>
          <w:shd w:val="clear" w:color="auto" w:fill="FFFFFF"/>
          <w:lang w:eastAsia="pt-BR"/>
        </w:rPr>
        <w:t>Cod</w:t>
      </w:r>
      <w:proofErr w:type="spellEnd"/>
      <w:r w:rsidRPr="00323230">
        <w:rPr>
          <w:rFonts w:ascii="Arial" w:eastAsia="Times New Roman" w:hAnsi="Arial" w:cs="Arial"/>
          <w:color w:val="404040"/>
          <w:sz w:val="21"/>
          <w:szCs w:val="21"/>
          <w:shd w:val="clear" w:color="auto" w:fill="FFFFFF"/>
          <w:lang w:eastAsia="pt-BR"/>
        </w:rPr>
        <w:t>.Bar.789.</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isso quer dizer que houve o rompimento de um pacote, pois não havia mais saldo de unidade.</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então, deve-se diminuir o saldo da unidade PC (pacote) e adicionar na unidade UN, ficando a unidade UN com saldo de 5</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(isso mesmo, 5, pois um pacote tem 5 unidades).</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como ficam os registro após essa operação:</w:t>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480"/>
        <w:gridCol w:w="1504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tc>
        <w:tc>
          <w:tcPr>
            <w:tcW w:w="1504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                   5 (UN)  5</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2</w:t>
            </w:r>
            <w:proofErr w:type="gramEnd"/>
            <w:r w:rsidRPr="00323230">
              <w:rPr>
                <w:rFonts w:ascii="Courier New" w:eastAsia="Times New Roman" w:hAnsi="Courier New" w:cs="Courier New"/>
                <w:sz w:val="20"/>
                <w:lang w:eastAsia="pt-BR"/>
              </w:rPr>
              <w:t>              1          2                   2 (PC)  10</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Arial" w:eastAsia="Times New Roman" w:hAnsi="Arial" w:cs="Arial"/>
          <w:color w:val="404040"/>
          <w:sz w:val="21"/>
          <w:szCs w:val="21"/>
          <w:shd w:val="clear" w:color="auto" w:fill="FFFFFF"/>
          <w:lang w:eastAsia="pt-BR"/>
        </w:rPr>
        <w:t>obs.</w:t>
      </w:r>
      <w:proofErr w:type="gramEnd"/>
      <w:r w:rsidRPr="00323230">
        <w:rPr>
          <w:rFonts w:ascii="Arial" w:eastAsia="Times New Roman" w:hAnsi="Arial" w:cs="Arial"/>
          <w:color w:val="404040"/>
          <w:sz w:val="21"/>
          <w:szCs w:val="21"/>
          <w:shd w:val="clear" w:color="auto" w:fill="FFFFFF"/>
          <w:lang w:eastAsia="pt-BR"/>
        </w:rPr>
        <w:t>: se não existir um registro com saldo na unidade vendida, ele deverá ser criado.</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nesse ponto NÃO será necessário alterar o estoque, pois o saldo total não foi alterado.</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depois faz-se o abatimento do saldo da unidade: saída de 3 x </w:t>
      </w:r>
      <w:proofErr w:type="spellStart"/>
      <w:r w:rsidRPr="00323230">
        <w:rPr>
          <w:rFonts w:ascii="Arial" w:eastAsia="Times New Roman" w:hAnsi="Arial" w:cs="Arial"/>
          <w:color w:val="404040"/>
          <w:sz w:val="21"/>
          <w:szCs w:val="21"/>
          <w:shd w:val="clear" w:color="auto" w:fill="FFFFFF"/>
          <w:lang w:eastAsia="pt-BR"/>
        </w:rPr>
        <w:t>Cod</w:t>
      </w:r>
      <w:proofErr w:type="spellEnd"/>
      <w:r w:rsidRPr="00323230">
        <w:rPr>
          <w:rFonts w:ascii="Arial" w:eastAsia="Times New Roman" w:hAnsi="Arial" w:cs="Arial"/>
          <w:color w:val="404040"/>
          <w:sz w:val="21"/>
          <w:szCs w:val="21"/>
          <w:shd w:val="clear" w:color="auto" w:fill="FFFFFF"/>
          <w:lang w:eastAsia="pt-BR"/>
        </w:rPr>
        <w:t>.Bar.789</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como ficam os registro após essa operação:</w:t>
      </w:r>
      <w:r w:rsidRPr="00323230">
        <w:rPr>
          <w:rFonts w:ascii="Arial" w:eastAsia="Times New Roman" w:hAnsi="Arial" w:cs="Arial"/>
          <w:color w:val="404040"/>
          <w:sz w:val="21"/>
          <w:szCs w:val="21"/>
          <w:lang w:eastAsia="pt-BR"/>
        </w:rPr>
        <w:br/>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600"/>
        <w:gridCol w:w="1492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9</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10</w:t>
            </w:r>
          </w:p>
        </w:tc>
        <w:tc>
          <w:tcPr>
            <w:tcW w:w="1492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12</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1                   2 (UN)  2</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2</w:t>
            </w:r>
            <w:proofErr w:type="gramEnd"/>
            <w:r w:rsidRPr="00323230">
              <w:rPr>
                <w:rFonts w:ascii="Courier New" w:eastAsia="Times New Roman" w:hAnsi="Courier New" w:cs="Courier New"/>
                <w:sz w:val="20"/>
                <w:lang w:eastAsia="pt-BR"/>
              </w:rPr>
              <w:t>              1          2                   2 (PC)  10</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br/>
      </w:r>
      <w:proofErr w:type="gramStart"/>
      <w:r w:rsidRPr="00323230">
        <w:rPr>
          <w:rFonts w:ascii="Arial" w:eastAsia="Times New Roman" w:hAnsi="Arial" w:cs="Arial"/>
          <w:color w:val="404040"/>
          <w:sz w:val="21"/>
          <w:szCs w:val="21"/>
          <w:shd w:val="clear" w:color="auto" w:fill="FFFFFF"/>
          <w:lang w:eastAsia="pt-BR"/>
        </w:rPr>
        <w:t>é</w:t>
      </w:r>
      <w:proofErr w:type="gramEnd"/>
      <w:r w:rsidRPr="00323230">
        <w:rPr>
          <w:rFonts w:ascii="Arial" w:eastAsia="Times New Roman" w:hAnsi="Arial" w:cs="Arial"/>
          <w:color w:val="404040"/>
          <w:sz w:val="21"/>
          <w:szCs w:val="21"/>
          <w:shd w:val="clear" w:color="auto" w:fill="FFFFFF"/>
          <w:lang w:eastAsia="pt-BR"/>
        </w:rPr>
        <w:t xml:space="preserve"> o mais próximo que dá pra chegar de um saldo físico real.</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lembrando que esse tipo de movimentação mostrado acima pode ser feita desde a entrada do produto (em CX).</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na primeira saída você fraciona a caixa utilizando a unidade </w:t>
      </w:r>
      <w:proofErr w:type="spellStart"/>
      <w:r w:rsidRPr="00323230">
        <w:rPr>
          <w:rFonts w:ascii="Arial" w:eastAsia="Times New Roman" w:hAnsi="Arial" w:cs="Arial"/>
          <w:color w:val="404040"/>
          <w:sz w:val="21"/>
          <w:szCs w:val="21"/>
          <w:shd w:val="clear" w:color="auto" w:fill="FFFFFF"/>
          <w:lang w:eastAsia="pt-BR"/>
        </w:rPr>
        <w:t>imadiatamente</w:t>
      </w:r>
      <w:proofErr w:type="spellEnd"/>
      <w:r w:rsidRPr="00323230">
        <w:rPr>
          <w:rFonts w:ascii="Arial" w:eastAsia="Times New Roman" w:hAnsi="Arial" w:cs="Arial"/>
          <w:color w:val="404040"/>
          <w:sz w:val="21"/>
          <w:szCs w:val="21"/>
          <w:shd w:val="clear" w:color="auto" w:fill="FFFFFF"/>
          <w:lang w:eastAsia="pt-BR"/>
        </w:rPr>
        <w:t xml:space="preserve"> inferior, até chegar na unidade vendida.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por exemplo, imaginando que não há saldo para o produto, nem registro na </w:t>
      </w:r>
      <w:proofErr w:type="spellStart"/>
      <w:r w:rsidRPr="00323230">
        <w:rPr>
          <w:rFonts w:ascii="Arial" w:eastAsia="Times New Roman" w:hAnsi="Arial" w:cs="Arial"/>
          <w:color w:val="404040"/>
          <w:sz w:val="21"/>
          <w:szCs w:val="21"/>
          <w:shd w:val="clear" w:color="auto" w:fill="FFFFFF"/>
          <w:lang w:eastAsia="pt-BR"/>
        </w:rPr>
        <w:t>EstoqueLote</w:t>
      </w:r>
      <w:proofErr w:type="spellEnd"/>
      <w:r w:rsidRPr="00323230">
        <w:rPr>
          <w:rFonts w:ascii="Arial" w:eastAsia="Times New Roman" w:hAnsi="Arial" w:cs="Arial"/>
          <w:color w:val="404040"/>
          <w:sz w:val="21"/>
          <w:szCs w:val="21"/>
          <w:shd w:val="clear" w:color="auto" w:fill="FFFFFF"/>
          <w:lang w:eastAsia="pt-BR"/>
        </w:rPr>
        <w:t>:</w:t>
      </w:r>
      <w:r w:rsidRPr="00323230">
        <w:rPr>
          <w:rFonts w:ascii="Arial" w:eastAsia="Times New Roman" w:hAnsi="Arial" w:cs="Arial"/>
          <w:color w:val="404040"/>
          <w:sz w:val="21"/>
          <w:szCs w:val="21"/>
          <w:lang w:eastAsia="pt-BR"/>
        </w:rPr>
        <w:br/>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480"/>
        <w:gridCol w:w="1504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tc>
        <w:tc>
          <w:tcPr>
            <w:tcW w:w="1504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0</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br/>
      </w:r>
      <w:proofErr w:type="gramStart"/>
      <w:r w:rsidRPr="00323230">
        <w:rPr>
          <w:rFonts w:ascii="Arial" w:eastAsia="Times New Roman" w:hAnsi="Arial" w:cs="Arial"/>
          <w:color w:val="404040"/>
          <w:sz w:val="21"/>
          <w:szCs w:val="21"/>
          <w:shd w:val="clear" w:color="auto" w:fill="FFFFFF"/>
          <w:lang w:eastAsia="pt-BR"/>
        </w:rPr>
        <w:t>deu</w:t>
      </w:r>
      <w:proofErr w:type="gramEnd"/>
      <w:r w:rsidRPr="00323230">
        <w:rPr>
          <w:rFonts w:ascii="Arial" w:eastAsia="Times New Roman" w:hAnsi="Arial" w:cs="Arial"/>
          <w:color w:val="404040"/>
          <w:sz w:val="21"/>
          <w:szCs w:val="21"/>
          <w:shd w:val="clear" w:color="auto" w:fill="FFFFFF"/>
          <w:lang w:eastAsia="pt-BR"/>
        </w:rPr>
        <w:t xml:space="preserve"> entrada de 10 caixas, então os registros para o produto serão:</w:t>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480"/>
        <w:gridCol w:w="1504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lastRenderedPageBreak/>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9</w:t>
            </w:r>
            <w:proofErr w:type="gramEnd"/>
          </w:p>
        </w:tc>
        <w:tc>
          <w:tcPr>
            <w:tcW w:w="1504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lastRenderedPageBreak/>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lastRenderedPageBreak/>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500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23            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3                   10 (CX)  500</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lastRenderedPageBreak/>
        <w:br/>
      </w:r>
      <w:r w:rsidRPr="00323230">
        <w:rPr>
          <w:rFonts w:ascii="Arial" w:eastAsia="Times New Roman" w:hAnsi="Arial" w:cs="Arial"/>
          <w:color w:val="404040"/>
          <w:sz w:val="21"/>
          <w:szCs w:val="21"/>
          <w:lang w:eastAsia="pt-BR"/>
        </w:rPr>
        <w:br/>
      </w:r>
      <w:proofErr w:type="gramStart"/>
      <w:r w:rsidRPr="00323230">
        <w:rPr>
          <w:rFonts w:ascii="Arial" w:eastAsia="Times New Roman" w:hAnsi="Arial" w:cs="Arial"/>
          <w:color w:val="404040"/>
          <w:sz w:val="21"/>
          <w:szCs w:val="21"/>
          <w:shd w:val="clear" w:color="auto" w:fill="FFFFFF"/>
          <w:lang w:eastAsia="pt-BR"/>
        </w:rPr>
        <w:t>agora</w:t>
      </w:r>
      <w:proofErr w:type="gramEnd"/>
      <w:r w:rsidRPr="00323230">
        <w:rPr>
          <w:rFonts w:ascii="Arial" w:eastAsia="Times New Roman" w:hAnsi="Arial" w:cs="Arial"/>
          <w:color w:val="404040"/>
          <w:sz w:val="21"/>
          <w:szCs w:val="21"/>
          <w:shd w:val="clear" w:color="auto" w:fill="FFFFFF"/>
          <w:lang w:eastAsia="pt-BR"/>
        </w:rPr>
        <w:t xml:space="preserve"> vendi 2 pacotes. </w:t>
      </w:r>
      <w:proofErr w:type="gramStart"/>
      <w:r w:rsidRPr="00323230">
        <w:rPr>
          <w:rFonts w:ascii="Arial" w:eastAsia="Times New Roman" w:hAnsi="Arial" w:cs="Arial"/>
          <w:color w:val="404040"/>
          <w:sz w:val="21"/>
          <w:szCs w:val="21"/>
          <w:shd w:val="clear" w:color="auto" w:fill="FFFFFF"/>
          <w:lang w:eastAsia="pt-BR"/>
        </w:rPr>
        <w:t>preciso</w:t>
      </w:r>
      <w:proofErr w:type="gramEnd"/>
      <w:r w:rsidRPr="00323230">
        <w:rPr>
          <w:rFonts w:ascii="Arial" w:eastAsia="Times New Roman" w:hAnsi="Arial" w:cs="Arial"/>
          <w:color w:val="404040"/>
          <w:sz w:val="21"/>
          <w:szCs w:val="21"/>
          <w:shd w:val="clear" w:color="auto" w:fill="FFFFFF"/>
          <w:lang w:eastAsia="pt-BR"/>
        </w:rPr>
        <w:t xml:space="preserve"> fracionar 1 (uma) caixa:</w:t>
      </w:r>
      <w:r w:rsidRPr="00323230">
        <w:rPr>
          <w:rFonts w:ascii="Arial" w:eastAsia="Times New Roman" w:hAnsi="Arial" w:cs="Arial"/>
          <w:color w:val="404040"/>
          <w:sz w:val="21"/>
          <w:szCs w:val="21"/>
          <w:lang w:eastAsia="pt-BR"/>
        </w:rPr>
        <w:br/>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480"/>
        <w:gridCol w:w="1504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tc>
        <w:tc>
          <w:tcPr>
            <w:tcW w:w="1504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23            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3                   9  (CX)  450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24            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2                   10 (PC)  50</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br/>
      </w:r>
      <w:proofErr w:type="gramStart"/>
      <w:r w:rsidRPr="00323230">
        <w:rPr>
          <w:rFonts w:ascii="Arial" w:eastAsia="Times New Roman" w:hAnsi="Arial" w:cs="Arial"/>
          <w:color w:val="404040"/>
          <w:sz w:val="21"/>
          <w:szCs w:val="21"/>
          <w:shd w:val="clear" w:color="auto" w:fill="FFFFFF"/>
          <w:lang w:eastAsia="pt-BR"/>
        </w:rPr>
        <w:t>agora</w:t>
      </w:r>
      <w:proofErr w:type="gramEnd"/>
      <w:r w:rsidRPr="00323230">
        <w:rPr>
          <w:rFonts w:ascii="Arial" w:eastAsia="Times New Roman" w:hAnsi="Arial" w:cs="Arial"/>
          <w:color w:val="404040"/>
          <w:sz w:val="21"/>
          <w:szCs w:val="21"/>
          <w:shd w:val="clear" w:color="auto" w:fill="FFFFFF"/>
          <w:lang w:eastAsia="pt-BR"/>
        </w:rPr>
        <w:t xml:space="preserve"> subtraio o saldo:</w:t>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600"/>
        <w:gridCol w:w="1492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9</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10</w:t>
            </w:r>
          </w:p>
        </w:tc>
        <w:tc>
          <w:tcPr>
            <w:tcW w:w="1492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490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23            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3                   9 (CX)  450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24            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2                   8 (PC)  40</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proofErr w:type="gramStart"/>
      <w:r w:rsidRPr="00323230">
        <w:rPr>
          <w:rFonts w:ascii="Arial" w:eastAsia="Times New Roman" w:hAnsi="Arial" w:cs="Arial"/>
          <w:color w:val="404040"/>
          <w:sz w:val="21"/>
          <w:szCs w:val="21"/>
          <w:shd w:val="clear" w:color="auto" w:fill="FFFFFF"/>
          <w:lang w:eastAsia="pt-BR"/>
        </w:rPr>
        <w:t>agora</w:t>
      </w:r>
      <w:proofErr w:type="gramEnd"/>
      <w:r w:rsidRPr="00323230">
        <w:rPr>
          <w:rFonts w:ascii="Arial" w:eastAsia="Times New Roman" w:hAnsi="Arial" w:cs="Arial"/>
          <w:color w:val="404040"/>
          <w:sz w:val="21"/>
          <w:szCs w:val="21"/>
          <w:shd w:val="clear" w:color="auto" w:fill="FFFFFF"/>
          <w:lang w:eastAsia="pt-BR"/>
        </w:rPr>
        <w:t xml:space="preserve"> vamos usar aquela mesma entrada (10 CX), porém efetuando a saída de 3 UN (esqueçamos a </w:t>
      </w:r>
      <w:proofErr w:type="spellStart"/>
      <w:r w:rsidRPr="00323230">
        <w:rPr>
          <w:rFonts w:ascii="Arial" w:eastAsia="Times New Roman" w:hAnsi="Arial" w:cs="Arial"/>
          <w:color w:val="404040"/>
          <w:sz w:val="21"/>
          <w:szCs w:val="21"/>
          <w:shd w:val="clear" w:color="auto" w:fill="FFFFFF"/>
          <w:lang w:eastAsia="pt-BR"/>
        </w:rPr>
        <w:t>saida</w:t>
      </w:r>
      <w:proofErr w:type="spellEnd"/>
      <w:r w:rsidRPr="00323230">
        <w:rPr>
          <w:rFonts w:ascii="Arial" w:eastAsia="Times New Roman" w:hAnsi="Arial" w:cs="Arial"/>
          <w:color w:val="404040"/>
          <w:sz w:val="21"/>
          <w:szCs w:val="21"/>
          <w:shd w:val="clear" w:color="auto" w:fill="FFFFFF"/>
          <w:lang w:eastAsia="pt-BR"/>
        </w:rPr>
        <w:t xml:space="preserve"> de 2 barras).</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procuro pelo saldo em UN. não encontrei, então preciso procurar pelo saldo na unidade imediatamente superior (PC).</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 xml:space="preserve">não tem, então procuro pelo saldo na unidade imediatamente superior (CX). </w:t>
      </w:r>
      <w:proofErr w:type="gramStart"/>
      <w:r w:rsidRPr="00323230">
        <w:rPr>
          <w:rFonts w:ascii="Arial" w:eastAsia="Times New Roman" w:hAnsi="Arial" w:cs="Arial"/>
          <w:color w:val="404040"/>
          <w:sz w:val="21"/>
          <w:szCs w:val="21"/>
          <w:shd w:val="clear" w:color="auto" w:fill="FFFFFF"/>
          <w:lang w:eastAsia="pt-BR"/>
        </w:rPr>
        <w:t>daí</w:t>
      </w:r>
      <w:proofErr w:type="gramEnd"/>
      <w:r w:rsidRPr="00323230">
        <w:rPr>
          <w:rFonts w:ascii="Arial" w:eastAsia="Times New Roman" w:hAnsi="Arial" w:cs="Arial"/>
          <w:color w:val="404040"/>
          <w:sz w:val="21"/>
          <w:szCs w:val="21"/>
          <w:shd w:val="clear" w:color="auto" w:fill="FFFFFF"/>
          <w:lang w:eastAsia="pt-BR"/>
        </w:rPr>
        <w:t xml:space="preserve"> é só fracionar para </w:t>
      </w:r>
      <w:proofErr w:type="spellStart"/>
      <w:r w:rsidRPr="00323230">
        <w:rPr>
          <w:rFonts w:ascii="Arial" w:eastAsia="Times New Roman" w:hAnsi="Arial" w:cs="Arial"/>
          <w:color w:val="404040"/>
          <w:sz w:val="21"/>
          <w:szCs w:val="21"/>
          <w:shd w:val="clear" w:color="auto" w:fill="FFFFFF"/>
          <w:lang w:eastAsia="pt-BR"/>
        </w:rPr>
        <w:t>´baixo</w:t>
      </w:r>
      <w:proofErr w:type="spellEnd"/>
      <w:r w:rsidRPr="00323230">
        <w:rPr>
          <w:rFonts w:ascii="Arial" w:eastAsia="Times New Roman" w:hAnsi="Arial" w:cs="Arial"/>
          <w:color w:val="404040"/>
          <w:sz w:val="21"/>
          <w:szCs w:val="21"/>
          <w:shd w:val="clear" w:color="auto" w:fill="FFFFFF"/>
          <w:lang w:eastAsia="pt-BR"/>
        </w:rPr>
        <w:t>´, até a unidade vendida: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inicio:</w:t>
      </w:r>
      <w:r w:rsidRPr="00323230">
        <w:rPr>
          <w:rFonts w:ascii="Arial" w:eastAsia="Times New Roman" w:hAnsi="Arial" w:cs="Arial"/>
          <w:color w:val="404040"/>
          <w:sz w:val="21"/>
          <w:szCs w:val="21"/>
          <w:lang w:eastAsia="pt-BR"/>
        </w:rPr>
        <w:br/>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480"/>
        <w:gridCol w:w="1504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9</w:t>
            </w:r>
            <w:proofErr w:type="gramEnd"/>
          </w:p>
        </w:tc>
        <w:tc>
          <w:tcPr>
            <w:tcW w:w="1504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500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23            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3                   10 (CX)  500</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proofErr w:type="gramStart"/>
      <w:r w:rsidRPr="00323230">
        <w:rPr>
          <w:rFonts w:ascii="Arial" w:eastAsia="Times New Roman" w:hAnsi="Arial" w:cs="Arial"/>
          <w:color w:val="404040"/>
          <w:sz w:val="21"/>
          <w:szCs w:val="21"/>
          <w:shd w:val="clear" w:color="auto" w:fill="FFFFFF"/>
          <w:lang w:eastAsia="pt-BR"/>
        </w:rPr>
        <w:t>para</w:t>
      </w:r>
      <w:proofErr w:type="gramEnd"/>
      <w:r w:rsidRPr="00323230">
        <w:rPr>
          <w:rFonts w:ascii="Arial" w:eastAsia="Times New Roman" w:hAnsi="Arial" w:cs="Arial"/>
          <w:color w:val="404040"/>
          <w:sz w:val="21"/>
          <w:szCs w:val="21"/>
          <w:shd w:val="clear" w:color="auto" w:fill="FFFFFF"/>
          <w:lang w:eastAsia="pt-BR"/>
        </w:rPr>
        <w:t xml:space="preserve"> efetuar a saída de 3 UN precisamos alterar o estoque para as embalagens necessárias ao processo:</w:t>
      </w:r>
      <w:r w:rsidRPr="00323230">
        <w:rPr>
          <w:rFonts w:ascii="Arial" w:eastAsia="Times New Roman" w:hAnsi="Arial" w:cs="Arial"/>
          <w:color w:val="404040"/>
          <w:sz w:val="21"/>
          <w:szCs w:val="21"/>
          <w:lang w:eastAsia="pt-BR"/>
        </w:rPr>
        <w:br/>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480"/>
        <w:gridCol w:w="1504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lastRenderedPageBreak/>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tc>
        <w:tc>
          <w:tcPr>
            <w:tcW w:w="1504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lastRenderedPageBreak/>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lastRenderedPageBreak/>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23            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3                   9 (CX)  450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24            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2                   9 (PC)  45</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25            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5 (UN)  5</w:t>
            </w:r>
          </w:p>
        </w:tc>
      </w:tr>
    </w:tbl>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Arial" w:eastAsia="Times New Roman" w:hAnsi="Arial" w:cs="Arial"/>
          <w:color w:val="404040"/>
          <w:sz w:val="21"/>
          <w:szCs w:val="21"/>
          <w:lang w:eastAsia="pt-BR"/>
        </w:rPr>
        <w:lastRenderedPageBreak/>
        <w:br/>
      </w:r>
      <w:proofErr w:type="gramStart"/>
      <w:r w:rsidRPr="00323230">
        <w:rPr>
          <w:rFonts w:ascii="Arial" w:eastAsia="Times New Roman" w:hAnsi="Arial" w:cs="Arial"/>
          <w:color w:val="404040"/>
          <w:sz w:val="21"/>
          <w:szCs w:val="21"/>
          <w:shd w:val="clear" w:color="auto" w:fill="FFFFFF"/>
          <w:lang w:eastAsia="pt-BR"/>
        </w:rPr>
        <w:t>note</w:t>
      </w:r>
      <w:proofErr w:type="gramEnd"/>
      <w:r w:rsidRPr="00323230">
        <w:rPr>
          <w:rFonts w:ascii="Arial" w:eastAsia="Times New Roman" w:hAnsi="Arial" w:cs="Arial"/>
          <w:color w:val="404040"/>
          <w:sz w:val="21"/>
          <w:szCs w:val="21"/>
          <w:shd w:val="clear" w:color="auto" w:fill="FFFFFF"/>
          <w:lang w:eastAsia="pt-BR"/>
        </w:rPr>
        <w:t xml:space="preserve"> que até aqui a soma dos produtos deve ser igual ao saldo (500), pois ainda não foi efetuada qualquer saída.</w:t>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shd w:val="clear" w:color="auto" w:fill="FFFFFF"/>
          <w:lang w:eastAsia="pt-BR"/>
        </w:rPr>
        <w:t>agora, efetivando a saída das 3 UN:</w:t>
      </w:r>
      <w:r w:rsidRPr="00323230">
        <w:rPr>
          <w:rFonts w:ascii="Arial" w:eastAsia="Times New Roman" w:hAnsi="Arial" w:cs="Arial"/>
          <w:color w:val="404040"/>
          <w:sz w:val="21"/>
          <w:szCs w:val="21"/>
          <w:lang w:eastAsia="pt-BR"/>
        </w:rPr>
        <w:br/>
      </w:r>
      <w:r w:rsidRPr="00323230">
        <w:rPr>
          <w:rFonts w:ascii="Arial" w:eastAsia="Times New Roman" w:hAnsi="Arial" w:cs="Arial"/>
          <w:b/>
          <w:bCs/>
          <w:color w:val="404040"/>
          <w:sz w:val="20"/>
          <w:lang w:eastAsia="pt-BR"/>
        </w:rPr>
        <w:t>#Código</w:t>
      </w:r>
    </w:p>
    <w:tbl>
      <w:tblPr>
        <w:tblW w:w="15525" w:type="dxa"/>
        <w:tblCellSpacing w:w="0" w:type="dxa"/>
        <w:tblCellMar>
          <w:left w:w="0" w:type="dxa"/>
          <w:right w:w="0" w:type="dxa"/>
        </w:tblCellMar>
        <w:tblLook w:val="04A0"/>
      </w:tblPr>
      <w:tblGrid>
        <w:gridCol w:w="600"/>
        <w:gridCol w:w="14925"/>
      </w:tblGrid>
      <w:tr w:rsidR="00323230" w:rsidRPr="00323230" w:rsidTr="00323230">
        <w:trPr>
          <w:tblCellSpacing w:w="0" w:type="dxa"/>
        </w:trPr>
        <w:tc>
          <w:tcPr>
            <w:tcW w:w="0" w:type="auto"/>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1</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2</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3</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4</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5</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6</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7</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8</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Times New Roman" w:eastAsia="Times New Roman" w:hAnsi="Times New Roman" w:cs="Times New Roman"/>
                <w:sz w:val="24"/>
                <w:szCs w:val="24"/>
                <w:lang w:eastAsia="pt-BR"/>
              </w:rPr>
              <w:t>9</w:t>
            </w:r>
            <w:proofErr w:type="gramEnd"/>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11</w:t>
            </w:r>
          </w:p>
        </w:tc>
        <w:tc>
          <w:tcPr>
            <w:tcW w:w="14925" w:type="dxa"/>
            <w:vAlign w:val="center"/>
            <w:hideMark/>
          </w:tcPr>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  IDPRODUTO  SALDO (SEMPRE NA MENOR 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497</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Times New Roman" w:eastAsia="Times New Roman" w:hAnsi="Times New Roman" w:cs="Times New Roman"/>
                <w:sz w:val="24"/>
                <w:szCs w:val="24"/>
                <w:lang w:eastAsia="pt-BR"/>
              </w:rPr>
              <w:t> </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ESTOQUELOTE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IDESTOQUELOTE  IDESTOQUE  IDPRODUTOEMBALAGEM  SALDO   SALDOMENORUNIDADE</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23            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3                   9 (CX)  450</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24            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2                   9 (PC)  45</w:t>
            </w:r>
          </w:p>
          <w:p w:rsidR="00323230" w:rsidRPr="00323230" w:rsidRDefault="00323230" w:rsidP="00323230">
            <w:pPr>
              <w:spacing w:after="0" w:line="240" w:lineRule="auto"/>
              <w:rPr>
                <w:rFonts w:ascii="Times New Roman" w:eastAsia="Times New Roman" w:hAnsi="Times New Roman" w:cs="Times New Roman"/>
                <w:sz w:val="24"/>
                <w:szCs w:val="24"/>
                <w:lang w:eastAsia="pt-BR"/>
              </w:rPr>
            </w:pPr>
            <w:r w:rsidRPr="00323230">
              <w:rPr>
                <w:rFonts w:ascii="Courier New" w:eastAsia="Times New Roman" w:hAnsi="Courier New" w:cs="Courier New"/>
                <w:sz w:val="20"/>
                <w:lang w:eastAsia="pt-BR"/>
              </w:rPr>
              <w:t xml:space="preserve">25             </w:t>
            </w:r>
            <w:proofErr w:type="gramStart"/>
            <w:r w:rsidRPr="00323230">
              <w:rPr>
                <w:rFonts w:ascii="Courier New" w:eastAsia="Times New Roman" w:hAnsi="Courier New" w:cs="Courier New"/>
                <w:sz w:val="20"/>
                <w:lang w:eastAsia="pt-BR"/>
              </w:rPr>
              <w:t>1</w:t>
            </w:r>
            <w:proofErr w:type="gramEnd"/>
            <w:r w:rsidRPr="00323230">
              <w:rPr>
                <w:rFonts w:ascii="Courier New" w:eastAsia="Times New Roman" w:hAnsi="Courier New" w:cs="Courier New"/>
                <w:sz w:val="20"/>
                <w:lang w:eastAsia="pt-BR"/>
              </w:rPr>
              <w:t>          1                   2 (UN)  2</w:t>
            </w:r>
          </w:p>
        </w:tc>
      </w:tr>
    </w:tbl>
    <w:p w:rsidR="00323230" w:rsidRDefault="00323230">
      <w:r w:rsidRPr="00323230">
        <w:rPr>
          <w:rFonts w:ascii="Arial" w:eastAsia="Times New Roman" w:hAnsi="Arial" w:cs="Arial"/>
          <w:color w:val="404040"/>
          <w:sz w:val="21"/>
          <w:szCs w:val="21"/>
          <w:lang w:eastAsia="pt-BR"/>
        </w:rPr>
        <w:br/>
      </w:r>
      <w:r w:rsidRPr="00323230">
        <w:rPr>
          <w:rFonts w:ascii="Arial" w:eastAsia="Times New Roman" w:hAnsi="Arial" w:cs="Arial"/>
          <w:color w:val="404040"/>
          <w:sz w:val="21"/>
          <w:szCs w:val="21"/>
          <w:lang w:eastAsia="pt-BR"/>
        </w:rPr>
        <w:br/>
      </w:r>
      <w:proofErr w:type="gramStart"/>
      <w:r w:rsidRPr="00323230">
        <w:rPr>
          <w:rFonts w:ascii="Arial" w:eastAsia="Times New Roman" w:hAnsi="Arial" w:cs="Arial"/>
          <w:color w:val="404040"/>
          <w:sz w:val="21"/>
          <w:szCs w:val="21"/>
          <w:shd w:val="clear" w:color="auto" w:fill="FFFFFF"/>
          <w:lang w:eastAsia="pt-BR"/>
        </w:rPr>
        <w:t>na</w:t>
      </w:r>
      <w:proofErr w:type="gramEnd"/>
      <w:r w:rsidRPr="00323230">
        <w:rPr>
          <w:rFonts w:ascii="Arial" w:eastAsia="Times New Roman" w:hAnsi="Arial" w:cs="Arial"/>
          <w:color w:val="404040"/>
          <w:sz w:val="21"/>
          <w:szCs w:val="21"/>
          <w:shd w:val="clear" w:color="auto" w:fill="FFFFFF"/>
          <w:lang w:eastAsia="pt-BR"/>
        </w:rPr>
        <w:t xml:space="preserve"> explicação parece complicado, mas na prática funciona satisfatoriamente.</w:t>
      </w:r>
    </w:p>
    <w:p w:rsidR="00323230" w:rsidRDefault="00323230">
      <w:hyperlink r:id="rId5" w:history="1">
        <w:r w:rsidRPr="00AA502C">
          <w:rPr>
            <w:rStyle w:val="Hyperlink"/>
          </w:rPr>
          <w:t>http://www.devmedia.com.br/forum/regras-de-negocio-para-estoque/302203</w:t>
        </w:r>
      </w:hyperlink>
    </w:p>
    <w:p w:rsidR="00323230" w:rsidRDefault="00323230"/>
    <w:p w:rsidR="000C2E20" w:rsidRDefault="000C2E20"/>
    <w:p w:rsidR="000C2E20" w:rsidRDefault="000C2E20"/>
    <w:p w:rsidR="000C2E20" w:rsidRDefault="000C2E20"/>
    <w:p w:rsidR="000C2E20" w:rsidRDefault="000C2E20"/>
    <w:p w:rsidR="000C2E20" w:rsidRDefault="000C2E20"/>
    <w:p w:rsidR="000C2E20" w:rsidRDefault="000C2E20"/>
    <w:p w:rsidR="000C2E20" w:rsidRDefault="000C2E20" w:rsidP="000C2E20"/>
    <w:p w:rsidR="000C2E20" w:rsidRDefault="000C2E20" w:rsidP="000C2E20"/>
    <w:p w:rsidR="000C2E20" w:rsidRDefault="000C2E20" w:rsidP="000C2E20"/>
    <w:p w:rsidR="000C2E20" w:rsidRDefault="000C2E20" w:rsidP="000C2E20">
      <w:proofErr w:type="gramStart"/>
      <w:r>
        <w:t>Primeiro toda</w:t>
      </w:r>
      <w:proofErr w:type="gramEnd"/>
      <w:r>
        <w:t xml:space="preserve"> unidade de medida "utilizada" em algum documento fiscal (item) devera ser gerada no registro 0190 (</w:t>
      </w:r>
      <w:proofErr w:type="spellStart"/>
      <w:r>
        <w:t>U.M.</w:t>
      </w:r>
      <w:proofErr w:type="spellEnd"/>
      <w:r>
        <w:t xml:space="preserve">), da mesma forma que a unidade de medida utilizada para controlar o estoque do item sendo que a </w:t>
      </w:r>
      <w:proofErr w:type="spellStart"/>
      <w:r>
        <w:t>codificacao</w:t>
      </w:r>
      <w:proofErr w:type="spellEnd"/>
      <w:r>
        <w:t xml:space="preserve">/descrição são na "ótica do informante do SPED" . </w:t>
      </w:r>
      <w:proofErr w:type="spellStart"/>
      <w:r>
        <w:t>Ja</w:t>
      </w:r>
      <w:proofErr w:type="spellEnd"/>
      <w:r>
        <w:t xml:space="preserve"> a tabela 0220 (Fatores </w:t>
      </w:r>
      <w:proofErr w:type="spellStart"/>
      <w:r>
        <w:t>conversao</w:t>
      </w:r>
      <w:proofErr w:type="spellEnd"/>
      <w:r>
        <w:t xml:space="preserve"> </w:t>
      </w:r>
      <w:proofErr w:type="spellStart"/>
      <w:r>
        <w:t>U.M.</w:t>
      </w:r>
      <w:proofErr w:type="spellEnd"/>
      <w:r>
        <w:t xml:space="preserve">) correspondera ao fator de </w:t>
      </w:r>
      <w:proofErr w:type="spellStart"/>
      <w:r>
        <w:t>conversao</w:t>
      </w:r>
      <w:proofErr w:type="spellEnd"/>
      <w:r>
        <w:t xml:space="preserve"> da UM ali citada para </w:t>
      </w:r>
      <w:proofErr w:type="gramStart"/>
      <w:r>
        <w:t>uma outra</w:t>
      </w:r>
      <w:proofErr w:type="gramEnd"/>
      <w:r>
        <w:t xml:space="preserve"> unidade de medida.</w:t>
      </w:r>
    </w:p>
    <w:p w:rsidR="000C2E20" w:rsidRDefault="000C2E20" w:rsidP="000C2E20"/>
    <w:p w:rsidR="000C2E20" w:rsidRDefault="000C2E20" w:rsidP="000C2E20">
      <w:r>
        <w:lastRenderedPageBreak/>
        <w:t xml:space="preserve">Vou colocar o exemplo pratico que usei na troca de e-mails que mencionei anteriormente. Digamos que exista o produto X na minha empresa que administre em LITROS (LT). O meu fornecedor A comercializa esse produto em LATAS 5 LITROS, </w:t>
      </w:r>
      <w:proofErr w:type="spellStart"/>
      <w:r>
        <w:t>ja</w:t>
      </w:r>
      <w:proofErr w:type="spellEnd"/>
      <w:r>
        <w:t xml:space="preserve"> o meu fornecedor B comercializa o mesmo produto em LATAS DE 10 LITROS (</w:t>
      </w:r>
      <w:proofErr w:type="spellStart"/>
      <w:r>
        <w:t>logico</w:t>
      </w:r>
      <w:proofErr w:type="spellEnd"/>
      <w:r>
        <w:t xml:space="preserve"> que quando cito o mesmo produto é para controle interno </w:t>
      </w:r>
      <w:proofErr w:type="gramStart"/>
      <w:r>
        <w:t>exemplo TINTA BRANCA</w:t>
      </w:r>
      <w:proofErr w:type="gramEnd"/>
      <w:r>
        <w:t xml:space="preserve">, porem pode ser de fabricantes diferentes). O documento fiscal de ambos os fornecedores aparece assim 1 LT (LATA) porem para um a lata tem 5 LITROS e para o outro 10 LITROS. Nesse exemplo para fins de SPED teria que existir </w:t>
      </w:r>
      <w:proofErr w:type="gramStart"/>
      <w:r>
        <w:t>3</w:t>
      </w:r>
      <w:proofErr w:type="gramEnd"/>
      <w:r>
        <w:t xml:space="preserve"> UNIDADES de MEDIDA (</w:t>
      </w:r>
      <w:proofErr w:type="spellStart"/>
      <w:r>
        <w:t>LT-Litros</w:t>
      </w:r>
      <w:proofErr w:type="spellEnd"/>
      <w:r>
        <w:t xml:space="preserve">, LT1-LATA 5 LITROS e LT2-LATA 10 LITROS) na tabela 0190, </w:t>
      </w:r>
      <w:proofErr w:type="spellStart"/>
      <w:r>
        <w:t>ja</w:t>
      </w:r>
      <w:proofErr w:type="spellEnd"/>
      <w:r>
        <w:t xml:space="preserve"> na tabela 0220 existiria 2 registros (</w:t>
      </w:r>
      <w:proofErr w:type="spellStart"/>
      <w:r>
        <w:t>codigo</w:t>
      </w:r>
      <w:proofErr w:type="spellEnd"/>
      <w:r>
        <w:t xml:space="preserve">=LT1 , fator=5 e </w:t>
      </w:r>
      <w:proofErr w:type="spellStart"/>
      <w:r>
        <w:t>codigo</w:t>
      </w:r>
      <w:proofErr w:type="spellEnd"/>
      <w:r>
        <w:t xml:space="preserve">=LT2 fator=10). Assim no registro C170 quando ocorrer de aparecer o item da NF do fornecedor A devera ser informado no campo 06 (UNID) LT1 e na mesma </w:t>
      </w:r>
      <w:proofErr w:type="spellStart"/>
      <w:r>
        <w:t>situacao</w:t>
      </w:r>
      <w:proofErr w:type="spellEnd"/>
      <w:r>
        <w:t xml:space="preserve"> para NF do fornecedor B deve-se usar LT2, dessa forma utilizando os fatores de conversão "</w:t>
      </w:r>
      <w:proofErr w:type="spellStart"/>
      <w:r>
        <w:t>unicos</w:t>
      </w:r>
      <w:proofErr w:type="spellEnd"/>
      <w:r>
        <w:t>" entre as unidades o governo deve "conseguir" obter a quantidade na unidade de medida interna do item.</w:t>
      </w:r>
    </w:p>
    <w:p w:rsidR="000C2E20" w:rsidRDefault="000C2E20" w:rsidP="000C2E20"/>
    <w:p w:rsidR="000C2E20" w:rsidRDefault="000C2E20" w:rsidP="000C2E20">
      <w:r>
        <w:t>Obviamente, enquanto não existir "todo" o controle de movimentação de estoque dentro do SPED esse tipo de informação não seria de muita validade, porem no futuro acredito que servira para confirmar o "saldo" estoque do item (inventario), no momento que as movimentações de estoque internas (</w:t>
      </w:r>
      <w:proofErr w:type="spellStart"/>
      <w:r>
        <w:t>producao</w:t>
      </w:r>
      <w:proofErr w:type="spellEnd"/>
      <w:r>
        <w:t xml:space="preserve">, ajustes, perdas, </w:t>
      </w:r>
      <w:proofErr w:type="spellStart"/>
      <w:r>
        <w:t>etc</w:t>
      </w:r>
      <w:proofErr w:type="spellEnd"/>
      <w:r>
        <w:t>...) sejam consideradas no SPED (</w:t>
      </w:r>
      <w:proofErr w:type="gramStart"/>
      <w:r>
        <w:t>acredito eu</w:t>
      </w:r>
      <w:proofErr w:type="gramEnd"/>
      <w:r>
        <w:t xml:space="preserve"> que seja na segunda fase).</w:t>
      </w:r>
    </w:p>
    <w:sectPr w:rsidR="000C2E20" w:rsidSect="003E76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2E20"/>
    <w:rsid w:val="000C2E20"/>
    <w:rsid w:val="00323230"/>
    <w:rsid w:val="003E762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62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C2E2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C2E20"/>
    <w:rPr>
      <w:b/>
      <w:bCs/>
    </w:rPr>
  </w:style>
  <w:style w:type="character" w:styleId="nfase">
    <w:name w:val="Emphasis"/>
    <w:basedOn w:val="Fontepargpadro"/>
    <w:uiPriority w:val="20"/>
    <w:qFormat/>
    <w:rsid w:val="000C2E20"/>
    <w:rPr>
      <w:i/>
      <w:iCs/>
    </w:rPr>
  </w:style>
  <w:style w:type="character" w:customStyle="1" w:styleId="apple-converted-space">
    <w:name w:val="apple-converted-space"/>
    <w:basedOn w:val="Fontepargpadro"/>
    <w:rsid w:val="000C2E20"/>
  </w:style>
  <w:style w:type="character" w:styleId="Hyperlink">
    <w:name w:val="Hyperlink"/>
    <w:basedOn w:val="Fontepargpadro"/>
    <w:uiPriority w:val="99"/>
    <w:unhideWhenUsed/>
    <w:rsid w:val="000C2E20"/>
    <w:rPr>
      <w:color w:val="0563C1" w:themeColor="hyperlink"/>
      <w:u w:val="single"/>
    </w:rPr>
  </w:style>
  <w:style w:type="character" w:styleId="CdigoHTML">
    <w:name w:val="HTML Code"/>
    <w:basedOn w:val="Fontepargpadro"/>
    <w:uiPriority w:val="99"/>
    <w:semiHidden/>
    <w:unhideWhenUsed/>
    <w:rsid w:val="0032323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4993116">
      <w:bodyDiv w:val="1"/>
      <w:marLeft w:val="0"/>
      <w:marRight w:val="0"/>
      <w:marTop w:val="0"/>
      <w:marBottom w:val="0"/>
      <w:divBdr>
        <w:top w:val="none" w:sz="0" w:space="0" w:color="auto"/>
        <w:left w:val="none" w:sz="0" w:space="0" w:color="auto"/>
        <w:bottom w:val="none" w:sz="0" w:space="0" w:color="auto"/>
        <w:right w:val="none" w:sz="0" w:space="0" w:color="auto"/>
      </w:divBdr>
    </w:div>
    <w:div w:id="686521810">
      <w:bodyDiv w:val="1"/>
      <w:marLeft w:val="0"/>
      <w:marRight w:val="0"/>
      <w:marTop w:val="0"/>
      <w:marBottom w:val="0"/>
      <w:divBdr>
        <w:top w:val="none" w:sz="0" w:space="0" w:color="auto"/>
        <w:left w:val="none" w:sz="0" w:space="0" w:color="auto"/>
        <w:bottom w:val="none" w:sz="0" w:space="0" w:color="auto"/>
        <w:right w:val="none" w:sz="0" w:space="0" w:color="auto"/>
      </w:divBdr>
      <w:divsChild>
        <w:div w:id="903637906">
          <w:marLeft w:val="0"/>
          <w:marRight w:val="0"/>
          <w:marTop w:val="0"/>
          <w:marBottom w:val="0"/>
          <w:divBdr>
            <w:top w:val="none" w:sz="0" w:space="0" w:color="auto"/>
            <w:left w:val="none" w:sz="0" w:space="0" w:color="auto"/>
            <w:bottom w:val="none" w:sz="0" w:space="0" w:color="auto"/>
            <w:right w:val="none" w:sz="0" w:space="0" w:color="auto"/>
          </w:divBdr>
          <w:divsChild>
            <w:div w:id="743381302">
              <w:marLeft w:val="0"/>
              <w:marRight w:val="0"/>
              <w:marTop w:val="0"/>
              <w:marBottom w:val="0"/>
              <w:divBdr>
                <w:top w:val="none" w:sz="0" w:space="0" w:color="auto"/>
                <w:left w:val="none" w:sz="0" w:space="0" w:color="auto"/>
                <w:bottom w:val="none" w:sz="0" w:space="0" w:color="auto"/>
                <w:right w:val="none" w:sz="0" w:space="0" w:color="auto"/>
              </w:divBdr>
              <w:divsChild>
                <w:div w:id="1999453743">
                  <w:marLeft w:val="0"/>
                  <w:marRight w:val="0"/>
                  <w:marTop w:val="0"/>
                  <w:marBottom w:val="0"/>
                  <w:divBdr>
                    <w:top w:val="none" w:sz="0" w:space="0" w:color="auto"/>
                    <w:left w:val="none" w:sz="0" w:space="0" w:color="auto"/>
                    <w:bottom w:val="none" w:sz="0" w:space="0" w:color="auto"/>
                    <w:right w:val="none" w:sz="0" w:space="0" w:color="auto"/>
                  </w:divBdr>
                  <w:divsChild>
                    <w:div w:id="1014842428">
                      <w:marLeft w:val="0"/>
                      <w:marRight w:val="0"/>
                      <w:marTop w:val="0"/>
                      <w:marBottom w:val="0"/>
                      <w:divBdr>
                        <w:top w:val="none" w:sz="0" w:space="0" w:color="auto"/>
                        <w:left w:val="none" w:sz="0" w:space="0" w:color="auto"/>
                        <w:bottom w:val="none" w:sz="0" w:space="0" w:color="auto"/>
                        <w:right w:val="none" w:sz="0" w:space="0" w:color="auto"/>
                      </w:divBdr>
                    </w:div>
                    <w:div w:id="1045326777">
                      <w:marLeft w:val="0"/>
                      <w:marRight w:val="0"/>
                      <w:marTop w:val="0"/>
                      <w:marBottom w:val="0"/>
                      <w:divBdr>
                        <w:top w:val="none" w:sz="0" w:space="0" w:color="auto"/>
                        <w:left w:val="none" w:sz="0" w:space="0" w:color="auto"/>
                        <w:bottom w:val="none" w:sz="0" w:space="0" w:color="auto"/>
                        <w:right w:val="none" w:sz="0" w:space="0" w:color="auto"/>
                      </w:divBdr>
                    </w:div>
                    <w:div w:id="1380275785">
                      <w:marLeft w:val="0"/>
                      <w:marRight w:val="0"/>
                      <w:marTop w:val="0"/>
                      <w:marBottom w:val="0"/>
                      <w:divBdr>
                        <w:top w:val="none" w:sz="0" w:space="0" w:color="auto"/>
                        <w:left w:val="none" w:sz="0" w:space="0" w:color="auto"/>
                        <w:bottom w:val="none" w:sz="0" w:space="0" w:color="auto"/>
                        <w:right w:val="none" w:sz="0" w:space="0" w:color="auto"/>
                      </w:divBdr>
                    </w:div>
                    <w:div w:id="1240093635">
                      <w:marLeft w:val="0"/>
                      <w:marRight w:val="0"/>
                      <w:marTop w:val="0"/>
                      <w:marBottom w:val="0"/>
                      <w:divBdr>
                        <w:top w:val="none" w:sz="0" w:space="0" w:color="auto"/>
                        <w:left w:val="none" w:sz="0" w:space="0" w:color="auto"/>
                        <w:bottom w:val="none" w:sz="0" w:space="0" w:color="auto"/>
                        <w:right w:val="none" w:sz="0" w:space="0" w:color="auto"/>
                      </w:divBdr>
                    </w:div>
                    <w:div w:id="261108546">
                      <w:marLeft w:val="0"/>
                      <w:marRight w:val="0"/>
                      <w:marTop w:val="0"/>
                      <w:marBottom w:val="0"/>
                      <w:divBdr>
                        <w:top w:val="none" w:sz="0" w:space="0" w:color="auto"/>
                        <w:left w:val="none" w:sz="0" w:space="0" w:color="auto"/>
                        <w:bottom w:val="none" w:sz="0" w:space="0" w:color="auto"/>
                        <w:right w:val="none" w:sz="0" w:space="0" w:color="auto"/>
                      </w:divBdr>
                    </w:div>
                    <w:div w:id="107898908">
                      <w:marLeft w:val="0"/>
                      <w:marRight w:val="0"/>
                      <w:marTop w:val="0"/>
                      <w:marBottom w:val="0"/>
                      <w:divBdr>
                        <w:top w:val="none" w:sz="0" w:space="0" w:color="auto"/>
                        <w:left w:val="none" w:sz="0" w:space="0" w:color="auto"/>
                        <w:bottom w:val="none" w:sz="0" w:space="0" w:color="auto"/>
                        <w:right w:val="none" w:sz="0" w:space="0" w:color="auto"/>
                      </w:divBdr>
                    </w:div>
                    <w:div w:id="440565053">
                      <w:marLeft w:val="0"/>
                      <w:marRight w:val="0"/>
                      <w:marTop w:val="0"/>
                      <w:marBottom w:val="0"/>
                      <w:divBdr>
                        <w:top w:val="none" w:sz="0" w:space="0" w:color="auto"/>
                        <w:left w:val="none" w:sz="0" w:space="0" w:color="auto"/>
                        <w:bottom w:val="none" w:sz="0" w:space="0" w:color="auto"/>
                        <w:right w:val="none" w:sz="0" w:space="0" w:color="auto"/>
                      </w:divBdr>
                    </w:div>
                    <w:div w:id="1241215552">
                      <w:marLeft w:val="0"/>
                      <w:marRight w:val="0"/>
                      <w:marTop w:val="0"/>
                      <w:marBottom w:val="0"/>
                      <w:divBdr>
                        <w:top w:val="none" w:sz="0" w:space="0" w:color="auto"/>
                        <w:left w:val="none" w:sz="0" w:space="0" w:color="auto"/>
                        <w:bottom w:val="none" w:sz="0" w:space="0" w:color="auto"/>
                        <w:right w:val="none" w:sz="0" w:space="0" w:color="auto"/>
                      </w:divBdr>
                    </w:div>
                    <w:div w:id="714894868">
                      <w:marLeft w:val="0"/>
                      <w:marRight w:val="0"/>
                      <w:marTop w:val="0"/>
                      <w:marBottom w:val="0"/>
                      <w:divBdr>
                        <w:top w:val="none" w:sz="0" w:space="0" w:color="auto"/>
                        <w:left w:val="none" w:sz="0" w:space="0" w:color="auto"/>
                        <w:bottom w:val="none" w:sz="0" w:space="0" w:color="auto"/>
                        <w:right w:val="none" w:sz="0" w:space="0" w:color="auto"/>
                      </w:divBdr>
                    </w:div>
                    <w:div w:id="429475788">
                      <w:marLeft w:val="0"/>
                      <w:marRight w:val="0"/>
                      <w:marTop w:val="0"/>
                      <w:marBottom w:val="0"/>
                      <w:divBdr>
                        <w:top w:val="none" w:sz="0" w:space="0" w:color="auto"/>
                        <w:left w:val="none" w:sz="0" w:space="0" w:color="auto"/>
                        <w:bottom w:val="none" w:sz="0" w:space="0" w:color="auto"/>
                        <w:right w:val="none" w:sz="0" w:space="0" w:color="auto"/>
                      </w:divBdr>
                    </w:div>
                    <w:div w:id="110822919">
                      <w:marLeft w:val="0"/>
                      <w:marRight w:val="0"/>
                      <w:marTop w:val="0"/>
                      <w:marBottom w:val="0"/>
                      <w:divBdr>
                        <w:top w:val="none" w:sz="0" w:space="0" w:color="auto"/>
                        <w:left w:val="none" w:sz="0" w:space="0" w:color="auto"/>
                        <w:bottom w:val="none" w:sz="0" w:space="0" w:color="auto"/>
                        <w:right w:val="none" w:sz="0" w:space="0" w:color="auto"/>
                      </w:divBdr>
                    </w:div>
                    <w:div w:id="1363361929">
                      <w:marLeft w:val="0"/>
                      <w:marRight w:val="0"/>
                      <w:marTop w:val="0"/>
                      <w:marBottom w:val="0"/>
                      <w:divBdr>
                        <w:top w:val="none" w:sz="0" w:space="0" w:color="auto"/>
                        <w:left w:val="none" w:sz="0" w:space="0" w:color="auto"/>
                        <w:bottom w:val="none" w:sz="0" w:space="0" w:color="auto"/>
                        <w:right w:val="none" w:sz="0" w:space="0" w:color="auto"/>
                      </w:divBdr>
                    </w:div>
                    <w:div w:id="1362244898">
                      <w:marLeft w:val="0"/>
                      <w:marRight w:val="0"/>
                      <w:marTop w:val="0"/>
                      <w:marBottom w:val="0"/>
                      <w:divBdr>
                        <w:top w:val="none" w:sz="0" w:space="0" w:color="auto"/>
                        <w:left w:val="none" w:sz="0" w:space="0" w:color="auto"/>
                        <w:bottom w:val="none" w:sz="0" w:space="0" w:color="auto"/>
                        <w:right w:val="none" w:sz="0" w:space="0" w:color="auto"/>
                      </w:divBdr>
                    </w:div>
                    <w:div w:id="1835610940">
                      <w:marLeft w:val="0"/>
                      <w:marRight w:val="0"/>
                      <w:marTop w:val="0"/>
                      <w:marBottom w:val="0"/>
                      <w:divBdr>
                        <w:top w:val="none" w:sz="0" w:space="0" w:color="auto"/>
                        <w:left w:val="none" w:sz="0" w:space="0" w:color="auto"/>
                        <w:bottom w:val="none" w:sz="0" w:space="0" w:color="auto"/>
                        <w:right w:val="none" w:sz="0" w:space="0" w:color="auto"/>
                      </w:divBdr>
                    </w:div>
                    <w:div w:id="214702589">
                      <w:marLeft w:val="0"/>
                      <w:marRight w:val="0"/>
                      <w:marTop w:val="0"/>
                      <w:marBottom w:val="0"/>
                      <w:divBdr>
                        <w:top w:val="none" w:sz="0" w:space="0" w:color="auto"/>
                        <w:left w:val="none" w:sz="0" w:space="0" w:color="auto"/>
                        <w:bottom w:val="none" w:sz="0" w:space="0" w:color="auto"/>
                        <w:right w:val="none" w:sz="0" w:space="0" w:color="auto"/>
                      </w:divBdr>
                    </w:div>
                    <w:div w:id="136264109">
                      <w:marLeft w:val="0"/>
                      <w:marRight w:val="0"/>
                      <w:marTop w:val="0"/>
                      <w:marBottom w:val="0"/>
                      <w:divBdr>
                        <w:top w:val="none" w:sz="0" w:space="0" w:color="auto"/>
                        <w:left w:val="none" w:sz="0" w:space="0" w:color="auto"/>
                        <w:bottom w:val="none" w:sz="0" w:space="0" w:color="auto"/>
                        <w:right w:val="none" w:sz="0" w:space="0" w:color="auto"/>
                      </w:divBdr>
                    </w:div>
                    <w:div w:id="1151865524">
                      <w:marLeft w:val="0"/>
                      <w:marRight w:val="0"/>
                      <w:marTop w:val="0"/>
                      <w:marBottom w:val="0"/>
                      <w:divBdr>
                        <w:top w:val="none" w:sz="0" w:space="0" w:color="auto"/>
                        <w:left w:val="none" w:sz="0" w:space="0" w:color="auto"/>
                        <w:bottom w:val="none" w:sz="0" w:space="0" w:color="auto"/>
                        <w:right w:val="none" w:sz="0" w:space="0" w:color="auto"/>
                      </w:divBdr>
                    </w:div>
                    <w:div w:id="39943040">
                      <w:marLeft w:val="0"/>
                      <w:marRight w:val="0"/>
                      <w:marTop w:val="0"/>
                      <w:marBottom w:val="0"/>
                      <w:divBdr>
                        <w:top w:val="none" w:sz="0" w:space="0" w:color="auto"/>
                        <w:left w:val="none" w:sz="0" w:space="0" w:color="auto"/>
                        <w:bottom w:val="none" w:sz="0" w:space="0" w:color="auto"/>
                        <w:right w:val="none" w:sz="0" w:space="0" w:color="auto"/>
                      </w:divBdr>
                    </w:div>
                    <w:div w:id="2086144465">
                      <w:marLeft w:val="0"/>
                      <w:marRight w:val="0"/>
                      <w:marTop w:val="0"/>
                      <w:marBottom w:val="0"/>
                      <w:divBdr>
                        <w:top w:val="none" w:sz="0" w:space="0" w:color="auto"/>
                        <w:left w:val="none" w:sz="0" w:space="0" w:color="auto"/>
                        <w:bottom w:val="none" w:sz="0" w:space="0" w:color="auto"/>
                        <w:right w:val="none" w:sz="0" w:space="0" w:color="auto"/>
                      </w:divBdr>
                    </w:div>
                    <w:div w:id="501166728">
                      <w:marLeft w:val="0"/>
                      <w:marRight w:val="0"/>
                      <w:marTop w:val="0"/>
                      <w:marBottom w:val="0"/>
                      <w:divBdr>
                        <w:top w:val="none" w:sz="0" w:space="0" w:color="auto"/>
                        <w:left w:val="none" w:sz="0" w:space="0" w:color="auto"/>
                        <w:bottom w:val="none" w:sz="0" w:space="0" w:color="auto"/>
                        <w:right w:val="none" w:sz="0" w:space="0" w:color="auto"/>
                      </w:divBdr>
                    </w:div>
                    <w:div w:id="300890724">
                      <w:marLeft w:val="0"/>
                      <w:marRight w:val="0"/>
                      <w:marTop w:val="0"/>
                      <w:marBottom w:val="0"/>
                      <w:divBdr>
                        <w:top w:val="none" w:sz="0" w:space="0" w:color="auto"/>
                        <w:left w:val="none" w:sz="0" w:space="0" w:color="auto"/>
                        <w:bottom w:val="none" w:sz="0" w:space="0" w:color="auto"/>
                        <w:right w:val="none" w:sz="0" w:space="0" w:color="auto"/>
                      </w:divBdr>
                    </w:div>
                    <w:div w:id="684134697">
                      <w:marLeft w:val="0"/>
                      <w:marRight w:val="0"/>
                      <w:marTop w:val="0"/>
                      <w:marBottom w:val="0"/>
                      <w:divBdr>
                        <w:top w:val="none" w:sz="0" w:space="0" w:color="auto"/>
                        <w:left w:val="none" w:sz="0" w:space="0" w:color="auto"/>
                        <w:bottom w:val="none" w:sz="0" w:space="0" w:color="auto"/>
                        <w:right w:val="none" w:sz="0" w:space="0" w:color="auto"/>
                      </w:divBdr>
                    </w:div>
                    <w:div w:id="1451119901">
                      <w:marLeft w:val="0"/>
                      <w:marRight w:val="0"/>
                      <w:marTop w:val="0"/>
                      <w:marBottom w:val="0"/>
                      <w:divBdr>
                        <w:top w:val="none" w:sz="0" w:space="0" w:color="auto"/>
                        <w:left w:val="none" w:sz="0" w:space="0" w:color="auto"/>
                        <w:bottom w:val="none" w:sz="0" w:space="0" w:color="auto"/>
                        <w:right w:val="none" w:sz="0" w:space="0" w:color="auto"/>
                      </w:divBdr>
                    </w:div>
                    <w:div w:id="1709378170">
                      <w:marLeft w:val="0"/>
                      <w:marRight w:val="0"/>
                      <w:marTop w:val="0"/>
                      <w:marBottom w:val="0"/>
                      <w:divBdr>
                        <w:top w:val="none" w:sz="0" w:space="0" w:color="auto"/>
                        <w:left w:val="none" w:sz="0" w:space="0" w:color="auto"/>
                        <w:bottom w:val="none" w:sz="0" w:space="0" w:color="auto"/>
                        <w:right w:val="none" w:sz="0" w:space="0" w:color="auto"/>
                      </w:divBdr>
                    </w:div>
                    <w:div w:id="1801216942">
                      <w:marLeft w:val="0"/>
                      <w:marRight w:val="0"/>
                      <w:marTop w:val="0"/>
                      <w:marBottom w:val="0"/>
                      <w:divBdr>
                        <w:top w:val="none" w:sz="0" w:space="0" w:color="auto"/>
                        <w:left w:val="none" w:sz="0" w:space="0" w:color="auto"/>
                        <w:bottom w:val="none" w:sz="0" w:space="0" w:color="auto"/>
                        <w:right w:val="none" w:sz="0" w:space="0" w:color="auto"/>
                      </w:divBdr>
                    </w:div>
                    <w:div w:id="668022365">
                      <w:marLeft w:val="0"/>
                      <w:marRight w:val="0"/>
                      <w:marTop w:val="0"/>
                      <w:marBottom w:val="0"/>
                      <w:divBdr>
                        <w:top w:val="none" w:sz="0" w:space="0" w:color="auto"/>
                        <w:left w:val="none" w:sz="0" w:space="0" w:color="auto"/>
                        <w:bottom w:val="none" w:sz="0" w:space="0" w:color="auto"/>
                        <w:right w:val="none" w:sz="0" w:space="0" w:color="auto"/>
                      </w:divBdr>
                    </w:div>
                    <w:div w:id="327830069">
                      <w:marLeft w:val="0"/>
                      <w:marRight w:val="0"/>
                      <w:marTop w:val="0"/>
                      <w:marBottom w:val="0"/>
                      <w:divBdr>
                        <w:top w:val="none" w:sz="0" w:space="0" w:color="auto"/>
                        <w:left w:val="none" w:sz="0" w:space="0" w:color="auto"/>
                        <w:bottom w:val="none" w:sz="0" w:space="0" w:color="auto"/>
                        <w:right w:val="none" w:sz="0" w:space="0" w:color="auto"/>
                      </w:divBdr>
                    </w:div>
                    <w:div w:id="1789200184">
                      <w:marLeft w:val="0"/>
                      <w:marRight w:val="0"/>
                      <w:marTop w:val="0"/>
                      <w:marBottom w:val="0"/>
                      <w:divBdr>
                        <w:top w:val="none" w:sz="0" w:space="0" w:color="auto"/>
                        <w:left w:val="none" w:sz="0" w:space="0" w:color="auto"/>
                        <w:bottom w:val="none" w:sz="0" w:space="0" w:color="auto"/>
                        <w:right w:val="none" w:sz="0" w:space="0" w:color="auto"/>
                      </w:divBdr>
                      <w:divsChild>
                        <w:div w:id="2055502914">
                          <w:marLeft w:val="0"/>
                          <w:marRight w:val="0"/>
                          <w:marTop w:val="0"/>
                          <w:marBottom w:val="0"/>
                          <w:divBdr>
                            <w:top w:val="none" w:sz="0" w:space="0" w:color="auto"/>
                            <w:left w:val="none" w:sz="0" w:space="0" w:color="auto"/>
                            <w:bottom w:val="none" w:sz="0" w:space="0" w:color="auto"/>
                            <w:right w:val="none" w:sz="0" w:space="0" w:color="auto"/>
                          </w:divBdr>
                        </w:div>
                        <w:div w:id="471799316">
                          <w:marLeft w:val="0"/>
                          <w:marRight w:val="0"/>
                          <w:marTop w:val="0"/>
                          <w:marBottom w:val="0"/>
                          <w:divBdr>
                            <w:top w:val="none" w:sz="0" w:space="0" w:color="auto"/>
                            <w:left w:val="none" w:sz="0" w:space="0" w:color="auto"/>
                            <w:bottom w:val="none" w:sz="0" w:space="0" w:color="auto"/>
                            <w:right w:val="none" w:sz="0" w:space="0" w:color="auto"/>
                          </w:divBdr>
                        </w:div>
                        <w:div w:id="265499283">
                          <w:marLeft w:val="0"/>
                          <w:marRight w:val="0"/>
                          <w:marTop w:val="0"/>
                          <w:marBottom w:val="0"/>
                          <w:divBdr>
                            <w:top w:val="none" w:sz="0" w:space="0" w:color="auto"/>
                            <w:left w:val="none" w:sz="0" w:space="0" w:color="auto"/>
                            <w:bottom w:val="none" w:sz="0" w:space="0" w:color="auto"/>
                            <w:right w:val="none" w:sz="0" w:space="0" w:color="auto"/>
                          </w:divBdr>
                        </w:div>
                        <w:div w:id="1145897378">
                          <w:marLeft w:val="0"/>
                          <w:marRight w:val="0"/>
                          <w:marTop w:val="0"/>
                          <w:marBottom w:val="0"/>
                          <w:divBdr>
                            <w:top w:val="none" w:sz="0" w:space="0" w:color="auto"/>
                            <w:left w:val="none" w:sz="0" w:space="0" w:color="auto"/>
                            <w:bottom w:val="none" w:sz="0" w:space="0" w:color="auto"/>
                            <w:right w:val="none" w:sz="0" w:space="0" w:color="auto"/>
                          </w:divBdr>
                        </w:div>
                        <w:div w:id="935014070">
                          <w:marLeft w:val="0"/>
                          <w:marRight w:val="0"/>
                          <w:marTop w:val="0"/>
                          <w:marBottom w:val="0"/>
                          <w:divBdr>
                            <w:top w:val="none" w:sz="0" w:space="0" w:color="auto"/>
                            <w:left w:val="none" w:sz="0" w:space="0" w:color="auto"/>
                            <w:bottom w:val="none" w:sz="0" w:space="0" w:color="auto"/>
                            <w:right w:val="none" w:sz="0" w:space="0" w:color="auto"/>
                          </w:divBdr>
                        </w:div>
                        <w:div w:id="596401503">
                          <w:marLeft w:val="0"/>
                          <w:marRight w:val="0"/>
                          <w:marTop w:val="0"/>
                          <w:marBottom w:val="0"/>
                          <w:divBdr>
                            <w:top w:val="none" w:sz="0" w:space="0" w:color="auto"/>
                            <w:left w:val="none" w:sz="0" w:space="0" w:color="auto"/>
                            <w:bottom w:val="none" w:sz="0" w:space="0" w:color="auto"/>
                            <w:right w:val="none" w:sz="0" w:space="0" w:color="auto"/>
                          </w:divBdr>
                        </w:div>
                        <w:div w:id="831415433">
                          <w:marLeft w:val="0"/>
                          <w:marRight w:val="0"/>
                          <w:marTop w:val="0"/>
                          <w:marBottom w:val="0"/>
                          <w:divBdr>
                            <w:top w:val="none" w:sz="0" w:space="0" w:color="auto"/>
                            <w:left w:val="none" w:sz="0" w:space="0" w:color="auto"/>
                            <w:bottom w:val="none" w:sz="0" w:space="0" w:color="auto"/>
                            <w:right w:val="none" w:sz="0" w:space="0" w:color="auto"/>
                          </w:divBdr>
                        </w:div>
                        <w:div w:id="2092044026">
                          <w:marLeft w:val="0"/>
                          <w:marRight w:val="0"/>
                          <w:marTop w:val="0"/>
                          <w:marBottom w:val="0"/>
                          <w:divBdr>
                            <w:top w:val="none" w:sz="0" w:space="0" w:color="auto"/>
                            <w:left w:val="none" w:sz="0" w:space="0" w:color="auto"/>
                            <w:bottom w:val="none" w:sz="0" w:space="0" w:color="auto"/>
                            <w:right w:val="none" w:sz="0" w:space="0" w:color="auto"/>
                          </w:divBdr>
                        </w:div>
                        <w:div w:id="540046952">
                          <w:marLeft w:val="0"/>
                          <w:marRight w:val="0"/>
                          <w:marTop w:val="0"/>
                          <w:marBottom w:val="0"/>
                          <w:divBdr>
                            <w:top w:val="none" w:sz="0" w:space="0" w:color="auto"/>
                            <w:left w:val="none" w:sz="0" w:space="0" w:color="auto"/>
                            <w:bottom w:val="none" w:sz="0" w:space="0" w:color="auto"/>
                            <w:right w:val="none" w:sz="0" w:space="0" w:color="auto"/>
                          </w:divBdr>
                        </w:div>
                        <w:div w:id="698899512">
                          <w:marLeft w:val="0"/>
                          <w:marRight w:val="0"/>
                          <w:marTop w:val="0"/>
                          <w:marBottom w:val="0"/>
                          <w:divBdr>
                            <w:top w:val="none" w:sz="0" w:space="0" w:color="auto"/>
                            <w:left w:val="none" w:sz="0" w:space="0" w:color="auto"/>
                            <w:bottom w:val="none" w:sz="0" w:space="0" w:color="auto"/>
                            <w:right w:val="none" w:sz="0" w:space="0" w:color="auto"/>
                          </w:divBdr>
                        </w:div>
                        <w:div w:id="2015761158">
                          <w:marLeft w:val="0"/>
                          <w:marRight w:val="0"/>
                          <w:marTop w:val="0"/>
                          <w:marBottom w:val="0"/>
                          <w:divBdr>
                            <w:top w:val="none" w:sz="0" w:space="0" w:color="auto"/>
                            <w:left w:val="none" w:sz="0" w:space="0" w:color="auto"/>
                            <w:bottom w:val="none" w:sz="0" w:space="0" w:color="auto"/>
                            <w:right w:val="none" w:sz="0" w:space="0" w:color="auto"/>
                          </w:divBdr>
                        </w:div>
                        <w:div w:id="1450052037">
                          <w:marLeft w:val="0"/>
                          <w:marRight w:val="0"/>
                          <w:marTop w:val="0"/>
                          <w:marBottom w:val="0"/>
                          <w:divBdr>
                            <w:top w:val="none" w:sz="0" w:space="0" w:color="auto"/>
                            <w:left w:val="none" w:sz="0" w:space="0" w:color="auto"/>
                            <w:bottom w:val="none" w:sz="0" w:space="0" w:color="auto"/>
                            <w:right w:val="none" w:sz="0" w:space="0" w:color="auto"/>
                          </w:divBdr>
                        </w:div>
                        <w:div w:id="1447315584">
                          <w:marLeft w:val="0"/>
                          <w:marRight w:val="0"/>
                          <w:marTop w:val="0"/>
                          <w:marBottom w:val="0"/>
                          <w:divBdr>
                            <w:top w:val="none" w:sz="0" w:space="0" w:color="auto"/>
                            <w:left w:val="none" w:sz="0" w:space="0" w:color="auto"/>
                            <w:bottom w:val="none" w:sz="0" w:space="0" w:color="auto"/>
                            <w:right w:val="none" w:sz="0" w:space="0" w:color="auto"/>
                          </w:divBdr>
                        </w:div>
                        <w:div w:id="1712916575">
                          <w:marLeft w:val="0"/>
                          <w:marRight w:val="0"/>
                          <w:marTop w:val="0"/>
                          <w:marBottom w:val="0"/>
                          <w:divBdr>
                            <w:top w:val="none" w:sz="0" w:space="0" w:color="auto"/>
                            <w:left w:val="none" w:sz="0" w:space="0" w:color="auto"/>
                            <w:bottom w:val="none" w:sz="0" w:space="0" w:color="auto"/>
                            <w:right w:val="none" w:sz="0" w:space="0" w:color="auto"/>
                          </w:divBdr>
                        </w:div>
                        <w:div w:id="603533195">
                          <w:marLeft w:val="0"/>
                          <w:marRight w:val="0"/>
                          <w:marTop w:val="0"/>
                          <w:marBottom w:val="0"/>
                          <w:divBdr>
                            <w:top w:val="none" w:sz="0" w:space="0" w:color="auto"/>
                            <w:left w:val="none" w:sz="0" w:space="0" w:color="auto"/>
                            <w:bottom w:val="none" w:sz="0" w:space="0" w:color="auto"/>
                            <w:right w:val="none" w:sz="0" w:space="0" w:color="auto"/>
                          </w:divBdr>
                        </w:div>
                        <w:div w:id="30695061">
                          <w:marLeft w:val="0"/>
                          <w:marRight w:val="0"/>
                          <w:marTop w:val="0"/>
                          <w:marBottom w:val="0"/>
                          <w:divBdr>
                            <w:top w:val="none" w:sz="0" w:space="0" w:color="auto"/>
                            <w:left w:val="none" w:sz="0" w:space="0" w:color="auto"/>
                            <w:bottom w:val="none" w:sz="0" w:space="0" w:color="auto"/>
                            <w:right w:val="none" w:sz="0" w:space="0" w:color="auto"/>
                          </w:divBdr>
                        </w:div>
                        <w:div w:id="798111196">
                          <w:marLeft w:val="0"/>
                          <w:marRight w:val="0"/>
                          <w:marTop w:val="0"/>
                          <w:marBottom w:val="0"/>
                          <w:divBdr>
                            <w:top w:val="none" w:sz="0" w:space="0" w:color="auto"/>
                            <w:left w:val="none" w:sz="0" w:space="0" w:color="auto"/>
                            <w:bottom w:val="none" w:sz="0" w:space="0" w:color="auto"/>
                            <w:right w:val="none" w:sz="0" w:space="0" w:color="auto"/>
                          </w:divBdr>
                        </w:div>
                        <w:div w:id="1334187254">
                          <w:marLeft w:val="0"/>
                          <w:marRight w:val="0"/>
                          <w:marTop w:val="0"/>
                          <w:marBottom w:val="0"/>
                          <w:divBdr>
                            <w:top w:val="none" w:sz="0" w:space="0" w:color="auto"/>
                            <w:left w:val="none" w:sz="0" w:space="0" w:color="auto"/>
                            <w:bottom w:val="none" w:sz="0" w:space="0" w:color="auto"/>
                            <w:right w:val="none" w:sz="0" w:space="0" w:color="auto"/>
                          </w:divBdr>
                        </w:div>
                        <w:div w:id="940647681">
                          <w:marLeft w:val="0"/>
                          <w:marRight w:val="0"/>
                          <w:marTop w:val="0"/>
                          <w:marBottom w:val="0"/>
                          <w:divBdr>
                            <w:top w:val="none" w:sz="0" w:space="0" w:color="auto"/>
                            <w:left w:val="none" w:sz="0" w:space="0" w:color="auto"/>
                            <w:bottom w:val="none" w:sz="0" w:space="0" w:color="auto"/>
                            <w:right w:val="none" w:sz="0" w:space="0" w:color="auto"/>
                          </w:divBdr>
                        </w:div>
                        <w:div w:id="876044479">
                          <w:marLeft w:val="0"/>
                          <w:marRight w:val="0"/>
                          <w:marTop w:val="0"/>
                          <w:marBottom w:val="0"/>
                          <w:divBdr>
                            <w:top w:val="none" w:sz="0" w:space="0" w:color="auto"/>
                            <w:left w:val="none" w:sz="0" w:space="0" w:color="auto"/>
                            <w:bottom w:val="none" w:sz="0" w:space="0" w:color="auto"/>
                            <w:right w:val="none" w:sz="0" w:space="0" w:color="auto"/>
                          </w:divBdr>
                        </w:div>
                        <w:div w:id="731277063">
                          <w:marLeft w:val="0"/>
                          <w:marRight w:val="0"/>
                          <w:marTop w:val="0"/>
                          <w:marBottom w:val="0"/>
                          <w:divBdr>
                            <w:top w:val="none" w:sz="0" w:space="0" w:color="auto"/>
                            <w:left w:val="none" w:sz="0" w:space="0" w:color="auto"/>
                            <w:bottom w:val="none" w:sz="0" w:space="0" w:color="auto"/>
                            <w:right w:val="none" w:sz="0" w:space="0" w:color="auto"/>
                          </w:divBdr>
                        </w:div>
                        <w:div w:id="374429346">
                          <w:marLeft w:val="0"/>
                          <w:marRight w:val="0"/>
                          <w:marTop w:val="0"/>
                          <w:marBottom w:val="0"/>
                          <w:divBdr>
                            <w:top w:val="none" w:sz="0" w:space="0" w:color="auto"/>
                            <w:left w:val="none" w:sz="0" w:space="0" w:color="auto"/>
                            <w:bottom w:val="none" w:sz="0" w:space="0" w:color="auto"/>
                            <w:right w:val="none" w:sz="0" w:space="0" w:color="auto"/>
                          </w:divBdr>
                        </w:div>
                        <w:div w:id="655916156">
                          <w:marLeft w:val="0"/>
                          <w:marRight w:val="0"/>
                          <w:marTop w:val="0"/>
                          <w:marBottom w:val="0"/>
                          <w:divBdr>
                            <w:top w:val="none" w:sz="0" w:space="0" w:color="auto"/>
                            <w:left w:val="none" w:sz="0" w:space="0" w:color="auto"/>
                            <w:bottom w:val="none" w:sz="0" w:space="0" w:color="auto"/>
                            <w:right w:val="none" w:sz="0" w:space="0" w:color="auto"/>
                          </w:divBdr>
                        </w:div>
                        <w:div w:id="1068460464">
                          <w:marLeft w:val="0"/>
                          <w:marRight w:val="0"/>
                          <w:marTop w:val="0"/>
                          <w:marBottom w:val="0"/>
                          <w:divBdr>
                            <w:top w:val="none" w:sz="0" w:space="0" w:color="auto"/>
                            <w:left w:val="none" w:sz="0" w:space="0" w:color="auto"/>
                            <w:bottom w:val="none" w:sz="0" w:space="0" w:color="auto"/>
                            <w:right w:val="none" w:sz="0" w:space="0" w:color="auto"/>
                          </w:divBdr>
                        </w:div>
                        <w:div w:id="551045185">
                          <w:marLeft w:val="0"/>
                          <w:marRight w:val="0"/>
                          <w:marTop w:val="0"/>
                          <w:marBottom w:val="0"/>
                          <w:divBdr>
                            <w:top w:val="none" w:sz="0" w:space="0" w:color="auto"/>
                            <w:left w:val="none" w:sz="0" w:space="0" w:color="auto"/>
                            <w:bottom w:val="none" w:sz="0" w:space="0" w:color="auto"/>
                            <w:right w:val="none" w:sz="0" w:space="0" w:color="auto"/>
                          </w:divBdr>
                        </w:div>
                        <w:div w:id="102726190">
                          <w:marLeft w:val="0"/>
                          <w:marRight w:val="0"/>
                          <w:marTop w:val="0"/>
                          <w:marBottom w:val="0"/>
                          <w:divBdr>
                            <w:top w:val="none" w:sz="0" w:space="0" w:color="auto"/>
                            <w:left w:val="none" w:sz="0" w:space="0" w:color="auto"/>
                            <w:bottom w:val="none" w:sz="0" w:space="0" w:color="auto"/>
                            <w:right w:val="none" w:sz="0" w:space="0" w:color="auto"/>
                          </w:divBdr>
                        </w:div>
                        <w:div w:id="15251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38792">
          <w:marLeft w:val="0"/>
          <w:marRight w:val="0"/>
          <w:marTop w:val="0"/>
          <w:marBottom w:val="0"/>
          <w:divBdr>
            <w:top w:val="none" w:sz="0" w:space="0" w:color="auto"/>
            <w:left w:val="none" w:sz="0" w:space="0" w:color="auto"/>
            <w:bottom w:val="none" w:sz="0" w:space="0" w:color="auto"/>
            <w:right w:val="none" w:sz="0" w:space="0" w:color="auto"/>
          </w:divBdr>
          <w:divsChild>
            <w:div w:id="706836663">
              <w:marLeft w:val="0"/>
              <w:marRight w:val="0"/>
              <w:marTop w:val="0"/>
              <w:marBottom w:val="0"/>
              <w:divBdr>
                <w:top w:val="none" w:sz="0" w:space="0" w:color="auto"/>
                <w:left w:val="none" w:sz="0" w:space="0" w:color="auto"/>
                <w:bottom w:val="none" w:sz="0" w:space="0" w:color="auto"/>
                <w:right w:val="none" w:sz="0" w:space="0" w:color="auto"/>
              </w:divBdr>
              <w:divsChild>
                <w:div w:id="180436824">
                  <w:marLeft w:val="0"/>
                  <w:marRight w:val="0"/>
                  <w:marTop w:val="0"/>
                  <w:marBottom w:val="0"/>
                  <w:divBdr>
                    <w:top w:val="none" w:sz="0" w:space="0" w:color="auto"/>
                    <w:left w:val="none" w:sz="0" w:space="0" w:color="auto"/>
                    <w:bottom w:val="none" w:sz="0" w:space="0" w:color="auto"/>
                    <w:right w:val="none" w:sz="0" w:space="0" w:color="auto"/>
                  </w:divBdr>
                  <w:divsChild>
                    <w:div w:id="1601448094">
                      <w:marLeft w:val="0"/>
                      <w:marRight w:val="0"/>
                      <w:marTop w:val="0"/>
                      <w:marBottom w:val="0"/>
                      <w:divBdr>
                        <w:top w:val="none" w:sz="0" w:space="0" w:color="auto"/>
                        <w:left w:val="none" w:sz="0" w:space="0" w:color="auto"/>
                        <w:bottom w:val="none" w:sz="0" w:space="0" w:color="auto"/>
                        <w:right w:val="none" w:sz="0" w:space="0" w:color="auto"/>
                      </w:divBdr>
                    </w:div>
                    <w:div w:id="936258160">
                      <w:marLeft w:val="0"/>
                      <w:marRight w:val="0"/>
                      <w:marTop w:val="0"/>
                      <w:marBottom w:val="0"/>
                      <w:divBdr>
                        <w:top w:val="none" w:sz="0" w:space="0" w:color="auto"/>
                        <w:left w:val="none" w:sz="0" w:space="0" w:color="auto"/>
                        <w:bottom w:val="none" w:sz="0" w:space="0" w:color="auto"/>
                        <w:right w:val="none" w:sz="0" w:space="0" w:color="auto"/>
                      </w:divBdr>
                    </w:div>
                    <w:div w:id="718743280">
                      <w:marLeft w:val="0"/>
                      <w:marRight w:val="0"/>
                      <w:marTop w:val="0"/>
                      <w:marBottom w:val="0"/>
                      <w:divBdr>
                        <w:top w:val="none" w:sz="0" w:space="0" w:color="auto"/>
                        <w:left w:val="none" w:sz="0" w:space="0" w:color="auto"/>
                        <w:bottom w:val="none" w:sz="0" w:space="0" w:color="auto"/>
                        <w:right w:val="none" w:sz="0" w:space="0" w:color="auto"/>
                      </w:divBdr>
                    </w:div>
                    <w:div w:id="1638994141">
                      <w:marLeft w:val="0"/>
                      <w:marRight w:val="0"/>
                      <w:marTop w:val="0"/>
                      <w:marBottom w:val="0"/>
                      <w:divBdr>
                        <w:top w:val="none" w:sz="0" w:space="0" w:color="auto"/>
                        <w:left w:val="none" w:sz="0" w:space="0" w:color="auto"/>
                        <w:bottom w:val="none" w:sz="0" w:space="0" w:color="auto"/>
                        <w:right w:val="none" w:sz="0" w:space="0" w:color="auto"/>
                      </w:divBdr>
                    </w:div>
                    <w:div w:id="1914773442">
                      <w:marLeft w:val="0"/>
                      <w:marRight w:val="0"/>
                      <w:marTop w:val="0"/>
                      <w:marBottom w:val="0"/>
                      <w:divBdr>
                        <w:top w:val="none" w:sz="0" w:space="0" w:color="auto"/>
                        <w:left w:val="none" w:sz="0" w:space="0" w:color="auto"/>
                        <w:bottom w:val="none" w:sz="0" w:space="0" w:color="auto"/>
                        <w:right w:val="none" w:sz="0" w:space="0" w:color="auto"/>
                      </w:divBdr>
                    </w:div>
                    <w:div w:id="1755319029">
                      <w:marLeft w:val="0"/>
                      <w:marRight w:val="0"/>
                      <w:marTop w:val="0"/>
                      <w:marBottom w:val="0"/>
                      <w:divBdr>
                        <w:top w:val="none" w:sz="0" w:space="0" w:color="auto"/>
                        <w:left w:val="none" w:sz="0" w:space="0" w:color="auto"/>
                        <w:bottom w:val="none" w:sz="0" w:space="0" w:color="auto"/>
                        <w:right w:val="none" w:sz="0" w:space="0" w:color="auto"/>
                      </w:divBdr>
                    </w:div>
                    <w:div w:id="1780759651">
                      <w:marLeft w:val="0"/>
                      <w:marRight w:val="0"/>
                      <w:marTop w:val="0"/>
                      <w:marBottom w:val="0"/>
                      <w:divBdr>
                        <w:top w:val="none" w:sz="0" w:space="0" w:color="auto"/>
                        <w:left w:val="none" w:sz="0" w:space="0" w:color="auto"/>
                        <w:bottom w:val="none" w:sz="0" w:space="0" w:color="auto"/>
                        <w:right w:val="none" w:sz="0" w:space="0" w:color="auto"/>
                      </w:divBdr>
                    </w:div>
                    <w:div w:id="906459077">
                      <w:marLeft w:val="0"/>
                      <w:marRight w:val="0"/>
                      <w:marTop w:val="0"/>
                      <w:marBottom w:val="0"/>
                      <w:divBdr>
                        <w:top w:val="none" w:sz="0" w:space="0" w:color="auto"/>
                        <w:left w:val="none" w:sz="0" w:space="0" w:color="auto"/>
                        <w:bottom w:val="none" w:sz="0" w:space="0" w:color="auto"/>
                        <w:right w:val="none" w:sz="0" w:space="0" w:color="auto"/>
                      </w:divBdr>
                    </w:div>
                    <w:div w:id="1640650982">
                      <w:marLeft w:val="0"/>
                      <w:marRight w:val="0"/>
                      <w:marTop w:val="0"/>
                      <w:marBottom w:val="0"/>
                      <w:divBdr>
                        <w:top w:val="none" w:sz="0" w:space="0" w:color="auto"/>
                        <w:left w:val="none" w:sz="0" w:space="0" w:color="auto"/>
                        <w:bottom w:val="none" w:sz="0" w:space="0" w:color="auto"/>
                        <w:right w:val="none" w:sz="0" w:space="0" w:color="auto"/>
                      </w:divBdr>
                    </w:div>
                    <w:div w:id="573783799">
                      <w:marLeft w:val="0"/>
                      <w:marRight w:val="0"/>
                      <w:marTop w:val="0"/>
                      <w:marBottom w:val="0"/>
                      <w:divBdr>
                        <w:top w:val="none" w:sz="0" w:space="0" w:color="auto"/>
                        <w:left w:val="none" w:sz="0" w:space="0" w:color="auto"/>
                        <w:bottom w:val="none" w:sz="0" w:space="0" w:color="auto"/>
                        <w:right w:val="none" w:sz="0" w:space="0" w:color="auto"/>
                      </w:divBdr>
                    </w:div>
                    <w:div w:id="484587281">
                      <w:marLeft w:val="0"/>
                      <w:marRight w:val="0"/>
                      <w:marTop w:val="0"/>
                      <w:marBottom w:val="0"/>
                      <w:divBdr>
                        <w:top w:val="none" w:sz="0" w:space="0" w:color="auto"/>
                        <w:left w:val="none" w:sz="0" w:space="0" w:color="auto"/>
                        <w:bottom w:val="none" w:sz="0" w:space="0" w:color="auto"/>
                        <w:right w:val="none" w:sz="0" w:space="0" w:color="auto"/>
                      </w:divBdr>
                    </w:div>
                    <w:div w:id="827987297">
                      <w:marLeft w:val="0"/>
                      <w:marRight w:val="0"/>
                      <w:marTop w:val="0"/>
                      <w:marBottom w:val="0"/>
                      <w:divBdr>
                        <w:top w:val="none" w:sz="0" w:space="0" w:color="auto"/>
                        <w:left w:val="none" w:sz="0" w:space="0" w:color="auto"/>
                        <w:bottom w:val="none" w:sz="0" w:space="0" w:color="auto"/>
                        <w:right w:val="none" w:sz="0" w:space="0" w:color="auto"/>
                      </w:divBdr>
                    </w:div>
                    <w:div w:id="998965617">
                      <w:marLeft w:val="0"/>
                      <w:marRight w:val="0"/>
                      <w:marTop w:val="0"/>
                      <w:marBottom w:val="0"/>
                      <w:divBdr>
                        <w:top w:val="none" w:sz="0" w:space="0" w:color="auto"/>
                        <w:left w:val="none" w:sz="0" w:space="0" w:color="auto"/>
                        <w:bottom w:val="none" w:sz="0" w:space="0" w:color="auto"/>
                        <w:right w:val="none" w:sz="0" w:space="0" w:color="auto"/>
                      </w:divBdr>
                    </w:div>
                    <w:div w:id="1424840572">
                      <w:marLeft w:val="0"/>
                      <w:marRight w:val="0"/>
                      <w:marTop w:val="0"/>
                      <w:marBottom w:val="0"/>
                      <w:divBdr>
                        <w:top w:val="none" w:sz="0" w:space="0" w:color="auto"/>
                        <w:left w:val="none" w:sz="0" w:space="0" w:color="auto"/>
                        <w:bottom w:val="none" w:sz="0" w:space="0" w:color="auto"/>
                        <w:right w:val="none" w:sz="0" w:space="0" w:color="auto"/>
                      </w:divBdr>
                    </w:div>
                    <w:div w:id="1381787117">
                      <w:marLeft w:val="0"/>
                      <w:marRight w:val="0"/>
                      <w:marTop w:val="0"/>
                      <w:marBottom w:val="0"/>
                      <w:divBdr>
                        <w:top w:val="none" w:sz="0" w:space="0" w:color="auto"/>
                        <w:left w:val="none" w:sz="0" w:space="0" w:color="auto"/>
                        <w:bottom w:val="none" w:sz="0" w:space="0" w:color="auto"/>
                        <w:right w:val="none" w:sz="0" w:space="0" w:color="auto"/>
                      </w:divBdr>
                    </w:div>
                    <w:div w:id="1339893423">
                      <w:marLeft w:val="0"/>
                      <w:marRight w:val="0"/>
                      <w:marTop w:val="0"/>
                      <w:marBottom w:val="0"/>
                      <w:divBdr>
                        <w:top w:val="none" w:sz="0" w:space="0" w:color="auto"/>
                        <w:left w:val="none" w:sz="0" w:space="0" w:color="auto"/>
                        <w:bottom w:val="none" w:sz="0" w:space="0" w:color="auto"/>
                        <w:right w:val="none" w:sz="0" w:space="0" w:color="auto"/>
                      </w:divBdr>
                    </w:div>
                    <w:div w:id="732390104">
                      <w:marLeft w:val="0"/>
                      <w:marRight w:val="0"/>
                      <w:marTop w:val="0"/>
                      <w:marBottom w:val="0"/>
                      <w:divBdr>
                        <w:top w:val="none" w:sz="0" w:space="0" w:color="auto"/>
                        <w:left w:val="none" w:sz="0" w:space="0" w:color="auto"/>
                        <w:bottom w:val="none" w:sz="0" w:space="0" w:color="auto"/>
                        <w:right w:val="none" w:sz="0" w:space="0" w:color="auto"/>
                      </w:divBdr>
                    </w:div>
                    <w:div w:id="522087705">
                      <w:marLeft w:val="0"/>
                      <w:marRight w:val="0"/>
                      <w:marTop w:val="0"/>
                      <w:marBottom w:val="0"/>
                      <w:divBdr>
                        <w:top w:val="none" w:sz="0" w:space="0" w:color="auto"/>
                        <w:left w:val="none" w:sz="0" w:space="0" w:color="auto"/>
                        <w:bottom w:val="none" w:sz="0" w:space="0" w:color="auto"/>
                        <w:right w:val="none" w:sz="0" w:space="0" w:color="auto"/>
                      </w:divBdr>
                    </w:div>
                    <w:div w:id="2032102675">
                      <w:marLeft w:val="0"/>
                      <w:marRight w:val="0"/>
                      <w:marTop w:val="0"/>
                      <w:marBottom w:val="0"/>
                      <w:divBdr>
                        <w:top w:val="none" w:sz="0" w:space="0" w:color="auto"/>
                        <w:left w:val="none" w:sz="0" w:space="0" w:color="auto"/>
                        <w:bottom w:val="none" w:sz="0" w:space="0" w:color="auto"/>
                        <w:right w:val="none" w:sz="0" w:space="0" w:color="auto"/>
                      </w:divBdr>
                    </w:div>
                    <w:div w:id="637881210">
                      <w:marLeft w:val="0"/>
                      <w:marRight w:val="0"/>
                      <w:marTop w:val="0"/>
                      <w:marBottom w:val="0"/>
                      <w:divBdr>
                        <w:top w:val="none" w:sz="0" w:space="0" w:color="auto"/>
                        <w:left w:val="none" w:sz="0" w:space="0" w:color="auto"/>
                        <w:bottom w:val="none" w:sz="0" w:space="0" w:color="auto"/>
                        <w:right w:val="none" w:sz="0" w:space="0" w:color="auto"/>
                      </w:divBdr>
                    </w:div>
                    <w:div w:id="476338430">
                      <w:marLeft w:val="0"/>
                      <w:marRight w:val="0"/>
                      <w:marTop w:val="0"/>
                      <w:marBottom w:val="0"/>
                      <w:divBdr>
                        <w:top w:val="none" w:sz="0" w:space="0" w:color="auto"/>
                        <w:left w:val="none" w:sz="0" w:space="0" w:color="auto"/>
                        <w:bottom w:val="none" w:sz="0" w:space="0" w:color="auto"/>
                        <w:right w:val="none" w:sz="0" w:space="0" w:color="auto"/>
                      </w:divBdr>
                    </w:div>
                    <w:div w:id="440956758">
                      <w:marLeft w:val="0"/>
                      <w:marRight w:val="0"/>
                      <w:marTop w:val="0"/>
                      <w:marBottom w:val="0"/>
                      <w:divBdr>
                        <w:top w:val="none" w:sz="0" w:space="0" w:color="auto"/>
                        <w:left w:val="none" w:sz="0" w:space="0" w:color="auto"/>
                        <w:bottom w:val="none" w:sz="0" w:space="0" w:color="auto"/>
                        <w:right w:val="none" w:sz="0" w:space="0" w:color="auto"/>
                      </w:divBdr>
                    </w:div>
                    <w:div w:id="171602475">
                      <w:marLeft w:val="0"/>
                      <w:marRight w:val="0"/>
                      <w:marTop w:val="0"/>
                      <w:marBottom w:val="0"/>
                      <w:divBdr>
                        <w:top w:val="none" w:sz="0" w:space="0" w:color="auto"/>
                        <w:left w:val="none" w:sz="0" w:space="0" w:color="auto"/>
                        <w:bottom w:val="none" w:sz="0" w:space="0" w:color="auto"/>
                        <w:right w:val="none" w:sz="0" w:space="0" w:color="auto"/>
                      </w:divBdr>
                      <w:divsChild>
                        <w:div w:id="1103695235">
                          <w:marLeft w:val="0"/>
                          <w:marRight w:val="0"/>
                          <w:marTop w:val="0"/>
                          <w:marBottom w:val="0"/>
                          <w:divBdr>
                            <w:top w:val="none" w:sz="0" w:space="0" w:color="auto"/>
                            <w:left w:val="none" w:sz="0" w:space="0" w:color="auto"/>
                            <w:bottom w:val="none" w:sz="0" w:space="0" w:color="auto"/>
                            <w:right w:val="none" w:sz="0" w:space="0" w:color="auto"/>
                          </w:divBdr>
                        </w:div>
                        <w:div w:id="1957713652">
                          <w:marLeft w:val="0"/>
                          <w:marRight w:val="0"/>
                          <w:marTop w:val="0"/>
                          <w:marBottom w:val="0"/>
                          <w:divBdr>
                            <w:top w:val="none" w:sz="0" w:space="0" w:color="auto"/>
                            <w:left w:val="none" w:sz="0" w:space="0" w:color="auto"/>
                            <w:bottom w:val="none" w:sz="0" w:space="0" w:color="auto"/>
                            <w:right w:val="none" w:sz="0" w:space="0" w:color="auto"/>
                          </w:divBdr>
                        </w:div>
                        <w:div w:id="1684895021">
                          <w:marLeft w:val="0"/>
                          <w:marRight w:val="0"/>
                          <w:marTop w:val="0"/>
                          <w:marBottom w:val="0"/>
                          <w:divBdr>
                            <w:top w:val="none" w:sz="0" w:space="0" w:color="auto"/>
                            <w:left w:val="none" w:sz="0" w:space="0" w:color="auto"/>
                            <w:bottom w:val="none" w:sz="0" w:space="0" w:color="auto"/>
                            <w:right w:val="none" w:sz="0" w:space="0" w:color="auto"/>
                          </w:divBdr>
                        </w:div>
                        <w:div w:id="1723358765">
                          <w:marLeft w:val="0"/>
                          <w:marRight w:val="0"/>
                          <w:marTop w:val="0"/>
                          <w:marBottom w:val="0"/>
                          <w:divBdr>
                            <w:top w:val="none" w:sz="0" w:space="0" w:color="auto"/>
                            <w:left w:val="none" w:sz="0" w:space="0" w:color="auto"/>
                            <w:bottom w:val="none" w:sz="0" w:space="0" w:color="auto"/>
                            <w:right w:val="none" w:sz="0" w:space="0" w:color="auto"/>
                          </w:divBdr>
                        </w:div>
                        <w:div w:id="171142344">
                          <w:marLeft w:val="0"/>
                          <w:marRight w:val="0"/>
                          <w:marTop w:val="0"/>
                          <w:marBottom w:val="0"/>
                          <w:divBdr>
                            <w:top w:val="none" w:sz="0" w:space="0" w:color="auto"/>
                            <w:left w:val="none" w:sz="0" w:space="0" w:color="auto"/>
                            <w:bottom w:val="none" w:sz="0" w:space="0" w:color="auto"/>
                            <w:right w:val="none" w:sz="0" w:space="0" w:color="auto"/>
                          </w:divBdr>
                        </w:div>
                        <w:div w:id="1245067602">
                          <w:marLeft w:val="0"/>
                          <w:marRight w:val="0"/>
                          <w:marTop w:val="0"/>
                          <w:marBottom w:val="0"/>
                          <w:divBdr>
                            <w:top w:val="none" w:sz="0" w:space="0" w:color="auto"/>
                            <w:left w:val="none" w:sz="0" w:space="0" w:color="auto"/>
                            <w:bottom w:val="none" w:sz="0" w:space="0" w:color="auto"/>
                            <w:right w:val="none" w:sz="0" w:space="0" w:color="auto"/>
                          </w:divBdr>
                        </w:div>
                        <w:div w:id="635723624">
                          <w:marLeft w:val="0"/>
                          <w:marRight w:val="0"/>
                          <w:marTop w:val="0"/>
                          <w:marBottom w:val="0"/>
                          <w:divBdr>
                            <w:top w:val="none" w:sz="0" w:space="0" w:color="auto"/>
                            <w:left w:val="none" w:sz="0" w:space="0" w:color="auto"/>
                            <w:bottom w:val="none" w:sz="0" w:space="0" w:color="auto"/>
                            <w:right w:val="none" w:sz="0" w:space="0" w:color="auto"/>
                          </w:divBdr>
                        </w:div>
                        <w:div w:id="1332217640">
                          <w:marLeft w:val="0"/>
                          <w:marRight w:val="0"/>
                          <w:marTop w:val="0"/>
                          <w:marBottom w:val="0"/>
                          <w:divBdr>
                            <w:top w:val="none" w:sz="0" w:space="0" w:color="auto"/>
                            <w:left w:val="none" w:sz="0" w:space="0" w:color="auto"/>
                            <w:bottom w:val="none" w:sz="0" w:space="0" w:color="auto"/>
                            <w:right w:val="none" w:sz="0" w:space="0" w:color="auto"/>
                          </w:divBdr>
                        </w:div>
                        <w:div w:id="354813462">
                          <w:marLeft w:val="0"/>
                          <w:marRight w:val="0"/>
                          <w:marTop w:val="0"/>
                          <w:marBottom w:val="0"/>
                          <w:divBdr>
                            <w:top w:val="none" w:sz="0" w:space="0" w:color="auto"/>
                            <w:left w:val="none" w:sz="0" w:space="0" w:color="auto"/>
                            <w:bottom w:val="none" w:sz="0" w:space="0" w:color="auto"/>
                            <w:right w:val="none" w:sz="0" w:space="0" w:color="auto"/>
                          </w:divBdr>
                        </w:div>
                        <w:div w:id="1892495212">
                          <w:marLeft w:val="0"/>
                          <w:marRight w:val="0"/>
                          <w:marTop w:val="0"/>
                          <w:marBottom w:val="0"/>
                          <w:divBdr>
                            <w:top w:val="none" w:sz="0" w:space="0" w:color="auto"/>
                            <w:left w:val="none" w:sz="0" w:space="0" w:color="auto"/>
                            <w:bottom w:val="none" w:sz="0" w:space="0" w:color="auto"/>
                            <w:right w:val="none" w:sz="0" w:space="0" w:color="auto"/>
                          </w:divBdr>
                        </w:div>
                        <w:div w:id="1756395350">
                          <w:marLeft w:val="0"/>
                          <w:marRight w:val="0"/>
                          <w:marTop w:val="0"/>
                          <w:marBottom w:val="0"/>
                          <w:divBdr>
                            <w:top w:val="none" w:sz="0" w:space="0" w:color="auto"/>
                            <w:left w:val="none" w:sz="0" w:space="0" w:color="auto"/>
                            <w:bottom w:val="none" w:sz="0" w:space="0" w:color="auto"/>
                            <w:right w:val="none" w:sz="0" w:space="0" w:color="auto"/>
                          </w:divBdr>
                        </w:div>
                        <w:div w:id="1332752578">
                          <w:marLeft w:val="0"/>
                          <w:marRight w:val="0"/>
                          <w:marTop w:val="0"/>
                          <w:marBottom w:val="0"/>
                          <w:divBdr>
                            <w:top w:val="none" w:sz="0" w:space="0" w:color="auto"/>
                            <w:left w:val="none" w:sz="0" w:space="0" w:color="auto"/>
                            <w:bottom w:val="none" w:sz="0" w:space="0" w:color="auto"/>
                            <w:right w:val="none" w:sz="0" w:space="0" w:color="auto"/>
                          </w:divBdr>
                        </w:div>
                        <w:div w:id="511528522">
                          <w:marLeft w:val="0"/>
                          <w:marRight w:val="0"/>
                          <w:marTop w:val="0"/>
                          <w:marBottom w:val="0"/>
                          <w:divBdr>
                            <w:top w:val="none" w:sz="0" w:space="0" w:color="auto"/>
                            <w:left w:val="none" w:sz="0" w:space="0" w:color="auto"/>
                            <w:bottom w:val="none" w:sz="0" w:space="0" w:color="auto"/>
                            <w:right w:val="none" w:sz="0" w:space="0" w:color="auto"/>
                          </w:divBdr>
                        </w:div>
                        <w:div w:id="513345431">
                          <w:marLeft w:val="0"/>
                          <w:marRight w:val="0"/>
                          <w:marTop w:val="0"/>
                          <w:marBottom w:val="0"/>
                          <w:divBdr>
                            <w:top w:val="none" w:sz="0" w:space="0" w:color="auto"/>
                            <w:left w:val="none" w:sz="0" w:space="0" w:color="auto"/>
                            <w:bottom w:val="none" w:sz="0" w:space="0" w:color="auto"/>
                            <w:right w:val="none" w:sz="0" w:space="0" w:color="auto"/>
                          </w:divBdr>
                        </w:div>
                        <w:div w:id="797182561">
                          <w:marLeft w:val="0"/>
                          <w:marRight w:val="0"/>
                          <w:marTop w:val="0"/>
                          <w:marBottom w:val="0"/>
                          <w:divBdr>
                            <w:top w:val="none" w:sz="0" w:space="0" w:color="auto"/>
                            <w:left w:val="none" w:sz="0" w:space="0" w:color="auto"/>
                            <w:bottom w:val="none" w:sz="0" w:space="0" w:color="auto"/>
                            <w:right w:val="none" w:sz="0" w:space="0" w:color="auto"/>
                          </w:divBdr>
                        </w:div>
                        <w:div w:id="1070542320">
                          <w:marLeft w:val="0"/>
                          <w:marRight w:val="0"/>
                          <w:marTop w:val="0"/>
                          <w:marBottom w:val="0"/>
                          <w:divBdr>
                            <w:top w:val="none" w:sz="0" w:space="0" w:color="auto"/>
                            <w:left w:val="none" w:sz="0" w:space="0" w:color="auto"/>
                            <w:bottom w:val="none" w:sz="0" w:space="0" w:color="auto"/>
                            <w:right w:val="none" w:sz="0" w:space="0" w:color="auto"/>
                          </w:divBdr>
                        </w:div>
                        <w:div w:id="1634094183">
                          <w:marLeft w:val="0"/>
                          <w:marRight w:val="0"/>
                          <w:marTop w:val="0"/>
                          <w:marBottom w:val="0"/>
                          <w:divBdr>
                            <w:top w:val="none" w:sz="0" w:space="0" w:color="auto"/>
                            <w:left w:val="none" w:sz="0" w:space="0" w:color="auto"/>
                            <w:bottom w:val="none" w:sz="0" w:space="0" w:color="auto"/>
                            <w:right w:val="none" w:sz="0" w:space="0" w:color="auto"/>
                          </w:divBdr>
                        </w:div>
                        <w:div w:id="530918068">
                          <w:marLeft w:val="0"/>
                          <w:marRight w:val="0"/>
                          <w:marTop w:val="0"/>
                          <w:marBottom w:val="0"/>
                          <w:divBdr>
                            <w:top w:val="none" w:sz="0" w:space="0" w:color="auto"/>
                            <w:left w:val="none" w:sz="0" w:space="0" w:color="auto"/>
                            <w:bottom w:val="none" w:sz="0" w:space="0" w:color="auto"/>
                            <w:right w:val="none" w:sz="0" w:space="0" w:color="auto"/>
                          </w:divBdr>
                        </w:div>
                        <w:div w:id="1585259053">
                          <w:marLeft w:val="0"/>
                          <w:marRight w:val="0"/>
                          <w:marTop w:val="0"/>
                          <w:marBottom w:val="0"/>
                          <w:divBdr>
                            <w:top w:val="none" w:sz="0" w:space="0" w:color="auto"/>
                            <w:left w:val="none" w:sz="0" w:space="0" w:color="auto"/>
                            <w:bottom w:val="none" w:sz="0" w:space="0" w:color="auto"/>
                            <w:right w:val="none" w:sz="0" w:space="0" w:color="auto"/>
                          </w:divBdr>
                        </w:div>
                        <w:div w:id="1017193186">
                          <w:marLeft w:val="0"/>
                          <w:marRight w:val="0"/>
                          <w:marTop w:val="0"/>
                          <w:marBottom w:val="0"/>
                          <w:divBdr>
                            <w:top w:val="none" w:sz="0" w:space="0" w:color="auto"/>
                            <w:left w:val="none" w:sz="0" w:space="0" w:color="auto"/>
                            <w:bottom w:val="none" w:sz="0" w:space="0" w:color="auto"/>
                            <w:right w:val="none" w:sz="0" w:space="0" w:color="auto"/>
                          </w:divBdr>
                        </w:div>
                        <w:div w:id="1060833035">
                          <w:marLeft w:val="0"/>
                          <w:marRight w:val="0"/>
                          <w:marTop w:val="0"/>
                          <w:marBottom w:val="0"/>
                          <w:divBdr>
                            <w:top w:val="none" w:sz="0" w:space="0" w:color="auto"/>
                            <w:left w:val="none" w:sz="0" w:space="0" w:color="auto"/>
                            <w:bottom w:val="none" w:sz="0" w:space="0" w:color="auto"/>
                            <w:right w:val="none" w:sz="0" w:space="0" w:color="auto"/>
                          </w:divBdr>
                        </w:div>
                        <w:div w:id="8474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2314">
          <w:marLeft w:val="0"/>
          <w:marRight w:val="0"/>
          <w:marTop w:val="0"/>
          <w:marBottom w:val="0"/>
          <w:divBdr>
            <w:top w:val="none" w:sz="0" w:space="0" w:color="auto"/>
            <w:left w:val="none" w:sz="0" w:space="0" w:color="auto"/>
            <w:bottom w:val="none" w:sz="0" w:space="0" w:color="auto"/>
            <w:right w:val="none" w:sz="0" w:space="0" w:color="auto"/>
          </w:divBdr>
          <w:divsChild>
            <w:div w:id="190651504">
              <w:marLeft w:val="0"/>
              <w:marRight w:val="0"/>
              <w:marTop w:val="0"/>
              <w:marBottom w:val="0"/>
              <w:divBdr>
                <w:top w:val="none" w:sz="0" w:space="0" w:color="auto"/>
                <w:left w:val="none" w:sz="0" w:space="0" w:color="auto"/>
                <w:bottom w:val="none" w:sz="0" w:space="0" w:color="auto"/>
                <w:right w:val="none" w:sz="0" w:space="0" w:color="auto"/>
              </w:divBdr>
              <w:divsChild>
                <w:div w:id="23289256">
                  <w:marLeft w:val="0"/>
                  <w:marRight w:val="0"/>
                  <w:marTop w:val="0"/>
                  <w:marBottom w:val="0"/>
                  <w:divBdr>
                    <w:top w:val="none" w:sz="0" w:space="0" w:color="auto"/>
                    <w:left w:val="none" w:sz="0" w:space="0" w:color="auto"/>
                    <w:bottom w:val="none" w:sz="0" w:space="0" w:color="auto"/>
                    <w:right w:val="none" w:sz="0" w:space="0" w:color="auto"/>
                  </w:divBdr>
                  <w:divsChild>
                    <w:div w:id="1503156855">
                      <w:marLeft w:val="0"/>
                      <w:marRight w:val="0"/>
                      <w:marTop w:val="0"/>
                      <w:marBottom w:val="0"/>
                      <w:divBdr>
                        <w:top w:val="none" w:sz="0" w:space="0" w:color="auto"/>
                        <w:left w:val="none" w:sz="0" w:space="0" w:color="auto"/>
                        <w:bottom w:val="none" w:sz="0" w:space="0" w:color="auto"/>
                        <w:right w:val="none" w:sz="0" w:space="0" w:color="auto"/>
                      </w:divBdr>
                    </w:div>
                    <w:div w:id="391927779">
                      <w:marLeft w:val="0"/>
                      <w:marRight w:val="0"/>
                      <w:marTop w:val="0"/>
                      <w:marBottom w:val="0"/>
                      <w:divBdr>
                        <w:top w:val="none" w:sz="0" w:space="0" w:color="auto"/>
                        <w:left w:val="none" w:sz="0" w:space="0" w:color="auto"/>
                        <w:bottom w:val="none" w:sz="0" w:space="0" w:color="auto"/>
                        <w:right w:val="none" w:sz="0" w:space="0" w:color="auto"/>
                      </w:divBdr>
                    </w:div>
                    <w:div w:id="835192938">
                      <w:marLeft w:val="0"/>
                      <w:marRight w:val="0"/>
                      <w:marTop w:val="0"/>
                      <w:marBottom w:val="0"/>
                      <w:divBdr>
                        <w:top w:val="none" w:sz="0" w:space="0" w:color="auto"/>
                        <w:left w:val="none" w:sz="0" w:space="0" w:color="auto"/>
                        <w:bottom w:val="none" w:sz="0" w:space="0" w:color="auto"/>
                        <w:right w:val="none" w:sz="0" w:space="0" w:color="auto"/>
                      </w:divBdr>
                    </w:div>
                    <w:div w:id="1238518996">
                      <w:marLeft w:val="0"/>
                      <w:marRight w:val="0"/>
                      <w:marTop w:val="0"/>
                      <w:marBottom w:val="0"/>
                      <w:divBdr>
                        <w:top w:val="none" w:sz="0" w:space="0" w:color="auto"/>
                        <w:left w:val="none" w:sz="0" w:space="0" w:color="auto"/>
                        <w:bottom w:val="none" w:sz="0" w:space="0" w:color="auto"/>
                        <w:right w:val="none" w:sz="0" w:space="0" w:color="auto"/>
                      </w:divBdr>
                    </w:div>
                    <w:div w:id="203716254">
                      <w:marLeft w:val="0"/>
                      <w:marRight w:val="0"/>
                      <w:marTop w:val="0"/>
                      <w:marBottom w:val="0"/>
                      <w:divBdr>
                        <w:top w:val="none" w:sz="0" w:space="0" w:color="auto"/>
                        <w:left w:val="none" w:sz="0" w:space="0" w:color="auto"/>
                        <w:bottom w:val="none" w:sz="0" w:space="0" w:color="auto"/>
                        <w:right w:val="none" w:sz="0" w:space="0" w:color="auto"/>
                      </w:divBdr>
                    </w:div>
                    <w:div w:id="1015309451">
                      <w:marLeft w:val="0"/>
                      <w:marRight w:val="0"/>
                      <w:marTop w:val="0"/>
                      <w:marBottom w:val="0"/>
                      <w:divBdr>
                        <w:top w:val="none" w:sz="0" w:space="0" w:color="auto"/>
                        <w:left w:val="none" w:sz="0" w:space="0" w:color="auto"/>
                        <w:bottom w:val="none" w:sz="0" w:space="0" w:color="auto"/>
                        <w:right w:val="none" w:sz="0" w:space="0" w:color="auto"/>
                      </w:divBdr>
                    </w:div>
                    <w:div w:id="1410957248">
                      <w:marLeft w:val="0"/>
                      <w:marRight w:val="0"/>
                      <w:marTop w:val="0"/>
                      <w:marBottom w:val="0"/>
                      <w:divBdr>
                        <w:top w:val="none" w:sz="0" w:space="0" w:color="auto"/>
                        <w:left w:val="none" w:sz="0" w:space="0" w:color="auto"/>
                        <w:bottom w:val="none" w:sz="0" w:space="0" w:color="auto"/>
                        <w:right w:val="none" w:sz="0" w:space="0" w:color="auto"/>
                      </w:divBdr>
                    </w:div>
                    <w:div w:id="181672518">
                      <w:marLeft w:val="0"/>
                      <w:marRight w:val="0"/>
                      <w:marTop w:val="0"/>
                      <w:marBottom w:val="0"/>
                      <w:divBdr>
                        <w:top w:val="none" w:sz="0" w:space="0" w:color="auto"/>
                        <w:left w:val="none" w:sz="0" w:space="0" w:color="auto"/>
                        <w:bottom w:val="none" w:sz="0" w:space="0" w:color="auto"/>
                        <w:right w:val="none" w:sz="0" w:space="0" w:color="auto"/>
                      </w:divBdr>
                    </w:div>
                    <w:div w:id="1894123144">
                      <w:marLeft w:val="0"/>
                      <w:marRight w:val="0"/>
                      <w:marTop w:val="0"/>
                      <w:marBottom w:val="0"/>
                      <w:divBdr>
                        <w:top w:val="none" w:sz="0" w:space="0" w:color="auto"/>
                        <w:left w:val="none" w:sz="0" w:space="0" w:color="auto"/>
                        <w:bottom w:val="none" w:sz="0" w:space="0" w:color="auto"/>
                        <w:right w:val="none" w:sz="0" w:space="0" w:color="auto"/>
                      </w:divBdr>
                    </w:div>
                    <w:div w:id="535429742">
                      <w:marLeft w:val="0"/>
                      <w:marRight w:val="0"/>
                      <w:marTop w:val="0"/>
                      <w:marBottom w:val="0"/>
                      <w:divBdr>
                        <w:top w:val="none" w:sz="0" w:space="0" w:color="auto"/>
                        <w:left w:val="none" w:sz="0" w:space="0" w:color="auto"/>
                        <w:bottom w:val="none" w:sz="0" w:space="0" w:color="auto"/>
                        <w:right w:val="none" w:sz="0" w:space="0" w:color="auto"/>
                      </w:divBdr>
                    </w:div>
                    <w:div w:id="32535547">
                      <w:marLeft w:val="0"/>
                      <w:marRight w:val="0"/>
                      <w:marTop w:val="0"/>
                      <w:marBottom w:val="0"/>
                      <w:divBdr>
                        <w:top w:val="none" w:sz="0" w:space="0" w:color="auto"/>
                        <w:left w:val="none" w:sz="0" w:space="0" w:color="auto"/>
                        <w:bottom w:val="none" w:sz="0" w:space="0" w:color="auto"/>
                        <w:right w:val="none" w:sz="0" w:space="0" w:color="auto"/>
                      </w:divBdr>
                      <w:divsChild>
                        <w:div w:id="1006907230">
                          <w:marLeft w:val="0"/>
                          <w:marRight w:val="0"/>
                          <w:marTop w:val="0"/>
                          <w:marBottom w:val="0"/>
                          <w:divBdr>
                            <w:top w:val="none" w:sz="0" w:space="0" w:color="auto"/>
                            <w:left w:val="none" w:sz="0" w:space="0" w:color="auto"/>
                            <w:bottom w:val="none" w:sz="0" w:space="0" w:color="auto"/>
                            <w:right w:val="none" w:sz="0" w:space="0" w:color="auto"/>
                          </w:divBdr>
                        </w:div>
                        <w:div w:id="969941784">
                          <w:marLeft w:val="0"/>
                          <w:marRight w:val="0"/>
                          <w:marTop w:val="0"/>
                          <w:marBottom w:val="0"/>
                          <w:divBdr>
                            <w:top w:val="none" w:sz="0" w:space="0" w:color="auto"/>
                            <w:left w:val="none" w:sz="0" w:space="0" w:color="auto"/>
                            <w:bottom w:val="none" w:sz="0" w:space="0" w:color="auto"/>
                            <w:right w:val="none" w:sz="0" w:space="0" w:color="auto"/>
                          </w:divBdr>
                        </w:div>
                        <w:div w:id="1555193432">
                          <w:marLeft w:val="0"/>
                          <w:marRight w:val="0"/>
                          <w:marTop w:val="0"/>
                          <w:marBottom w:val="0"/>
                          <w:divBdr>
                            <w:top w:val="none" w:sz="0" w:space="0" w:color="auto"/>
                            <w:left w:val="none" w:sz="0" w:space="0" w:color="auto"/>
                            <w:bottom w:val="none" w:sz="0" w:space="0" w:color="auto"/>
                            <w:right w:val="none" w:sz="0" w:space="0" w:color="auto"/>
                          </w:divBdr>
                        </w:div>
                        <w:div w:id="122650510">
                          <w:marLeft w:val="0"/>
                          <w:marRight w:val="0"/>
                          <w:marTop w:val="0"/>
                          <w:marBottom w:val="0"/>
                          <w:divBdr>
                            <w:top w:val="none" w:sz="0" w:space="0" w:color="auto"/>
                            <w:left w:val="none" w:sz="0" w:space="0" w:color="auto"/>
                            <w:bottom w:val="none" w:sz="0" w:space="0" w:color="auto"/>
                            <w:right w:val="none" w:sz="0" w:space="0" w:color="auto"/>
                          </w:divBdr>
                        </w:div>
                        <w:div w:id="630211415">
                          <w:marLeft w:val="0"/>
                          <w:marRight w:val="0"/>
                          <w:marTop w:val="0"/>
                          <w:marBottom w:val="0"/>
                          <w:divBdr>
                            <w:top w:val="none" w:sz="0" w:space="0" w:color="auto"/>
                            <w:left w:val="none" w:sz="0" w:space="0" w:color="auto"/>
                            <w:bottom w:val="none" w:sz="0" w:space="0" w:color="auto"/>
                            <w:right w:val="none" w:sz="0" w:space="0" w:color="auto"/>
                          </w:divBdr>
                        </w:div>
                        <w:div w:id="2142186537">
                          <w:marLeft w:val="0"/>
                          <w:marRight w:val="0"/>
                          <w:marTop w:val="0"/>
                          <w:marBottom w:val="0"/>
                          <w:divBdr>
                            <w:top w:val="none" w:sz="0" w:space="0" w:color="auto"/>
                            <w:left w:val="none" w:sz="0" w:space="0" w:color="auto"/>
                            <w:bottom w:val="none" w:sz="0" w:space="0" w:color="auto"/>
                            <w:right w:val="none" w:sz="0" w:space="0" w:color="auto"/>
                          </w:divBdr>
                        </w:div>
                        <w:div w:id="923999202">
                          <w:marLeft w:val="0"/>
                          <w:marRight w:val="0"/>
                          <w:marTop w:val="0"/>
                          <w:marBottom w:val="0"/>
                          <w:divBdr>
                            <w:top w:val="none" w:sz="0" w:space="0" w:color="auto"/>
                            <w:left w:val="none" w:sz="0" w:space="0" w:color="auto"/>
                            <w:bottom w:val="none" w:sz="0" w:space="0" w:color="auto"/>
                            <w:right w:val="none" w:sz="0" w:space="0" w:color="auto"/>
                          </w:divBdr>
                        </w:div>
                        <w:div w:id="990138571">
                          <w:marLeft w:val="0"/>
                          <w:marRight w:val="0"/>
                          <w:marTop w:val="0"/>
                          <w:marBottom w:val="0"/>
                          <w:divBdr>
                            <w:top w:val="none" w:sz="0" w:space="0" w:color="auto"/>
                            <w:left w:val="none" w:sz="0" w:space="0" w:color="auto"/>
                            <w:bottom w:val="none" w:sz="0" w:space="0" w:color="auto"/>
                            <w:right w:val="none" w:sz="0" w:space="0" w:color="auto"/>
                          </w:divBdr>
                        </w:div>
                        <w:div w:id="766997597">
                          <w:marLeft w:val="0"/>
                          <w:marRight w:val="0"/>
                          <w:marTop w:val="0"/>
                          <w:marBottom w:val="0"/>
                          <w:divBdr>
                            <w:top w:val="none" w:sz="0" w:space="0" w:color="auto"/>
                            <w:left w:val="none" w:sz="0" w:space="0" w:color="auto"/>
                            <w:bottom w:val="none" w:sz="0" w:space="0" w:color="auto"/>
                            <w:right w:val="none" w:sz="0" w:space="0" w:color="auto"/>
                          </w:divBdr>
                        </w:div>
                        <w:div w:id="11436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2764">
          <w:marLeft w:val="0"/>
          <w:marRight w:val="0"/>
          <w:marTop w:val="0"/>
          <w:marBottom w:val="0"/>
          <w:divBdr>
            <w:top w:val="none" w:sz="0" w:space="0" w:color="auto"/>
            <w:left w:val="none" w:sz="0" w:space="0" w:color="auto"/>
            <w:bottom w:val="none" w:sz="0" w:space="0" w:color="auto"/>
            <w:right w:val="none" w:sz="0" w:space="0" w:color="auto"/>
          </w:divBdr>
          <w:divsChild>
            <w:div w:id="1723097765">
              <w:marLeft w:val="0"/>
              <w:marRight w:val="0"/>
              <w:marTop w:val="0"/>
              <w:marBottom w:val="0"/>
              <w:divBdr>
                <w:top w:val="none" w:sz="0" w:space="0" w:color="auto"/>
                <w:left w:val="none" w:sz="0" w:space="0" w:color="auto"/>
                <w:bottom w:val="none" w:sz="0" w:space="0" w:color="auto"/>
                <w:right w:val="none" w:sz="0" w:space="0" w:color="auto"/>
              </w:divBdr>
              <w:divsChild>
                <w:div w:id="2041085343">
                  <w:marLeft w:val="0"/>
                  <w:marRight w:val="0"/>
                  <w:marTop w:val="0"/>
                  <w:marBottom w:val="0"/>
                  <w:divBdr>
                    <w:top w:val="none" w:sz="0" w:space="0" w:color="auto"/>
                    <w:left w:val="none" w:sz="0" w:space="0" w:color="auto"/>
                    <w:bottom w:val="none" w:sz="0" w:space="0" w:color="auto"/>
                    <w:right w:val="none" w:sz="0" w:space="0" w:color="auto"/>
                  </w:divBdr>
                  <w:divsChild>
                    <w:div w:id="1423839207">
                      <w:marLeft w:val="0"/>
                      <w:marRight w:val="0"/>
                      <w:marTop w:val="0"/>
                      <w:marBottom w:val="0"/>
                      <w:divBdr>
                        <w:top w:val="none" w:sz="0" w:space="0" w:color="auto"/>
                        <w:left w:val="none" w:sz="0" w:space="0" w:color="auto"/>
                        <w:bottom w:val="none" w:sz="0" w:space="0" w:color="auto"/>
                        <w:right w:val="none" w:sz="0" w:space="0" w:color="auto"/>
                      </w:divBdr>
                    </w:div>
                    <w:div w:id="449053989">
                      <w:marLeft w:val="0"/>
                      <w:marRight w:val="0"/>
                      <w:marTop w:val="0"/>
                      <w:marBottom w:val="0"/>
                      <w:divBdr>
                        <w:top w:val="none" w:sz="0" w:space="0" w:color="auto"/>
                        <w:left w:val="none" w:sz="0" w:space="0" w:color="auto"/>
                        <w:bottom w:val="none" w:sz="0" w:space="0" w:color="auto"/>
                        <w:right w:val="none" w:sz="0" w:space="0" w:color="auto"/>
                      </w:divBdr>
                    </w:div>
                    <w:div w:id="1699895673">
                      <w:marLeft w:val="0"/>
                      <w:marRight w:val="0"/>
                      <w:marTop w:val="0"/>
                      <w:marBottom w:val="0"/>
                      <w:divBdr>
                        <w:top w:val="none" w:sz="0" w:space="0" w:color="auto"/>
                        <w:left w:val="none" w:sz="0" w:space="0" w:color="auto"/>
                        <w:bottom w:val="none" w:sz="0" w:space="0" w:color="auto"/>
                        <w:right w:val="none" w:sz="0" w:space="0" w:color="auto"/>
                      </w:divBdr>
                    </w:div>
                    <w:div w:id="559638470">
                      <w:marLeft w:val="0"/>
                      <w:marRight w:val="0"/>
                      <w:marTop w:val="0"/>
                      <w:marBottom w:val="0"/>
                      <w:divBdr>
                        <w:top w:val="none" w:sz="0" w:space="0" w:color="auto"/>
                        <w:left w:val="none" w:sz="0" w:space="0" w:color="auto"/>
                        <w:bottom w:val="none" w:sz="0" w:space="0" w:color="auto"/>
                        <w:right w:val="none" w:sz="0" w:space="0" w:color="auto"/>
                      </w:divBdr>
                    </w:div>
                    <w:div w:id="1107384234">
                      <w:marLeft w:val="0"/>
                      <w:marRight w:val="0"/>
                      <w:marTop w:val="0"/>
                      <w:marBottom w:val="0"/>
                      <w:divBdr>
                        <w:top w:val="none" w:sz="0" w:space="0" w:color="auto"/>
                        <w:left w:val="none" w:sz="0" w:space="0" w:color="auto"/>
                        <w:bottom w:val="none" w:sz="0" w:space="0" w:color="auto"/>
                        <w:right w:val="none" w:sz="0" w:space="0" w:color="auto"/>
                      </w:divBdr>
                    </w:div>
                    <w:div w:id="1000935312">
                      <w:marLeft w:val="0"/>
                      <w:marRight w:val="0"/>
                      <w:marTop w:val="0"/>
                      <w:marBottom w:val="0"/>
                      <w:divBdr>
                        <w:top w:val="none" w:sz="0" w:space="0" w:color="auto"/>
                        <w:left w:val="none" w:sz="0" w:space="0" w:color="auto"/>
                        <w:bottom w:val="none" w:sz="0" w:space="0" w:color="auto"/>
                        <w:right w:val="none" w:sz="0" w:space="0" w:color="auto"/>
                      </w:divBdr>
                    </w:div>
                    <w:div w:id="215046593">
                      <w:marLeft w:val="0"/>
                      <w:marRight w:val="0"/>
                      <w:marTop w:val="0"/>
                      <w:marBottom w:val="0"/>
                      <w:divBdr>
                        <w:top w:val="none" w:sz="0" w:space="0" w:color="auto"/>
                        <w:left w:val="none" w:sz="0" w:space="0" w:color="auto"/>
                        <w:bottom w:val="none" w:sz="0" w:space="0" w:color="auto"/>
                        <w:right w:val="none" w:sz="0" w:space="0" w:color="auto"/>
                      </w:divBdr>
                    </w:div>
                    <w:div w:id="1512842594">
                      <w:marLeft w:val="0"/>
                      <w:marRight w:val="0"/>
                      <w:marTop w:val="0"/>
                      <w:marBottom w:val="0"/>
                      <w:divBdr>
                        <w:top w:val="none" w:sz="0" w:space="0" w:color="auto"/>
                        <w:left w:val="none" w:sz="0" w:space="0" w:color="auto"/>
                        <w:bottom w:val="none" w:sz="0" w:space="0" w:color="auto"/>
                        <w:right w:val="none" w:sz="0" w:space="0" w:color="auto"/>
                      </w:divBdr>
                    </w:div>
                    <w:div w:id="1145852034">
                      <w:marLeft w:val="0"/>
                      <w:marRight w:val="0"/>
                      <w:marTop w:val="0"/>
                      <w:marBottom w:val="0"/>
                      <w:divBdr>
                        <w:top w:val="none" w:sz="0" w:space="0" w:color="auto"/>
                        <w:left w:val="none" w:sz="0" w:space="0" w:color="auto"/>
                        <w:bottom w:val="none" w:sz="0" w:space="0" w:color="auto"/>
                        <w:right w:val="none" w:sz="0" w:space="0" w:color="auto"/>
                      </w:divBdr>
                    </w:div>
                    <w:div w:id="412046626">
                      <w:marLeft w:val="0"/>
                      <w:marRight w:val="0"/>
                      <w:marTop w:val="0"/>
                      <w:marBottom w:val="0"/>
                      <w:divBdr>
                        <w:top w:val="none" w:sz="0" w:space="0" w:color="auto"/>
                        <w:left w:val="none" w:sz="0" w:space="0" w:color="auto"/>
                        <w:bottom w:val="none" w:sz="0" w:space="0" w:color="auto"/>
                        <w:right w:val="none" w:sz="0" w:space="0" w:color="auto"/>
                      </w:divBdr>
                    </w:div>
                    <w:div w:id="1928997987">
                      <w:marLeft w:val="0"/>
                      <w:marRight w:val="0"/>
                      <w:marTop w:val="0"/>
                      <w:marBottom w:val="0"/>
                      <w:divBdr>
                        <w:top w:val="none" w:sz="0" w:space="0" w:color="auto"/>
                        <w:left w:val="none" w:sz="0" w:space="0" w:color="auto"/>
                        <w:bottom w:val="none" w:sz="0" w:space="0" w:color="auto"/>
                        <w:right w:val="none" w:sz="0" w:space="0" w:color="auto"/>
                      </w:divBdr>
                      <w:divsChild>
                        <w:div w:id="440495847">
                          <w:marLeft w:val="0"/>
                          <w:marRight w:val="0"/>
                          <w:marTop w:val="0"/>
                          <w:marBottom w:val="0"/>
                          <w:divBdr>
                            <w:top w:val="none" w:sz="0" w:space="0" w:color="auto"/>
                            <w:left w:val="none" w:sz="0" w:space="0" w:color="auto"/>
                            <w:bottom w:val="none" w:sz="0" w:space="0" w:color="auto"/>
                            <w:right w:val="none" w:sz="0" w:space="0" w:color="auto"/>
                          </w:divBdr>
                        </w:div>
                        <w:div w:id="750349873">
                          <w:marLeft w:val="0"/>
                          <w:marRight w:val="0"/>
                          <w:marTop w:val="0"/>
                          <w:marBottom w:val="0"/>
                          <w:divBdr>
                            <w:top w:val="none" w:sz="0" w:space="0" w:color="auto"/>
                            <w:left w:val="none" w:sz="0" w:space="0" w:color="auto"/>
                            <w:bottom w:val="none" w:sz="0" w:space="0" w:color="auto"/>
                            <w:right w:val="none" w:sz="0" w:space="0" w:color="auto"/>
                          </w:divBdr>
                        </w:div>
                        <w:div w:id="1735735718">
                          <w:marLeft w:val="0"/>
                          <w:marRight w:val="0"/>
                          <w:marTop w:val="0"/>
                          <w:marBottom w:val="0"/>
                          <w:divBdr>
                            <w:top w:val="none" w:sz="0" w:space="0" w:color="auto"/>
                            <w:left w:val="none" w:sz="0" w:space="0" w:color="auto"/>
                            <w:bottom w:val="none" w:sz="0" w:space="0" w:color="auto"/>
                            <w:right w:val="none" w:sz="0" w:space="0" w:color="auto"/>
                          </w:divBdr>
                        </w:div>
                        <w:div w:id="958872783">
                          <w:marLeft w:val="0"/>
                          <w:marRight w:val="0"/>
                          <w:marTop w:val="0"/>
                          <w:marBottom w:val="0"/>
                          <w:divBdr>
                            <w:top w:val="none" w:sz="0" w:space="0" w:color="auto"/>
                            <w:left w:val="none" w:sz="0" w:space="0" w:color="auto"/>
                            <w:bottom w:val="none" w:sz="0" w:space="0" w:color="auto"/>
                            <w:right w:val="none" w:sz="0" w:space="0" w:color="auto"/>
                          </w:divBdr>
                        </w:div>
                        <w:div w:id="1732461769">
                          <w:marLeft w:val="0"/>
                          <w:marRight w:val="0"/>
                          <w:marTop w:val="0"/>
                          <w:marBottom w:val="0"/>
                          <w:divBdr>
                            <w:top w:val="none" w:sz="0" w:space="0" w:color="auto"/>
                            <w:left w:val="none" w:sz="0" w:space="0" w:color="auto"/>
                            <w:bottom w:val="none" w:sz="0" w:space="0" w:color="auto"/>
                            <w:right w:val="none" w:sz="0" w:space="0" w:color="auto"/>
                          </w:divBdr>
                        </w:div>
                        <w:div w:id="1992442630">
                          <w:marLeft w:val="0"/>
                          <w:marRight w:val="0"/>
                          <w:marTop w:val="0"/>
                          <w:marBottom w:val="0"/>
                          <w:divBdr>
                            <w:top w:val="none" w:sz="0" w:space="0" w:color="auto"/>
                            <w:left w:val="none" w:sz="0" w:space="0" w:color="auto"/>
                            <w:bottom w:val="none" w:sz="0" w:space="0" w:color="auto"/>
                            <w:right w:val="none" w:sz="0" w:space="0" w:color="auto"/>
                          </w:divBdr>
                        </w:div>
                        <w:div w:id="1562248842">
                          <w:marLeft w:val="0"/>
                          <w:marRight w:val="0"/>
                          <w:marTop w:val="0"/>
                          <w:marBottom w:val="0"/>
                          <w:divBdr>
                            <w:top w:val="none" w:sz="0" w:space="0" w:color="auto"/>
                            <w:left w:val="none" w:sz="0" w:space="0" w:color="auto"/>
                            <w:bottom w:val="none" w:sz="0" w:space="0" w:color="auto"/>
                            <w:right w:val="none" w:sz="0" w:space="0" w:color="auto"/>
                          </w:divBdr>
                        </w:div>
                        <w:div w:id="2026176632">
                          <w:marLeft w:val="0"/>
                          <w:marRight w:val="0"/>
                          <w:marTop w:val="0"/>
                          <w:marBottom w:val="0"/>
                          <w:divBdr>
                            <w:top w:val="none" w:sz="0" w:space="0" w:color="auto"/>
                            <w:left w:val="none" w:sz="0" w:space="0" w:color="auto"/>
                            <w:bottom w:val="none" w:sz="0" w:space="0" w:color="auto"/>
                            <w:right w:val="none" w:sz="0" w:space="0" w:color="auto"/>
                          </w:divBdr>
                        </w:div>
                        <w:div w:id="139276426">
                          <w:marLeft w:val="0"/>
                          <w:marRight w:val="0"/>
                          <w:marTop w:val="0"/>
                          <w:marBottom w:val="0"/>
                          <w:divBdr>
                            <w:top w:val="none" w:sz="0" w:space="0" w:color="auto"/>
                            <w:left w:val="none" w:sz="0" w:space="0" w:color="auto"/>
                            <w:bottom w:val="none" w:sz="0" w:space="0" w:color="auto"/>
                            <w:right w:val="none" w:sz="0" w:space="0" w:color="auto"/>
                          </w:divBdr>
                        </w:div>
                        <w:div w:id="11972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481363">
          <w:marLeft w:val="0"/>
          <w:marRight w:val="0"/>
          <w:marTop w:val="0"/>
          <w:marBottom w:val="0"/>
          <w:divBdr>
            <w:top w:val="none" w:sz="0" w:space="0" w:color="auto"/>
            <w:left w:val="none" w:sz="0" w:space="0" w:color="auto"/>
            <w:bottom w:val="none" w:sz="0" w:space="0" w:color="auto"/>
            <w:right w:val="none" w:sz="0" w:space="0" w:color="auto"/>
          </w:divBdr>
          <w:divsChild>
            <w:div w:id="1129513958">
              <w:marLeft w:val="0"/>
              <w:marRight w:val="0"/>
              <w:marTop w:val="0"/>
              <w:marBottom w:val="0"/>
              <w:divBdr>
                <w:top w:val="none" w:sz="0" w:space="0" w:color="auto"/>
                <w:left w:val="none" w:sz="0" w:space="0" w:color="auto"/>
                <w:bottom w:val="none" w:sz="0" w:space="0" w:color="auto"/>
                <w:right w:val="none" w:sz="0" w:space="0" w:color="auto"/>
              </w:divBdr>
              <w:divsChild>
                <w:div w:id="368116995">
                  <w:marLeft w:val="0"/>
                  <w:marRight w:val="0"/>
                  <w:marTop w:val="0"/>
                  <w:marBottom w:val="0"/>
                  <w:divBdr>
                    <w:top w:val="none" w:sz="0" w:space="0" w:color="auto"/>
                    <w:left w:val="none" w:sz="0" w:space="0" w:color="auto"/>
                    <w:bottom w:val="none" w:sz="0" w:space="0" w:color="auto"/>
                    <w:right w:val="none" w:sz="0" w:space="0" w:color="auto"/>
                  </w:divBdr>
                  <w:divsChild>
                    <w:div w:id="653485223">
                      <w:marLeft w:val="0"/>
                      <w:marRight w:val="0"/>
                      <w:marTop w:val="0"/>
                      <w:marBottom w:val="0"/>
                      <w:divBdr>
                        <w:top w:val="none" w:sz="0" w:space="0" w:color="auto"/>
                        <w:left w:val="none" w:sz="0" w:space="0" w:color="auto"/>
                        <w:bottom w:val="none" w:sz="0" w:space="0" w:color="auto"/>
                        <w:right w:val="none" w:sz="0" w:space="0" w:color="auto"/>
                      </w:divBdr>
                    </w:div>
                    <w:div w:id="2071414819">
                      <w:marLeft w:val="0"/>
                      <w:marRight w:val="0"/>
                      <w:marTop w:val="0"/>
                      <w:marBottom w:val="0"/>
                      <w:divBdr>
                        <w:top w:val="none" w:sz="0" w:space="0" w:color="auto"/>
                        <w:left w:val="none" w:sz="0" w:space="0" w:color="auto"/>
                        <w:bottom w:val="none" w:sz="0" w:space="0" w:color="auto"/>
                        <w:right w:val="none" w:sz="0" w:space="0" w:color="auto"/>
                      </w:divBdr>
                    </w:div>
                    <w:div w:id="4289865">
                      <w:marLeft w:val="0"/>
                      <w:marRight w:val="0"/>
                      <w:marTop w:val="0"/>
                      <w:marBottom w:val="0"/>
                      <w:divBdr>
                        <w:top w:val="none" w:sz="0" w:space="0" w:color="auto"/>
                        <w:left w:val="none" w:sz="0" w:space="0" w:color="auto"/>
                        <w:bottom w:val="none" w:sz="0" w:space="0" w:color="auto"/>
                        <w:right w:val="none" w:sz="0" w:space="0" w:color="auto"/>
                      </w:divBdr>
                    </w:div>
                    <w:div w:id="233663897">
                      <w:marLeft w:val="0"/>
                      <w:marRight w:val="0"/>
                      <w:marTop w:val="0"/>
                      <w:marBottom w:val="0"/>
                      <w:divBdr>
                        <w:top w:val="none" w:sz="0" w:space="0" w:color="auto"/>
                        <w:left w:val="none" w:sz="0" w:space="0" w:color="auto"/>
                        <w:bottom w:val="none" w:sz="0" w:space="0" w:color="auto"/>
                        <w:right w:val="none" w:sz="0" w:space="0" w:color="auto"/>
                      </w:divBdr>
                    </w:div>
                    <w:div w:id="746997226">
                      <w:marLeft w:val="0"/>
                      <w:marRight w:val="0"/>
                      <w:marTop w:val="0"/>
                      <w:marBottom w:val="0"/>
                      <w:divBdr>
                        <w:top w:val="none" w:sz="0" w:space="0" w:color="auto"/>
                        <w:left w:val="none" w:sz="0" w:space="0" w:color="auto"/>
                        <w:bottom w:val="none" w:sz="0" w:space="0" w:color="auto"/>
                        <w:right w:val="none" w:sz="0" w:space="0" w:color="auto"/>
                      </w:divBdr>
                    </w:div>
                    <w:div w:id="84762741">
                      <w:marLeft w:val="0"/>
                      <w:marRight w:val="0"/>
                      <w:marTop w:val="0"/>
                      <w:marBottom w:val="0"/>
                      <w:divBdr>
                        <w:top w:val="none" w:sz="0" w:space="0" w:color="auto"/>
                        <w:left w:val="none" w:sz="0" w:space="0" w:color="auto"/>
                        <w:bottom w:val="none" w:sz="0" w:space="0" w:color="auto"/>
                        <w:right w:val="none" w:sz="0" w:space="0" w:color="auto"/>
                      </w:divBdr>
                      <w:divsChild>
                        <w:div w:id="1015034856">
                          <w:marLeft w:val="0"/>
                          <w:marRight w:val="0"/>
                          <w:marTop w:val="0"/>
                          <w:marBottom w:val="0"/>
                          <w:divBdr>
                            <w:top w:val="none" w:sz="0" w:space="0" w:color="auto"/>
                            <w:left w:val="none" w:sz="0" w:space="0" w:color="auto"/>
                            <w:bottom w:val="none" w:sz="0" w:space="0" w:color="auto"/>
                            <w:right w:val="none" w:sz="0" w:space="0" w:color="auto"/>
                          </w:divBdr>
                        </w:div>
                        <w:div w:id="1838694741">
                          <w:marLeft w:val="0"/>
                          <w:marRight w:val="0"/>
                          <w:marTop w:val="0"/>
                          <w:marBottom w:val="0"/>
                          <w:divBdr>
                            <w:top w:val="none" w:sz="0" w:space="0" w:color="auto"/>
                            <w:left w:val="none" w:sz="0" w:space="0" w:color="auto"/>
                            <w:bottom w:val="none" w:sz="0" w:space="0" w:color="auto"/>
                            <w:right w:val="none" w:sz="0" w:space="0" w:color="auto"/>
                          </w:divBdr>
                        </w:div>
                        <w:div w:id="1775325618">
                          <w:marLeft w:val="0"/>
                          <w:marRight w:val="0"/>
                          <w:marTop w:val="0"/>
                          <w:marBottom w:val="0"/>
                          <w:divBdr>
                            <w:top w:val="none" w:sz="0" w:space="0" w:color="auto"/>
                            <w:left w:val="none" w:sz="0" w:space="0" w:color="auto"/>
                            <w:bottom w:val="none" w:sz="0" w:space="0" w:color="auto"/>
                            <w:right w:val="none" w:sz="0" w:space="0" w:color="auto"/>
                          </w:divBdr>
                        </w:div>
                        <w:div w:id="693116003">
                          <w:marLeft w:val="0"/>
                          <w:marRight w:val="0"/>
                          <w:marTop w:val="0"/>
                          <w:marBottom w:val="0"/>
                          <w:divBdr>
                            <w:top w:val="none" w:sz="0" w:space="0" w:color="auto"/>
                            <w:left w:val="none" w:sz="0" w:space="0" w:color="auto"/>
                            <w:bottom w:val="none" w:sz="0" w:space="0" w:color="auto"/>
                            <w:right w:val="none" w:sz="0" w:space="0" w:color="auto"/>
                          </w:divBdr>
                        </w:div>
                        <w:div w:id="2526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52766">
          <w:marLeft w:val="0"/>
          <w:marRight w:val="0"/>
          <w:marTop w:val="0"/>
          <w:marBottom w:val="0"/>
          <w:divBdr>
            <w:top w:val="none" w:sz="0" w:space="0" w:color="auto"/>
            <w:left w:val="none" w:sz="0" w:space="0" w:color="auto"/>
            <w:bottom w:val="none" w:sz="0" w:space="0" w:color="auto"/>
            <w:right w:val="none" w:sz="0" w:space="0" w:color="auto"/>
          </w:divBdr>
          <w:divsChild>
            <w:div w:id="1868442779">
              <w:marLeft w:val="0"/>
              <w:marRight w:val="0"/>
              <w:marTop w:val="0"/>
              <w:marBottom w:val="0"/>
              <w:divBdr>
                <w:top w:val="none" w:sz="0" w:space="0" w:color="auto"/>
                <w:left w:val="none" w:sz="0" w:space="0" w:color="auto"/>
                <w:bottom w:val="none" w:sz="0" w:space="0" w:color="auto"/>
                <w:right w:val="none" w:sz="0" w:space="0" w:color="auto"/>
              </w:divBdr>
              <w:divsChild>
                <w:div w:id="1590310939">
                  <w:marLeft w:val="0"/>
                  <w:marRight w:val="0"/>
                  <w:marTop w:val="0"/>
                  <w:marBottom w:val="0"/>
                  <w:divBdr>
                    <w:top w:val="none" w:sz="0" w:space="0" w:color="auto"/>
                    <w:left w:val="none" w:sz="0" w:space="0" w:color="auto"/>
                    <w:bottom w:val="none" w:sz="0" w:space="0" w:color="auto"/>
                    <w:right w:val="none" w:sz="0" w:space="0" w:color="auto"/>
                  </w:divBdr>
                  <w:divsChild>
                    <w:div w:id="1582985984">
                      <w:marLeft w:val="0"/>
                      <w:marRight w:val="0"/>
                      <w:marTop w:val="0"/>
                      <w:marBottom w:val="0"/>
                      <w:divBdr>
                        <w:top w:val="none" w:sz="0" w:space="0" w:color="auto"/>
                        <w:left w:val="none" w:sz="0" w:space="0" w:color="auto"/>
                        <w:bottom w:val="none" w:sz="0" w:space="0" w:color="auto"/>
                        <w:right w:val="none" w:sz="0" w:space="0" w:color="auto"/>
                      </w:divBdr>
                    </w:div>
                    <w:div w:id="1730880344">
                      <w:marLeft w:val="0"/>
                      <w:marRight w:val="0"/>
                      <w:marTop w:val="0"/>
                      <w:marBottom w:val="0"/>
                      <w:divBdr>
                        <w:top w:val="none" w:sz="0" w:space="0" w:color="auto"/>
                        <w:left w:val="none" w:sz="0" w:space="0" w:color="auto"/>
                        <w:bottom w:val="none" w:sz="0" w:space="0" w:color="auto"/>
                        <w:right w:val="none" w:sz="0" w:space="0" w:color="auto"/>
                      </w:divBdr>
                    </w:div>
                    <w:div w:id="1839727529">
                      <w:marLeft w:val="0"/>
                      <w:marRight w:val="0"/>
                      <w:marTop w:val="0"/>
                      <w:marBottom w:val="0"/>
                      <w:divBdr>
                        <w:top w:val="none" w:sz="0" w:space="0" w:color="auto"/>
                        <w:left w:val="none" w:sz="0" w:space="0" w:color="auto"/>
                        <w:bottom w:val="none" w:sz="0" w:space="0" w:color="auto"/>
                        <w:right w:val="none" w:sz="0" w:space="0" w:color="auto"/>
                      </w:divBdr>
                    </w:div>
                    <w:div w:id="1785610747">
                      <w:marLeft w:val="0"/>
                      <w:marRight w:val="0"/>
                      <w:marTop w:val="0"/>
                      <w:marBottom w:val="0"/>
                      <w:divBdr>
                        <w:top w:val="none" w:sz="0" w:space="0" w:color="auto"/>
                        <w:left w:val="none" w:sz="0" w:space="0" w:color="auto"/>
                        <w:bottom w:val="none" w:sz="0" w:space="0" w:color="auto"/>
                        <w:right w:val="none" w:sz="0" w:space="0" w:color="auto"/>
                      </w:divBdr>
                    </w:div>
                    <w:div w:id="1432047311">
                      <w:marLeft w:val="0"/>
                      <w:marRight w:val="0"/>
                      <w:marTop w:val="0"/>
                      <w:marBottom w:val="0"/>
                      <w:divBdr>
                        <w:top w:val="none" w:sz="0" w:space="0" w:color="auto"/>
                        <w:left w:val="none" w:sz="0" w:space="0" w:color="auto"/>
                        <w:bottom w:val="none" w:sz="0" w:space="0" w:color="auto"/>
                        <w:right w:val="none" w:sz="0" w:space="0" w:color="auto"/>
                      </w:divBdr>
                    </w:div>
                    <w:div w:id="1958752750">
                      <w:marLeft w:val="0"/>
                      <w:marRight w:val="0"/>
                      <w:marTop w:val="0"/>
                      <w:marBottom w:val="0"/>
                      <w:divBdr>
                        <w:top w:val="none" w:sz="0" w:space="0" w:color="auto"/>
                        <w:left w:val="none" w:sz="0" w:space="0" w:color="auto"/>
                        <w:bottom w:val="none" w:sz="0" w:space="0" w:color="auto"/>
                        <w:right w:val="none" w:sz="0" w:space="0" w:color="auto"/>
                      </w:divBdr>
                    </w:div>
                    <w:div w:id="384373181">
                      <w:marLeft w:val="0"/>
                      <w:marRight w:val="0"/>
                      <w:marTop w:val="0"/>
                      <w:marBottom w:val="0"/>
                      <w:divBdr>
                        <w:top w:val="none" w:sz="0" w:space="0" w:color="auto"/>
                        <w:left w:val="none" w:sz="0" w:space="0" w:color="auto"/>
                        <w:bottom w:val="none" w:sz="0" w:space="0" w:color="auto"/>
                        <w:right w:val="none" w:sz="0" w:space="0" w:color="auto"/>
                      </w:divBdr>
                    </w:div>
                    <w:div w:id="454759240">
                      <w:marLeft w:val="0"/>
                      <w:marRight w:val="0"/>
                      <w:marTop w:val="0"/>
                      <w:marBottom w:val="0"/>
                      <w:divBdr>
                        <w:top w:val="none" w:sz="0" w:space="0" w:color="auto"/>
                        <w:left w:val="none" w:sz="0" w:space="0" w:color="auto"/>
                        <w:bottom w:val="none" w:sz="0" w:space="0" w:color="auto"/>
                        <w:right w:val="none" w:sz="0" w:space="0" w:color="auto"/>
                      </w:divBdr>
                    </w:div>
                    <w:div w:id="772476906">
                      <w:marLeft w:val="0"/>
                      <w:marRight w:val="0"/>
                      <w:marTop w:val="0"/>
                      <w:marBottom w:val="0"/>
                      <w:divBdr>
                        <w:top w:val="none" w:sz="0" w:space="0" w:color="auto"/>
                        <w:left w:val="none" w:sz="0" w:space="0" w:color="auto"/>
                        <w:bottom w:val="none" w:sz="0" w:space="0" w:color="auto"/>
                        <w:right w:val="none" w:sz="0" w:space="0" w:color="auto"/>
                      </w:divBdr>
                    </w:div>
                    <w:div w:id="282923172">
                      <w:marLeft w:val="0"/>
                      <w:marRight w:val="0"/>
                      <w:marTop w:val="0"/>
                      <w:marBottom w:val="0"/>
                      <w:divBdr>
                        <w:top w:val="none" w:sz="0" w:space="0" w:color="auto"/>
                        <w:left w:val="none" w:sz="0" w:space="0" w:color="auto"/>
                        <w:bottom w:val="none" w:sz="0" w:space="0" w:color="auto"/>
                        <w:right w:val="none" w:sz="0" w:space="0" w:color="auto"/>
                      </w:divBdr>
                    </w:div>
                    <w:div w:id="429743376">
                      <w:marLeft w:val="0"/>
                      <w:marRight w:val="0"/>
                      <w:marTop w:val="0"/>
                      <w:marBottom w:val="0"/>
                      <w:divBdr>
                        <w:top w:val="none" w:sz="0" w:space="0" w:color="auto"/>
                        <w:left w:val="none" w:sz="0" w:space="0" w:color="auto"/>
                        <w:bottom w:val="none" w:sz="0" w:space="0" w:color="auto"/>
                        <w:right w:val="none" w:sz="0" w:space="0" w:color="auto"/>
                      </w:divBdr>
                      <w:divsChild>
                        <w:div w:id="1674725133">
                          <w:marLeft w:val="0"/>
                          <w:marRight w:val="0"/>
                          <w:marTop w:val="0"/>
                          <w:marBottom w:val="0"/>
                          <w:divBdr>
                            <w:top w:val="none" w:sz="0" w:space="0" w:color="auto"/>
                            <w:left w:val="none" w:sz="0" w:space="0" w:color="auto"/>
                            <w:bottom w:val="none" w:sz="0" w:space="0" w:color="auto"/>
                            <w:right w:val="none" w:sz="0" w:space="0" w:color="auto"/>
                          </w:divBdr>
                        </w:div>
                        <w:div w:id="1416785539">
                          <w:marLeft w:val="0"/>
                          <w:marRight w:val="0"/>
                          <w:marTop w:val="0"/>
                          <w:marBottom w:val="0"/>
                          <w:divBdr>
                            <w:top w:val="none" w:sz="0" w:space="0" w:color="auto"/>
                            <w:left w:val="none" w:sz="0" w:space="0" w:color="auto"/>
                            <w:bottom w:val="none" w:sz="0" w:space="0" w:color="auto"/>
                            <w:right w:val="none" w:sz="0" w:space="0" w:color="auto"/>
                          </w:divBdr>
                        </w:div>
                        <w:div w:id="1270506142">
                          <w:marLeft w:val="0"/>
                          <w:marRight w:val="0"/>
                          <w:marTop w:val="0"/>
                          <w:marBottom w:val="0"/>
                          <w:divBdr>
                            <w:top w:val="none" w:sz="0" w:space="0" w:color="auto"/>
                            <w:left w:val="none" w:sz="0" w:space="0" w:color="auto"/>
                            <w:bottom w:val="none" w:sz="0" w:space="0" w:color="auto"/>
                            <w:right w:val="none" w:sz="0" w:space="0" w:color="auto"/>
                          </w:divBdr>
                        </w:div>
                        <w:div w:id="1926332279">
                          <w:marLeft w:val="0"/>
                          <w:marRight w:val="0"/>
                          <w:marTop w:val="0"/>
                          <w:marBottom w:val="0"/>
                          <w:divBdr>
                            <w:top w:val="none" w:sz="0" w:space="0" w:color="auto"/>
                            <w:left w:val="none" w:sz="0" w:space="0" w:color="auto"/>
                            <w:bottom w:val="none" w:sz="0" w:space="0" w:color="auto"/>
                            <w:right w:val="none" w:sz="0" w:space="0" w:color="auto"/>
                          </w:divBdr>
                        </w:div>
                        <w:div w:id="964314758">
                          <w:marLeft w:val="0"/>
                          <w:marRight w:val="0"/>
                          <w:marTop w:val="0"/>
                          <w:marBottom w:val="0"/>
                          <w:divBdr>
                            <w:top w:val="none" w:sz="0" w:space="0" w:color="auto"/>
                            <w:left w:val="none" w:sz="0" w:space="0" w:color="auto"/>
                            <w:bottom w:val="none" w:sz="0" w:space="0" w:color="auto"/>
                            <w:right w:val="none" w:sz="0" w:space="0" w:color="auto"/>
                          </w:divBdr>
                        </w:div>
                        <w:div w:id="823401318">
                          <w:marLeft w:val="0"/>
                          <w:marRight w:val="0"/>
                          <w:marTop w:val="0"/>
                          <w:marBottom w:val="0"/>
                          <w:divBdr>
                            <w:top w:val="none" w:sz="0" w:space="0" w:color="auto"/>
                            <w:left w:val="none" w:sz="0" w:space="0" w:color="auto"/>
                            <w:bottom w:val="none" w:sz="0" w:space="0" w:color="auto"/>
                            <w:right w:val="none" w:sz="0" w:space="0" w:color="auto"/>
                          </w:divBdr>
                        </w:div>
                        <w:div w:id="400375853">
                          <w:marLeft w:val="0"/>
                          <w:marRight w:val="0"/>
                          <w:marTop w:val="0"/>
                          <w:marBottom w:val="0"/>
                          <w:divBdr>
                            <w:top w:val="none" w:sz="0" w:space="0" w:color="auto"/>
                            <w:left w:val="none" w:sz="0" w:space="0" w:color="auto"/>
                            <w:bottom w:val="none" w:sz="0" w:space="0" w:color="auto"/>
                            <w:right w:val="none" w:sz="0" w:space="0" w:color="auto"/>
                          </w:divBdr>
                        </w:div>
                        <w:div w:id="655691334">
                          <w:marLeft w:val="0"/>
                          <w:marRight w:val="0"/>
                          <w:marTop w:val="0"/>
                          <w:marBottom w:val="0"/>
                          <w:divBdr>
                            <w:top w:val="none" w:sz="0" w:space="0" w:color="auto"/>
                            <w:left w:val="none" w:sz="0" w:space="0" w:color="auto"/>
                            <w:bottom w:val="none" w:sz="0" w:space="0" w:color="auto"/>
                            <w:right w:val="none" w:sz="0" w:space="0" w:color="auto"/>
                          </w:divBdr>
                        </w:div>
                        <w:div w:id="309947333">
                          <w:marLeft w:val="0"/>
                          <w:marRight w:val="0"/>
                          <w:marTop w:val="0"/>
                          <w:marBottom w:val="0"/>
                          <w:divBdr>
                            <w:top w:val="none" w:sz="0" w:space="0" w:color="auto"/>
                            <w:left w:val="none" w:sz="0" w:space="0" w:color="auto"/>
                            <w:bottom w:val="none" w:sz="0" w:space="0" w:color="auto"/>
                            <w:right w:val="none" w:sz="0" w:space="0" w:color="auto"/>
                          </w:divBdr>
                        </w:div>
                        <w:div w:id="2962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83305">
          <w:marLeft w:val="0"/>
          <w:marRight w:val="0"/>
          <w:marTop w:val="0"/>
          <w:marBottom w:val="0"/>
          <w:divBdr>
            <w:top w:val="none" w:sz="0" w:space="0" w:color="auto"/>
            <w:left w:val="none" w:sz="0" w:space="0" w:color="auto"/>
            <w:bottom w:val="none" w:sz="0" w:space="0" w:color="auto"/>
            <w:right w:val="none" w:sz="0" w:space="0" w:color="auto"/>
          </w:divBdr>
          <w:divsChild>
            <w:div w:id="907963594">
              <w:marLeft w:val="0"/>
              <w:marRight w:val="0"/>
              <w:marTop w:val="0"/>
              <w:marBottom w:val="0"/>
              <w:divBdr>
                <w:top w:val="none" w:sz="0" w:space="0" w:color="auto"/>
                <w:left w:val="none" w:sz="0" w:space="0" w:color="auto"/>
                <w:bottom w:val="none" w:sz="0" w:space="0" w:color="auto"/>
                <w:right w:val="none" w:sz="0" w:space="0" w:color="auto"/>
              </w:divBdr>
              <w:divsChild>
                <w:div w:id="768433293">
                  <w:marLeft w:val="0"/>
                  <w:marRight w:val="0"/>
                  <w:marTop w:val="0"/>
                  <w:marBottom w:val="0"/>
                  <w:divBdr>
                    <w:top w:val="none" w:sz="0" w:space="0" w:color="auto"/>
                    <w:left w:val="none" w:sz="0" w:space="0" w:color="auto"/>
                    <w:bottom w:val="none" w:sz="0" w:space="0" w:color="auto"/>
                    <w:right w:val="none" w:sz="0" w:space="0" w:color="auto"/>
                  </w:divBdr>
                  <w:divsChild>
                    <w:div w:id="2118089249">
                      <w:marLeft w:val="0"/>
                      <w:marRight w:val="0"/>
                      <w:marTop w:val="0"/>
                      <w:marBottom w:val="0"/>
                      <w:divBdr>
                        <w:top w:val="none" w:sz="0" w:space="0" w:color="auto"/>
                        <w:left w:val="none" w:sz="0" w:space="0" w:color="auto"/>
                        <w:bottom w:val="none" w:sz="0" w:space="0" w:color="auto"/>
                        <w:right w:val="none" w:sz="0" w:space="0" w:color="auto"/>
                      </w:divBdr>
                    </w:div>
                    <w:div w:id="1936665817">
                      <w:marLeft w:val="0"/>
                      <w:marRight w:val="0"/>
                      <w:marTop w:val="0"/>
                      <w:marBottom w:val="0"/>
                      <w:divBdr>
                        <w:top w:val="none" w:sz="0" w:space="0" w:color="auto"/>
                        <w:left w:val="none" w:sz="0" w:space="0" w:color="auto"/>
                        <w:bottom w:val="none" w:sz="0" w:space="0" w:color="auto"/>
                        <w:right w:val="none" w:sz="0" w:space="0" w:color="auto"/>
                      </w:divBdr>
                    </w:div>
                    <w:div w:id="62871459">
                      <w:marLeft w:val="0"/>
                      <w:marRight w:val="0"/>
                      <w:marTop w:val="0"/>
                      <w:marBottom w:val="0"/>
                      <w:divBdr>
                        <w:top w:val="none" w:sz="0" w:space="0" w:color="auto"/>
                        <w:left w:val="none" w:sz="0" w:space="0" w:color="auto"/>
                        <w:bottom w:val="none" w:sz="0" w:space="0" w:color="auto"/>
                        <w:right w:val="none" w:sz="0" w:space="0" w:color="auto"/>
                      </w:divBdr>
                    </w:div>
                    <w:div w:id="758329597">
                      <w:marLeft w:val="0"/>
                      <w:marRight w:val="0"/>
                      <w:marTop w:val="0"/>
                      <w:marBottom w:val="0"/>
                      <w:divBdr>
                        <w:top w:val="none" w:sz="0" w:space="0" w:color="auto"/>
                        <w:left w:val="none" w:sz="0" w:space="0" w:color="auto"/>
                        <w:bottom w:val="none" w:sz="0" w:space="0" w:color="auto"/>
                        <w:right w:val="none" w:sz="0" w:space="0" w:color="auto"/>
                      </w:divBdr>
                    </w:div>
                    <w:div w:id="828061444">
                      <w:marLeft w:val="0"/>
                      <w:marRight w:val="0"/>
                      <w:marTop w:val="0"/>
                      <w:marBottom w:val="0"/>
                      <w:divBdr>
                        <w:top w:val="none" w:sz="0" w:space="0" w:color="auto"/>
                        <w:left w:val="none" w:sz="0" w:space="0" w:color="auto"/>
                        <w:bottom w:val="none" w:sz="0" w:space="0" w:color="auto"/>
                        <w:right w:val="none" w:sz="0" w:space="0" w:color="auto"/>
                      </w:divBdr>
                      <w:divsChild>
                        <w:div w:id="1999916225">
                          <w:marLeft w:val="0"/>
                          <w:marRight w:val="0"/>
                          <w:marTop w:val="0"/>
                          <w:marBottom w:val="0"/>
                          <w:divBdr>
                            <w:top w:val="none" w:sz="0" w:space="0" w:color="auto"/>
                            <w:left w:val="none" w:sz="0" w:space="0" w:color="auto"/>
                            <w:bottom w:val="none" w:sz="0" w:space="0" w:color="auto"/>
                            <w:right w:val="none" w:sz="0" w:space="0" w:color="auto"/>
                          </w:divBdr>
                        </w:div>
                        <w:div w:id="860439169">
                          <w:marLeft w:val="0"/>
                          <w:marRight w:val="0"/>
                          <w:marTop w:val="0"/>
                          <w:marBottom w:val="0"/>
                          <w:divBdr>
                            <w:top w:val="none" w:sz="0" w:space="0" w:color="auto"/>
                            <w:left w:val="none" w:sz="0" w:space="0" w:color="auto"/>
                            <w:bottom w:val="none" w:sz="0" w:space="0" w:color="auto"/>
                            <w:right w:val="none" w:sz="0" w:space="0" w:color="auto"/>
                          </w:divBdr>
                        </w:div>
                        <w:div w:id="1953005095">
                          <w:marLeft w:val="0"/>
                          <w:marRight w:val="0"/>
                          <w:marTop w:val="0"/>
                          <w:marBottom w:val="0"/>
                          <w:divBdr>
                            <w:top w:val="none" w:sz="0" w:space="0" w:color="auto"/>
                            <w:left w:val="none" w:sz="0" w:space="0" w:color="auto"/>
                            <w:bottom w:val="none" w:sz="0" w:space="0" w:color="auto"/>
                            <w:right w:val="none" w:sz="0" w:space="0" w:color="auto"/>
                          </w:divBdr>
                        </w:div>
                        <w:div w:id="12690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250894">
          <w:marLeft w:val="0"/>
          <w:marRight w:val="0"/>
          <w:marTop w:val="0"/>
          <w:marBottom w:val="0"/>
          <w:divBdr>
            <w:top w:val="none" w:sz="0" w:space="0" w:color="auto"/>
            <w:left w:val="none" w:sz="0" w:space="0" w:color="auto"/>
            <w:bottom w:val="none" w:sz="0" w:space="0" w:color="auto"/>
            <w:right w:val="none" w:sz="0" w:space="0" w:color="auto"/>
          </w:divBdr>
          <w:divsChild>
            <w:div w:id="486364809">
              <w:marLeft w:val="0"/>
              <w:marRight w:val="0"/>
              <w:marTop w:val="0"/>
              <w:marBottom w:val="0"/>
              <w:divBdr>
                <w:top w:val="none" w:sz="0" w:space="0" w:color="auto"/>
                <w:left w:val="none" w:sz="0" w:space="0" w:color="auto"/>
                <w:bottom w:val="none" w:sz="0" w:space="0" w:color="auto"/>
                <w:right w:val="none" w:sz="0" w:space="0" w:color="auto"/>
              </w:divBdr>
              <w:divsChild>
                <w:div w:id="1266109643">
                  <w:marLeft w:val="0"/>
                  <w:marRight w:val="0"/>
                  <w:marTop w:val="0"/>
                  <w:marBottom w:val="0"/>
                  <w:divBdr>
                    <w:top w:val="none" w:sz="0" w:space="0" w:color="auto"/>
                    <w:left w:val="none" w:sz="0" w:space="0" w:color="auto"/>
                    <w:bottom w:val="none" w:sz="0" w:space="0" w:color="auto"/>
                    <w:right w:val="none" w:sz="0" w:space="0" w:color="auto"/>
                  </w:divBdr>
                  <w:divsChild>
                    <w:div w:id="1517765458">
                      <w:marLeft w:val="0"/>
                      <w:marRight w:val="0"/>
                      <w:marTop w:val="0"/>
                      <w:marBottom w:val="0"/>
                      <w:divBdr>
                        <w:top w:val="none" w:sz="0" w:space="0" w:color="auto"/>
                        <w:left w:val="none" w:sz="0" w:space="0" w:color="auto"/>
                        <w:bottom w:val="none" w:sz="0" w:space="0" w:color="auto"/>
                        <w:right w:val="none" w:sz="0" w:space="0" w:color="auto"/>
                      </w:divBdr>
                    </w:div>
                    <w:div w:id="969017455">
                      <w:marLeft w:val="0"/>
                      <w:marRight w:val="0"/>
                      <w:marTop w:val="0"/>
                      <w:marBottom w:val="0"/>
                      <w:divBdr>
                        <w:top w:val="none" w:sz="0" w:space="0" w:color="auto"/>
                        <w:left w:val="none" w:sz="0" w:space="0" w:color="auto"/>
                        <w:bottom w:val="none" w:sz="0" w:space="0" w:color="auto"/>
                        <w:right w:val="none" w:sz="0" w:space="0" w:color="auto"/>
                      </w:divBdr>
                    </w:div>
                    <w:div w:id="136649898">
                      <w:marLeft w:val="0"/>
                      <w:marRight w:val="0"/>
                      <w:marTop w:val="0"/>
                      <w:marBottom w:val="0"/>
                      <w:divBdr>
                        <w:top w:val="none" w:sz="0" w:space="0" w:color="auto"/>
                        <w:left w:val="none" w:sz="0" w:space="0" w:color="auto"/>
                        <w:bottom w:val="none" w:sz="0" w:space="0" w:color="auto"/>
                        <w:right w:val="none" w:sz="0" w:space="0" w:color="auto"/>
                      </w:divBdr>
                    </w:div>
                    <w:div w:id="909189460">
                      <w:marLeft w:val="0"/>
                      <w:marRight w:val="0"/>
                      <w:marTop w:val="0"/>
                      <w:marBottom w:val="0"/>
                      <w:divBdr>
                        <w:top w:val="none" w:sz="0" w:space="0" w:color="auto"/>
                        <w:left w:val="none" w:sz="0" w:space="0" w:color="auto"/>
                        <w:bottom w:val="none" w:sz="0" w:space="0" w:color="auto"/>
                        <w:right w:val="none" w:sz="0" w:space="0" w:color="auto"/>
                      </w:divBdr>
                    </w:div>
                    <w:div w:id="782388257">
                      <w:marLeft w:val="0"/>
                      <w:marRight w:val="0"/>
                      <w:marTop w:val="0"/>
                      <w:marBottom w:val="0"/>
                      <w:divBdr>
                        <w:top w:val="none" w:sz="0" w:space="0" w:color="auto"/>
                        <w:left w:val="none" w:sz="0" w:space="0" w:color="auto"/>
                        <w:bottom w:val="none" w:sz="0" w:space="0" w:color="auto"/>
                        <w:right w:val="none" w:sz="0" w:space="0" w:color="auto"/>
                      </w:divBdr>
                    </w:div>
                    <w:div w:id="1040011024">
                      <w:marLeft w:val="0"/>
                      <w:marRight w:val="0"/>
                      <w:marTop w:val="0"/>
                      <w:marBottom w:val="0"/>
                      <w:divBdr>
                        <w:top w:val="none" w:sz="0" w:space="0" w:color="auto"/>
                        <w:left w:val="none" w:sz="0" w:space="0" w:color="auto"/>
                        <w:bottom w:val="none" w:sz="0" w:space="0" w:color="auto"/>
                        <w:right w:val="none" w:sz="0" w:space="0" w:color="auto"/>
                      </w:divBdr>
                    </w:div>
                    <w:div w:id="860899204">
                      <w:marLeft w:val="0"/>
                      <w:marRight w:val="0"/>
                      <w:marTop w:val="0"/>
                      <w:marBottom w:val="0"/>
                      <w:divBdr>
                        <w:top w:val="none" w:sz="0" w:space="0" w:color="auto"/>
                        <w:left w:val="none" w:sz="0" w:space="0" w:color="auto"/>
                        <w:bottom w:val="none" w:sz="0" w:space="0" w:color="auto"/>
                        <w:right w:val="none" w:sz="0" w:space="0" w:color="auto"/>
                      </w:divBdr>
                    </w:div>
                    <w:div w:id="955454224">
                      <w:marLeft w:val="0"/>
                      <w:marRight w:val="0"/>
                      <w:marTop w:val="0"/>
                      <w:marBottom w:val="0"/>
                      <w:divBdr>
                        <w:top w:val="none" w:sz="0" w:space="0" w:color="auto"/>
                        <w:left w:val="none" w:sz="0" w:space="0" w:color="auto"/>
                        <w:bottom w:val="none" w:sz="0" w:space="0" w:color="auto"/>
                        <w:right w:val="none" w:sz="0" w:space="0" w:color="auto"/>
                      </w:divBdr>
                    </w:div>
                    <w:div w:id="1634018665">
                      <w:marLeft w:val="0"/>
                      <w:marRight w:val="0"/>
                      <w:marTop w:val="0"/>
                      <w:marBottom w:val="0"/>
                      <w:divBdr>
                        <w:top w:val="none" w:sz="0" w:space="0" w:color="auto"/>
                        <w:left w:val="none" w:sz="0" w:space="0" w:color="auto"/>
                        <w:bottom w:val="none" w:sz="0" w:space="0" w:color="auto"/>
                        <w:right w:val="none" w:sz="0" w:space="0" w:color="auto"/>
                      </w:divBdr>
                    </w:div>
                    <w:div w:id="1978105156">
                      <w:marLeft w:val="0"/>
                      <w:marRight w:val="0"/>
                      <w:marTop w:val="0"/>
                      <w:marBottom w:val="0"/>
                      <w:divBdr>
                        <w:top w:val="none" w:sz="0" w:space="0" w:color="auto"/>
                        <w:left w:val="none" w:sz="0" w:space="0" w:color="auto"/>
                        <w:bottom w:val="none" w:sz="0" w:space="0" w:color="auto"/>
                        <w:right w:val="none" w:sz="0" w:space="0" w:color="auto"/>
                      </w:divBdr>
                      <w:divsChild>
                        <w:div w:id="932205360">
                          <w:marLeft w:val="0"/>
                          <w:marRight w:val="0"/>
                          <w:marTop w:val="0"/>
                          <w:marBottom w:val="0"/>
                          <w:divBdr>
                            <w:top w:val="none" w:sz="0" w:space="0" w:color="auto"/>
                            <w:left w:val="none" w:sz="0" w:space="0" w:color="auto"/>
                            <w:bottom w:val="none" w:sz="0" w:space="0" w:color="auto"/>
                            <w:right w:val="none" w:sz="0" w:space="0" w:color="auto"/>
                          </w:divBdr>
                        </w:div>
                        <w:div w:id="72708465">
                          <w:marLeft w:val="0"/>
                          <w:marRight w:val="0"/>
                          <w:marTop w:val="0"/>
                          <w:marBottom w:val="0"/>
                          <w:divBdr>
                            <w:top w:val="none" w:sz="0" w:space="0" w:color="auto"/>
                            <w:left w:val="none" w:sz="0" w:space="0" w:color="auto"/>
                            <w:bottom w:val="none" w:sz="0" w:space="0" w:color="auto"/>
                            <w:right w:val="none" w:sz="0" w:space="0" w:color="auto"/>
                          </w:divBdr>
                        </w:div>
                        <w:div w:id="746851263">
                          <w:marLeft w:val="0"/>
                          <w:marRight w:val="0"/>
                          <w:marTop w:val="0"/>
                          <w:marBottom w:val="0"/>
                          <w:divBdr>
                            <w:top w:val="none" w:sz="0" w:space="0" w:color="auto"/>
                            <w:left w:val="none" w:sz="0" w:space="0" w:color="auto"/>
                            <w:bottom w:val="none" w:sz="0" w:space="0" w:color="auto"/>
                            <w:right w:val="none" w:sz="0" w:space="0" w:color="auto"/>
                          </w:divBdr>
                        </w:div>
                        <w:div w:id="685983354">
                          <w:marLeft w:val="0"/>
                          <w:marRight w:val="0"/>
                          <w:marTop w:val="0"/>
                          <w:marBottom w:val="0"/>
                          <w:divBdr>
                            <w:top w:val="none" w:sz="0" w:space="0" w:color="auto"/>
                            <w:left w:val="none" w:sz="0" w:space="0" w:color="auto"/>
                            <w:bottom w:val="none" w:sz="0" w:space="0" w:color="auto"/>
                            <w:right w:val="none" w:sz="0" w:space="0" w:color="auto"/>
                          </w:divBdr>
                        </w:div>
                        <w:div w:id="1292443627">
                          <w:marLeft w:val="0"/>
                          <w:marRight w:val="0"/>
                          <w:marTop w:val="0"/>
                          <w:marBottom w:val="0"/>
                          <w:divBdr>
                            <w:top w:val="none" w:sz="0" w:space="0" w:color="auto"/>
                            <w:left w:val="none" w:sz="0" w:space="0" w:color="auto"/>
                            <w:bottom w:val="none" w:sz="0" w:space="0" w:color="auto"/>
                            <w:right w:val="none" w:sz="0" w:space="0" w:color="auto"/>
                          </w:divBdr>
                        </w:div>
                        <w:div w:id="80293827">
                          <w:marLeft w:val="0"/>
                          <w:marRight w:val="0"/>
                          <w:marTop w:val="0"/>
                          <w:marBottom w:val="0"/>
                          <w:divBdr>
                            <w:top w:val="none" w:sz="0" w:space="0" w:color="auto"/>
                            <w:left w:val="none" w:sz="0" w:space="0" w:color="auto"/>
                            <w:bottom w:val="none" w:sz="0" w:space="0" w:color="auto"/>
                            <w:right w:val="none" w:sz="0" w:space="0" w:color="auto"/>
                          </w:divBdr>
                        </w:div>
                        <w:div w:id="1517574169">
                          <w:marLeft w:val="0"/>
                          <w:marRight w:val="0"/>
                          <w:marTop w:val="0"/>
                          <w:marBottom w:val="0"/>
                          <w:divBdr>
                            <w:top w:val="none" w:sz="0" w:space="0" w:color="auto"/>
                            <w:left w:val="none" w:sz="0" w:space="0" w:color="auto"/>
                            <w:bottom w:val="none" w:sz="0" w:space="0" w:color="auto"/>
                            <w:right w:val="none" w:sz="0" w:space="0" w:color="auto"/>
                          </w:divBdr>
                        </w:div>
                        <w:div w:id="1517235553">
                          <w:marLeft w:val="0"/>
                          <w:marRight w:val="0"/>
                          <w:marTop w:val="0"/>
                          <w:marBottom w:val="0"/>
                          <w:divBdr>
                            <w:top w:val="none" w:sz="0" w:space="0" w:color="auto"/>
                            <w:left w:val="none" w:sz="0" w:space="0" w:color="auto"/>
                            <w:bottom w:val="none" w:sz="0" w:space="0" w:color="auto"/>
                            <w:right w:val="none" w:sz="0" w:space="0" w:color="auto"/>
                          </w:divBdr>
                        </w:div>
                        <w:div w:id="19141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6293">
          <w:marLeft w:val="0"/>
          <w:marRight w:val="0"/>
          <w:marTop w:val="0"/>
          <w:marBottom w:val="0"/>
          <w:divBdr>
            <w:top w:val="none" w:sz="0" w:space="0" w:color="auto"/>
            <w:left w:val="none" w:sz="0" w:space="0" w:color="auto"/>
            <w:bottom w:val="none" w:sz="0" w:space="0" w:color="auto"/>
            <w:right w:val="none" w:sz="0" w:space="0" w:color="auto"/>
          </w:divBdr>
          <w:divsChild>
            <w:div w:id="1436900403">
              <w:marLeft w:val="0"/>
              <w:marRight w:val="0"/>
              <w:marTop w:val="0"/>
              <w:marBottom w:val="0"/>
              <w:divBdr>
                <w:top w:val="none" w:sz="0" w:space="0" w:color="auto"/>
                <w:left w:val="none" w:sz="0" w:space="0" w:color="auto"/>
                <w:bottom w:val="none" w:sz="0" w:space="0" w:color="auto"/>
                <w:right w:val="none" w:sz="0" w:space="0" w:color="auto"/>
              </w:divBdr>
              <w:divsChild>
                <w:div w:id="1780024769">
                  <w:marLeft w:val="0"/>
                  <w:marRight w:val="0"/>
                  <w:marTop w:val="0"/>
                  <w:marBottom w:val="0"/>
                  <w:divBdr>
                    <w:top w:val="none" w:sz="0" w:space="0" w:color="auto"/>
                    <w:left w:val="none" w:sz="0" w:space="0" w:color="auto"/>
                    <w:bottom w:val="none" w:sz="0" w:space="0" w:color="auto"/>
                    <w:right w:val="none" w:sz="0" w:space="0" w:color="auto"/>
                  </w:divBdr>
                  <w:divsChild>
                    <w:div w:id="360253705">
                      <w:marLeft w:val="0"/>
                      <w:marRight w:val="0"/>
                      <w:marTop w:val="0"/>
                      <w:marBottom w:val="0"/>
                      <w:divBdr>
                        <w:top w:val="none" w:sz="0" w:space="0" w:color="auto"/>
                        <w:left w:val="none" w:sz="0" w:space="0" w:color="auto"/>
                        <w:bottom w:val="none" w:sz="0" w:space="0" w:color="auto"/>
                        <w:right w:val="none" w:sz="0" w:space="0" w:color="auto"/>
                      </w:divBdr>
                    </w:div>
                    <w:div w:id="870386298">
                      <w:marLeft w:val="0"/>
                      <w:marRight w:val="0"/>
                      <w:marTop w:val="0"/>
                      <w:marBottom w:val="0"/>
                      <w:divBdr>
                        <w:top w:val="none" w:sz="0" w:space="0" w:color="auto"/>
                        <w:left w:val="none" w:sz="0" w:space="0" w:color="auto"/>
                        <w:bottom w:val="none" w:sz="0" w:space="0" w:color="auto"/>
                        <w:right w:val="none" w:sz="0" w:space="0" w:color="auto"/>
                      </w:divBdr>
                    </w:div>
                    <w:div w:id="1985814963">
                      <w:marLeft w:val="0"/>
                      <w:marRight w:val="0"/>
                      <w:marTop w:val="0"/>
                      <w:marBottom w:val="0"/>
                      <w:divBdr>
                        <w:top w:val="none" w:sz="0" w:space="0" w:color="auto"/>
                        <w:left w:val="none" w:sz="0" w:space="0" w:color="auto"/>
                        <w:bottom w:val="none" w:sz="0" w:space="0" w:color="auto"/>
                        <w:right w:val="none" w:sz="0" w:space="0" w:color="auto"/>
                      </w:divBdr>
                    </w:div>
                    <w:div w:id="1766533281">
                      <w:marLeft w:val="0"/>
                      <w:marRight w:val="0"/>
                      <w:marTop w:val="0"/>
                      <w:marBottom w:val="0"/>
                      <w:divBdr>
                        <w:top w:val="none" w:sz="0" w:space="0" w:color="auto"/>
                        <w:left w:val="none" w:sz="0" w:space="0" w:color="auto"/>
                        <w:bottom w:val="none" w:sz="0" w:space="0" w:color="auto"/>
                        <w:right w:val="none" w:sz="0" w:space="0" w:color="auto"/>
                      </w:divBdr>
                    </w:div>
                    <w:div w:id="935669956">
                      <w:marLeft w:val="0"/>
                      <w:marRight w:val="0"/>
                      <w:marTop w:val="0"/>
                      <w:marBottom w:val="0"/>
                      <w:divBdr>
                        <w:top w:val="none" w:sz="0" w:space="0" w:color="auto"/>
                        <w:left w:val="none" w:sz="0" w:space="0" w:color="auto"/>
                        <w:bottom w:val="none" w:sz="0" w:space="0" w:color="auto"/>
                        <w:right w:val="none" w:sz="0" w:space="0" w:color="auto"/>
                      </w:divBdr>
                    </w:div>
                    <w:div w:id="62919707">
                      <w:marLeft w:val="0"/>
                      <w:marRight w:val="0"/>
                      <w:marTop w:val="0"/>
                      <w:marBottom w:val="0"/>
                      <w:divBdr>
                        <w:top w:val="none" w:sz="0" w:space="0" w:color="auto"/>
                        <w:left w:val="none" w:sz="0" w:space="0" w:color="auto"/>
                        <w:bottom w:val="none" w:sz="0" w:space="0" w:color="auto"/>
                        <w:right w:val="none" w:sz="0" w:space="0" w:color="auto"/>
                      </w:divBdr>
                      <w:divsChild>
                        <w:div w:id="1837456873">
                          <w:marLeft w:val="0"/>
                          <w:marRight w:val="0"/>
                          <w:marTop w:val="0"/>
                          <w:marBottom w:val="0"/>
                          <w:divBdr>
                            <w:top w:val="none" w:sz="0" w:space="0" w:color="auto"/>
                            <w:left w:val="none" w:sz="0" w:space="0" w:color="auto"/>
                            <w:bottom w:val="none" w:sz="0" w:space="0" w:color="auto"/>
                            <w:right w:val="none" w:sz="0" w:space="0" w:color="auto"/>
                          </w:divBdr>
                        </w:div>
                        <w:div w:id="1160581997">
                          <w:marLeft w:val="0"/>
                          <w:marRight w:val="0"/>
                          <w:marTop w:val="0"/>
                          <w:marBottom w:val="0"/>
                          <w:divBdr>
                            <w:top w:val="none" w:sz="0" w:space="0" w:color="auto"/>
                            <w:left w:val="none" w:sz="0" w:space="0" w:color="auto"/>
                            <w:bottom w:val="none" w:sz="0" w:space="0" w:color="auto"/>
                            <w:right w:val="none" w:sz="0" w:space="0" w:color="auto"/>
                          </w:divBdr>
                        </w:div>
                        <w:div w:id="1160005742">
                          <w:marLeft w:val="0"/>
                          <w:marRight w:val="0"/>
                          <w:marTop w:val="0"/>
                          <w:marBottom w:val="0"/>
                          <w:divBdr>
                            <w:top w:val="none" w:sz="0" w:space="0" w:color="auto"/>
                            <w:left w:val="none" w:sz="0" w:space="0" w:color="auto"/>
                            <w:bottom w:val="none" w:sz="0" w:space="0" w:color="auto"/>
                            <w:right w:val="none" w:sz="0" w:space="0" w:color="auto"/>
                          </w:divBdr>
                        </w:div>
                        <w:div w:id="1147629944">
                          <w:marLeft w:val="0"/>
                          <w:marRight w:val="0"/>
                          <w:marTop w:val="0"/>
                          <w:marBottom w:val="0"/>
                          <w:divBdr>
                            <w:top w:val="none" w:sz="0" w:space="0" w:color="auto"/>
                            <w:left w:val="none" w:sz="0" w:space="0" w:color="auto"/>
                            <w:bottom w:val="none" w:sz="0" w:space="0" w:color="auto"/>
                            <w:right w:val="none" w:sz="0" w:space="0" w:color="auto"/>
                          </w:divBdr>
                        </w:div>
                        <w:div w:id="8842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33609">
          <w:marLeft w:val="0"/>
          <w:marRight w:val="0"/>
          <w:marTop w:val="0"/>
          <w:marBottom w:val="0"/>
          <w:divBdr>
            <w:top w:val="none" w:sz="0" w:space="0" w:color="auto"/>
            <w:left w:val="none" w:sz="0" w:space="0" w:color="auto"/>
            <w:bottom w:val="none" w:sz="0" w:space="0" w:color="auto"/>
            <w:right w:val="none" w:sz="0" w:space="0" w:color="auto"/>
          </w:divBdr>
          <w:divsChild>
            <w:div w:id="505483059">
              <w:marLeft w:val="0"/>
              <w:marRight w:val="0"/>
              <w:marTop w:val="0"/>
              <w:marBottom w:val="0"/>
              <w:divBdr>
                <w:top w:val="none" w:sz="0" w:space="0" w:color="auto"/>
                <w:left w:val="none" w:sz="0" w:space="0" w:color="auto"/>
                <w:bottom w:val="none" w:sz="0" w:space="0" w:color="auto"/>
                <w:right w:val="none" w:sz="0" w:space="0" w:color="auto"/>
              </w:divBdr>
              <w:divsChild>
                <w:div w:id="1834947042">
                  <w:marLeft w:val="0"/>
                  <w:marRight w:val="0"/>
                  <w:marTop w:val="0"/>
                  <w:marBottom w:val="0"/>
                  <w:divBdr>
                    <w:top w:val="none" w:sz="0" w:space="0" w:color="auto"/>
                    <w:left w:val="none" w:sz="0" w:space="0" w:color="auto"/>
                    <w:bottom w:val="none" w:sz="0" w:space="0" w:color="auto"/>
                    <w:right w:val="none" w:sz="0" w:space="0" w:color="auto"/>
                  </w:divBdr>
                  <w:divsChild>
                    <w:div w:id="948240537">
                      <w:marLeft w:val="0"/>
                      <w:marRight w:val="0"/>
                      <w:marTop w:val="0"/>
                      <w:marBottom w:val="0"/>
                      <w:divBdr>
                        <w:top w:val="none" w:sz="0" w:space="0" w:color="auto"/>
                        <w:left w:val="none" w:sz="0" w:space="0" w:color="auto"/>
                        <w:bottom w:val="none" w:sz="0" w:space="0" w:color="auto"/>
                        <w:right w:val="none" w:sz="0" w:space="0" w:color="auto"/>
                      </w:divBdr>
                    </w:div>
                    <w:div w:id="62488187">
                      <w:marLeft w:val="0"/>
                      <w:marRight w:val="0"/>
                      <w:marTop w:val="0"/>
                      <w:marBottom w:val="0"/>
                      <w:divBdr>
                        <w:top w:val="none" w:sz="0" w:space="0" w:color="auto"/>
                        <w:left w:val="none" w:sz="0" w:space="0" w:color="auto"/>
                        <w:bottom w:val="none" w:sz="0" w:space="0" w:color="auto"/>
                        <w:right w:val="none" w:sz="0" w:space="0" w:color="auto"/>
                      </w:divBdr>
                    </w:div>
                    <w:div w:id="1948461508">
                      <w:marLeft w:val="0"/>
                      <w:marRight w:val="0"/>
                      <w:marTop w:val="0"/>
                      <w:marBottom w:val="0"/>
                      <w:divBdr>
                        <w:top w:val="none" w:sz="0" w:space="0" w:color="auto"/>
                        <w:left w:val="none" w:sz="0" w:space="0" w:color="auto"/>
                        <w:bottom w:val="none" w:sz="0" w:space="0" w:color="auto"/>
                        <w:right w:val="none" w:sz="0" w:space="0" w:color="auto"/>
                      </w:divBdr>
                    </w:div>
                    <w:div w:id="1334726034">
                      <w:marLeft w:val="0"/>
                      <w:marRight w:val="0"/>
                      <w:marTop w:val="0"/>
                      <w:marBottom w:val="0"/>
                      <w:divBdr>
                        <w:top w:val="none" w:sz="0" w:space="0" w:color="auto"/>
                        <w:left w:val="none" w:sz="0" w:space="0" w:color="auto"/>
                        <w:bottom w:val="none" w:sz="0" w:space="0" w:color="auto"/>
                        <w:right w:val="none" w:sz="0" w:space="0" w:color="auto"/>
                      </w:divBdr>
                    </w:div>
                    <w:div w:id="2042589854">
                      <w:marLeft w:val="0"/>
                      <w:marRight w:val="0"/>
                      <w:marTop w:val="0"/>
                      <w:marBottom w:val="0"/>
                      <w:divBdr>
                        <w:top w:val="none" w:sz="0" w:space="0" w:color="auto"/>
                        <w:left w:val="none" w:sz="0" w:space="0" w:color="auto"/>
                        <w:bottom w:val="none" w:sz="0" w:space="0" w:color="auto"/>
                        <w:right w:val="none" w:sz="0" w:space="0" w:color="auto"/>
                      </w:divBdr>
                    </w:div>
                    <w:div w:id="977613538">
                      <w:marLeft w:val="0"/>
                      <w:marRight w:val="0"/>
                      <w:marTop w:val="0"/>
                      <w:marBottom w:val="0"/>
                      <w:divBdr>
                        <w:top w:val="none" w:sz="0" w:space="0" w:color="auto"/>
                        <w:left w:val="none" w:sz="0" w:space="0" w:color="auto"/>
                        <w:bottom w:val="none" w:sz="0" w:space="0" w:color="auto"/>
                        <w:right w:val="none" w:sz="0" w:space="0" w:color="auto"/>
                      </w:divBdr>
                    </w:div>
                    <w:div w:id="310793807">
                      <w:marLeft w:val="0"/>
                      <w:marRight w:val="0"/>
                      <w:marTop w:val="0"/>
                      <w:marBottom w:val="0"/>
                      <w:divBdr>
                        <w:top w:val="none" w:sz="0" w:space="0" w:color="auto"/>
                        <w:left w:val="none" w:sz="0" w:space="0" w:color="auto"/>
                        <w:bottom w:val="none" w:sz="0" w:space="0" w:color="auto"/>
                        <w:right w:val="none" w:sz="0" w:space="0" w:color="auto"/>
                      </w:divBdr>
                    </w:div>
                    <w:div w:id="1131943836">
                      <w:marLeft w:val="0"/>
                      <w:marRight w:val="0"/>
                      <w:marTop w:val="0"/>
                      <w:marBottom w:val="0"/>
                      <w:divBdr>
                        <w:top w:val="none" w:sz="0" w:space="0" w:color="auto"/>
                        <w:left w:val="none" w:sz="0" w:space="0" w:color="auto"/>
                        <w:bottom w:val="none" w:sz="0" w:space="0" w:color="auto"/>
                        <w:right w:val="none" w:sz="0" w:space="0" w:color="auto"/>
                      </w:divBdr>
                    </w:div>
                    <w:div w:id="988708275">
                      <w:marLeft w:val="0"/>
                      <w:marRight w:val="0"/>
                      <w:marTop w:val="0"/>
                      <w:marBottom w:val="0"/>
                      <w:divBdr>
                        <w:top w:val="none" w:sz="0" w:space="0" w:color="auto"/>
                        <w:left w:val="none" w:sz="0" w:space="0" w:color="auto"/>
                        <w:bottom w:val="none" w:sz="0" w:space="0" w:color="auto"/>
                        <w:right w:val="none" w:sz="0" w:space="0" w:color="auto"/>
                      </w:divBdr>
                    </w:div>
                    <w:div w:id="1767462912">
                      <w:marLeft w:val="0"/>
                      <w:marRight w:val="0"/>
                      <w:marTop w:val="0"/>
                      <w:marBottom w:val="0"/>
                      <w:divBdr>
                        <w:top w:val="none" w:sz="0" w:space="0" w:color="auto"/>
                        <w:left w:val="none" w:sz="0" w:space="0" w:color="auto"/>
                        <w:bottom w:val="none" w:sz="0" w:space="0" w:color="auto"/>
                        <w:right w:val="none" w:sz="0" w:space="0" w:color="auto"/>
                      </w:divBdr>
                    </w:div>
                    <w:div w:id="1847818428">
                      <w:marLeft w:val="0"/>
                      <w:marRight w:val="0"/>
                      <w:marTop w:val="0"/>
                      <w:marBottom w:val="0"/>
                      <w:divBdr>
                        <w:top w:val="none" w:sz="0" w:space="0" w:color="auto"/>
                        <w:left w:val="none" w:sz="0" w:space="0" w:color="auto"/>
                        <w:bottom w:val="none" w:sz="0" w:space="0" w:color="auto"/>
                        <w:right w:val="none" w:sz="0" w:space="0" w:color="auto"/>
                      </w:divBdr>
                      <w:divsChild>
                        <w:div w:id="355422367">
                          <w:marLeft w:val="0"/>
                          <w:marRight w:val="0"/>
                          <w:marTop w:val="0"/>
                          <w:marBottom w:val="0"/>
                          <w:divBdr>
                            <w:top w:val="none" w:sz="0" w:space="0" w:color="auto"/>
                            <w:left w:val="none" w:sz="0" w:space="0" w:color="auto"/>
                            <w:bottom w:val="none" w:sz="0" w:space="0" w:color="auto"/>
                            <w:right w:val="none" w:sz="0" w:space="0" w:color="auto"/>
                          </w:divBdr>
                        </w:div>
                        <w:div w:id="248543570">
                          <w:marLeft w:val="0"/>
                          <w:marRight w:val="0"/>
                          <w:marTop w:val="0"/>
                          <w:marBottom w:val="0"/>
                          <w:divBdr>
                            <w:top w:val="none" w:sz="0" w:space="0" w:color="auto"/>
                            <w:left w:val="none" w:sz="0" w:space="0" w:color="auto"/>
                            <w:bottom w:val="none" w:sz="0" w:space="0" w:color="auto"/>
                            <w:right w:val="none" w:sz="0" w:space="0" w:color="auto"/>
                          </w:divBdr>
                        </w:div>
                        <w:div w:id="1519805419">
                          <w:marLeft w:val="0"/>
                          <w:marRight w:val="0"/>
                          <w:marTop w:val="0"/>
                          <w:marBottom w:val="0"/>
                          <w:divBdr>
                            <w:top w:val="none" w:sz="0" w:space="0" w:color="auto"/>
                            <w:left w:val="none" w:sz="0" w:space="0" w:color="auto"/>
                            <w:bottom w:val="none" w:sz="0" w:space="0" w:color="auto"/>
                            <w:right w:val="none" w:sz="0" w:space="0" w:color="auto"/>
                          </w:divBdr>
                        </w:div>
                        <w:div w:id="1100955386">
                          <w:marLeft w:val="0"/>
                          <w:marRight w:val="0"/>
                          <w:marTop w:val="0"/>
                          <w:marBottom w:val="0"/>
                          <w:divBdr>
                            <w:top w:val="none" w:sz="0" w:space="0" w:color="auto"/>
                            <w:left w:val="none" w:sz="0" w:space="0" w:color="auto"/>
                            <w:bottom w:val="none" w:sz="0" w:space="0" w:color="auto"/>
                            <w:right w:val="none" w:sz="0" w:space="0" w:color="auto"/>
                          </w:divBdr>
                        </w:div>
                        <w:div w:id="238714204">
                          <w:marLeft w:val="0"/>
                          <w:marRight w:val="0"/>
                          <w:marTop w:val="0"/>
                          <w:marBottom w:val="0"/>
                          <w:divBdr>
                            <w:top w:val="none" w:sz="0" w:space="0" w:color="auto"/>
                            <w:left w:val="none" w:sz="0" w:space="0" w:color="auto"/>
                            <w:bottom w:val="none" w:sz="0" w:space="0" w:color="auto"/>
                            <w:right w:val="none" w:sz="0" w:space="0" w:color="auto"/>
                          </w:divBdr>
                        </w:div>
                        <w:div w:id="1457259470">
                          <w:marLeft w:val="0"/>
                          <w:marRight w:val="0"/>
                          <w:marTop w:val="0"/>
                          <w:marBottom w:val="0"/>
                          <w:divBdr>
                            <w:top w:val="none" w:sz="0" w:space="0" w:color="auto"/>
                            <w:left w:val="none" w:sz="0" w:space="0" w:color="auto"/>
                            <w:bottom w:val="none" w:sz="0" w:space="0" w:color="auto"/>
                            <w:right w:val="none" w:sz="0" w:space="0" w:color="auto"/>
                          </w:divBdr>
                        </w:div>
                        <w:div w:id="209149173">
                          <w:marLeft w:val="0"/>
                          <w:marRight w:val="0"/>
                          <w:marTop w:val="0"/>
                          <w:marBottom w:val="0"/>
                          <w:divBdr>
                            <w:top w:val="none" w:sz="0" w:space="0" w:color="auto"/>
                            <w:left w:val="none" w:sz="0" w:space="0" w:color="auto"/>
                            <w:bottom w:val="none" w:sz="0" w:space="0" w:color="auto"/>
                            <w:right w:val="none" w:sz="0" w:space="0" w:color="auto"/>
                          </w:divBdr>
                        </w:div>
                        <w:div w:id="1243300912">
                          <w:marLeft w:val="0"/>
                          <w:marRight w:val="0"/>
                          <w:marTop w:val="0"/>
                          <w:marBottom w:val="0"/>
                          <w:divBdr>
                            <w:top w:val="none" w:sz="0" w:space="0" w:color="auto"/>
                            <w:left w:val="none" w:sz="0" w:space="0" w:color="auto"/>
                            <w:bottom w:val="none" w:sz="0" w:space="0" w:color="auto"/>
                            <w:right w:val="none" w:sz="0" w:space="0" w:color="auto"/>
                          </w:divBdr>
                        </w:div>
                        <w:div w:id="1913079103">
                          <w:marLeft w:val="0"/>
                          <w:marRight w:val="0"/>
                          <w:marTop w:val="0"/>
                          <w:marBottom w:val="0"/>
                          <w:divBdr>
                            <w:top w:val="none" w:sz="0" w:space="0" w:color="auto"/>
                            <w:left w:val="none" w:sz="0" w:space="0" w:color="auto"/>
                            <w:bottom w:val="none" w:sz="0" w:space="0" w:color="auto"/>
                            <w:right w:val="none" w:sz="0" w:space="0" w:color="auto"/>
                          </w:divBdr>
                        </w:div>
                        <w:div w:id="5167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07770">
          <w:marLeft w:val="0"/>
          <w:marRight w:val="0"/>
          <w:marTop w:val="0"/>
          <w:marBottom w:val="0"/>
          <w:divBdr>
            <w:top w:val="none" w:sz="0" w:space="0" w:color="auto"/>
            <w:left w:val="none" w:sz="0" w:space="0" w:color="auto"/>
            <w:bottom w:val="none" w:sz="0" w:space="0" w:color="auto"/>
            <w:right w:val="none" w:sz="0" w:space="0" w:color="auto"/>
          </w:divBdr>
          <w:divsChild>
            <w:div w:id="2027560974">
              <w:marLeft w:val="0"/>
              <w:marRight w:val="0"/>
              <w:marTop w:val="0"/>
              <w:marBottom w:val="0"/>
              <w:divBdr>
                <w:top w:val="none" w:sz="0" w:space="0" w:color="auto"/>
                <w:left w:val="none" w:sz="0" w:space="0" w:color="auto"/>
                <w:bottom w:val="none" w:sz="0" w:space="0" w:color="auto"/>
                <w:right w:val="none" w:sz="0" w:space="0" w:color="auto"/>
              </w:divBdr>
              <w:divsChild>
                <w:div w:id="752580453">
                  <w:marLeft w:val="0"/>
                  <w:marRight w:val="0"/>
                  <w:marTop w:val="0"/>
                  <w:marBottom w:val="0"/>
                  <w:divBdr>
                    <w:top w:val="none" w:sz="0" w:space="0" w:color="auto"/>
                    <w:left w:val="none" w:sz="0" w:space="0" w:color="auto"/>
                    <w:bottom w:val="none" w:sz="0" w:space="0" w:color="auto"/>
                    <w:right w:val="none" w:sz="0" w:space="0" w:color="auto"/>
                  </w:divBdr>
                  <w:divsChild>
                    <w:div w:id="1793983874">
                      <w:marLeft w:val="0"/>
                      <w:marRight w:val="0"/>
                      <w:marTop w:val="0"/>
                      <w:marBottom w:val="0"/>
                      <w:divBdr>
                        <w:top w:val="none" w:sz="0" w:space="0" w:color="auto"/>
                        <w:left w:val="none" w:sz="0" w:space="0" w:color="auto"/>
                        <w:bottom w:val="none" w:sz="0" w:space="0" w:color="auto"/>
                        <w:right w:val="none" w:sz="0" w:space="0" w:color="auto"/>
                      </w:divBdr>
                    </w:div>
                    <w:div w:id="1645507981">
                      <w:marLeft w:val="0"/>
                      <w:marRight w:val="0"/>
                      <w:marTop w:val="0"/>
                      <w:marBottom w:val="0"/>
                      <w:divBdr>
                        <w:top w:val="none" w:sz="0" w:space="0" w:color="auto"/>
                        <w:left w:val="none" w:sz="0" w:space="0" w:color="auto"/>
                        <w:bottom w:val="none" w:sz="0" w:space="0" w:color="auto"/>
                        <w:right w:val="none" w:sz="0" w:space="0" w:color="auto"/>
                      </w:divBdr>
                    </w:div>
                    <w:div w:id="1013609946">
                      <w:marLeft w:val="0"/>
                      <w:marRight w:val="0"/>
                      <w:marTop w:val="0"/>
                      <w:marBottom w:val="0"/>
                      <w:divBdr>
                        <w:top w:val="none" w:sz="0" w:space="0" w:color="auto"/>
                        <w:left w:val="none" w:sz="0" w:space="0" w:color="auto"/>
                        <w:bottom w:val="none" w:sz="0" w:space="0" w:color="auto"/>
                        <w:right w:val="none" w:sz="0" w:space="0" w:color="auto"/>
                      </w:divBdr>
                    </w:div>
                    <w:div w:id="1252809826">
                      <w:marLeft w:val="0"/>
                      <w:marRight w:val="0"/>
                      <w:marTop w:val="0"/>
                      <w:marBottom w:val="0"/>
                      <w:divBdr>
                        <w:top w:val="none" w:sz="0" w:space="0" w:color="auto"/>
                        <w:left w:val="none" w:sz="0" w:space="0" w:color="auto"/>
                        <w:bottom w:val="none" w:sz="0" w:space="0" w:color="auto"/>
                        <w:right w:val="none" w:sz="0" w:space="0" w:color="auto"/>
                      </w:divBdr>
                    </w:div>
                    <w:div w:id="1349334589">
                      <w:marLeft w:val="0"/>
                      <w:marRight w:val="0"/>
                      <w:marTop w:val="0"/>
                      <w:marBottom w:val="0"/>
                      <w:divBdr>
                        <w:top w:val="none" w:sz="0" w:space="0" w:color="auto"/>
                        <w:left w:val="none" w:sz="0" w:space="0" w:color="auto"/>
                        <w:bottom w:val="none" w:sz="0" w:space="0" w:color="auto"/>
                        <w:right w:val="none" w:sz="0" w:space="0" w:color="auto"/>
                      </w:divBdr>
                    </w:div>
                    <w:div w:id="1377001929">
                      <w:marLeft w:val="0"/>
                      <w:marRight w:val="0"/>
                      <w:marTop w:val="0"/>
                      <w:marBottom w:val="0"/>
                      <w:divBdr>
                        <w:top w:val="none" w:sz="0" w:space="0" w:color="auto"/>
                        <w:left w:val="none" w:sz="0" w:space="0" w:color="auto"/>
                        <w:bottom w:val="none" w:sz="0" w:space="0" w:color="auto"/>
                        <w:right w:val="none" w:sz="0" w:space="0" w:color="auto"/>
                      </w:divBdr>
                    </w:div>
                    <w:div w:id="2118864278">
                      <w:marLeft w:val="0"/>
                      <w:marRight w:val="0"/>
                      <w:marTop w:val="0"/>
                      <w:marBottom w:val="0"/>
                      <w:divBdr>
                        <w:top w:val="none" w:sz="0" w:space="0" w:color="auto"/>
                        <w:left w:val="none" w:sz="0" w:space="0" w:color="auto"/>
                        <w:bottom w:val="none" w:sz="0" w:space="0" w:color="auto"/>
                        <w:right w:val="none" w:sz="0" w:space="0" w:color="auto"/>
                      </w:divBdr>
                    </w:div>
                    <w:div w:id="401605120">
                      <w:marLeft w:val="0"/>
                      <w:marRight w:val="0"/>
                      <w:marTop w:val="0"/>
                      <w:marBottom w:val="0"/>
                      <w:divBdr>
                        <w:top w:val="none" w:sz="0" w:space="0" w:color="auto"/>
                        <w:left w:val="none" w:sz="0" w:space="0" w:color="auto"/>
                        <w:bottom w:val="none" w:sz="0" w:space="0" w:color="auto"/>
                        <w:right w:val="none" w:sz="0" w:space="0" w:color="auto"/>
                      </w:divBdr>
                    </w:div>
                    <w:div w:id="1047223644">
                      <w:marLeft w:val="0"/>
                      <w:marRight w:val="0"/>
                      <w:marTop w:val="0"/>
                      <w:marBottom w:val="0"/>
                      <w:divBdr>
                        <w:top w:val="none" w:sz="0" w:space="0" w:color="auto"/>
                        <w:left w:val="none" w:sz="0" w:space="0" w:color="auto"/>
                        <w:bottom w:val="none" w:sz="0" w:space="0" w:color="auto"/>
                        <w:right w:val="none" w:sz="0" w:space="0" w:color="auto"/>
                      </w:divBdr>
                    </w:div>
                    <w:div w:id="1403528199">
                      <w:marLeft w:val="0"/>
                      <w:marRight w:val="0"/>
                      <w:marTop w:val="0"/>
                      <w:marBottom w:val="0"/>
                      <w:divBdr>
                        <w:top w:val="none" w:sz="0" w:space="0" w:color="auto"/>
                        <w:left w:val="none" w:sz="0" w:space="0" w:color="auto"/>
                        <w:bottom w:val="none" w:sz="0" w:space="0" w:color="auto"/>
                        <w:right w:val="none" w:sz="0" w:space="0" w:color="auto"/>
                      </w:divBdr>
                      <w:divsChild>
                        <w:div w:id="901596106">
                          <w:marLeft w:val="0"/>
                          <w:marRight w:val="0"/>
                          <w:marTop w:val="0"/>
                          <w:marBottom w:val="0"/>
                          <w:divBdr>
                            <w:top w:val="none" w:sz="0" w:space="0" w:color="auto"/>
                            <w:left w:val="none" w:sz="0" w:space="0" w:color="auto"/>
                            <w:bottom w:val="none" w:sz="0" w:space="0" w:color="auto"/>
                            <w:right w:val="none" w:sz="0" w:space="0" w:color="auto"/>
                          </w:divBdr>
                        </w:div>
                        <w:div w:id="1144614783">
                          <w:marLeft w:val="0"/>
                          <w:marRight w:val="0"/>
                          <w:marTop w:val="0"/>
                          <w:marBottom w:val="0"/>
                          <w:divBdr>
                            <w:top w:val="none" w:sz="0" w:space="0" w:color="auto"/>
                            <w:left w:val="none" w:sz="0" w:space="0" w:color="auto"/>
                            <w:bottom w:val="none" w:sz="0" w:space="0" w:color="auto"/>
                            <w:right w:val="none" w:sz="0" w:space="0" w:color="auto"/>
                          </w:divBdr>
                        </w:div>
                        <w:div w:id="61371859">
                          <w:marLeft w:val="0"/>
                          <w:marRight w:val="0"/>
                          <w:marTop w:val="0"/>
                          <w:marBottom w:val="0"/>
                          <w:divBdr>
                            <w:top w:val="none" w:sz="0" w:space="0" w:color="auto"/>
                            <w:left w:val="none" w:sz="0" w:space="0" w:color="auto"/>
                            <w:bottom w:val="none" w:sz="0" w:space="0" w:color="auto"/>
                            <w:right w:val="none" w:sz="0" w:space="0" w:color="auto"/>
                          </w:divBdr>
                        </w:div>
                        <w:div w:id="1456408726">
                          <w:marLeft w:val="0"/>
                          <w:marRight w:val="0"/>
                          <w:marTop w:val="0"/>
                          <w:marBottom w:val="0"/>
                          <w:divBdr>
                            <w:top w:val="none" w:sz="0" w:space="0" w:color="auto"/>
                            <w:left w:val="none" w:sz="0" w:space="0" w:color="auto"/>
                            <w:bottom w:val="none" w:sz="0" w:space="0" w:color="auto"/>
                            <w:right w:val="none" w:sz="0" w:space="0" w:color="auto"/>
                          </w:divBdr>
                        </w:div>
                        <w:div w:id="1654066942">
                          <w:marLeft w:val="0"/>
                          <w:marRight w:val="0"/>
                          <w:marTop w:val="0"/>
                          <w:marBottom w:val="0"/>
                          <w:divBdr>
                            <w:top w:val="none" w:sz="0" w:space="0" w:color="auto"/>
                            <w:left w:val="none" w:sz="0" w:space="0" w:color="auto"/>
                            <w:bottom w:val="none" w:sz="0" w:space="0" w:color="auto"/>
                            <w:right w:val="none" w:sz="0" w:space="0" w:color="auto"/>
                          </w:divBdr>
                        </w:div>
                        <w:div w:id="1119908336">
                          <w:marLeft w:val="0"/>
                          <w:marRight w:val="0"/>
                          <w:marTop w:val="0"/>
                          <w:marBottom w:val="0"/>
                          <w:divBdr>
                            <w:top w:val="none" w:sz="0" w:space="0" w:color="auto"/>
                            <w:left w:val="none" w:sz="0" w:space="0" w:color="auto"/>
                            <w:bottom w:val="none" w:sz="0" w:space="0" w:color="auto"/>
                            <w:right w:val="none" w:sz="0" w:space="0" w:color="auto"/>
                          </w:divBdr>
                        </w:div>
                        <w:div w:id="497430295">
                          <w:marLeft w:val="0"/>
                          <w:marRight w:val="0"/>
                          <w:marTop w:val="0"/>
                          <w:marBottom w:val="0"/>
                          <w:divBdr>
                            <w:top w:val="none" w:sz="0" w:space="0" w:color="auto"/>
                            <w:left w:val="none" w:sz="0" w:space="0" w:color="auto"/>
                            <w:bottom w:val="none" w:sz="0" w:space="0" w:color="auto"/>
                            <w:right w:val="none" w:sz="0" w:space="0" w:color="auto"/>
                          </w:divBdr>
                        </w:div>
                        <w:div w:id="734085513">
                          <w:marLeft w:val="0"/>
                          <w:marRight w:val="0"/>
                          <w:marTop w:val="0"/>
                          <w:marBottom w:val="0"/>
                          <w:divBdr>
                            <w:top w:val="none" w:sz="0" w:space="0" w:color="auto"/>
                            <w:left w:val="none" w:sz="0" w:space="0" w:color="auto"/>
                            <w:bottom w:val="none" w:sz="0" w:space="0" w:color="auto"/>
                            <w:right w:val="none" w:sz="0" w:space="0" w:color="auto"/>
                          </w:divBdr>
                        </w:div>
                        <w:div w:id="10642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80332">
          <w:marLeft w:val="0"/>
          <w:marRight w:val="0"/>
          <w:marTop w:val="0"/>
          <w:marBottom w:val="0"/>
          <w:divBdr>
            <w:top w:val="none" w:sz="0" w:space="0" w:color="auto"/>
            <w:left w:val="none" w:sz="0" w:space="0" w:color="auto"/>
            <w:bottom w:val="none" w:sz="0" w:space="0" w:color="auto"/>
            <w:right w:val="none" w:sz="0" w:space="0" w:color="auto"/>
          </w:divBdr>
          <w:divsChild>
            <w:div w:id="674191764">
              <w:marLeft w:val="0"/>
              <w:marRight w:val="0"/>
              <w:marTop w:val="0"/>
              <w:marBottom w:val="0"/>
              <w:divBdr>
                <w:top w:val="none" w:sz="0" w:space="0" w:color="auto"/>
                <w:left w:val="none" w:sz="0" w:space="0" w:color="auto"/>
                <w:bottom w:val="none" w:sz="0" w:space="0" w:color="auto"/>
                <w:right w:val="none" w:sz="0" w:space="0" w:color="auto"/>
              </w:divBdr>
              <w:divsChild>
                <w:div w:id="650449228">
                  <w:marLeft w:val="0"/>
                  <w:marRight w:val="0"/>
                  <w:marTop w:val="0"/>
                  <w:marBottom w:val="0"/>
                  <w:divBdr>
                    <w:top w:val="none" w:sz="0" w:space="0" w:color="auto"/>
                    <w:left w:val="none" w:sz="0" w:space="0" w:color="auto"/>
                    <w:bottom w:val="none" w:sz="0" w:space="0" w:color="auto"/>
                    <w:right w:val="none" w:sz="0" w:space="0" w:color="auto"/>
                  </w:divBdr>
                  <w:divsChild>
                    <w:div w:id="912742278">
                      <w:marLeft w:val="0"/>
                      <w:marRight w:val="0"/>
                      <w:marTop w:val="0"/>
                      <w:marBottom w:val="0"/>
                      <w:divBdr>
                        <w:top w:val="none" w:sz="0" w:space="0" w:color="auto"/>
                        <w:left w:val="none" w:sz="0" w:space="0" w:color="auto"/>
                        <w:bottom w:val="none" w:sz="0" w:space="0" w:color="auto"/>
                        <w:right w:val="none" w:sz="0" w:space="0" w:color="auto"/>
                      </w:divBdr>
                    </w:div>
                    <w:div w:id="1059285412">
                      <w:marLeft w:val="0"/>
                      <w:marRight w:val="0"/>
                      <w:marTop w:val="0"/>
                      <w:marBottom w:val="0"/>
                      <w:divBdr>
                        <w:top w:val="none" w:sz="0" w:space="0" w:color="auto"/>
                        <w:left w:val="none" w:sz="0" w:space="0" w:color="auto"/>
                        <w:bottom w:val="none" w:sz="0" w:space="0" w:color="auto"/>
                        <w:right w:val="none" w:sz="0" w:space="0" w:color="auto"/>
                      </w:divBdr>
                    </w:div>
                    <w:div w:id="1305232267">
                      <w:marLeft w:val="0"/>
                      <w:marRight w:val="0"/>
                      <w:marTop w:val="0"/>
                      <w:marBottom w:val="0"/>
                      <w:divBdr>
                        <w:top w:val="none" w:sz="0" w:space="0" w:color="auto"/>
                        <w:left w:val="none" w:sz="0" w:space="0" w:color="auto"/>
                        <w:bottom w:val="none" w:sz="0" w:space="0" w:color="auto"/>
                        <w:right w:val="none" w:sz="0" w:space="0" w:color="auto"/>
                      </w:divBdr>
                    </w:div>
                    <w:div w:id="1474366304">
                      <w:marLeft w:val="0"/>
                      <w:marRight w:val="0"/>
                      <w:marTop w:val="0"/>
                      <w:marBottom w:val="0"/>
                      <w:divBdr>
                        <w:top w:val="none" w:sz="0" w:space="0" w:color="auto"/>
                        <w:left w:val="none" w:sz="0" w:space="0" w:color="auto"/>
                        <w:bottom w:val="none" w:sz="0" w:space="0" w:color="auto"/>
                        <w:right w:val="none" w:sz="0" w:space="0" w:color="auto"/>
                      </w:divBdr>
                    </w:div>
                    <w:div w:id="2121949727">
                      <w:marLeft w:val="0"/>
                      <w:marRight w:val="0"/>
                      <w:marTop w:val="0"/>
                      <w:marBottom w:val="0"/>
                      <w:divBdr>
                        <w:top w:val="none" w:sz="0" w:space="0" w:color="auto"/>
                        <w:left w:val="none" w:sz="0" w:space="0" w:color="auto"/>
                        <w:bottom w:val="none" w:sz="0" w:space="0" w:color="auto"/>
                        <w:right w:val="none" w:sz="0" w:space="0" w:color="auto"/>
                      </w:divBdr>
                    </w:div>
                    <w:div w:id="1894466572">
                      <w:marLeft w:val="0"/>
                      <w:marRight w:val="0"/>
                      <w:marTop w:val="0"/>
                      <w:marBottom w:val="0"/>
                      <w:divBdr>
                        <w:top w:val="none" w:sz="0" w:space="0" w:color="auto"/>
                        <w:left w:val="none" w:sz="0" w:space="0" w:color="auto"/>
                        <w:bottom w:val="none" w:sz="0" w:space="0" w:color="auto"/>
                        <w:right w:val="none" w:sz="0" w:space="0" w:color="auto"/>
                      </w:divBdr>
                    </w:div>
                    <w:div w:id="693269223">
                      <w:marLeft w:val="0"/>
                      <w:marRight w:val="0"/>
                      <w:marTop w:val="0"/>
                      <w:marBottom w:val="0"/>
                      <w:divBdr>
                        <w:top w:val="none" w:sz="0" w:space="0" w:color="auto"/>
                        <w:left w:val="none" w:sz="0" w:space="0" w:color="auto"/>
                        <w:bottom w:val="none" w:sz="0" w:space="0" w:color="auto"/>
                        <w:right w:val="none" w:sz="0" w:space="0" w:color="auto"/>
                      </w:divBdr>
                      <w:divsChild>
                        <w:div w:id="347559870">
                          <w:marLeft w:val="0"/>
                          <w:marRight w:val="0"/>
                          <w:marTop w:val="0"/>
                          <w:marBottom w:val="0"/>
                          <w:divBdr>
                            <w:top w:val="none" w:sz="0" w:space="0" w:color="auto"/>
                            <w:left w:val="none" w:sz="0" w:space="0" w:color="auto"/>
                            <w:bottom w:val="none" w:sz="0" w:space="0" w:color="auto"/>
                            <w:right w:val="none" w:sz="0" w:space="0" w:color="auto"/>
                          </w:divBdr>
                        </w:div>
                        <w:div w:id="1059670868">
                          <w:marLeft w:val="0"/>
                          <w:marRight w:val="0"/>
                          <w:marTop w:val="0"/>
                          <w:marBottom w:val="0"/>
                          <w:divBdr>
                            <w:top w:val="none" w:sz="0" w:space="0" w:color="auto"/>
                            <w:left w:val="none" w:sz="0" w:space="0" w:color="auto"/>
                            <w:bottom w:val="none" w:sz="0" w:space="0" w:color="auto"/>
                            <w:right w:val="none" w:sz="0" w:space="0" w:color="auto"/>
                          </w:divBdr>
                        </w:div>
                        <w:div w:id="1822388440">
                          <w:marLeft w:val="0"/>
                          <w:marRight w:val="0"/>
                          <w:marTop w:val="0"/>
                          <w:marBottom w:val="0"/>
                          <w:divBdr>
                            <w:top w:val="none" w:sz="0" w:space="0" w:color="auto"/>
                            <w:left w:val="none" w:sz="0" w:space="0" w:color="auto"/>
                            <w:bottom w:val="none" w:sz="0" w:space="0" w:color="auto"/>
                            <w:right w:val="none" w:sz="0" w:space="0" w:color="auto"/>
                          </w:divBdr>
                        </w:div>
                        <w:div w:id="836457780">
                          <w:marLeft w:val="0"/>
                          <w:marRight w:val="0"/>
                          <w:marTop w:val="0"/>
                          <w:marBottom w:val="0"/>
                          <w:divBdr>
                            <w:top w:val="none" w:sz="0" w:space="0" w:color="auto"/>
                            <w:left w:val="none" w:sz="0" w:space="0" w:color="auto"/>
                            <w:bottom w:val="none" w:sz="0" w:space="0" w:color="auto"/>
                            <w:right w:val="none" w:sz="0" w:space="0" w:color="auto"/>
                          </w:divBdr>
                        </w:div>
                        <w:div w:id="1253011630">
                          <w:marLeft w:val="0"/>
                          <w:marRight w:val="0"/>
                          <w:marTop w:val="0"/>
                          <w:marBottom w:val="0"/>
                          <w:divBdr>
                            <w:top w:val="none" w:sz="0" w:space="0" w:color="auto"/>
                            <w:left w:val="none" w:sz="0" w:space="0" w:color="auto"/>
                            <w:bottom w:val="none" w:sz="0" w:space="0" w:color="auto"/>
                            <w:right w:val="none" w:sz="0" w:space="0" w:color="auto"/>
                          </w:divBdr>
                        </w:div>
                        <w:div w:id="19819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81292">
          <w:marLeft w:val="0"/>
          <w:marRight w:val="0"/>
          <w:marTop w:val="0"/>
          <w:marBottom w:val="0"/>
          <w:divBdr>
            <w:top w:val="none" w:sz="0" w:space="0" w:color="auto"/>
            <w:left w:val="none" w:sz="0" w:space="0" w:color="auto"/>
            <w:bottom w:val="none" w:sz="0" w:space="0" w:color="auto"/>
            <w:right w:val="none" w:sz="0" w:space="0" w:color="auto"/>
          </w:divBdr>
          <w:divsChild>
            <w:div w:id="690957589">
              <w:marLeft w:val="0"/>
              <w:marRight w:val="0"/>
              <w:marTop w:val="0"/>
              <w:marBottom w:val="0"/>
              <w:divBdr>
                <w:top w:val="none" w:sz="0" w:space="0" w:color="auto"/>
                <w:left w:val="none" w:sz="0" w:space="0" w:color="auto"/>
                <w:bottom w:val="none" w:sz="0" w:space="0" w:color="auto"/>
                <w:right w:val="none" w:sz="0" w:space="0" w:color="auto"/>
              </w:divBdr>
              <w:divsChild>
                <w:div w:id="106703979">
                  <w:marLeft w:val="0"/>
                  <w:marRight w:val="0"/>
                  <w:marTop w:val="0"/>
                  <w:marBottom w:val="0"/>
                  <w:divBdr>
                    <w:top w:val="none" w:sz="0" w:space="0" w:color="auto"/>
                    <w:left w:val="none" w:sz="0" w:space="0" w:color="auto"/>
                    <w:bottom w:val="none" w:sz="0" w:space="0" w:color="auto"/>
                    <w:right w:val="none" w:sz="0" w:space="0" w:color="auto"/>
                  </w:divBdr>
                  <w:divsChild>
                    <w:div w:id="1944610371">
                      <w:marLeft w:val="0"/>
                      <w:marRight w:val="0"/>
                      <w:marTop w:val="0"/>
                      <w:marBottom w:val="0"/>
                      <w:divBdr>
                        <w:top w:val="none" w:sz="0" w:space="0" w:color="auto"/>
                        <w:left w:val="none" w:sz="0" w:space="0" w:color="auto"/>
                        <w:bottom w:val="none" w:sz="0" w:space="0" w:color="auto"/>
                        <w:right w:val="none" w:sz="0" w:space="0" w:color="auto"/>
                      </w:divBdr>
                    </w:div>
                    <w:div w:id="1322075630">
                      <w:marLeft w:val="0"/>
                      <w:marRight w:val="0"/>
                      <w:marTop w:val="0"/>
                      <w:marBottom w:val="0"/>
                      <w:divBdr>
                        <w:top w:val="none" w:sz="0" w:space="0" w:color="auto"/>
                        <w:left w:val="none" w:sz="0" w:space="0" w:color="auto"/>
                        <w:bottom w:val="none" w:sz="0" w:space="0" w:color="auto"/>
                        <w:right w:val="none" w:sz="0" w:space="0" w:color="auto"/>
                      </w:divBdr>
                    </w:div>
                    <w:div w:id="1789663479">
                      <w:marLeft w:val="0"/>
                      <w:marRight w:val="0"/>
                      <w:marTop w:val="0"/>
                      <w:marBottom w:val="0"/>
                      <w:divBdr>
                        <w:top w:val="none" w:sz="0" w:space="0" w:color="auto"/>
                        <w:left w:val="none" w:sz="0" w:space="0" w:color="auto"/>
                        <w:bottom w:val="none" w:sz="0" w:space="0" w:color="auto"/>
                        <w:right w:val="none" w:sz="0" w:space="0" w:color="auto"/>
                      </w:divBdr>
                    </w:div>
                    <w:div w:id="1196696489">
                      <w:marLeft w:val="0"/>
                      <w:marRight w:val="0"/>
                      <w:marTop w:val="0"/>
                      <w:marBottom w:val="0"/>
                      <w:divBdr>
                        <w:top w:val="none" w:sz="0" w:space="0" w:color="auto"/>
                        <w:left w:val="none" w:sz="0" w:space="0" w:color="auto"/>
                        <w:bottom w:val="none" w:sz="0" w:space="0" w:color="auto"/>
                        <w:right w:val="none" w:sz="0" w:space="0" w:color="auto"/>
                      </w:divBdr>
                    </w:div>
                    <w:div w:id="558398382">
                      <w:marLeft w:val="0"/>
                      <w:marRight w:val="0"/>
                      <w:marTop w:val="0"/>
                      <w:marBottom w:val="0"/>
                      <w:divBdr>
                        <w:top w:val="none" w:sz="0" w:space="0" w:color="auto"/>
                        <w:left w:val="none" w:sz="0" w:space="0" w:color="auto"/>
                        <w:bottom w:val="none" w:sz="0" w:space="0" w:color="auto"/>
                        <w:right w:val="none" w:sz="0" w:space="0" w:color="auto"/>
                      </w:divBdr>
                    </w:div>
                    <w:div w:id="1646859642">
                      <w:marLeft w:val="0"/>
                      <w:marRight w:val="0"/>
                      <w:marTop w:val="0"/>
                      <w:marBottom w:val="0"/>
                      <w:divBdr>
                        <w:top w:val="none" w:sz="0" w:space="0" w:color="auto"/>
                        <w:left w:val="none" w:sz="0" w:space="0" w:color="auto"/>
                        <w:bottom w:val="none" w:sz="0" w:space="0" w:color="auto"/>
                        <w:right w:val="none" w:sz="0" w:space="0" w:color="auto"/>
                      </w:divBdr>
                    </w:div>
                    <w:div w:id="96947445">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185243128">
                      <w:marLeft w:val="0"/>
                      <w:marRight w:val="0"/>
                      <w:marTop w:val="0"/>
                      <w:marBottom w:val="0"/>
                      <w:divBdr>
                        <w:top w:val="none" w:sz="0" w:space="0" w:color="auto"/>
                        <w:left w:val="none" w:sz="0" w:space="0" w:color="auto"/>
                        <w:bottom w:val="none" w:sz="0" w:space="0" w:color="auto"/>
                        <w:right w:val="none" w:sz="0" w:space="0" w:color="auto"/>
                      </w:divBdr>
                    </w:div>
                    <w:div w:id="1192301739">
                      <w:marLeft w:val="0"/>
                      <w:marRight w:val="0"/>
                      <w:marTop w:val="0"/>
                      <w:marBottom w:val="0"/>
                      <w:divBdr>
                        <w:top w:val="none" w:sz="0" w:space="0" w:color="auto"/>
                        <w:left w:val="none" w:sz="0" w:space="0" w:color="auto"/>
                        <w:bottom w:val="none" w:sz="0" w:space="0" w:color="auto"/>
                        <w:right w:val="none" w:sz="0" w:space="0" w:color="auto"/>
                      </w:divBdr>
                    </w:div>
                    <w:div w:id="26681035">
                      <w:marLeft w:val="0"/>
                      <w:marRight w:val="0"/>
                      <w:marTop w:val="0"/>
                      <w:marBottom w:val="0"/>
                      <w:divBdr>
                        <w:top w:val="none" w:sz="0" w:space="0" w:color="auto"/>
                        <w:left w:val="none" w:sz="0" w:space="0" w:color="auto"/>
                        <w:bottom w:val="none" w:sz="0" w:space="0" w:color="auto"/>
                        <w:right w:val="none" w:sz="0" w:space="0" w:color="auto"/>
                      </w:divBdr>
                    </w:div>
                    <w:div w:id="168444989">
                      <w:marLeft w:val="0"/>
                      <w:marRight w:val="0"/>
                      <w:marTop w:val="0"/>
                      <w:marBottom w:val="0"/>
                      <w:divBdr>
                        <w:top w:val="none" w:sz="0" w:space="0" w:color="auto"/>
                        <w:left w:val="none" w:sz="0" w:space="0" w:color="auto"/>
                        <w:bottom w:val="none" w:sz="0" w:space="0" w:color="auto"/>
                        <w:right w:val="none" w:sz="0" w:space="0" w:color="auto"/>
                      </w:divBdr>
                      <w:divsChild>
                        <w:div w:id="1395351899">
                          <w:marLeft w:val="0"/>
                          <w:marRight w:val="0"/>
                          <w:marTop w:val="0"/>
                          <w:marBottom w:val="0"/>
                          <w:divBdr>
                            <w:top w:val="none" w:sz="0" w:space="0" w:color="auto"/>
                            <w:left w:val="none" w:sz="0" w:space="0" w:color="auto"/>
                            <w:bottom w:val="none" w:sz="0" w:space="0" w:color="auto"/>
                            <w:right w:val="none" w:sz="0" w:space="0" w:color="auto"/>
                          </w:divBdr>
                        </w:div>
                        <w:div w:id="2054233328">
                          <w:marLeft w:val="0"/>
                          <w:marRight w:val="0"/>
                          <w:marTop w:val="0"/>
                          <w:marBottom w:val="0"/>
                          <w:divBdr>
                            <w:top w:val="none" w:sz="0" w:space="0" w:color="auto"/>
                            <w:left w:val="none" w:sz="0" w:space="0" w:color="auto"/>
                            <w:bottom w:val="none" w:sz="0" w:space="0" w:color="auto"/>
                            <w:right w:val="none" w:sz="0" w:space="0" w:color="auto"/>
                          </w:divBdr>
                        </w:div>
                        <w:div w:id="1183201136">
                          <w:marLeft w:val="0"/>
                          <w:marRight w:val="0"/>
                          <w:marTop w:val="0"/>
                          <w:marBottom w:val="0"/>
                          <w:divBdr>
                            <w:top w:val="none" w:sz="0" w:space="0" w:color="auto"/>
                            <w:left w:val="none" w:sz="0" w:space="0" w:color="auto"/>
                            <w:bottom w:val="none" w:sz="0" w:space="0" w:color="auto"/>
                            <w:right w:val="none" w:sz="0" w:space="0" w:color="auto"/>
                          </w:divBdr>
                        </w:div>
                        <w:div w:id="1345013648">
                          <w:marLeft w:val="0"/>
                          <w:marRight w:val="0"/>
                          <w:marTop w:val="0"/>
                          <w:marBottom w:val="0"/>
                          <w:divBdr>
                            <w:top w:val="none" w:sz="0" w:space="0" w:color="auto"/>
                            <w:left w:val="none" w:sz="0" w:space="0" w:color="auto"/>
                            <w:bottom w:val="none" w:sz="0" w:space="0" w:color="auto"/>
                            <w:right w:val="none" w:sz="0" w:space="0" w:color="auto"/>
                          </w:divBdr>
                        </w:div>
                        <w:div w:id="160051150">
                          <w:marLeft w:val="0"/>
                          <w:marRight w:val="0"/>
                          <w:marTop w:val="0"/>
                          <w:marBottom w:val="0"/>
                          <w:divBdr>
                            <w:top w:val="none" w:sz="0" w:space="0" w:color="auto"/>
                            <w:left w:val="none" w:sz="0" w:space="0" w:color="auto"/>
                            <w:bottom w:val="none" w:sz="0" w:space="0" w:color="auto"/>
                            <w:right w:val="none" w:sz="0" w:space="0" w:color="auto"/>
                          </w:divBdr>
                        </w:div>
                        <w:div w:id="285937900">
                          <w:marLeft w:val="0"/>
                          <w:marRight w:val="0"/>
                          <w:marTop w:val="0"/>
                          <w:marBottom w:val="0"/>
                          <w:divBdr>
                            <w:top w:val="none" w:sz="0" w:space="0" w:color="auto"/>
                            <w:left w:val="none" w:sz="0" w:space="0" w:color="auto"/>
                            <w:bottom w:val="none" w:sz="0" w:space="0" w:color="auto"/>
                            <w:right w:val="none" w:sz="0" w:space="0" w:color="auto"/>
                          </w:divBdr>
                        </w:div>
                        <w:div w:id="1114788904">
                          <w:marLeft w:val="0"/>
                          <w:marRight w:val="0"/>
                          <w:marTop w:val="0"/>
                          <w:marBottom w:val="0"/>
                          <w:divBdr>
                            <w:top w:val="none" w:sz="0" w:space="0" w:color="auto"/>
                            <w:left w:val="none" w:sz="0" w:space="0" w:color="auto"/>
                            <w:bottom w:val="none" w:sz="0" w:space="0" w:color="auto"/>
                            <w:right w:val="none" w:sz="0" w:space="0" w:color="auto"/>
                          </w:divBdr>
                        </w:div>
                        <w:div w:id="514000617">
                          <w:marLeft w:val="0"/>
                          <w:marRight w:val="0"/>
                          <w:marTop w:val="0"/>
                          <w:marBottom w:val="0"/>
                          <w:divBdr>
                            <w:top w:val="none" w:sz="0" w:space="0" w:color="auto"/>
                            <w:left w:val="none" w:sz="0" w:space="0" w:color="auto"/>
                            <w:bottom w:val="none" w:sz="0" w:space="0" w:color="auto"/>
                            <w:right w:val="none" w:sz="0" w:space="0" w:color="auto"/>
                          </w:divBdr>
                        </w:div>
                        <w:div w:id="375205712">
                          <w:marLeft w:val="0"/>
                          <w:marRight w:val="0"/>
                          <w:marTop w:val="0"/>
                          <w:marBottom w:val="0"/>
                          <w:divBdr>
                            <w:top w:val="none" w:sz="0" w:space="0" w:color="auto"/>
                            <w:left w:val="none" w:sz="0" w:space="0" w:color="auto"/>
                            <w:bottom w:val="none" w:sz="0" w:space="0" w:color="auto"/>
                            <w:right w:val="none" w:sz="0" w:space="0" w:color="auto"/>
                          </w:divBdr>
                        </w:div>
                        <w:div w:id="646474906">
                          <w:marLeft w:val="0"/>
                          <w:marRight w:val="0"/>
                          <w:marTop w:val="0"/>
                          <w:marBottom w:val="0"/>
                          <w:divBdr>
                            <w:top w:val="none" w:sz="0" w:space="0" w:color="auto"/>
                            <w:left w:val="none" w:sz="0" w:space="0" w:color="auto"/>
                            <w:bottom w:val="none" w:sz="0" w:space="0" w:color="auto"/>
                            <w:right w:val="none" w:sz="0" w:space="0" w:color="auto"/>
                          </w:divBdr>
                        </w:div>
                        <w:div w:id="17430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evmedia.com.br/forum/regras-de-negocio-para-estoque/302203" TargetMode="External"/><Relationship Id="rId4" Type="http://schemas.openxmlformats.org/officeDocument/2006/relationships/hyperlink" Target="http://www.joseadriano.com.br/profiles/blogs/sped-efd-icmsipi-informaco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10</Pages>
  <Words>2928</Words>
  <Characters>15812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Wellington</dc:creator>
  <cp:lastModifiedBy>Wellington</cp:lastModifiedBy>
  <cp:revision>1</cp:revision>
  <dcterms:created xsi:type="dcterms:W3CDTF">2016-04-11T03:40:00Z</dcterms:created>
  <dcterms:modified xsi:type="dcterms:W3CDTF">2016-04-11T04:59:00Z</dcterms:modified>
</cp:coreProperties>
</file>