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603A" w14:textId="77777777" w:rsidR="0041470D" w:rsidRPr="0041470D" w:rsidRDefault="00000000" w:rsidP="002827D7">
      <w:pPr>
        <w:pStyle w:val="Title"/>
        <w:spacing w:after="300"/>
        <w:ind w:left="2160" w:firstLine="720"/>
        <w:rPr>
          <w:sz w:val="60"/>
          <w:szCs w:val="60"/>
        </w:rPr>
      </w:pPr>
      <w:r w:rsidRPr="0041470D">
        <w:rPr>
          <w:sz w:val="60"/>
          <w:szCs w:val="60"/>
        </w:rPr>
        <w:t>PoC Concept</w:t>
      </w:r>
    </w:p>
    <w:p w14:paraId="3085E7C9" w14:textId="5F79A896" w:rsidR="00A2436B" w:rsidRPr="0041470D" w:rsidRDefault="00000000" w:rsidP="0041470D">
      <w:pPr>
        <w:pStyle w:val="Title"/>
        <w:spacing w:after="300"/>
        <w:jc w:val="center"/>
        <w:rPr>
          <w:sz w:val="60"/>
          <w:szCs w:val="60"/>
        </w:rPr>
      </w:pPr>
      <w:r w:rsidRPr="0041470D">
        <w:rPr>
          <w:sz w:val="60"/>
          <w:szCs w:val="60"/>
        </w:rPr>
        <w:t>AI Shopping Assistant Chatbot</w:t>
      </w:r>
    </w:p>
    <w:p w14:paraId="1C19DDDE" w14:textId="77777777" w:rsidR="00A2436B" w:rsidRPr="0041470D" w:rsidRDefault="00000000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1. Problem Statement</w:t>
      </w:r>
    </w:p>
    <w:p w14:paraId="27614AF1" w14:textId="77777777" w:rsidR="00A2436B" w:rsidRPr="00445D8B" w:rsidRDefault="00000000">
      <w:pPr>
        <w:spacing w:after="120"/>
        <w:rPr>
          <w:sz w:val="28"/>
          <w:szCs w:val="28"/>
        </w:rPr>
      </w:pPr>
      <w:r w:rsidRPr="00445D8B">
        <w:rPr>
          <w:sz w:val="28"/>
          <w:szCs w:val="28"/>
        </w:rPr>
        <w:t>Customers shopping on an e-commerce platform frequently need quick answers that today require digging through multiple places: a "My Orders" page, a help center full of policy articles, and sometimes a support ticket queue.</w:t>
      </w:r>
    </w:p>
    <w:p w14:paraId="5A84C95B" w14:textId="77777777" w:rsidR="00A2436B" w:rsidRPr="00445D8B" w:rsidRDefault="00000000">
      <w:pPr>
        <w:spacing w:after="80"/>
        <w:rPr>
          <w:sz w:val="28"/>
          <w:szCs w:val="28"/>
        </w:rPr>
      </w:pPr>
      <w:r w:rsidRPr="00445D8B">
        <w:rPr>
          <w:sz w:val="28"/>
          <w:szCs w:val="28"/>
        </w:rPr>
        <w:t>Common friction points:</w:t>
      </w:r>
    </w:p>
    <w:p w14:paraId="332D7EAD" w14:textId="45DBF684" w:rsidR="00A2436B" w:rsidRPr="00445D8B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i/>
          <w:iCs/>
          <w:sz w:val="28"/>
          <w:szCs w:val="28"/>
        </w:rPr>
        <w:t>"Where is my order</w:t>
      </w:r>
      <w:r w:rsidR="00445D8B" w:rsidRPr="00445D8B">
        <w:rPr>
          <w:i/>
          <w:iCs/>
          <w:sz w:val="28"/>
          <w:szCs w:val="28"/>
        </w:rPr>
        <w:t>?”</w:t>
      </w:r>
      <w:r w:rsidRPr="00445D8B">
        <w:rPr>
          <w:sz w:val="28"/>
          <w:szCs w:val="28"/>
        </w:rPr>
        <w:t xml:space="preserve"> requires checking order status manually</w:t>
      </w:r>
    </w:p>
    <w:p w14:paraId="73618BC9" w14:textId="17C7AEB4" w:rsidR="00A2436B" w:rsidRPr="00445D8B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i/>
          <w:iCs/>
          <w:sz w:val="28"/>
          <w:szCs w:val="28"/>
        </w:rPr>
        <w:t>"Can I return this</w:t>
      </w:r>
      <w:r w:rsidR="00445D8B" w:rsidRPr="00445D8B">
        <w:rPr>
          <w:i/>
          <w:iCs/>
          <w:sz w:val="28"/>
          <w:szCs w:val="28"/>
        </w:rPr>
        <w:t>?”</w:t>
      </w:r>
      <w:r w:rsidRPr="00445D8B">
        <w:rPr>
          <w:sz w:val="28"/>
          <w:szCs w:val="28"/>
        </w:rPr>
        <w:t xml:space="preserve"> requires finding and reading the returns policy</w:t>
      </w:r>
    </w:p>
    <w:p w14:paraId="003C8F2A" w14:textId="46ECBE58" w:rsidR="00A2436B" w:rsidRPr="00445D8B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 xml:space="preserve">Combined questions like </w:t>
      </w:r>
      <w:r w:rsidRPr="00445D8B">
        <w:rPr>
          <w:i/>
          <w:iCs/>
          <w:sz w:val="28"/>
          <w:szCs w:val="28"/>
        </w:rPr>
        <w:t>"My last order was late — what's your policy on delivery delays, and can I get a refund for the delay</w:t>
      </w:r>
      <w:r w:rsidR="00445D8B" w:rsidRPr="00445D8B">
        <w:rPr>
          <w:i/>
          <w:iCs/>
          <w:sz w:val="28"/>
          <w:szCs w:val="28"/>
        </w:rPr>
        <w:t>?”</w:t>
      </w:r>
      <w:r w:rsidRPr="00445D8B">
        <w:rPr>
          <w:sz w:val="28"/>
          <w:szCs w:val="28"/>
        </w:rPr>
        <w:t xml:space="preserve"> require combining order data and policy text, which today usually means escalating to a human agent</w:t>
      </w:r>
    </w:p>
    <w:p w14:paraId="2E4CFC86" w14:textId="77777777" w:rsidR="00A2436B" w:rsidRPr="00445D8B" w:rsidRDefault="00000000">
      <w:pPr>
        <w:spacing w:before="100" w:after="200"/>
        <w:rPr>
          <w:sz w:val="28"/>
          <w:szCs w:val="28"/>
        </w:rPr>
      </w:pPr>
      <w:r w:rsidRPr="00445D8B">
        <w:rPr>
          <w:sz w:val="28"/>
          <w:szCs w:val="28"/>
        </w:rPr>
        <w:t>This creates unnecessary support load and a slower, more frustrating experience for customers who just want a quick, accurate answer.</w:t>
      </w:r>
    </w:p>
    <w:p w14:paraId="5A807859" w14:textId="77777777" w:rsidR="00A2436B" w:rsidRPr="0041470D" w:rsidRDefault="00000000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2. Target User &amp; Scenario</w:t>
      </w:r>
    </w:p>
    <w:p w14:paraId="0D95C421" w14:textId="77777777" w:rsidR="00A2436B" w:rsidRPr="00445D8B" w:rsidRDefault="00000000">
      <w:pPr>
        <w:spacing w:after="120"/>
        <w:rPr>
          <w:sz w:val="28"/>
          <w:szCs w:val="28"/>
        </w:rPr>
      </w:pPr>
      <w:r w:rsidRPr="00445D8B">
        <w:rPr>
          <w:b/>
          <w:bCs/>
          <w:sz w:val="28"/>
          <w:szCs w:val="28"/>
        </w:rPr>
        <w:t xml:space="preserve">Primary user: </w:t>
      </w:r>
      <w:r w:rsidRPr="00445D8B">
        <w:rPr>
          <w:sz w:val="28"/>
          <w:szCs w:val="28"/>
        </w:rPr>
        <w:t>End customers browsing/shopping on the platform — not internal staff.</w:t>
      </w:r>
    </w:p>
    <w:p w14:paraId="4591D8A4" w14:textId="77777777" w:rsidR="00A2436B" w:rsidRPr="00445D8B" w:rsidRDefault="00000000">
      <w:pPr>
        <w:spacing w:after="80"/>
        <w:rPr>
          <w:sz w:val="28"/>
          <w:szCs w:val="28"/>
        </w:rPr>
      </w:pPr>
      <w:r w:rsidRPr="00445D8B">
        <w:rPr>
          <w:b/>
          <w:bCs/>
          <w:sz w:val="28"/>
          <w:szCs w:val="28"/>
        </w:rPr>
        <w:t>Representative scenario:</w:t>
      </w:r>
    </w:p>
    <w:p w14:paraId="0730DD54" w14:textId="77777777" w:rsidR="00A2436B" w:rsidRPr="00445D8B" w:rsidRDefault="00000000">
      <w:pPr>
        <w:spacing w:after="200"/>
        <w:rPr>
          <w:sz w:val="28"/>
          <w:szCs w:val="28"/>
        </w:rPr>
      </w:pPr>
      <w:r w:rsidRPr="00445D8B">
        <w:rPr>
          <w:sz w:val="28"/>
          <w:szCs w:val="28"/>
        </w:rPr>
        <w:t>A customer opens the chat widget and asks: "My order #12345 hasn't arrived yet, it's already 2 days late — what can I do?" The assistant checks the actual order status and delivery date, cross-references the delay/refund policy, and responds with a clear, specific answer — and if needed, offers to escalate to a human agent.</w:t>
      </w:r>
    </w:p>
    <w:p w14:paraId="78A79982" w14:textId="77777777" w:rsidR="00A2436B" w:rsidRPr="0041470D" w:rsidRDefault="00000000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3. Why This PoC Is Meaningful</w:t>
      </w:r>
    </w:p>
    <w:p w14:paraId="50B900B1" w14:textId="77777777" w:rsidR="00A2436B" w:rsidRPr="00445D8B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>Customer support chat is one of the highest-value, most common applications of AI agents in e-commerce.</w:t>
      </w:r>
    </w:p>
    <w:p w14:paraId="645C78DD" w14:textId="77777777" w:rsidR="00A2436B" w:rsidRDefault="00A2436B">
      <w:pPr>
        <w:spacing w:after="100"/>
      </w:pPr>
    </w:p>
    <w:p w14:paraId="0B71A620" w14:textId="77777777" w:rsidR="00445D8B" w:rsidRDefault="00445D8B">
      <w:pPr>
        <w:spacing w:after="100"/>
      </w:pPr>
    </w:p>
    <w:p w14:paraId="46546F84" w14:textId="77777777" w:rsidR="00445D8B" w:rsidRDefault="00445D8B">
      <w:pPr>
        <w:spacing w:after="100"/>
      </w:pPr>
    </w:p>
    <w:p w14:paraId="4A95AC12" w14:textId="77777777" w:rsidR="00A2436B" w:rsidRPr="0041470D" w:rsidRDefault="00000000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lastRenderedPageBreak/>
        <w:t>4. PoC Scope</w:t>
      </w:r>
    </w:p>
    <w:p w14:paraId="6AF71D0E" w14:textId="77777777" w:rsidR="00A2436B" w:rsidRPr="00445D8B" w:rsidRDefault="00000000" w:rsidP="00445D8B">
      <w:pPr>
        <w:spacing w:after="80"/>
        <w:ind w:firstLine="720"/>
        <w:rPr>
          <w:sz w:val="28"/>
          <w:szCs w:val="28"/>
        </w:rPr>
      </w:pPr>
      <w:r w:rsidRPr="00445D8B">
        <w:rPr>
          <w:b/>
          <w:bCs/>
          <w:sz w:val="28"/>
          <w:szCs w:val="28"/>
        </w:rPr>
        <w:t>In scope:</w:t>
      </w:r>
    </w:p>
    <w:p w14:paraId="25229F38" w14:textId="77777777" w:rsidR="00A2436B" w:rsidRPr="00445D8B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 xml:space="preserve">One structured dataset: sample </w:t>
      </w:r>
      <w:r w:rsidRPr="00445D8B">
        <w:rPr>
          <w:b/>
          <w:bCs/>
          <w:sz w:val="28"/>
          <w:szCs w:val="28"/>
        </w:rPr>
        <w:t>Orders</w:t>
      </w:r>
      <w:r w:rsidRPr="00445D8B">
        <w:rPr>
          <w:sz w:val="28"/>
          <w:szCs w:val="28"/>
        </w:rPr>
        <w:t xml:space="preserve"> table (</w:t>
      </w:r>
      <w:proofErr w:type="spellStart"/>
      <w:r w:rsidRPr="00445D8B">
        <w:rPr>
          <w:sz w:val="28"/>
          <w:szCs w:val="28"/>
        </w:rPr>
        <w:t>OrderID</w:t>
      </w:r>
      <w:proofErr w:type="spellEnd"/>
      <w:r w:rsidRPr="00445D8B">
        <w:rPr>
          <w:sz w:val="28"/>
          <w:szCs w:val="28"/>
        </w:rPr>
        <w:t xml:space="preserve">, </w:t>
      </w:r>
      <w:proofErr w:type="spellStart"/>
      <w:r w:rsidRPr="00445D8B">
        <w:rPr>
          <w:sz w:val="28"/>
          <w:szCs w:val="28"/>
        </w:rPr>
        <w:t>CustomerID</w:t>
      </w:r>
      <w:proofErr w:type="spellEnd"/>
      <w:r w:rsidRPr="00445D8B">
        <w:rPr>
          <w:sz w:val="28"/>
          <w:szCs w:val="28"/>
        </w:rPr>
        <w:t xml:space="preserve">, Product, </w:t>
      </w:r>
      <w:proofErr w:type="spellStart"/>
      <w:r w:rsidRPr="00445D8B">
        <w:rPr>
          <w:sz w:val="28"/>
          <w:szCs w:val="28"/>
        </w:rPr>
        <w:t>OrderDate</w:t>
      </w:r>
      <w:proofErr w:type="spellEnd"/>
      <w:r w:rsidRPr="00445D8B">
        <w:rPr>
          <w:sz w:val="28"/>
          <w:szCs w:val="28"/>
        </w:rPr>
        <w:t xml:space="preserve">, </w:t>
      </w:r>
      <w:proofErr w:type="spellStart"/>
      <w:r w:rsidRPr="00445D8B">
        <w:rPr>
          <w:sz w:val="28"/>
          <w:szCs w:val="28"/>
        </w:rPr>
        <w:t>DeliveryDate</w:t>
      </w:r>
      <w:proofErr w:type="spellEnd"/>
      <w:r w:rsidRPr="00445D8B">
        <w:rPr>
          <w:sz w:val="28"/>
          <w:szCs w:val="28"/>
        </w:rPr>
        <w:t>, Status, Amount)</w:t>
      </w:r>
    </w:p>
    <w:p w14:paraId="3C42E802" w14:textId="77777777" w:rsidR="00A2436B" w:rsidRPr="00445D8B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 xml:space="preserve">One unstructured dataset: a handful of </w:t>
      </w:r>
      <w:r w:rsidRPr="00445D8B">
        <w:rPr>
          <w:b/>
          <w:bCs/>
          <w:sz w:val="28"/>
          <w:szCs w:val="28"/>
        </w:rPr>
        <w:t>policy documents</w:t>
      </w:r>
      <w:r w:rsidRPr="00445D8B">
        <w:rPr>
          <w:sz w:val="28"/>
          <w:szCs w:val="28"/>
        </w:rPr>
        <w:t xml:space="preserve"> (returns policy, delivery/delay policy, warranty policy)</w:t>
      </w:r>
    </w:p>
    <w:p w14:paraId="6DCB6532" w14:textId="77777777" w:rsidR="00A2436B" w:rsidRPr="00445D8B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b/>
          <w:bCs/>
          <w:sz w:val="28"/>
          <w:szCs w:val="28"/>
        </w:rPr>
        <w:t>product descriptions</w:t>
      </w:r>
    </w:p>
    <w:p w14:paraId="2EF63284" w14:textId="77777777" w:rsidR="00A2436B" w:rsidRPr="00445D8B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>A chat interface capable of answering three question types (see below in 5. Functional Capabilities)</w:t>
      </w:r>
    </w:p>
    <w:p w14:paraId="35FCB577" w14:textId="77777777" w:rsidR="00A2436B" w:rsidRPr="00445D8B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>Basic escalation path: if the assistant can't answer confidently, it should say so and (in concept) hand off to a human agent</w:t>
      </w:r>
    </w:p>
    <w:p w14:paraId="3ACA62F5" w14:textId="77777777" w:rsidR="00A2436B" w:rsidRPr="00445D8B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>Logging of conversations for review</w:t>
      </w:r>
    </w:p>
    <w:p w14:paraId="01432AD9" w14:textId="77777777" w:rsidR="00A2436B" w:rsidRDefault="00A2436B">
      <w:pPr>
        <w:spacing w:after="100"/>
      </w:pPr>
    </w:p>
    <w:p w14:paraId="08CF7225" w14:textId="77777777" w:rsidR="00A2436B" w:rsidRPr="0041470D" w:rsidRDefault="00000000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5. Functional Capabilities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000"/>
        <w:gridCol w:w="2850"/>
      </w:tblGrid>
      <w:tr w:rsidR="00A2436B" w14:paraId="7209BD3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2F3C7E"/>
          </w:tcPr>
          <w:p w14:paraId="195AA879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Type</w:t>
            </w:r>
          </w:p>
        </w:tc>
        <w:tc>
          <w:tcPr>
            <w:tcW w:w="4000" w:type="dxa"/>
            <w:shd w:val="clear" w:color="auto" w:fill="2F3C7E"/>
          </w:tcPr>
          <w:p w14:paraId="45FDDD52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Example</w:t>
            </w:r>
          </w:p>
        </w:tc>
        <w:tc>
          <w:tcPr>
            <w:tcW w:w="2850" w:type="dxa"/>
            <w:shd w:val="clear" w:color="auto" w:fill="2F3C7E"/>
          </w:tcPr>
          <w:p w14:paraId="37206D31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Data source(s) used</w:t>
            </w:r>
          </w:p>
        </w:tc>
      </w:tr>
      <w:tr w:rsidR="00A2436B" w14:paraId="7D2D6D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AAD3E65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Fact-based (policy/product)</w:t>
            </w:r>
          </w:p>
        </w:tc>
        <w:tc>
          <w:tcPr>
            <w:tcW w:w="4000" w:type="dxa"/>
          </w:tcPr>
          <w:p w14:paraId="633FB149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"What is your return policy?" / "Is this product waterproof?"</w:t>
            </w:r>
          </w:p>
        </w:tc>
        <w:tc>
          <w:tcPr>
            <w:tcW w:w="2850" w:type="dxa"/>
          </w:tcPr>
          <w:p w14:paraId="1D811C75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Unstructured docs only</w:t>
            </w:r>
          </w:p>
        </w:tc>
      </w:tr>
      <w:tr w:rsidR="00A2436B" w14:paraId="60FE54B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52C6F0AC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Data-based (order/account)</w:t>
            </w:r>
          </w:p>
        </w:tc>
        <w:tc>
          <w:tcPr>
            <w:tcW w:w="4000" w:type="dxa"/>
          </w:tcPr>
          <w:p w14:paraId="350BDE43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"What's the status of order #12345?"</w:t>
            </w:r>
          </w:p>
        </w:tc>
        <w:tc>
          <w:tcPr>
            <w:tcW w:w="2850" w:type="dxa"/>
          </w:tcPr>
          <w:p w14:paraId="235A79C6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Structured order data only</w:t>
            </w:r>
          </w:p>
        </w:tc>
      </w:tr>
      <w:tr w:rsidR="00A2436B" w14:paraId="3F706D1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18046AF0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Mixed/reasoning</w:t>
            </w:r>
          </w:p>
        </w:tc>
        <w:tc>
          <w:tcPr>
            <w:tcW w:w="4000" w:type="dxa"/>
          </w:tcPr>
          <w:p w14:paraId="7C874217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"My order is late — what's your delay policy, and does it apply to my order?"</w:t>
            </w:r>
          </w:p>
        </w:tc>
        <w:tc>
          <w:tcPr>
            <w:tcW w:w="2850" w:type="dxa"/>
          </w:tcPr>
          <w:p w14:paraId="6BFF6271" w14:textId="77777777" w:rsidR="00A2436B" w:rsidRPr="00445D8B" w:rsidRDefault="00000000">
            <w:pPr>
              <w:rPr>
                <w:sz w:val="28"/>
                <w:szCs w:val="28"/>
              </w:rPr>
            </w:pPr>
            <w:proofErr w:type="gramStart"/>
            <w:r w:rsidRPr="00445D8B">
              <w:rPr>
                <w:sz w:val="28"/>
                <w:szCs w:val="28"/>
              </w:rPr>
              <w:t>Both,</w:t>
            </w:r>
            <w:proofErr w:type="gramEnd"/>
            <w:r w:rsidRPr="00445D8B">
              <w:rPr>
                <w:sz w:val="28"/>
                <w:szCs w:val="28"/>
              </w:rPr>
              <w:t xml:space="preserve"> synthesized together</w:t>
            </w:r>
          </w:p>
        </w:tc>
      </w:tr>
    </w:tbl>
    <w:p w14:paraId="571584FC" w14:textId="77777777" w:rsidR="00A2436B" w:rsidRDefault="00A2436B">
      <w:pPr>
        <w:spacing w:after="200"/>
      </w:pPr>
    </w:p>
    <w:p w14:paraId="6F9BA6E3" w14:textId="77777777" w:rsidR="00A2436B" w:rsidRPr="0041470D" w:rsidRDefault="00000000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7. Data Inputs &amp; Tooling Needs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400"/>
        <w:gridCol w:w="3750"/>
      </w:tblGrid>
      <w:tr w:rsidR="00A2436B" w14:paraId="584CB2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2F3C7E"/>
          </w:tcPr>
          <w:p w14:paraId="415E4F85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Component</w:t>
            </w:r>
          </w:p>
        </w:tc>
        <w:tc>
          <w:tcPr>
            <w:tcW w:w="3400" w:type="dxa"/>
            <w:shd w:val="clear" w:color="auto" w:fill="2F3C7E"/>
          </w:tcPr>
          <w:p w14:paraId="5A1D814C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Choice for PoC</w:t>
            </w:r>
          </w:p>
        </w:tc>
        <w:tc>
          <w:tcPr>
            <w:tcW w:w="3750" w:type="dxa"/>
            <w:shd w:val="clear" w:color="auto" w:fill="2F3C7E"/>
          </w:tcPr>
          <w:p w14:paraId="38F63499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Notes</w:t>
            </w:r>
          </w:p>
        </w:tc>
      </w:tr>
      <w:tr w:rsidR="00A2436B" w14:paraId="35321B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11619403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Structured data store</w:t>
            </w:r>
          </w:p>
        </w:tc>
        <w:tc>
          <w:tcPr>
            <w:tcW w:w="3400" w:type="dxa"/>
          </w:tcPr>
          <w:p w14:paraId="6777EE9C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Sample Orders table (SQL or seeded Google Sheet)</w:t>
            </w:r>
          </w:p>
        </w:tc>
        <w:tc>
          <w:tcPr>
            <w:tcW w:w="3750" w:type="dxa"/>
          </w:tcPr>
          <w:p w14:paraId="7F09C75C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~50–100 sample orders covering various statuses (delivered, delayed, in transit, returned)</w:t>
            </w:r>
          </w:p>
        </w:tc>
      </w:tr>
      <w:tr w:rsidR="00A2436B" w14:paraId="182099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E620374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Unstructured data store</w:t>
            </w:r>
          </w:p>
        </w:tc>
        <w:tc>
          <w:tcPr>
            <w:tcW w:w="3400" w:type="dxa"/>
          </w:tcPr>
          <w:p w14:paraId="712B73DF" w14:textId="2F932F24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Small set of policy docs + product descriptions → vector store (e.g., Postgres</w:t>
            </w:r>
            <w:r w:rsidR="00BA7646">
              <w:rPr>
                <w:sz w:val="28"/>
                <w:szCs w:val="28"/>
              </w:rPr>
              <w:t xml:space="preserve"> </w:t>
            </w:r>
            <w:r w:rsidRPr="00445D8B">
              <w:rPr>
                <w:sz w:val="28"/>
                <w:szCs w:val="28"/>
              </w:rPr>
              <w:t>+</w:t>
            </w:r>
            <w:r w:rsidR="00BA7646">
              <w:rPr>
                <w:sz w:val="28"/>
                <w:szCs w:val="28"/>
              </w:rPr>
              <w:t xml:space="preserve"> </w:t>
            </w:r>
            <w:proofErr w:type="spellStart"/>
            <w:r w:rsidRPr="00445D8B">
              <w:rPr>
                <w:sz w:val="28"/>
                <w:szCs w:val="28"/>
              </w:rPr>
              <w:t>pgvector</w:t>
            </w:r>
            <w:proofErr w:type="spellEnd"/>
            <w:r w:rsidRPr="00445D8B">
              <w:rPr>
                <w:sz w:val="28"/>
                <w:szCs w:val="28"/>
              </w:rPr>
              <w:t>)</w:t>
            </w:r>
          </w:p>
        </w:tc>
        <w:tc>
          <w:tcPr>
            <w:tcW w:w="3750" w:type="dxa"/>
          </w:tcPr>
          <w:p w14:paraId="2B092015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5–10 short documents: returns policy, delivery policy, warranty policy, a few product descriptions</w:t>
            </w:r>
          </w:p>
        </w:tc>
      </w:tr>
      <w:tr w:rsidR="00A2436B" w14:paraId="24176D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59B5B63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Orchestration</w:t>
            </w:r>
          </w:p>
        </w:tc>
        <w:tc>
          <w:tcPr>
            <w:tcW w:w="3400" w:type="dxa"/>
          </w:tcPr>
          <w:p w14:paraId="240DC77F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n8n</w:t>
            </w:r>
          </w:p>
        </w:tc>
        <w:tc>
          <w:tcPr>
            <w:tcW w:w="3750" w:type="dxa"/>
          </w:tcPr>
          <w:p w14:paraId="3FAB2782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Handles chat intake, data lookups, retrieval, logging</w:t>
            </w:r>
          </w:p>
        </w:tc>
      </w:tr>
      <w:tr w:rsidR="00A2436B" w14:paraId="6A9F1C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1E13D25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lastRenderedPageBreak/>
              <w:t>Reasoning/LLM</w:t>
            </w:r>
          </w:p>
        </w:tc>
        <w:tc>
          <w:tcPr>
            <w:tcW w:w="3400" w:type="dxa"/>
          </w:tcPr>
          <w:p w14:paraId="28F38DAF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Claude (API)</w:t>
            </w:r>
          </w:p>
        </w:tc>
        <w:tc>
          <w:tcPr>
            <w:tcW w:w="3750" w:type="dxa"/>
          </w:tcPr>
          <w:p w14:paraId="228F32DD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Understands intent, combines data sources, drafts the customer-facing reply</w:t>
            </w:r>
          </w:p>
        </w:tc>
      </w:tr>
      <w:tr w:rsidR="00A2436B" w14:paraId="01FB4B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750CC162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Chat interface</w:t>
            </w:r>
          </w:p>
        </w:tc>
        <w:tc>
          <w:tcPr>
            <w:tcW w:w="3400" w:type="dxa"/>
          </w:tcPr>
          <w:p w14:paraId="0563B488" w14:textId="3D652A1C" w:rsidR="00A2436B" w:rsidRPr="00445D8B" w:rsidRDefault="00BA7646" w:rsidP="00BA764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N8n </w:t>
            </w:r>
            <w:r w:rsidRPr="00BA7646">
              <w:rPr>
                <w:sz w:val="28"/>
                <w:szCs w:val="28"/>
              </w:rPr>
              <w:t xml:space="preserve">Chat Trigger </w:t>
            </w:r>
            <w:r w:rsidR="00000000" w:rsidRPr="00445D8B">
              <w:rPr>
                <w:sz w:val="28"/>
                <w:szCs w:val="28"/>
              </w:rPr>
              <w:t>(whichever is fastest to demo)</w:t>
            </w:r>
          </w:p>
        </w:tc>
        <w:tc>
          <w:tcPr>
            <w:tcW w:w="3750" w:type="dxa"/>
          </w:tcPr>
          <w:p w14:paraId="5D11767C" w14:textId="77777777" w:rsidR="00A2436B" w:rsidRPr="00445D8B" w:rsidRDefault="00000000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 xml:space="preserve">Customer-facing, so tone/clarity of </w:t>
            </w:r>
            <w:proofErr w:type="gramStart"/>
            <w:r w:rsidRPr="00445D8B">
              <w:rPr>
                <w:sz w:val="28"/>
                <w:szCs w:val="28"/>
              </w:rPr>
              <w:t>replies</w:t>
            </w:r>
            <w:proofErr w:type="gramEnd"/>
            <w:r w:rsidRPr="00445D8B">
              <w:rPr>
                <w:sz w:val="28"/>
                <w:szCs w:val="28"/>
              </w:rPr>
              <w:t xml:space="preserve"> matters</w:t>
            </w:r>
          </w:p>
        </w:tc>
      </w:tr>
    </w:tbl>
    <w:p w14:paraId="209C13D2" w14:textId="77777777" w:rsidR="00A2436B" w:rsidRDefault="00A2436B">
      <w:pPr>
        <w:spacing w:after="200"/>
      </w:pPr>
    </w:p>
    <w:p w14:paraId="1EB12188" w14:textId="77777777" w:rsidR="00A2436B" w:rsidRPr="0041470D" w:rsidRDefault="00000000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8. Success Criteria for the PoC</w:t>
      </w:r>
    </w:p>
    <w:p w14:paraId="0C601867" w14:textId="77777777" w:rsidR="00A2436B" w:rsidRPr="00BA7646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BA7646">
        <w:rPr>
          <w:sz w:val="28"/>
          <w:szCs w:val="28"/>
        </w:rPr>
        <w:t>Assistant correctly answers using realistic sample data.</w:t>
      </w:r>
    </w:p>
    <w:p w14:paraId="5D94F185" w14:textId="77777777" w:rsidR="00A2436B" w:rsidRPr="00BA7646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BA7646">
        <w:rPr>
          <w:sz w:val="28"/>
          <w:szCs w:val="28"/>
        </w:rPr>
        <w:t>Responses sound natural and customer-appropriate (not robotic or overly technical).</w:t>
      </w:r>
    </w:p>
    <w:p w14:paraId="36026DCF" w14:textId="77777777" w:rsidR="00A2436B" w:rsidRPr="00BA7646" w:rsidRDefault="00000000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BA7646">
        <w:rPr>
          <w:sz w:val="28"/>
          <w:szCs w:val="28"/>
        </w:rPr>
        <w:t>When the assistant isn't confident, it clearly says so rather than guessing — demonstrating a safe fallback/handoff behavior.</w:t>
      </w:r>
    </w:p>
    <w:sectPr w:rsidR="00A2436B" w:rsidRPr="00BA764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64EB1"/>
    <w:multiLevelType w:val="hybridMultilevel"/>
    <w:tmpl w:val="4CEEC30A"/>
    <w:lvl w:ilvl="0" w:tplc="0D12C9B0">
      <w:start w:val="1"/>
      <w:numFmt w:val="bullet"/>
      <w:lvlText w:val="•"/>
      <w:lvlJc w:val="left"/>
      <w:pPr>
        <w:ind w:left="720" w:hanging="360"/>
      </w:pPr>
    </w:lvl>
    <w:lvl w:ilvl="1" w:tplc="075A622E">
      <w:numFmt w:val="decimal"/>
      <w:lvlText w:val=""/>
      <w:lvlJc w:val="left"/>
    </w:lvl>
    <w:lvl w:ilvl="2" w:tplc="FF3E9508">
      <w:numFmt w:val="decimal"/>
      <w:lvlText w:val=""/>
      <w:lvlJc w:val="left"/>
    </w:lvl>
    <w:lvl w:ilvl="3" w:tplc="BA48F08C">
      <w:numFmt w:val="decimal"/>
      <w:lvlText w:val=""/>
      <w:lvlJc w:val="left"/>
    </w:lvl>
    <w:lvl w:ilvl="4" w:tplc="C5F62538">
      <w:numFmt w:val="decimal"/>
      <w:lvlText w:val=""/>
      <w:lvlJc w:val="left"/>
    </w:lvl>
    <w:lvl w:ilvl="5" w:tplc="35985268">
      <w:numFmt w:val="decimal"/>
      <w:lvlText w:val=""/>
      <w:lvlJc w:val="left"/>
    </w:lvl>
    <w:lvl w:ilvl="6" w:tplc="E5C2C8BE">
      <w:numFmt w:val="decimal"/>
      <w:lvlText w:val=""/>
      <w:lvlJc w:val="left"/>
    </w:lvl>
    <w:lvl w:ilvl="7" w:tplc="D43A745C">
      <w:numFmt w:val="decimal"/>
      <w:lvlText w:val=""/>
      <w:lvlJc w:val="left"/>
    </w:lvl>
    <w:lvl w:ilvl="8" w:tplc="7CCC0DE4">
      <w:numFmt w:val="decimal"/>
      <w:lvlText w:val=""/>
      <w:lvlJc w:val="left"/>
    </w:lvl>
  </w:abstractNum>
  <w:abstractNum w:abstractNumId="1" w15:restartNumberingAfterBreak="0">
    <w:nsid w:val="3CF379AB"/>
    <w:multiLevelType w:val="hybridMultilevel"/>
    <w:tmpl w:val="AC6AF3B6"/>
    <w:lvl w:ilvl="0" w:tplc="287C99A2">
      <w:start w:val="1"/>
      <w:numFmt w:val="bullet"/>
      <w:lvlText w:val="●"/>
      <w:lvlJc w:val="left"/>
      <w:pPr>
        <w:ind w:left="720" w:hanging="360"/>
      </w:pPr>
    </w:lvl>
    <w:lvl w:ilvl="1" w:tplc="590217DC">
      <w:start w:val="1"/>
      <w:numFmt w:val="bullet"/>
      <w:lvlText w:val="○"/>
      <w:lvlJc w:val="left"/>
      <w:pPr>
        <w:ind w:left="1440" w:hanging="360"/>
      </w:pPr>
    </w:lvl>
    <w:lvl w:ilvl="2" w:tplc="B896C4D4">
      <w:start w:val="1"/>
      <w:numFmt w:val="bullet"/>
      <w:lvlText w:val="■"/>
      <w:lvlJc w:val="left"/>
      <w:pPr>
        <w:ind w:left="2160" w:hanging="360"/>
      </w:pPr>
    </w:lvl>
    <w:lvl w:ilvl="3" w:tplc="A3FA2212">
      <w:start w:val="1"/>
      <w:numFmt w:val="bullet"/>
      <w:lvlText w:val="●"/>
      <w:lvlJc w:val="left"/>
      <w:pPr>
        <w:ind w:left="2880" w:hanging="360"/>
      </w:pPr>
    </w:lvl>
    <w:lvl w:ilvl="4" w:tplc="74A44960">
      <w:start w:val="1"/>
      <w:numFmt w:val="bullet"/>
      <w:lvlText w:val="○"/>
      <w:lvlJc w:val="left"/>
      <w:pPr>
        <w:ind w:left="3600" w:hanging="360"/>
      </w:pPr>
    </w:lvl>
    <w:lvl w:ilvl="5" w:tplc="5BBCBB8A">
      <w:start w:val="1"/>
      <w:numFmt w:val="bullet"/>
      <w:lvlText w:val="■"/>
      <w:lvlJc w:val="left"/>
      <w:pPr>
        <w:ind w:left="4320" w:hanging="360"/>
      </w:pPr>
    </w:lvl>
    <w:lvl w:ilvl="6" w:tplc="3908747C">
      <w:start w:val="1"/>
      <w:numFmt w:val="bullet"/>
      <w:lvlText w:val="●"/>
      <w:lvlJc w:val="left"/>
      <w:pPr>
        <w:ind w:left="5040" w:hanging="360"/>
      </w:pPr>
    </w:lvl>
    <w:lvl w:ilvl="7" w:tplc="41804BDE">
      <w:start w:val="1"/>
      <w:numFmt w:val="bullet"/>
      <w:lvlText w:val="●"/>
      <w:lvlJc w:val="left"/>
      <w:pPr>
        <w:ind w:left="5760" w:hanging="360"/>
      </w:pPr>
    </w:lvl>
    <w:lvl w:ilvl="8" w:tplc="0E2E4FA8">
      <w:start w:val="1"/>
      <w:numFmt w:val="bullet"/>
      <w:lvlText w:val="●"/>
      <w:lvlJc w:val="left"/>
      <w:pPr>
        <w:ind w:left="6480" w:hanging="360"/>
      </w:pPr>
    </w:lvl>
  </w:abstractNum>
  <w:num w:numId="1" w16cid:durableId="1336764353">
    <w:abstractNumId w:val="1"/>
    <w:lvlOverride w:ilvl="0">
      <w:startOverride w:val="1"/>
    </w:lvlOverride>
  </w:num>
  <w:num w:numId="2" w16cid:durableId="5214768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36B"/>
    <w:rsid w:val="002827D7"/>
    <w:rsid w:val="002C5F42"/>
    <w:rsid w:val="0041470D"/>
    <w:rsid w:val="00445D8B"/>
    <w:rsid w:val="00A2436B"/>
    <w:rsid w:val="00BA7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3B4D5"/>
  <w15:docId w15:val="{932513AC-1250-4C40-8351-065EADC7D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501</Words>
  <Characters>2861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Wael El-Qamash</cp:lastModifiedBy>
  <cp:revision>5</cp:revision>
  <dcterms:created xsi:type="dcterms:W3CDTF">2026-07-09T11:07:00Z</dcterms:created>
  <dcterms:modified xsi:type="dcterms:W3CDTF">2026-07-09T11:24:00Z</dcterms:modified>
</cp:coreProperties>
</file>