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一 CAP7章节  Spring底层对BeanPostProcessor的使用</w:t>
      </w:r>
    </w:p>
    <w:p>
      <w:r>
        <w:drawing>
          <wp:inline distT="0" distB="0" distL="114300" distR="114300">
            <wp:extent cx="3743325" cy="2739390"/>
            <wp:effectExtent l="0" t="0" r="9525" b="381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1,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ApplicationContextAwareProcessor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实现分析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: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此类帮我们组建IOC容器,跟进ApplicationContextAwareProcessor我们发现, 这个后置处理器其实就是判断我们的bean有没有实现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ApplicationContextAware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接口,并处理相应的逻辑,其实所有的后置处理器原理均如此.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eastAsia="zh-CN"/>
        </w:rPr>
        <w:t>那么怎么组建呢</w:t>
      </w:r>
      <w:r>
        <w:rPr>
          <w:rFonts w:hint="eastAsia"/>
          <w:lang w:val="en-US" w:eastAsia="zh-CN"/>
        </w:rPr>
        <w:t xml:space="preserve">? 只需要实现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ApplicationContextAware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接口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步骤: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 1&gt;, 新建Plane.java(将Jeep.java复制一份即可)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Plane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ApplicationContextAware</w:t>
      </w:r>
    </w:p>
    <w:p>
      <w:r>
        <w:drawing>
          <wp:inline distT="0" distB="0" distL="114300" distR="114300">
            <wp:extent cx="3887470" cy="3159760"/>
            <wp:effectExtent l="0" t="0" r="17780" b="25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分析一下ApplicationContextAwareProcessor类的方法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7495" cy="2165350"/>
            <wp:effectExtent l="0" t="0" r="8255" b="635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a,在创建Plane对象,还没初始化之前, 先判断是不是实现了ApplicationContextAware接口,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如果是的话就调用invokeAwareInterfaces方法, 并给里面注入值;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b,进入invokeAwareInterfaces()方法,判断是哪个aware, 如果是ApplicationContextAware, 就将当前的bean转成ApplicationContextAware类型, 调用setApplicationContext(), 把IOC容器注入到Plane里去;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c,用debug调用; 测试用例打断点测试</w:t>
      </w:r>
    </w:p>
    <w:p>
      <w:r>
        <w:drawing>
          <wp:inline distT="0" distB="0" distL="114300" distR="114300">
            <wp:extent cx="4318000" cy="1028065"/>
            <wp:effectExtent l="0" t="0" r="635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</w:t>
      </w:r>
      <w:r>
        <w:rPr>
          <w:rFonts w:hint="eastAsia"/>
          <w:lang w:eastAsia="zh-CN"/>
        </w:rPr>
        <w:t>也可看</w:t>
      </w:r>
      <w:r>
        <w:rPr>
          <w:rFonts w:hint="eastAsia"/>
          <w:lang w:val="en-US" w:eastAsia="zh-CN"/>
        </w:rPr>
        <w:t>debug</w:t>
      </w:r>
      <w:r>
        <w:rPr>
          <w:rFonts w:hint="eastAsia"/>
          <w:lang w:eastAsia="zh-CN"/>
        </w:rPr>
        <w:t>调用栈来分析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: debug可以打在ApplicationContextAwareProcessor处理器类的applyBeanPostProcessorsBeforeInitialization()方法里, 方便调试, 当bean为Plane类型时,F5跟进看, 最终在 InvokeAwareInterfaces()方法里返回我们的IOC容器applicationContext.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  <w:t>2,BeanValidationPostProcess分析:数据校验,</w:t>
      </w:r>
    </w:p>
    <w:p>
      <w:pP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  <w:t xml:space="preserve">   看BeanPostProcessor接口实现CTRL+T</w:t>
      </w:r>
    </w:p>
    <w:p>
      <w:r>
        <w:drawing>
          <wp:inline distT="0" distB="0" distL="114300" distR="114300">
            <wp:extent cx="4185285" cy="3255010"/>
            <wp:effectExtent l="0" t="0" r="5715" b="2540"/>
            <wp:docPr id="17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了解即可</w:t>
      </w:r>
      <w:r>
        <w:rPr>
          <w:rFonts w:hint="eastAsia"/>
          <w:lang w:val="en-US" w:eastAsia="zh-CN"/>
        </w:rPr>
        <w:t>,处理器的原理和其它处理器一致.</w:t>
      </w:r>
    </w:p>
    <w:p>
      <w: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  <w:t>当对象创建完,给bean赋值后,在WEB用得特别多;把页面提交的值进行校验</w:t>
      </w:r>
    </w:p>
    <w:p>
      <w:r>
        <w:drawing>
          <wp:inline distT="0" distB="0" distL="114300" distR="114300">
            <wp:extent cx="5270500" cy="2268220"/>
            <wp:effectExtent l="0" t="0" r="6350" b="1778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  <w:t>3,InitDestroyAnnotationBeanPostProcessor</w:t>
      </w:r>
    </w:p>
    <w:p>
      <w:pPr>
        <w:rPr>
          <w:b/>
          <w:bCs/>
        </w:rPr>
      </w:pPr>
      <w:r>
        <w:drawing>
          <wp:inline distT="0" distB="0" distL="114300" distR="114300">
            <wp:extent cx="5048885" cy="2315210"/>
            <wp:effectExtent l="0" t="0" r="18415" b="889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此处理器用来处理@PostConstruct, @PreDestroy, 怎么知道这两注解是前后开始调用的呢, 就是 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  <w:lang w:val="en-US" w:eastAsia="zh-CN"/>
        </w:rPr>
        <w:t>InitDestroyAnnotationBeanPostProcessor这个处理的</w:t>
      </w:r>
    </w:p>
    <w:p>
      <w:r>
        <w:drawing>
          <wp:inline distT="0" distB="0" distL="114300" distR="114300">
            <wp:extent cx="4018915" cy="2277110"/>
            <wp:effectExtent l="0" t="0" r="635" b="889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@PostConstruct为例, 为什么声明这个注解后就能找到初始化init方法呢?</w:t>
      </w:r>
    </w:p>
    <w:p>
      <w:r>
        <w:drawing>
          <wp:inline distT="0" distB="0" distL="114300" distR="114300">
            <wp:extent cx="3937000" cy="2802890"/>
            <wp:effectExtent l="0" t="0" r="6350" b="1651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290445"/>
            <wp:effectExtent l="0" t="0" r="4445" b="14605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1456055" cy="682625"/>
            <wp:effectExtent l="0" t="0" r="10795" b="317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866900" cy="657225"/>
            <wp:effectExtent l="0" t="0" r="0" b="9525"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val="en-US" w:eastAsia="zh-CN"/>
        </w:rPr>
        <w:t>: Spring底层对BeanPostProcessor的使用, 包括bean的赋值, 注入其它组件, 生命周期注解功能,@Async, 等等</w:t>
      </w:r>
    </w:p>
    <w:p/>
    <w:p/>
    <w:p/>
    <w:p/>
    <w:p>
      <w:pPr>
        <w:rPr>
          <w:lang w:val="en-US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二</w:t>
      </w:r>
      <w:bookmarkStart w:id="0" w:name="_GoBack"/>
      <w:bookmarkEnd w:id="0"/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CAP8章节  @Value赋值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新建cap8目录;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新建Bird.java类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1525" cy="2448560"/>
            <wp:effectExtent l="0" t="0" r="15875" b="8890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2,新建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8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MainConfig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.java配置类</w:t>
      </w:r>
    </w:p>
    <w:p>
      <w:r>
        <w:drawing>
          <wp:inline distT="0" distB="0" distL="114300" distR="114300">
            <wp:extent cx="2799715" cy="1504950"/>
            <wp:effectExtent l="0" t="0" r="635" b="0"/>
            <wp:docPr id="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3,新建测试用例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8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Test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.java, 从容器获取bean并打印</w:t>
      </w:r>
    </w:p>
    <w:p>
      <w:r>
        <w:drawing>
          <wp:inline distT="0" distB="0" distL="114300" distR="114300">
            <wp:extent cx="5270500" cy="1892935"/>
            <wp:effectExtent l="0" t="0" r="6350" b="12065"/>
            <wp:docPr id="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打印结果如下: 主要是没设值</w:t>
      </w:r>
    </w:p>
    <w:p>
      <w:r>
        <w:drawing>
          <wp:inline distT="0" distB="0" distL="114300" distR="114300">
            <wp:extent cx="2349500" cy="352425"/>
            <wp:effectExtent l="0" t="0" r="12700" b="9525"/>
            <wp:docPr id="1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4,以前使用bean.xml配置文件进行赋值</w:t>
      </w:r>
    </w:p>
    <w:p>
      <w:r>
        <w:drawing>
          <wp:inline distT="0" distB="0" distL="114300" distR="114300">
            <wp:extent cx="3500120" cy="572770"/>
            <wp:effectExtent l="0" t="0" r="5080" b="17780"/>
            <wp:docPr id="1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5,使用@Value赋值如何赋值呢?见下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90395"/>
            <wp:effectExtent l="0" t="0" r="2540" b="14605"/>
            <wp:docPr id="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6,从配置文件[properties]读取, 新建test.properties</w:t>
      </w:r>
    </w:p>
    <w:p>
      <w:r>
        <w:drawing>
          <wp:inline distT="0" distB="0" distL="114300" distR="114300">
            <wp:extent cx="2057400" cy="361950"/>
            <wp:effectExtent l="0" t="0" r="0" b="0"/>
            <wp:docPr id="5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7,test.properties内容为bird.color=red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14450" cy="247650"/>
            <wp:effectExtent l="0" t="0" r="0" b="0"/>
            <wp:docPr id="5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8,在Bird类新增private String color及set和get方法;</w:t>
      </w:r>
    </w:p>
    <w:p>
      <w:r>
        <w:drawing>
          <wp:inline distT="0" distB="0" distL="114300" distR="114300">
            <wp:extent cx="2894965" cy="647700"/>
            <wp:effectExtent l="0" t="0" r="635" b="0"/>
            <wp:docPr id="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9,将test.properties配置文件加载起来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0605" cy="956945"/>
            <wp:effectExtent l="0" t="0" r="10795" b="14605"/>
            <wp:docPr id="6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10,再运行test01()用例, 打印出以下结果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238125"/>
            <wp:effectExtent l="0" t="0" r="10160" b="9525"/>
            <wp:docPr id="5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11,test.properties值是加在运行环境变量里: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93290"/>
            <wp:effectExtent l="0" t="0" r="10160" b="16510"/>
            <wp:docPr id="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三 CAP9章节  @Autowired自动装配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自动装配:spring利用依赖注入(DI), 完成对IOC容器中的各个组件的依赖关系赋值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1,新建TestController.java   TestService.java  TestDao; 分别建在指定的包内,可看步骤2.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这些所有JAVA 类的对象扫描后都是保存在IOC容器中管理的;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368425" cy="634365"/>
            <wp:effectExtent l="0" t="0" r="3175" b="13335"/>
            <wp:docPr id="6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414145" cy="552450"/>
            <wp:effectExtent l="0" t="0" r="14605" b="0"/>
            <wp:docPr id="6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766570" cy="508000"/>
            <wp:effectExtent l="0" t="0" r="5080" b="6350"/>
            <wp:docPr id="6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2,新建配置类Cap9MainConfig.java(),扫描并将以上bean都扫描并加载到容器</w:t>
      </w:r>
    </w:p>
    <w:p>
      <w:r>
        <w:drawing>
          <wp:inline distT="0" distB="0" distL="114300" distR="114300">
            <wp:extent cx="5269230" cy="661035"/>
            <wp:effectExtent l="0" t="0" r="7620" b="5715"/>
            <wp:docPr id="1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针对以上基础类建立完成后, 可以先做个测试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在TestService.java, 使用Autowired注入,并把testDao打印出来(在测试时方便对比)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62175" cy="1105535"/>
            <wp:effectExtent l="0" t="0" r="9525" b="18415"/>
            <wp:docPr id="6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4, 新建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9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Test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.java测试用例,比较TestService拿到testDao与直接从容器中拿到的testDao是否为同一个?</w:t>
      </w:r>
    </w:p>
    <w:p>
      <w:r>
        <w:drawing>
          <wp:inline distT="0" distB="0" distL="114300" distR="114300">
            <wp:extent cx="5267325" cy="1502410"/>
            <wp:effectExtent l="0" t="0" r="9525" b="2540"/>
            <wp:docPr id="1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结果很明显是同一个</w:t>
      </w:r>
      <w:r>
        <w:rPr>
          <w:rFonts w:hint="eastAsia"/>
          <w:lang w:val="en-US" w:eastAsia="zh-CN"/>
        </w:rPr>
        <w:t>testDao,地址一样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@Autowired表示默认优先按</w:t>
      </w:r>
      <w:r>
        <w:rPr>
          <w:rFonts w:hint="eastAsia"/>
          <w:b/>
          <w:bCs/>
          <w:color w:val="FF0000"/>
          <w:lang w:val="en-US" w:eastAsia="zh-CN"/>
        </w:rPr>
        <w:t>类型</w:t>
      </w:r>
      <w:r>
        <w:rPr>
          <w:rFonts w:hint="eastAsia"/>
          <w:lang w:val="en-US" w:eastAsia="zh-CN"/>
        </w:rPr>
        <w:t>去容器中找对应的组件,相当于anno.getBean(TestDao.class)去容器获取id为testDao的bean, 并注入到TestService的bean中;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TestService{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TestDao testDao;//默认去容器中找id为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testDao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5.1如果容器中找到</w:t>
      </w:r>
      <w:r>
        <w:rPr>
          <w:rFonts w:hint="eastAsia"/>
          <w:color w:val="FF0000"/>
          <w:lang w:val="en-US" w:eastAsia="zh-CN"/>
        </w:rPr>
        <w:t>多个testDao</w:t>
      </w:r>
      <w:r>
        <w:rPr>
          <w:rFonts w:hint="eastAsia"/>
          <w:lang w:val="en-US" w:eastAsia="zh-CN"/>
        </w:rPr>
        <w:t>, 会加载哪个</w:t>
      </w:r>
      <w:r>
        <w:rPr>
          <w:rFonts w:hint="eastAsia"/>
          <w:color w:val="FF0000"/>
          <w:lang w:val="en-US" w:eastAsia="zh-CN"/>
        </w:rPr>
        <w:t>testDao</w:t>
      </w:r>
      <w:r>
        <w:rPr>
          <w:rFonts w:hint="eastAsia"/>
          <w:lang w:val="en-US" w:eastAsia="zh-CN"/>
        </w:rPr>
        <w:t>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操作步骤: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Cap9MainConfig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.java声明@Bean(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testDao2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)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97910" cy="1308100"/>
            <wp:effectExtent l="0" t="0" r="2540" b="6350"/>
            <wp:docPr id="1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并将TestDao加入flag属性和set, get及toString方法,用来分辨加载了哪个bean.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6565" cy="2059940"/>
            <wp:effectExtent l="0" t="0" r="13335" b="16510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如何区分TestService是使用了(</w:t>
      </w:r>
      <w:r>
        <w:rPr>
          <w:rFonts w:hint="eastAsia"/>
          <w:b/>
          <w:bCs/>
          <w:lang w:val="en-US" w:eastAsia="zh-CN"/>
        </w:rPr>
        <w:t>@Reponstry的testDao的flag=1</w:t>
      </w:r>
      <w:r>
        <w:rPr>
          <w:rFonts w:hint="eastAsia"/>
          <w:lang w:val="en-US" w:eastAsia="zh-CN"/>
        </w:rPr>
        <w:t>)的bean还是(</w:t>
      </w:r>
      <w:r>
        <w:rPr>
          <w:rFonts w:hint="eastAsia"/>
          <w:b/>
          <w:bCs/>
          <w:lang w:val="en-US" w:eastAsia="zh-CN"/>
        </w:rPr>
        <w:t>testDao2的flag=2</w:t>
      </w:r>
      <w:r>
        <w:rPr>
          <w:rFonts w:hint="eastAsia"/>
          <w:lang w:val="en-US" w:eastAsia="zh-CN"/>
        </w:rPr>
        <w:t>)的bean?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测试步骤如下: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1,</w:t>
      </w:r>
      <w:r>
        <w:rPr>
          <w:rFonts w:hint="eastAsia"/>
          <w:lang w:val="en-US" w:eastAsia="zh-CN"/>
        </w:rPr>
        <w:t>直接使用@Autowired, 将testDao注入到TestService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3130" cy="1080770"/>
            <wp:effectExtent l="0" t="0" r="13970" b="5080"/>
            <wp:docPr id="1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/>
      </w:pPr>
      <w:r>
        <w:drawing>
          <wp:inline distT="0" distB="0" distL="114300" distR="114300">
            <wp:extent cx="2574925" cy="152400"/>
            <wp:effectExtent l="0" t="0" r="15875" b="0"/>
            <wp:docPr id="1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2,</w:t>
      </w:r>
      <w:r>
        <w:rPr>
          <w:rFonts w:hint="eastAsia"/>
          <w:lang w:val="en-US" w:eastAsia="zh-CN"/>
        </w:rPr>
        <w:t>如果一定要使用容器中的testDao2呢?操作如下: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963670" cy="1252220"/>
            <wp:effectExtent l="0" t="0" r="17780" b="5080"/>
            <wp:docPr id="1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/>
      </w:pPr>
      <w:r>
        <w:drawing>
          <wp:inline distT="0" distB="0" distL="114300" distR="114300">
            <wp:extent cx="2625725" cy="153670"/>
            <wp:effectExtent l="0" t="0" r="3175" b="17780"/>
            <wp:docPr id="1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3,</w:t>
      </w:r>
      <w:r>
        <w:rPr>
          <w:rFonts w:hint="eastAsia"/>
          <w:lang w:val="en-US" w:eastAsia="zh-CN"/>
        </w:rPr>
        <w:t xml:space="preserve">虽然以上定义了private TestDao </w:t>
      </w:r>
      <w:r>
        <w:rPr>
          <w:rFonts w:hint="eastAsia"/>
          <w:color w:val="FF0000"/>
          <w:lang w:val="en-US" w:eastAsia="zh-CN"/>
        </w:rPr>
        <w:t>testDao2</w:t>
      </w:r>
      <w:r>
        <w:rPr>
          <w:rFonts w:hint="eastAsia"/>
          <w:lang w:val="en-US" w:eastAsia="zh-CN"/>
        </w:rPr>
        <w:t>, 但还是想加载bean id为testDao(flag=1)的bean,怎么办?此时可以使用@Autowired和@Qualifier结合来指定注入哪一个bean,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操作如下: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1118870"/>
            <wp:effectExtent l="0" t="0" r="10160" b="5080"/>
            <wp:docPr id="1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4560" cy="127635"/>
            <wp:effectExtent l="0" t="0" r="15240" b="5715"/>
            <wp:docPr id="1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4,</w:t>
      </w:r>
      <w:r>
        <w:rPr>
          <w:rFonts w:hint="eastAsia"/>
          <w:lang w:val="en-US" w:eastAsia="zh-CN"/>
        </w:rPr>
        <w:t>如果容器中没有任何一个testDao, 会出现什么状况呢?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操作如下: 注释掉@Repository和@Bean("testDao2")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1810385" cy="1529715"/>
            <wp:effectExtent l="0" t="0" r="18415" b="13335"/>
            <wp:docPr id="1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2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334895" cy="1484630"/>
            <wp:effectExtent l="0" t="0" r="8255" b="1270"/>
            <wp:docPr id="1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2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此时容器启动时这两个bean都不会加载(因为注解被注释啦.......)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测试结果如下: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4615" cy="765810"/>
            <wp:effectExtent l="0" t="0" r="635" b="15240"/>
            <wp:docPr id="1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2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很明显报错了,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"mailto:因为@Autowired注解里的属性默认required=true.必须找到bean"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因为@Autowired注解里的属性默认required=true.必须找到bean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那怎么解决呢?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7615" cy="1280795"/>
            <wp:effectExtent l="0" t="0" r="13335" b="14605"/>
            <wp:docPr id="1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测试结果如下:</w:t>
      </w:r>
    </w:p>
    <w:p>
      <w:pPr>
        <w:ind w:firstLine="420"/>
      </w:pPr>
      <w:r>
        <w:drawing>
          <wp:inline distT="0" distB="0" distL="114300" distR="114300">
            <wp:extent cx="2000250" cy="180975"/>
            <wp:effectExtent l="0" t="0" r="0" b="9525"/>
            <wp:docPr id="16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5,</w:t>
      </w:r>
      <w:r>
        <w:rPr>
          <w:rFonts w:hint="eastAsia"/>
          <w:lang w:val="en-US" w:eastAsia="zh-CN"/>
        </w:rPr>
        <w:t>@Primary注解指定bean如何加载呢?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eastAsia"/>
          <w:lang w:val="en-US" w:eastAsia="zh-CN"/>
        </w:rPr>
        <w:t>:将以上原注释掉的@Repository和@Bean("testDao2") 恢复,见下图)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68805" cy="979805"/>
            <wp:effectExtent l="0" t="0" r="17145" b="10795"/>
            <wp:docPr id="16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395855" cy="1060450"/>
            <wp:effectExtent l="0" t="0" r="4445" b="6350"/>
            <wp:docPr id="16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重要:为了验证@Qualifier与@Primary两注解的加载顺序,测试如下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当对于testDao在容器中同时存在多个时, 且@Qualifier与@Primary注解同时存在,会发生什么呢?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见下操作:  打开@Qualifier与@Primary注解.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26995" cy="931545"/>
            <wp:effectExtent l="0" t="0" r="1905" b="1905"/>
            <wp:docPr id="16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18690" cy="894715"/>
            <wp:effectExtent l="0" t="0" r="10160" b="635"/>
            <wp:docPr id="17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</w:t>
      </w:r>
    </w:p>
    <w:p>
      <w:pPr>
        <w:ind w:firstLine="420"/>
      </w:pPr>
      <w:r>
        <w:drawing>
          <wp:inline distT="0" distB="0" distL="114300" distR="114300">
            <wp:extent cx="5267960" cy="229870"/>
            <wp:effectExtent l="0" t="0" r="8890" b="17780"/>
            <wp:docPr id="17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3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此时只能说明一点</w:t>
      </w:r>
      <w:r>
        <w:rPr>
          <w:rFonts w:hint="eastAsia"/>
          <w:lang w:val="en-US" w:eastAsia="zh-CN"/>
        </w:rPr>
        <w:t>: @Qualifier是根据bean id指定获取testDao, 不受@Primary影响.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那么@Primary的功能在哪呢?继续测试.....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0" cy="1407160"/>
            <wp:effectExtent l="0" t="0" r="6350" b="2540"/>
            <wp:docPr id="17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3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41985"/>
            <wp:effectExtent l="0" t="0" r="5080" b="5715"/>
            <wp:docPr id="17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5.2除了@Autowired, 是不是还用过@Resource(JSR250)  和@Inject(JSR330)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将Qualifier和Autowired注释掉(注意: 此时@Primary 还没注释......)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99765" cy="1847850"/>
            <wp:effectExtent l="0" t="0" r="635" b="0"/>
            <wp:docPr id="8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</w:t>
      </w:r>
    </w:p>
    <w:p>
      <w:r>
        <w:drawing>
          <wp:inline distT="0" distB="0" distL="114300" distR="114300">
            <wp:extent cx="1233170" cy="156845"/>
            <wp:effectExtent l="0" t="0" r="5080" b="14605"/>
            <wp:docPr id="17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效果也是一样的, 但它不先优先装配@Primary的bean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小结:@Resource和Autowired的区别如下: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@Resource和Autowired一样可以装配bean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@Resource缺点: 不能支持@Primary功能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不能支持@Autowired(</w:t>
      </w:r>
      <w:r>
        <w:rPr>
          <w:rFonts w:hint="eastAsia"/>
          <w:color w:val="FF0000"/>
          <w:lang w:val="en-US" w:eastAsia="zh-CN"/>
        </w:rPr>
        <w:t>required = false</w:t>
      </w:r>
      <w:r>
        <w:rPr>
          <w:rFonts w:hint="eastAsia"/>
          <w:lang w:val="en-US" w:eastAsia="zh-CN"/>
        </w:rPr>
        <w:t>)的功能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当然也可以在TestService里按以下方式指定要注入的Bean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8650" cy="842010"/>
            <wp:effectExtent l="0" t="0" r="12700" b="15240"/>
            <wp:docPr id="17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3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测试结果: </w:t>
      </w:r>
    </w:p>
    <w:p>
      <w:r>
        <w:drawing>
          <wp:inline distT="0" distB="0" distL="114300" distR="114300">
            <wp:extent cx="2506345" cy="321310"/>
            <wp:effectExtent l="0" t="0" r="8255" b="2540"/>
            <wp:docPr id="17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@Inject自动装配的使用: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注:@Inject与@Autowired的区别如下: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@Inject和Autowired一样可以装配bean, 并支持@Primary功能, 可用于非spring框架.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@Inject缺点: 但不能支持@Autowired(</w:t>
      </w:r>
      <w:r>
        <w:rPr>
          <w:rFonts w:hint="eastAsia"/>
          <w:color w:val="FF0000"/>
          <w:lang w:val="en-US" w:eastAsia="zh-CN"/>
        </w:rPr>
        <w:t>required = false</w:t>
      </w:r>
      <w:r>
        <w:rPr>
          <w:rFonts w:hint="eastAsia"/>
          <w:lang w:val="en-US" w:eastAsia="zh-CN"/>
        </w:rPr>
        <w:t xml:space="preserve">)的功能,需要引入第三方包javax.inject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1,pom.xml导入javax.inject包</w:t>
      </w:r>
    </w:p>
    <w:p>
      <w:r>
        <w:drawing>
          <wp:inline distT="0" distB="0" distL="114300" distR="114300">
            <wp:extent cx="2750820" cy="659130"/>
            <wp:effectExtent l="0" t="0" r="11430" b="7620"/>
            <wp:docPr id="8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2,使用@Inject注解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41215" cy="2254885"/>
            <wp:effectExtent l="0" t="0" r="6985" b="12065"/>
            <wp:docPr id="8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结论:@Inject不支持required=false,  但支持primary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8470" cy="787400"/>
            <wp:effectExtent l="0" t="0" r="17780" b="12700"/>
            <wp:docPr id="88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Autowired属于spring的, 不能脱离spring,  @Resource和@Inject都是JAVA规范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推荐大家使用@Autowired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33E2A"/>
    <w:rsid w:val="6C633E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2018-06-13T08:55:00Z</dcterms:created>
  <dc:creator>Administrator</dc:creator>
  <cp:lastModifiedBy>Administrator</cp:lastModifiedBy>
  <dcterms:modified xsi:type="dcterms:W3CDTF">2018-06-13T08:57:18Z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