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CAP11 声明式事务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环境搭建：导入数据源、数据库驱动、Spring</w:t>
      </w:r>
      <w:r>
        <w:rPr>
          <w:rFonts w:hint="eastAsia" w:ascii="Consolas" w:hAnsi="Consolas" w:eastAsia="Consolas"/>
          <w:color w:val="7F7F9F"/>
          <w:sz w:val="24"/>
        </w:rPr>
        <w:t>-</w:t>
      </w:r>
      <w:r>
        <w:rPr>
          <w:rFonts w:hint="eastAsia" w:ascii="Consolas" w:hAnsi="Consolas" w:eastAsia="Consolas"/>
          <w:color w:val="3F5FBF"/>
          <w:sz w:val="24"/>
          <w:u w:val="single"/>
        </w:rPr>
        <w:t>jdbc</w:t>
      </w:r>
      <w:r>
        <w:rPr>
          <w:rFonts w:hint="eastAsia" w:ascii="Consolas" w:hAnsi="Consolas" w:eastAsia="Consolas"/>
          <w:color w:val="3F5FBF"/>
          <w:sz w:val="24"/>
        </w:rPr>
        <w:t>依赖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3F5FBF"/>
          <w:sz w:val="24"/>
          <w:lang w:val="en-US" w:eastAsia="zh-CN"/>
        </w:rPr>
      </w:pPr>
      <w:r>
        <w:rPr>
          <w:rFonts w:hint="eastAsia" w:ascii="Consolas" w:hAnsi="Consolas" w:eastAsia="宋体"/>
          <w:color w:val="3F5FBF"/>
          <w:sz w:val="24"/>
          <w:lang w:eastAsia="zh-CN"/>
        </w:rPr>
        <w:t>在</w:t>
      </w:r>
      <w:r>
        <w:rPr>
          <w:rFonts w:hint="eastAsia" w:ascii="Consolas" w:hAnsi="Consolas" w:eastAsia="宋体"/>
          <w:color w:val="3F5FBF"/>
          <w:sz w:val="24"/>
          <w:lang w:val="en-US" w:eastAsia="zh-CN"/>
        </w:rPr>
        <w:t>pom.xml新增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c3p0</w:t>
      </w:r>
      <w:r>
        <w:rPr>
          <w:rFonts w:hint="eastAsia" w:ascii="Consolas" w:hAnsi="Consolas" w:eastAsia="宋体"/>
          <w:color w:val="3F5FBF"/>
          <w:sz w:val="24"/>
          <w:lang w:val="en-US" w:eastAsia="zh-CN"/>
        </w:rPr>
        <w:t>依赖包(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c3p0封装了jdbc 对DataSource接口的实现</w:t>
      </w:r>
      <w:r>
        <w:rPr>
          <w:rFonts w:hint="eastAsia" w:ascii="Consolas" w:hAnsi="Consolas" w:eastAsia="宋体"/>
          <w:color w:val="3F5FBF"/>
          <w:sz w:val="24"/>
          <w:lang w:val="en-US" w:eastAsia="zh-CN"/>
        </w:rPr>
        <w:t>)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2924175" cy="877570"/>
            <wp:effectExtent l="0" t="0" r="9525" b="17780"/>
            <wp:docPr id="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</w:rPr>
      </w:pPr>
    </w:p>
    <w:p>
      <w:pPr>
        <w:numPr>
          <w:ilvl w:val="0"/>
          <w:numId w:val="0"/>
        </w:numPr>
        <w:spacing w:beforeLines="0" w:afterLines="0"/>
        <w:jc w:val="left"/>
      </w:pPr>
      <w:r>
        <w:rPr>
          <w:rFonts w:hint="eastAsia" w:ascii="Consolas" w:hAnsi="Consolas" w:eastAsia="宋体"/>
          <w:color w:val="3F5FBF"/>
          <w:sz w:val="24"/>
          <w:lang w:eastAsia="zh-CN"/>
        </w:rPr>
        <w:t>在</w:t>
      </w:r>
      <w:r>
        <w:rPr>
          <w:rFonts w:hint="eastAsia" w:ascii="Consolas" w:hAnsi="Consolas" w:eastAsia="宋体"/>
          <w:color w:val="3F5FBF"/>
          <w:sz w:val="24"/>
          <w:lang w:val="en-US" w:eastAsia="zh-CN"/>
        </w:rPr>
        <w:t>pom.xml新增数据库驱动依赖包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4228465" cy="981075"/>
            <wp:effectExtent l="0" t="0" r="635" b="9525"/>
            <wp:docPr id="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3F5FBF"/>
          <w:sz w:val="24"/>
          <w:lang w:val="en-US" w:eastAsia="zh-CN"/>
        </w:rPr>
      </w:pPr>
      <w:r>
        <w:rPr>
          <w:rFonts w:hint="eastAsia" w:ascii="Consolas" w:hAnsi="Consolas" w:eastAsia="宋体"/>
          <w:color w:val="3F5FBF"/>
          <w:sz w:val="24"/>
          <w:lang w:eastAsia="zh-CN"/>
        </w:rPr>
        <w:t>在</w:t>
      </w:r>
      <w:r>
        <w:rPr>
          <w:rFonts w:hint="eastAsia" w:ascii="Consolas" w:hAnsi="Consolas" w:eastAsia="宋体"/>
          <w:color w:val="3F5FBF"/>
          <w:sz w:val="24"/>
          <w:lang w:val="en-US" w:eastAsia="zh-CN"/>
        </w:rPr>
        <w:t>pom.xml新增spring-jdbc依赖包（jdbcTemplate）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37965" cy="895350"/>
            <wp:effectExtent l="0" t="0" r="635" b="0"/>
            <wp:docPr id="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新建Cap10MainConfig,将数据源和操作模板加载到IOC容器中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166745"/>
            <wp:effectExtent l="0" t="0" r="3810" b="14605"/>
            <wp:docPr id="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3F5FBF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3，新建Order测试表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 TABLE `order` 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`orderid` int(11) DEFAULT 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`ordertime` datetime DEFAULT 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`ordermoney` decimal(20,0) DEFAULT 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`orderstatus` char(1) DEFAULT NULL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 ENGINE=InnoDB DEFAULT CHARSET=utf8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4，新建OrderDao操作数据库类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242060"/>
            <wp:effectExtent l="0" t="0" r="8255" b="15240"/>
            <wp:docPr id="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5，新建 OrderService类，将orderDao注入进来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02635" cy="1524635"/>
            <wp:effectExtent l="0" t="0" r="12065" b="18415"/>
            <wp:docPr id="7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6，将OrderService和OrderDao扫描进来，加载到容器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42665" cy="609600"/>
            <wp:effectExtent l="0" t="0" r="635" b="0"/>
            <wp:docPr id="7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7，新建测试用例进入测试（</w:t>
      </w:r>
      <w:r>
        <w:rPr>
          <w:rFonts w:hint="eastAsia"/>
          <w:b/>
          <w:bCs/>
          <w:color w:val="FF0000"/>
          <w:lang w:val="en-US" w:eastAsia="zh-CN"/>
        </w:rPr>
        <w:t>测试结果：正常向数据库插入了一条记录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20495"/>
            <wp:effectExtent l="0" t="0" r="3175" b="8255"/>
            <wp:docPr id="7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8，对OrderService引入异常，看是否还能插入数据库？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58335" cy="1906270"/>
            <wp:effectExtent l="0" t="0" r="18415" b="17780"/>
            <wp:docPr id="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测试结果：报异常， 但数据库正常插入。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9，可以给OrderService添加事务，若出现异常，看是否能全部回滚？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46705" cy="1623060"/>
            <wp:effectExtent l="0" t="0" r="10795" b="15240"/>
            <wp:docPr id="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测试结果：事务不起作用， 照样可以成功插入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基于上以分析，其实我们之前在xml配置里， 会配置开启基于注解的事务管理功能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@EnableTransactionalManagement开启基于注解的事务管理功能，和AOP一样Enablexx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64660" cy="906780"/>
            <wp:effectExtent l="0" t="0" r="2540" b="7620"/>
            <wp:docPr id="8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再测试，测试结果为：出错啦…………IOC容器没有这个事务管理器bean。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909320"/>
            <wp:effectExtent l="0" t="0" r="8890" b="5080"/>
            <wp:docPr id="8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11，将事务管理器的bean加载到容器中，修改配置类，新增以下注册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29945"/>
            <wp:effectExtent l="0" t="0" r="3810" b="8255"/>
            <wp:docPr id="10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再测试，测试结果：</w:t>
      </w:r>
      <w:r>
        <w:rPr>
          <w:rFonts w:hint="eastAsia"/>
          <w:b/>
          <w:bCs/>
          <w:color w:val="FF0000"/>
          <w:lang w:val="en-US" w:eastAsia="zh-CN"/>
        </w:rPr>
        <w:t>正常回滚，没有报错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12, </w:t>
      </w:r>
      <w:r>
        <w:rPr>
          <w:rFonts w:hint="eastAsia" w:ascii="Consolas" w:hAnsi="Consolas" w:eastAsia="Consolas"/>
          <w:color w:val="646464"/>
          <w:sz w:val="24"/>
          <w:highlight w:val="white"/>
        </w:rPr>
        <w:t>@EnableTransactionManagement</w:t>
      </w:r>
      <w:r>
        <w:rPr>
          <w:rFonts w:hint="eastAsia" w:ascii="Consolas" w:hAnsi="Consolas" w:eastAsia="宋体"/>
          <w:color w:val="646464"/>
          <w:sz w:val="24"/>
          <w:highlight w:val="white"/>
          <w:lang w:eastAsia="zh-CN"/>
        </w:rPr>
        <w:t>源码分析</w:t>
      </w:r>
      <w:r>
        <w:rPr>
          <w:rFonts w:hint="eastAsia" w:ascii="Consolas" w:hAnsi="Consolas"/>
          <w:color w:val="646464"/>
          <w:sz w:val="24"/>
          <w:highlight w:val="white"/>
          <w:lang w:eastAsia="zh-CN"/>
        </w:rPr>
        <w:t>（与</w:t>
      </w:r>
      <w:r>
        <w:rPr>
          <w:rFonts w:hint="eastAsia" w:ascii="Consolas" w:hAnsi="Consolas"/>
          <w:color w:val="646464"/>
          <w:sz w:val="24"/>
          <w:highlight w:val="white"/>
          <w:lang w:val="en-US" w:eastAsia="zh-CN"/>
        </w:rPr>
        <w:t>AOP的创建</w:t>
      </w:r>
      <w:bookmarkStart w:id="0" w:name="_GoBack"/>
      <w:bookmarkEnd w:id="0"/>
      <w:r>
        <w:rPr>
          <w:rFonts w:hint="eastAsia" w:ascii="Consolas" w:hAnsi="Consolas"/>
          <w:color w:val="646464"/>
          <w:sz w:val="24"/>
          <w:highlight w:val="white"/>
          <w:lang w:val="en-US" w:eastAsia="zh-CN"/>
        </w:rPr>
        <w:t>拦截流程一致</w:t>
      </w:r>
      <w:r>
        <w:rPr>
          <w:rFonts w:hint="eastAsia" w:ascii="Consolas" w:hAnsi="Consolas"/>
          <w:color w:val="646464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宋体"/>
          <w:color w:val="646464"/>
          <w:sz w:val="24"/>
          <w:highlight w:val="white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1）、@EnableTransactionManagement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利用TransactionManagementConfigurationSelector给容器中会导入组件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导入两个组件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AutoProxyRegistrar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ProxyTransactionManagementConfiguration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2）、AutoProxyRegistrar：</w:t>
      </w:r>
    </w:p>
    <w:p>
      <w:pPr>
        <w:spacing w:beforeLines="0" w:afterLines="0"/>
        <w:jc w:val="left"/>
        <w:rPr>
          <w:rFonts w:hint="eastAsia" w:ascii="Consolas" w:hAnsi="Consolas" w:eastAsia="宋体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给容器中注册一个 InfrastructureAdvisorAutoProxyCreator 组件；</w:t>
      </w:r>
      <w:r>
        <w:rPr>
          <w:rFonts w:hint="eastAsia" w:ascii="Consolas" w:hAnsi="Consolas"/>
          <w:color w:val="3F5FBF"/>
          <w:sz w:val="13"/>
          <w:szCs w:val="13"/>
          <w:lang w:eastAsia="zh-CN"/>
        </w:rPr>
        <w:t>基本的动态代理创建器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InfrastructureAdvisorAutoProxyCreator：？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利用后置处理器机制在对象创建以后，包装对象，返回一个代理对象（增强器），代理对象执行方法利用拦截器链进行调用；</w:t>
      </w:r>
    </w:p>
    <w:p>
      <w:pPr>
        <w:spacing w:beforeLines="0" w:afterLines="0"/>
        <w:jc w:val="left"/>
        <w:rPr>
          <w:rFonts w:hint="eastAsia" w:ascii="Consolas" w:hAnsi="Consolas" w:eastAsia="宋体"/>
          <w:sz w:val="13"/>
          <w:szCs w:val="13"/>
          <w:lang w:eastAsia="zh-CN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3）、ProxyTransactionManagementConfiguration 做了什么？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1、给容器中注册事务增强器；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1）、事务增强器要用事务注解的信息，AnnotationTransactionAttributeSource解析事务注解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2）、事务拦截器：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TransactionInterceptor；保存了事务属性信息，事务管理器；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他是一个 MethodInterceptor；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在目标方法执行的时候；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执行拦截器链；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事务拦截器：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1）、先获取事务相关的属性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2）、再获取PlatformTransactionManager，如果事先没有添加指定任何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transactionmanger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最终会从容器中按照类型获取一个PlatformTransactionManager；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3）、执行目标方法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如果异常，获取到事务管理器，利用事务管理回滚操作；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如果正常，利用事务管理器，提交事务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</w:p>
    <w:p>
      <w:pPr>
        <w:rPr>
          <w:rFonts w:hint="eastAsia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10EEDD"/>
    <w:multiLevelType w:val="singleLevel"/>
    <w:tmpl w:val="B410EEDD"/>
    <w:lvl w:ilvl="0" w:tentative="0">
      <w:start w:val="1"/>
      <w:numFmt w:val="decimal"/>
      <w:suff w:val="space"/>
      <w:lvlText w:val="%1，"/>
      <w:lvlJc w:val="left"/>
    </w:lvl>
  </w:abstractNum>
  <w:abstractNum w:abstractNumId="1">
    <w:nsid w:val="0A4CBBC3"/>
    <w:multiLevelType w:val="singleLevel"/>
    <w:tmpl w:val="0A4CBBC3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18DAB0EA"/>
    <w:multiLevelType w:val="singleLevel"/>
    <w:tmpl w:val="18DAB0EA"/>
    <w:lvl w:ilvl="0" w:tentative="0">
      <w:start w:val="10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C4B72"/>
    <w:rsid w:val="03EB0054"/>
    <w:rsid w:val="247A2CB1"/>
    <w:rsid w:val="251823F0"/>
    <w:rsid w:val="29032A1A"/>
    <w:rsid w:val="2B2D6CF7"/>
    <w:rsid w:val="2DEC4B72"/>
    <w:rsid w:val="3B654276"/>
    <w:rsid w:val="4E2B57F6"/>
    <w:rsid w:val="534E7A17"/>
    <w:rsid w:val="655742B7"/>
    <w:rsid w:val="693364B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2018-06-19T14:39:00Z</dcterms:created>
  <dc:creator>Administrator</dc:creator>
  <cp:lastModifiedBy>Administrator</cp:lastModifiedBy>
  <dcterms:modified xsi:type="dcterms:W3CDTF">2018-06-25T02:58:05Z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