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pBdr>
          <w:bottom w:val="single" w:color="EEEEEE" w:sz="6" w:space="3"/>
        </w:pBdr>
        <w:spacing w:line="240" w:lineRule="auto"/>
        <w:rPr>
          <w:rFonts w:ascii="Open Sans" w:hAnsi="Open Sans" w:eastAsia="Open Sans" w:cs="Open Sans"/>
          <w:color w:val="333333"/>
          <w:sz w:val="36"/>
          <w:szCs w:val="36"/>
        </w:rPr>
      </w:pPr>
      <w:r>
        <w:rPr>
          <w:rFonts w:ascii="Open Sans" w:hAnsi="Open Sans" w:eastAsia="Open Sans" w:cs="Open Sans"/>
          <w:color w:val="333333"/>
          <w:sz w:val="36"/>
          <w:szCs w:val="36"/>
        </w:rPr>
        <w:t>讲课内容</w:t>
      </w:r>
    </w:p>
    <w:p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Tomcat下载和安装</w:t>
      </w:r>
    </w:p>
    <w:p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Tomcat的顶层架构</w:t>
      </w:r>
    </w:p>
    <w:p>
      <w:pPr>
        <w:pStyle w:val="2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Server和Service是Tomcat核心组件中最外层的两个组件.</w:t>
      </w:r>
    </w:p>
    <w:p>
      <w:pPr>
        <w:pStyle w:val="2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我们看源码要能够把快速入手时就必须做到抓主放次，我们要抓主主要的、核心的内容，把次要的东西先放一边。</w:t>
      </w:r>
    </w:p>
    <w:p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Server</w:t>
      </w:r>
    </w:p>
    <w:p>
      <w:pPr>
        <w:pStyle w:val="10"/>
        <w:widowControl/>
        <w:spacing w:before="168" w:beforeAutospacing="0" w:after="168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这里要强调一点，整个Tomcat中的设计方式，我们讲的都是一个抽象，抽象在源码中都是接口，具体的实现一般都是StandardXXXX之类的</w:t>
      </w:r>
    </w:p>
    <w:p>
      <w:pPr>
        <w:pStyle w:val="10"/>
        <w:widowControl/>
        <w:spacing w:before="168" w:beforeAutospacing="0" w:after="168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Lifecycle这个概念重点讲下：像Tomcat这么大的系统，必要要对生命周期进行统一的管理，所以基本上大部分的组件都会去继承这个接口，Lifecycle把所有的启动、停止、关闭等都组织在了一起。</w:t>
      </w:r>
    </w:p>
    <w:p>
      <w:pPr>
        <w:pStyle w:val="10"/>
        <w:widowControl/>
        <w:spacing w:before="168" w:beforeAutospacing="0" w:after="168" w:afterAutospacing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补充点：</w:t>
      </w:r>
      <w:r>
        <w:rPr>
          <w:rFonts w:hint="eastAsia"/>
          <w:lang w:val="en-US" w:eastAsia="zh-CN"/>
        </w:rPr>
        <w:t>MBeanRegistration这个类是完成JMX的功能，就是我们俗称的监控管理功能，之前我们讲的使用jconsole查看Tomcat也就是通过JMX玩的。</w:t>
      </w:r>
    </w:p>
    <w:p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Serivce</w:t>
      </w:r>
    </w:p>
    <w:p>
      <w:pPr>
        <w:pStyle w:val="10"/>
        <w:widowControl/>
        <w:spacing w:before="168" w:beforeAutospacing="0" w:after="168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跟Server差不多，不过老师要强调Service是我们看源码的黄金分割线，看他之前的比较简单，看它后面的处理就比较深入了（它启动的分支也比较多）。</w:t>
      </w:r>
    </w:p>
    <w:p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Serivce拓展出Tomcat原型</w:t>
      </w:r>
    </w:p>
    <w:p>
      <w:pPr>
        <w:pStyle w:val="2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Tomcat的包虽然不大，但是他的非常的模块化，模块非常多，所以我们在解读的时候要注意只需要抓住主要的部分，把那些非主线的模块放弃掉。</w:t>
      </w:r>
    </w:p>
    <w:p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Connector解析</w:t>
      </w:r>
    </w:p>
    <w:p>
      <w:pPr>
        <w:pStyle w:val="10"/>
        <w:widowControl/>
        <w:spacing w:before="168" w:beforeAutospacing="0" w:after="168" w:afterAutospacing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这个部分可以结合server.xml一起来看，会理解得比较透彻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Container解析</w:t>
      </w:r>
    </w:p>
    <w:p>
      <w:pPr>
        <w:pStyle w:val="10"/>
        <w:widowControl/>
        <w:spacing w:before="168" w:beforeAutospacing="0" w:after="168" w:afterAutospacing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service中的name是catalina,engine中的name也是catalina，这个就证明一个service就只有一个engine, 一个engine可以有多个host主机</w:t>
      </w:r>
    </w:p>
    <w:p>
      <w:pPr>
        <w:pStyle w:val="10"/>
        <w:widowControl/>
        <w:spacing w:before="168" w:beforeAutospacing="0" w:after="168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host，站点，虚拟主机</w:t>
      </w:r>
    </w:p>
    <w:p>
      <w:pPr>
        <w:pStyle w:val="10"/>
        <w:widowControl/>
        <w:spacing w:before="168" w:beforeAutospacing="0" w:after="168" w:afterAutospacing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在理解下面的4个容器之间的关系</w:t>
      </w:r>
    </w:p>
    <w:p>
      <w:pPr>
        <w:pStyle w:val="10"/>
        <w:widowControl/>
        <w:spacing w:before="168" w:beforeAutospacing="0" w:after="168" w:afterAutospacing="0"/>
      </w:pPr>
      <w:r>
        <w:drawing>
          <wp:inline distT="0" distB="0" distL="114300" distR="114300">
            <wp:extent cx="5273675" cy="2324735"/>
            <wp:effectExtent l="0" t="0" r="317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2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/>
        <w:spacing w:before="168" w:beforeAutospacing="0" w:after="168" w:afterAutospacing="0"/>
      </w:pPr>
      <w:r>
        <w:drawing>
          <wp:inline distT="0" distB="0" distL="114300" distR="114300">
            <wp:extent cx="5268595" cy="239395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/>
        <w:spacing w:before="168" w:beforeAutospacing="0" w:after="168" w:afterAutospacing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Tomcat的启动流程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的启动大家一看好像比我们之前多了两个东西出来了，一个是bootstrap，一个是catalina。首先只有bootstrap中有main方法。我整体去看启动过程可以分为两个阶段，这样看的话就比较容易了。我们使用切割话，找到黄金切割线，这个service这里就是一个黄金切割线。左边的，就包含前面讲的server和service，后面的就是具体的很细的组件了。都可以看出，左边都是为了加载service,右边的serivce会引发三个动作，一个是启动engine，一个是启动connector，最后一个是启动executor也就是执行现场。这样看的话，整体的启动流程就非常清爽了。</w:t>
      </w:r>
    </w:p>
    <w:p>
      <w:r>
        <w:drawing>
          <wp:inline distT="0" distB="0" distL="114300" distR="114300">
            <wp:extent cx="5271770" cy="2407285"/>
            <wp:effectExtent l="0" t="0" r="508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Tomcat源码预览1——启动流程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找Bootstrap启动类 -&gt; catalina -&gt; StandardServer -&gt; StandardService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调试Tomcat源码2——Lifecycle与模板方法模式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omcat的启动过程中Catalina调用StandardService中的start()方法，但是StandardService自身没有start()方法,所有的用到的方法前加入断点，加入日志输出（要注意由于LifecycleBase中很多东西都继承了它，包括容器等，所以这里不建议加断点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0"/>
        <w:widowControl/>
        <w:spacing w:before="168" w:beforeAutospacing="0" w:after="168" w:afterAutospacing="0"/>
        <w:rPr>
          <w:rFonts w:hint="eastAsia"/>
          <w:lang w:val="en-US" w:eastAsia="zh-CN"/>
        </w:rPr>
      </w:pPr>
    </w:p>
    <w:p>
      <w:pPr>
        <w:pStyle w:val="10"/>
        <w:widowControl/>
        <w:spacing w:before="168" w:beforeAutospacing="0" w:after="168" w:afterAutospacing="0"/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54E4"/>
    <w:rsid w:val="00036D34"/>
    <w:rsid w:val="00045DF9"/>
    <w:rsid w:val="00052783"/>
    <w:rsid w:val="00063EAE"/>
    <w:rsid w:val="000B1388"/>
    <w:rsid w:val="000C312A"/>
    <w:rsid w:val="00155F19"/>
    <w:rsid w:val="00172A27"/>
    <w:rsid w:val="001A7E6C"/>
    <w:rsid w:val="001C7AC0"/>
    <w:rsid w:val="001F1CCC"/>
    <w:rsid w:val="0023119C"/>
    <w:rsid w:val="00241D13"/>
    <w:rsid w:val="00245E14"/>
    <w:rsid w:val="00251068"/>
    <w:rsid w:val="002831D7"/>
    <w:rsid w:val="00292FD8"/>
    <w:rsid w:val="002A2100"/>
    <w:rsid w:val="002A6CBA"/>
    <w:rsid w:val="002D430B"/>
    <w:rsid w:val="002D6B6D"/>
    <w:rsid w:val="002E4626"/>
    <w:rsid w:val="002F2280"/>
    <w:rsid w:val="00301B7A"/>
    <w:rsid w:val="0031576C"/>
    <w:rsid w:val="00345F52"/>
    <w:rsid w:val="00371041"/>
    <w:rsid w:val="00383BB1"/>
    <w:rsid w:val="00416D73"/>
    <w:rsid w:val="00430C81"/>
    <w:rsid w:val="00490F34"/>
    <w:rsid w:val="004D32B5"/>
    <w:rsid w:val="004E246F"/>
    <w:rsid w:val="004E45B9"/>
    <w:rsid w:val="004E6851"/>
    <w:rsid w:val="005177E0"/>
    <w:rsid w:val="00520406"/>
    <w:rsid w:val="005473A3"/>
    <w:rsid w:val="005608F1"/>
    <w:rsid w:val="00561624"/>
    <w:rsid w:val="0059190D"/>
    <w:rsid w:val="005F02F2"/>
    <w:rsid w:val="00610F9A"/>
    <w:rsid w:val="00631246"/>
    <w:rsid w:val="006B47E6"/>
    <w:rsid w:val="0071708A"/>
    <w:rsid w:val="007272FC"/>
    <w:rsid w:val="00731901"/>
    <w:rsid w:val="007525F3"/>
    <w:rsid w:val="007653D3"/>
    <w:rsid w:val="007C10B1"/>
    <w:rsid w:val="008357DC"/>
    <w:rsid w:val="0084132E"/>
    <w:rsid w:val="00863289"/>
    <w:rsid w:val="008A785E"/>
    <w:rsid w:val="00926329"/>
    <w:rsid w:val="00954124"/>
    <w:rsid w:val="00961214"/>
    <w:rsid w:val="009D3020"/>
    <w:rsid w:val="009D6FF5"/>
    <w:rsid w:val="00A03D49"/>
    <w:rsid w:val="00A36B04"/>
    <w:rsid w:val="00A62FC8"/>
    <w:rsid w:val="00A658B4"/>
    <w:rsid w:val="00AB13B0"/>
    <w:rsid w:val="00AD27D0"/>
    <w:rsid w:val="00AF2AB6"/>
    <w:rsid w:val="00B12664"/>
    <w:rsid w:val="00B23055"/>
    <w:rsid w:val="00B33E24"/>
    <w:rsid w:val="00B40D0E"/>
    <w:rsid w:val="00B6402B"/>
    <w:rsid w:val="00B8543A"/>
    <w:rsid w:val="00B91DA5"/>
    <w:rsid w:val="00B95F41"/>
    <w:rsid w:val="00BF0244"/>
    <w:rsid w:val="00C013B1"/>
    <w:rsid w:val="00C4367E"/>
    <w:rsid w:val="00C72B4D"/>
    <w:rsid w:val="00CA736B"/>
    <w:rsid w:val="00CB5658"/>
    <w:rsid w:val="00CC37C6"/>
    <w:rsid w:val="00CF0582"/>
    <w:rsid w:val="00D83D69"/>
    <w:rsid w:val="00DC00B8"/>
    <w:rsid w:val="00DC72B7"/>
    <w:rsid w:val="00DD493D"/>
    <w:rsid w:val="00DE6ED4"/>
    <w:rsid w:val="00E51892"/>
    <w:rsid w:val="00E5784F"/>
    <w:rsid w:val="00E772BE"/>
    <w:rsid w:val="00E918C6"/>
    <w:rsid w:val="00EC744E"/>
    <w:rsid w:val="00EF17EB"/>
    <w:rsid w:val="00F3518B"/>
    <w:rsid w:val="00F414D1"/>
    <w:rsid w:val="00F57680"/>
    <w:rsid w:val="00F76F35"/>
    <w:rsid w:val="00F93B0E"/>
    <w:rsid w:val="00FA57F6"/>
    <w:rsid w:val="00FA5B45"/>
    <w:rsid w:val="00FC296D"/>
    <w:rsid w:val="00FC452E"/>
    <w:rsid w:val="00FE4952"/>
    <w:rsid w:val="026636FC"/>
    <w:rsid w:val="02804BEF"/>
    <w:rsid w:val="05365490"/>
    <w:rsid w:val="055A1A6D"/>
    <w:rsid w:val="05622E2C"/>
    <w:rsid w:val="05BA45A0"/>
    <w:rsid w:val="07E61164"/>
    <w:rsid w:val="09042DC3"/>
    <w:rsid w:val="090B7713"/>
    <w:rsid w:val="093C0C3A"/>
    <w:rsid w:val="09B15B0E"/>
    <w:rsid w:val="0A646098"/>
    <w:rsid w:val="0E492378"/>
    <w:rsid w:val="0EE1681F"/>
    <w:rsid w:val="125D30E7"/>
    <w:rsid w:val="14034D0A"/>
    <w:rsid w:val="146C6991"/>
    <w:rsid w:val="1EC70E65"/>
    <w:rsid w:val="1EF70A37"/>
    <w:rsid w:val="205E0E60"/>
    <w:rsid w:val="227F0B08"/>
    <w:rsid w:val="23707F83"/>
    <w:rsid w:val="245C47BD"/>
    <w:rsid w:val="26EF79AC"/>
    <w:rsid w:val="27A05283"/>
    <w:rsid w:val="299C2EF3"/>
    <w:rsid w:val="29B664AB"/>
    <w:rsid w:val="2BB24D7A"/>
    <w:rsid w:val="2C530175"/>
    <w:rsid w:val="2DB15CAC"/>
    <w:rsid w:val="2E4E5861"/>
    <w:rsid w:val="302638FB"/>
    <w:rsid w:val="32A1149E"/>
    <w:rsid w:val="3528092C"/>
    <w:rsid w:val="355429B8"/>
    <w:rsid w:val="360E521E"/>
    <w:rsid w:val="377D1586"/>
    <w:rsid w:val="3DE8706A"/>
    <w:rsid w:val="42B63156"/>
    <w:rsid w:val="43A32DE0"/>
    <w:rsid w:val="46D373A6"/>
    <w:rsid w:val="491F0909"/>
    <w:rsid w:val="4A8E4B35"/>
    <w:rsid w:val="4BE30B89"/>
    <w:rsid w:val="4C944075"/>
    <w:rsid w:val="4D4C2EAC"/>
    <w:rsid w:val="4D62496F"/>
    <w:rsid w:val="4F7B5A29"/>
    <w:rsid w:val="4FED65DE"/>
    <w:rsid w:val="53461893"/>
    <w:rsid w:val="538F580D"/>
    <w:rsid w:val="55623B92"/>
    <w:rsid w:val="5B561027"/>
    <w:rsid w:val="5C0A2416"/>
    <w:rsid w:val="5C5D4D9A"/>
    <w:rsid w:val="5D66035E"/>
    <w:rsid w:val="618F3865"/>
    <w:rsid w:val="644E4B2E"/>
    <w:rsid w:val="64C545D6"/>
    <w:rsid w:val="660D207D"/>
    <w:rsid w:val="66C552D7"/>
    <w:rsid w:val="68B63EF2"/>
    <w:rsid w:val="68CC0B6D"/>
    <w:rsid w:val="68CD2DE5"/>
    <w:rsid w:val="6B9718C8"/>
    <w:rsid w:val="6C9F3FA9"/>
    <w:rsid w:val="6CEF0BDC"/>
    <w:rsid w:val="6D157ED8"/>
    <w:rsid w:val="737A4E72"/>
    <w:rsid w:val="7878185E"/>
    <w:rsid w:val="79B91FF3"/>
    <w:rsid w:val="7C6F5B0B"/>
    <w:rsid w:val="7ECE4C82"/>
    <w:rsid w:val="7FA15E69"/>
    <w:rsid w:val="7FFA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kern w:val="0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5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4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2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customStyle="1" w:styleId="14">
    <w:name w:val="页眉 Char"/>
    <w:basedOn w:val="11"/>
    <w:link w:val="9"/>
    <w:semiHidden/>
    <w:qFormat/>
    <w:uiPriority w:val="99"/>
    <w:rPr>
      <w:sz w:val="18"/>
      <w:szCs w:val="18"/>
    </w:rPr>
  </w:style>
  <w:style w:type="character" w:customStyle="1" w:styleId="15">
    <w:name w:val="页脚 Char"/>
    <w:basedOn w:val="11"/>
    <w:link w:val="8"/>
    <w:semiHidden/>
    <w:qFormat/>
    <w:uiPriority w:val="99"/>
    <w:rPr>
      <w:sz w:val="18"/>
      <w:szCs w:val="18"/>
    </w:rPr>
  </w:style>
  <w:style w:type="character" w:customStyle="1" w:styleId="16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9">
    <w:name w:val="批注框文本 Char"/>
    <w:basedOn w:val="11"/>
    <w:link w:val="7"/>
    <w:semiHidden/>
    <w:qFormat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winos</Company>
  <Pages>1</Pages>
  <Words>1</Words>
  <Characters>8</Characters>
  <Lines>1</Lines>
  <Paragraphs>1</Paragraphs>
  <TotalTime>1</TotalTime>
  <ScaleCrop>false</ScaleCrop>
  <LinksUpToDate>false</LinksUpToDate>
  <CharactersWithSpaces>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2018-08-02T11:28:00Z</dcterms:created>
  <dc:creator>pfx</dc:creator>
  <cp:lastModifiedBy>Administrator</cp:lastModifiedBy>
  <dcterms:modified xsi:type="dcterms:W3CDTF">2018-08-23T14:36:55Z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