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6BE" w:rsidRDefault="005457DE">
      <w:pPr>
        <w:rPr>
          <w:sz w:val="31"/>
        </w:rPr>
      </w:pPr>
      <w:r>
        <w:rPr>
          <w:rFonts w:hint="eastAsia"/>
          <w:sz w:val="31"/>
        </w:rPr>
        <w:t>记得录屏</w:t>
      </w:r>
    </w:p>
    <w:p w:rsidR="008E7741" w:rsidRDefault="008E7741">
      <w:pPr>
        <w:rPr>
          <w:sz w:val="31"/>
        </w:rPr>
      </w:pPr>
    </w:p>
    <w:p w:rsidR="008E7741" w:rsidRDefault="00A07606" w:rsidP="00A07606">
      <w:pPr>
        <w:pStyle w:val="1"/>
      </w:pPr>
      <w:r>
        <w:rPr>
          <w:rFonts w:hint="eastAsia"/>
        </w:rPr>
        <w:t>集群容错</w:t>
      </w:r>
    </w:p>
    <w:p w:rsidR="00F522E7" w:rsidRPr="001E2C4B" w:rsidRDefault="00FE348D">
      <w:pPr>
        <w:rPr>
          <w:b/>
          <w:sz w:val="31"/>
        </w:rPr>
      </w:pPr>
      <w:r w:rsidRPr="001E2C4B">
        <w:rPr>
          <w:rFonts w:hint="eastAsia"/>
          <w:b/>
          <w:sz w:val="31"/>
        </w:rPr>
        <w:t>Fail</w:t>
      </w:r>
      <w:r w:rsidRPr="001E2C4B">
        <w:rPr>
          <w:b/>
          <w:sz w:val="31"/>
        </w:rPr>
        <w:t xml:space="preserve">over cluster </w:t>
      </w:r>
      <w:r w:rsidR="00EC1ADE" w:rsidRPr="001E2C4B">
        <w:rPr>
          <w:b/>
          <w:sz w:val="31"/>
        </w:rPr>
        <w:t xml:space="preserve"> </w:t>
      </w:r>
      <w:r w:rsidR="00EC1ADE" w:rsidRPr="001E2C4B">
        <w:rPr>
          <w:rFonts w:hint="eastAsia"/>
          <w:b/>
          <w:sz w:val="31"/>
        </w:rPr>
        <w:t>失败的时候自动切换并重试其他服务器。</w:t>
      </w:r>
      <w:r w:rsidR="001A6FFC" w:rsidRPr="001E2C4B">
        <w:rPr>
          <w:rFonts w:hint="eastAsia"/>
          <w:b/>
          <w:sz w:val="31"/>
        </w:rPr>
        <w:t xml:space="preserve"> 通过retries</w:t>
      </w:r>
      <w:r w:rsidR="001A6FFC" w:rsidRPr="001E2C4B">
        <w:rPr>
          <w:b/>
          <w:sz w:val="31"/>
        </w:rPr>
        <w:t>=</w:t>
      </w:r>
      <w:r w:rsidR="00A811A3" w:rsidRPr="001E2C4B">
        <w:rPr>
          <w:b/>
          <w:sz w:val="31"/>
        </w:rPr>
        <w:t>2</w:t>
      </w:r>
      <w:r w:rsidR="001A6FFC" w:rsidRPr="001E2C4B">
        <w:rPr>
          <w:rFonts w:hint="eastAsia"/>
          <w:b/>
          <w:sz w:val="31"/>
        </w:rPr>
        <w:t>。 来设置重试次数</w:t>
      </w:r>
    </w:p>
    <w:p w:rsidR="00E7417A" w:rsidRDefault="00E7417A">
      <w:pPr>
        <w:rPr>
          <w:sz w:val="31"/>
        </w:rPr>
      </w:pPr>
    </w:p>
    <w:p w:rsidR="00E7417A" w:rsidRDefault="00932C66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fast cluster </w:t>
      </w:r>
      <w:r w:rsidR="00001503">
        <w:rPr>
          <w:rFonts w:hint="eastAsia"/>
          <w:sz w:val="31"/>
        </w:rPr>
        <w:t>快速失败，</w:t>
      </w:r>
      <w:r w:rsidR="00937BF6">
        <w:rPr>
          <w:rFonts w:hint="eastAsia"/>
          <w:sz w:val="31"/>
        </w:rPr>
        <w:t>只发起一次调用</w:t>
      </w:r>
      <w:r w:rsidR="00747693">
        <w:rPr>
          <w:rFonts w:hint="eastAsia"/>
          <w:sz w:val="31"/>
        </w:rPr>
        <w:t xml:space="preserve">  ;</w:t>
      </w:r>
      <w:r w:rsidR="00C947D8">
        <w:rPr>
          <w:sz w:val="31"/>
        </w:rPr>
        <w:t xml:space="preserve"> </w:t>
      </w:r>
      <w:r w:rsidR="000E5A06">
        <w:rPr>
          <w:rFonts w:hint="eastAsia"/>
          <w:sz w:val="31"/>
        </w:rPr>
        <w:t>写操作。比如新增记录的时候</w:t>
      </w:r>
      <w:r w:rsidR="008C002B">
        <w:rPr>
          <w:rFonts w:hint="eastAsia"/>
          <w:sz w:val="31"/>
        </w:rPr>
        <w:t>， 非幂等请求</w:t>
      </w:r>
    </w:p>
    <w:p w:rsidR="00911DD2" w:rsidRDefault="00911DD2">
      <w:pPr>
        <w:rPr>
          <w:sz w:val="31"/>
        </w:rPr>
      </w:pPr>
    </w:p>
    <w:p w:rsidR="00911DD2" w:rsidRDefault="005912EA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safe cluster </w:t>
      </w:r>
      <w:r w:rsidR="00B65F36">
        <w:rPr>
          <w:sz w:val="31"/>
        </w:rPr>
        <w:t xml:space="preserve"> </w:t>
      </w:r>
      <w:r w:rsidR="00B65F36">
        <w:rPr>
          <w:rFonts w:hint="eastAsia"/>
          <w:sz w:val="31"/>
        </w:rPr>
        <w:t>失败安全</w:t>
      </w:r>
      <w:r w:rsidR="00D60EA0">
        <w:rPr>
          <w:rFonts w:hint="eastAsia"/>
          <w:sz w:val="31"/>
        </w:rPr>
        <w:t>。 出现异常时，直接忽略异常</w:t>
      </w:r>
    </w:p>
    <w:p w:rsidR="00DF75CE" w:rsidRDefault="00DF75CE">
      <w:pPr>
        <w:rPr>
          <w:sz w:val="31"/>
        </w:rPr>
      </w:pPr>
    </w:p>
    <w:p w:rsidR="00DF75CE" w:rsidRDefault="00276942">
      <w:pPr>
        <w:rPr>
          <w:sz w:val="31"/>
        </w:rPr>
      </w:pPr>
      <w:r>
        <w:rPr>
          <w:rFonts w:hint="eastAsia"/>
          <w:sz w:val="31"/>
        </w:rPr>
        <w:t>fail</w:t>
      </w:r>
      <w:r>
        <w:rPr>
          <w:sz w:val="31"/>
        </w:rPr>
        <w:t xml:space="preserve">back cluster </w:t>
      </w:r>
      <w:r w:rsidR="00E41891">
        <w:rPr>
          <w:rFonts w:hint="eastAsia"/>
          <w:sz w:val="31"/>
        </w:rPr>
        <w:t>失败自动恢复</w:t>
      </w:r>
      <w:r w:rsidR="000C6A66">
        <w:rPr>
          <w:rFonts w:hint="eastAsia"/>
          <w:sz w:val="31"/>
        </w:rPr>
        <w:t>。</w:t>
      </w:r>
      <w:r w:rsidR="00EA42C9">
        <w:rPr>
          <w:rFonts w:hint="eastAsia"/>
          <w:sz w:val="31"/>
        </w:rPr>
        <w:t xml:space="preserve"> </w:t>
      </w:r>
      <w:r w:rsidR="001F4558">
        <w:rPr>
          <w:rFonts w:hint="eastAsia"/>
          <w:sz w:val="31"/>
        </w:rPr>
        <w:t>后台记录失败请求，定时重发</w:t>
      </w:r>
    </w:p>
    <w:p w:rsidR="00326F3C" w:rsidRDefault="00326F3C">
      <w:pPr>
        <w:rPr>
          <w:sz w:val="31"/>
        </w:rPr>
      </w:pPr>
    </w:p>
    <w:p w:rsidR="00326F3C" w:rsidRDefault="003C09CC">
      <w:pPr>
        <w:rPr>
          <w:sz w:val="31"/>
        </w:rPr>
      </w:pPr>
      <w:r>
        <w:rPr>
          <w:rFonts w:hint="eastAsia"/>
          <w:sz w:val="31"/>
        </w:rPr>
        <w:t>fork</w:t>
      </w:r>
      <w:r>
        <w:rPr>
          <w:sz w:val="31"/>
        </w:rPr>
        <w:t xml:space="preserve">ing cluster </w:t>
      </w:r>
      <w:r w:rsidR="004D6125">
        <w:rPr>
          <w:rFonts w:hint="eastAsia"/>
          <w:sz w:val="31"/>
        </w:rPr>
        <w:t>并行调用多个服务器，只要一个成功就返回</w:t>
      </w:r>
      <w:r w:rsidR="00F67599">
        <w:rPr>
          <w:rFonts w:hint="eastAsia"/>
          <w:sz w:val="31"/>
        </w:rPr>
        <w:t>。 只能应用在读请求</w:t>
      </w:r>
    </w:p>
    <w:p w:rsidR="00FB3FE9" w:rsidRDefault="00FB3FE9">
      <w:pPr>
        <w:rPr>
          <w:sz w:val="31"/>
        </w:rPr>
      </w:pPr>
    </w:p>
    <w:p w:rsidR="00FB3FE9" w:rsidRDefault="008D5966">
      <w:pPr>
        <w:rPr>
          <w:sz w:val="31"/>
        </w:rPr>
      </w:pPr>
      <w:r>
        <w:rPr>
          <w:rFonts w:hint="eastAsia"/>
          <w:sz w:val="31"/>
        </w:rPr>
        <w:t>broadcast</w:t>
      </w:r>
      <w:r>
        <w:rPr>
          <w:sz w:val="31"/>
        </w:rPr>
        <w:t xml:space="preserve"> </w:t>
      </w:r>
      <w:r>
        <w:rPr>
          <w:rFonts w:hint="eastAsia"/>
          <w:sz w:val="31"/>
        </w:rPr>
        <w:t>cluster</w:t>
      </w:r>
      <w:r w:rsidR="008D0318">
        <w:rPr>
          <w:sz w:val="31"/>
        </w:rPr>
        <w:t xml:space="preserve">  </w:t>
      </w:r>
      <w:r w:rsidR="008D0318">
        <w:rPr>
          <w:rFonts w:hint="eastAsia"/>
          <w:sz w:val="31"/>
        </w:rPr>
        <w:t>广播调用所有提供者，</w:t>
      </w:r>
      <w:r w:rsidR="00D07544">
        <w:rPr>
          <w:rFonts w:hint="eastAsia"/>
          <w:sz w:val="31"/>
        </w:rPr>
        <w:t>逐个调用。</w:t>
      </w:r>
      <w:r w:rsidR="00791A2C">
        <w:rPr>
          <w:rFonts w:hint="eastAsia"/>
          <w:sz w:val="31"/>
        </w:rPr>
        <w:t>其中一台报错就会返回异常</w:t>
      </w:r>
    </w:p>
    <w:p w:rsidR="00A45007" w:rsidRDefault="00A45007">
      <w:pPr>
        <w:rPr>
          <w:sz w:val="31"/>
        </w:rPr>
      </w:pPr>
    </w:p>
    <w:p w:rsidR="00A45007" w:rsidRDefault="007E188E" w:rsidP="00A118AC">
      <w:pPr>
        <w:pStyle w:val="1"/>
      </w:pPr>
      <w:r>
        <w:rPr>
          <w:rFonts w:hint="eastAsia"/>
        </w:rPr>
        <w:t>配置的优先级</w:t>
      </w:r>
    </w:p>
    <w:p w:rsidR="00EF59C4" w:rsidRDefault="00EF59C4">
      <w:pPr>
        <w:rPr>
          <w:sz w:val="31"/>
        </w:rPr>
      </w:pPr>
    </w:p>
    <w:p w:rsidR="00F15419" w:rsidRDefault="004A28AA">
      <w:pPr>
        <w:rPr>
          <w:sz w:val="31"/>
        </w:rPr>
      </w:pPr>
      <w:r>
        <w:rPr>
          <w:rFonts w:hint="eastAsia"/>
          <w:sz w:val="31"/>
        </w:rPr>
        <w:t xml:space="preserve">消费端有限最高 </w:t>
      </w:r>
      <w:r>
        <w:rPr>
          <w:sz w:val="31"/>
        </w:rPr>
        <w:t xml:space="preserve">– </w:t>
      </w:r>
      <w:r>
        <w:rPr>
          <w:rFonts w:hint="eastAsia"/>
          <w:sz w:val="31"/>
        </w:rPr>
        <w:t>服务端</w:t>
      </w:r>
    </w:p>
    <w:p w:rsidR="004D71EB" w:rsidRDefault="00886768">
      <w:pPr>
        <w:rPr>
          <w:sz w:val="31"/>
        </w:rPr>
      </w:pPr>
      <w:r>
        <w:rPr>
          <w:noProof/>
        </w:rPr>
        <w:drawing>
          <wp:inline distT="0" distB="0" distL="0" distR="0" wp14:anchorId="758618E5" wp14:editId="5FE9059B">
            <wp:extent cx="2952381" cy="717142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71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BB3" w:rsidRDefault="00AE1BB3">
      <w:pPr>
        <w:rPr>
          <w:sz w:val="31"/>
        </w:rPr>
      </w:pPr>
    </w:p>
    <w:p w:rsidR="00582FD3" w:rsidRDefault="000136EE" w:rsidP="000136EE">
      <w:pPr>
        <w:pStyle w:val="1"/>
      </w:pPr>
      <w:r>
        <w:rPr>
          <w:rFonts w:hint="eastAsia"/>
        </w:rPr>
        <w:t>服务改造</w:t>
      </w:r>
    </w:p>
    <w:p w:rsidR="00582FD3" w:rsidRDefault="00582FD3">
      <w:pPr>
        <w:rPr>
          <w:sz w:val="31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006"/>
        <w:gridCol w:w="10690"/>
      </w:tblGrid>
      <w:tr w:rsidR="000136EE" w:rsidTr="000136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6" w:type="dxa"/>
          </w:tcPr>
          <w:p w:rsidR="000136EE" w:rsidRDefault="000136EE">
            <w:pPr>
              <w:rPr>
                <w:sz w:val="31"/>
              </w:rPr>
            </w:pPr>
            <w:r>
              <w:rPr>
                <w:noProof/>
              </w:rPr>
              <w:drawing>
                <wp:inline distT="0" distB="0" distL="0" distR="0" wp14:anchorId="6BE88B66" wp14:editId="47292DD3">
                  <wp:extent cx="5580952" cy="5647619"/>
                  <wp:effectExtent l="0" t="0" r="127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56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690" w:type="dxa"/>
          </w:tcPr>
          <w:p w:rsidR="000136EE" w:rsidRDefault="000136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1"/>
              </w:rPr>
            </w:pPr>
            <w:r>
              <w:rPr>
                <w:noProof/>
              </w:rPr>
              <w:drawing>
                <wp:inline distT="0" distB="0" distL="0" distR="0" wp14:anchorId="63CEC7F7" wp14:editId="183A990F">
                  <wp:extent cx="5228571" cy="3219048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3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71EB" w:rsidRDefault="004D71EB">
      <w:pPr>
        <w:rPr>
          <w:sz w:val="31"/>
        </w:rPr>
      </w:pPr>
    </w:p>
    <w:p w:rsidR="00EF59C4" w:rsidRDefault="006B4E26" w:rsidP="00935CDB">
      <w:pPr>
        <w:pStyle w:val="1"/>
      </w:pPr>
      <w:r>
        <w:rPr>
          <w:rFonts w:hint="eastAsia"/>
        </w:rPr>
        <w:t>服务的最佳实践</w:t>
      </w:r>
    </w:p>
    <w:p w:rsidR="006B4E26" w:rsidRDefault="009A5C11" w:rsidP="007E6510">
      <w:pPr>
        <w:pStyle w:val="2"/>
      </w:pPr>
      <w:r>
        <w:rPr>
          <w:rFonts w:hint="eastAsia"/>
        </w:rPr>
        <w:t>分包</w:t>
      </w:r>
    </w:p>
    <w:p w:rsidR="00EF59C4" w:rsidRPr="00F538DD" w:rsidRDefault="000678A7" w:rsidP="00F538DD">
      <w:pPr>
        <w:pStyle w:val="a8"/>
        <w:numPr>
          <w:ilvl w:val="0"/>
          <w:numId w:val="1"/>
        </w:numPr>
        <w:ind w:firstLineChars="0"/>
        <w:rPr>
          <w:sz w:val="31"/>
        </w:rPr>
      </w:pPr>
      <w:r w:rsidRPr="00F538DD">
        <w:rPr>
          <w:rFonts w:hint="eastAsia"/>
          <w:sz w:val="31"/>
        </w:rPr>
        <w:t>服务接口、</w:t>
      </w:r>
      <w:r w:rsidR="00CC4D3E" w:rsidRPr="00F538DD">
        <w:rPr>
          <w:rFonts w:hint="eastAsia"/>
          <w:sz w:val="31"/>
        </w:rPr>
        <w:t>请求服务模型、异常信息都放在api里面</w:t>
      </w:r>
      <w:r w:rsidR="00C905FE" w:rsidRPr="00F538DD">
        <w:rPr>
          <w:rFonts w:hint="eastAsia"/>
          <w:sz w:val="31"/>
        </w:rPr>
        <w:t>，符合重用发布等价原则，共同重用原则</w:t>
      </w:r>
    </w:p>
    <w:p w:rsidR="00407C4F" w:rsidRPr="007E2998" w:rsidRDefault="00F538DD" w:rsidP="001711A5">
      <w:pPr>
        <w:pStyle w:val="a8"/>
        <w:numPr>
          <w:ilvl w:val="0"/>
          <w:numId w:val="1"/>
        </w:numPr>
        <w:ind w:firstLineChars="0"/>
        <w:rPr>
          <w:sz w:val="31"/>
        </w:rPr>
      </w:pPr>
      <w:r>
        <w:rPr>
          <w:rFonts w:hint="eastAsia"/>
          <w:sz w:val="31"/>
        </w:rPr>
        <w:t>api里面放入spring</w:t>
      </w:r>
      <w:r>
        <w:rPr>
          <w:sz w:val="31"/>
        </w:rPr>
        <w:t xml:space="preserve"> </w:t>
      </w:r>
      <w:r>
        <w:rPr>
          <w:rFonts w:hint="eastAsia"/>
          <w:sz w:val="31"/>
        </w:rPr>
        <w:t>的引用配置</w:t>
      </w:r>
      <w:r w:rsidR="00687AB5">
        <w:rPr>
          <w:rFonts w:hint="eastAsia"/>
          <w:sz w:val="31"/>
        </w:rPr>
        <w:t>。</w:t>
      </w:r>
      <w:r w:rsidR="006C3D77">
        <w:rPr>
          <w:rFonts w:hint="eastAsia"/>
          <w:sz w:val="31"/>
        </w:rPr>
        <w:t xml:space="preserve"> 也可以放在模块的包目录下。 com</w:t>
      </w:r>
      <w:r w:rsidR="006C3D77">
        <w:rPr>
          <w:sz w:val="31"/>
        </w:rPr>
        <w:t>.gupao.vip.mic.order/***-reference.xml</w:t>
      </w:r>
    </w:p>
    <w:p w:rsidR="001711A5" w:rsidRPr="001711A5" w:rsidRDefault="001711A5" w:rsidP="007E2998">
      <w:pPr>
        <w:pStyle w:val="2"/>
      </w:pPr>
      <w:r>
        <w:rPr>
          <w:rFonts w:hint="eastAsia"/>
        </w:rPr>
        <w:t>粒度</w:t>
      </w:r>
    </w:p>
    <w:p w:rsidR="001D5DD6" w:rsidRDefault="007051CF" w:rsidP="007051CF">
      <w:pPr>
        <w:pStyle w:val="a8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尽可能把接口设置成粗粒度</w:t>
      </w:r>
      <w:r w:rsidR="008A332D">
        <w:rPr>
          <w:rFonts w:hint="eastAsia"/>
          <w:sz w:val="31"/>
        </w:rPr>
        <w:t>，</w:t>
      </w:r>
      <w:r w:rsidR="00547E63">
        <w:rPr>
          <w:rFonts w:hint="eastAsia"/>
          <w:sz w:val="31"/>
        </w:rPr>
        <w:t>每个服务方法代表一个独立的功能</w:t>
      </w:r>
      <w:r w:rsidR="006A6E87">
        <w:rPr>
          <w:rFonts w:hint="eastAsia"/>
          <w:sz w:val="31"/>
        </w:rPr>
        <w:t>，而不是某个功能的步骤</w:t>
      </w:r>
      <w:r w:rsidR="0078438C">
        <w:rPr>
          <w:rFonts w:hint="eastAsia"/>
          <w:sz w:val="31"/>
        </w:rPr>
        <w:t>。否则就会涉及到分布式事务</w:t>
      </w:r>
    </w:p>
    <w:p w:rsidR="00F92C41" w:rsidRDefault="00125C4B" w:rsidP="007051CF">
      <w:pPr>
        <w:pStyle w:val="a8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服务接口建议以业务场景为单位划分。</w:t>
      </w:r>
      <w:r w:rsidR="002B0979">
        <w:rPr>
          <w:rFonts w:hint="eastAsia"/>
          <w:sz w:val="31"/>
        </w:rPr>
        <w:t>并对相近业务做抽象，防止接口暴增</w:t>
      </w:r>
    </w:p>
    <w:p w:rsidR="002B0979" w:rsidRDefault="00D45BCF" w:rsidP="007051CF">
      <w:pPr>
        <w:pStyle w:val="a8"/>
        <w:numPr>
          <w:ilvl w:val="0"/>
          <w:numId w:val="2"/>
        </w:numPr>
        <w:ind w:firstLineChars="0"/>
        <w:rPr>
          <w:sz w:val="31"/>
        </w:rPr>
      </w:pPr>
      <w:r>
        <w:rPr>
          <w:rFonts w:hint="eastAsia"/>
          <w:sz w:val="31"/>
        </w:rPr>
        <w:t>不建议使用过于抽象的通用接口  T  T&lt;泛型&gt;</w:t>
      </w:r>
      <w:r w:rsidR="001D4864">
        <w:rPr>
          <w:rFonts w:hint="eastAsia"/>
          <w:sz w:val="31"/>
        </w:rPr>
        <w:t>，</w:t>
      </w:r>
      <w:r w:rsidR="00FA19E5">
        <w:rPr>
          <w:sz w:val="31"/>
        </w:rPr>
        <w:t xml:space="preserve"> </w:t>
      </w:r>
      <w:r w:rsidR="00FA19E5">
        <w:rPr>
          <w:rFonts w:hint="eastAsia"/>
          <w:sz w:val="31"/>
        </w:rPr>
        <w:t>接口没有明确的语义，带来后期的维护</w:t>
      </w:r>
    </w:p>
    <w:p w:rsidR="00982BE1" w:rsidRDefault="002D1524" w:rsidP="002D1524">
      <w:pPr>
        <w:pStyle w:val="2"/>
      </w:pPr>
      <w:r>
        <w:rPr>
          <w:rFonts w:hint="eastAsia"/>
        </w:rPr>
        <w:t>版本</w:t>
      </w:r>
    </w:p>
    <w:p w:rsidR="000E2A77" w:rsidRDefault="00A80B81" w:rsidP="00A80B81">
      <w:pPr>
        <w:pStyle w:val="a8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每个接口都应该定义版本，为后续的兼容性提供前瞻性的考虑</w:t>
      </w:r>
      <w:r w:rsidR="000E2B95">
        <w:rPr>
          <w:rFonts w:hint="eastAsia"/>
          <w:sz w:val="31"/>
        </w:rPr>
        <w:t xml:space="preserve"> version</w:t>
      </w:r>
      <w:r w:rsidR="008C498E">
        <w:rPr>
          <w:sz w:val="31"/>
        </w:rPr>
        <w:t xml:space="preserve"> </w:t>
      </w:r>
      <w:r w:rsidR="008C498E">
        <w:rPr>
          <w:rFonts w:hint="eastAsia"/>
          <w:sz w:val="31"/>
        </w:rPr>
        <w:t>（maven</w:t>
      </w:r>
      <w:r w:rsidR="008C498E">
        <w:rPr>
          <w:sz w:val="31"/>
        </w:rPr>
        <w:t xml:space="preserve"> </w:t>
      </w:r>
      <w:r w:rsidR="008C498E">
        <w:rPr>
          <w:rFonts w:hint="eastAsia"/>
          <w:sz w:val="31"/>
        </w:rPr>
        <w:t>-snapshot）</w:t>
      </w:r>
    </w:p>
    <w:p w:rsidR="00476C7C" w:rsidRDefault="00DC4298" w:rsidP="00A80B81">
      <w:pPr>
        <w:pStyle w:val="a8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建议使用两位版本号</w:t>
      </w:r>
      <w:r w:rsidR="00CA0276">
        <w:rPr>
          <w:rFonts w:hint="eastAsia"/>
          <w:sz w:val="31"/>
        </w:rPr>
        <w:t>，因为第三位版本号表示的兼容性升级</w:t>
      </w:r>
      <w:r w:rsidR="00B50F58">
        <w:rPr>
          <w:rFonts w:hint="eastAsia"/>
          <w:sz w:val="31"/>
        </w:rPr>
        <w:t>，只有不兼容时才需要变更服务版本</w:t>
      </w:r>
    </w:p>
    <w:p w:rsidR="00771843" w:rsidRDefault="00A44C49" w:rsidP="00402F2B">
      <w:pPr>
        <w:pStyle w:val="a8"/>
        <w:numPr>
          <w:ilvl w:val="0"/>
          <w:numId w:val="3"/>
        </w:numPr>
        <w:ind w:firstLineChars="0"/>
        <w:rPr>
          <w:sz w:val="31"/>
        </w:rPr>
      </w:pPr>
      <w:r>
        <w:rPr>
          <w:rFonts w:hint="eastAsia"/>
          <w:sz w:val="31"/>
        </w:rPr>
        <w:t>当接口做到不兼容升级的时候，</w:t>
      </w:r>
      <w:r w:rsidR="003E0419">
        <w:rPr>
          <w:rFonts w:hint="eastAsia"/>
          <w:sz w:val="31"/>
        </w:rPr>
        <w:t>先升级一半或者一台</w:t>
      </w:r>
      <w:r w:rsidR="00F579FB">
        <w:rPr>
          <w:rFonts w:hint="eastAsia"/>
          <w:sz w:val="31"/>
        </w:rPr>
        <w:t>提供者为新版本，再将消费全部升级新版本</w:t>
      </w:r>
      <w:r w:rsidR="0057726C">
        <w:rPr>
          <w:rFonts w:hint="eastAsia"/>
          <w:sz w:val="31"/>
        </w:rPr>
        <w:t>，然后再将剩下的一半提供者升级新版本</w:t>
      </w:r>
    </w:p>
    <w:p w:rsidR="00CA69D3" w:rsidRDefault="005106CC" w:rsidP="00CA69D3">
      <w:pPr>
        <w:rPr>
          <w:sz w:val="31"/>
        </w:rPr>
      </w:pPr>
      <w:r>
        <w:rPr>
          <w:rFonts w:hint="eastAsia"/>
          <w:sz w:val="31"/>
        </w:rPr>
        <w:t>预发布环境</w:t>
      </w:r>
    </w:p>
    <w:p w:rsidR="004C4667" w:rsidRDefault="004C4667" w:rsidP="00CA69D3">
      <w:pPr>
        <w:rPr>
          <w:sz w:val="31"/>
        </w:rPr>
      </w:pPr>
    </w:p>
    <w:p w:rsidR="00FB4BDC" w:rsidRDefault="00E25146" w:rsidP="00197CE8">
      <w:pPr>
        <w:pStyle w:val="1"/>
      </w:pPr>
      <w:r>
        <w:rPr>
          <w:rFonts w:hint="eastAsia"/>
        </w:rPr>
        <w:t>推荐用法</w:t>
      </w:r>
    </w:p>
    <w:p w:rsidR="00A00D58" w:rsidRDefault="002A2B48" w:rsidP="000C19BA">
      <w:pPr>
        <w:pStyle w:val="2"/>
      </w:pPr>
      <w:r>
        <w:rPr>
          <w:rFonts w:hint="eastAsia"/>
        </w:rPr>
        <w:t>在provider端尽可能配置consumer端的属性</w:t>
      </w:r>
    </w:p>
    <w:p w:rsidR="00CA69D3" w:rsidRDefault="00587DFC" w:rsidP="00CA69D3">
      <w:pPr>
        <w:rPr>
          <w:sz w:val="31"/>
        </w:rPr>
      </w:pPr>
      <w:r>
        <w:rPr>
          <w:rFonts w:hint="eastAsia"/>
          <w:sz w:val="31"/>
        </w:rPr>
        <w:t>比如timeout、retires、线程池大小</w:t>
      </w:r>
      <w:r w:rsidR="00D87AF9">
        <w:rPr>
          <w:rFonts w:hint="eastAsia"/>
          <w:sz w:val="31"/>
        </w:rPr>
        <w:t>、LoadBalance</w:t>
      </w:r>
    </w:p>
    <w:p w:rsidR="00B57FA7" w:rsidRDefault="00B57FA7" w:rsidP="00CA69D3">
      <w:pPr>
        <w:rPr>
          <w:sz w:val="31"/>
        </w:rPr>
      </w:pPr>
    </w:p>
    <w:p w:rsidR="00B57FA7" w:rsidRPr="00CA69D3" w:rsidRDefault="005A27A9" w:rsidP="005A27A9">
      <w:pPr>
        <w:pStyle w:val="2"/>
      </w:pPr>
      <w:r>
        <w:rPr>
          <w:rFonts w:hint="eastAsia"/>
        </w:rPr>
        <w:t>配置管理员信息</w:t>
      </w:r>
    </w:p>
    <w:p w:rsidR="00644D13" w:rsidRDefault="002F19BE" w:rsidP="00982BE1">
      <w:pPr>
        <w:rPr>
          <w:sz w:val="31"/>
        </w:rPr>
      </w:pPr>
      <w:r>
        <w:rPr>
          <w:rFonts w:hint="eastAsia"/>
          <w:sz w:val="31"/>
        </w:rPr>
        <w:t>application上面配置的owner</w:t>
      </w:r>
      <w:r w:rsidR="00097D30">
        <w:rPr>
          <w:sz w:val="31"/>
        </w:rPr>
        <w:t xml:space="preserve"> </w:t>
      </w:r>
      <w:r w:rsidR="00097D30">
        <w:rPr>
          <w:rFonts w:hint="eastAsia"/>
          <w:sz w:val="31"/>
        </w:rPr>
        <w:t>、 owner建议配置2个人以上。</w:t>
      </w:r>
      <w:r w:rsidR="00267C5E">
        <w:rPr>
          <w:rFonts w:hint="eastAsia"/>
          <w:sz w:val="31"/>
        </w:rPr>
        <w:t>因为owner都能够在监控中心看到</w:t>
      </w:r>
    </w:p>
    <w:p w:rsidR="00716520" w:rsidRDefault="00716520" w:rsidP="00982BE1">
      <w:pPr>
        <w:rPr>
          <w:sz w:val="31"/>
        </w:rPr>
      </w:pPr>
    </w:p>
    <w:p w:rsidR="003C2F96" w:rsidRDefault="003C2F96" w:rsidP="00437BD4">
      <w:pPr>
        <w:pStyle w:val="1"/>
      </w:pPr>
      <w:r>
        <w:rPr>
          <w:rFonts w:hint="eastAsia"/>
        </w:rPr>
        <w:t>配置dubbo缓存文件</w:t>
      </w:r>
    </w:p>
    <w:p w:rsidR="00C27E6A" w:rsidRDefault="00804931" w:rsidP="00982BE1">
      <w:pPr>
        <w:rPr>
          <w:sz w:val="31"/>
        </w:rPr>
      </w:pPr>
      <w:r>
        <w:rPr>
          <w:rFonts w:hint="eastAsia"/>
          <w:sz w:val="31"/>
        </w:rPr>
        <w:t>注册中心的列表</w:t>
      </w:r>
    </w:p>
    <w:p w:rsidR="00804931" w:rsidRDefault="00804931" w:rsidP="00982BE1">
      <w:pPr>
        <w:rPr>
          <w:sz w:val="31"/>
        </w:rPr>
      </w:pPr>
      <w:r>
        <w:rPr>
          <w:rFonts w:hint="eastAsia"/>
          <w:sz w:val="31"/>
        </w:rPr>
        <w:t>服务提供者列表</w:t>
      </w:r>
    </w:p>
    <w:p w:rsidR="00804931" w:rsidRDefault="00804931" w:rsidP="00982BE1">
      <w:pPr>
        <w:rPr>
          <w:sz w:val="31"/>
        </w:rPr>
      </w:pPr>
    </w:p>
    <w:p w:rsidR="00DB42B1" w:rsidRDefault="00DB42B1" w:rsidP="00F60A31">
      <w:pPr>
        <w:pStyle w:val="1"/>
      </w:pPr>
      <w:r>
        <w:rPr>
          <w:rFonts w:hint="eastAsia"/>
        </w:rPr>
        <w:t>源码分析</w:t>
      </w:r>
    </w:p>
    <w:p w:rsidR="00C03A51" w:rsidRDefault="00021B8E" w:rsidP="00982BE1">
      <w:pPr>
        <w:rPr>
          <w:sz w:val="31"/>
        </w:rPr>
      </w:pPr>
      <w:r>
        <w:rPr>
          <w:noProof/>
        </w:rPr>
        <w:drawing>
          <wp:inline distT="0" distB="0" distL="0" distR="0" wp14:anchorId="731EB133" wp14:editId="1BA131E0">
            <wp:extent cx="2123810" cy="3495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3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D13" w:rsidRDefault="00644D13" w:rsidP="00982BE1">
      <w:pPr>
        <w:rPr>
          <w:sz w:val="31"/>
        </w:rPr>
      </w:pPr>
    </w:p>
    <w:p w:rsidR="00984C29" w:rsidRPr="00982BE1" w:rsidRDefault="00984C29" w:rsidP="00982BE1">
      <w:pPr>
        <w:rPr>
          <w:sz w:val="31"/>
        </w:rPr>
      </w:pPr>
    </w:p>
    <w:p w:rsidR="00EF59C4" w:rsidRDefault="00BB71D7">
      <w:pPr>
        <w:rPr>
          <w:sz w:val="31"/>
        </w:rPr>
      </w:pPr>
      <w:r>
        <w:rPr>
          <w:rFonts w:hint="eastAsia"/>
          <w:sz w:val="31"/>
        </w:rPr>
        <w:t>基于spring</w:t>
      </w:r>
      <w:r>
        <w:rPr>
          <w:sz w:val="31"/>
        </w:rPr>
        <w:t xml:space="preserve"> </w:t>
      </w:r>
      <w:r>
        <w:rPr>
          <w:rFonts w:hint="eastAsia"/>
          <w:sz w:val="31"/>
        </w:rPr>
        <w:t>配置文件的扩展的话</w:t>
      </w:r>
    </w:p>
    <w:p w:rsidR="00BB71D7" w:rsidRDefault="00BB71D7">
      <w:pPr>
        <w:rPr>
          <w:sz w:val="31"/>
        </w:rPr>
      </w:pPr>
      <w:r>
        <w:rPr>
          <w:rFonts w:hint="eastAsia"/>
          <w:sz w:val="31"/>
        </w:rPr>
        <w:t>Name</w:t>
      </w:r>
      <w:r>
        <w:rPr>
          <w:sz w:val="31"/>
        </w:rPr>
        <w:t>spaceHandler</w:t>
      </w:r>
      <w:r w:rsidR="00C82B06">
        <w:rPr>
          <w:sz w:val="31"/>
        </w:rPr>
        <w:t xml:space="preserve">: </w:t>
      </w:r>
      <w:r w:rsidR="00BA2371">
        <w:rPr>
          <w:sz w:val="31"/>
        </w:rPr>
        <w:tab/>
      </w:r>
      <w:r w:rsidR="00BA2371">
        <w:rPr>
          <w:sz w:val="31"/>
        </w:rPr>
        <w:tab/>
      </w:r>
      <w:r w:rsidR="00C82B06">
        <w:rPr>
          <w:rFonts w:hint="eastAsia"/>
          <w:sz w:val="31"/>
        </w:rPr>
        <w:t>注册Bean</w:t>
      </w:r>
      <w:r w:rsidR="00C82B06">
        <w:rPr>
          <w:sz w:val="31"/>
        </w:rPr>
        <w:t>DefinitionParser</w:t>
      </w:r>
      <w:r w:rsidR="00C82B06">
        <w:rPr>
          <w:rFonts w:hint="eastAsia"/>
          <w:sz w:val="31"/>
        </w:rPr>
        <w:t>， 利用它来解析</w:t>
      </w:r>
    </w:p>
    <w:p w:rsidR="00BB71D7" w:rsidRDefault="00BB71D7">
      <w:pPr>
        <w:rPr>
          <w:sz w:val="31"/>
        </w:rPr>
      </w:pPr>
      <w:r>
        <w:rPr>
          <w:sz w:val="31"/>
        </w:rPr>
        <w:t>BeanDefinitionParser</w:t>
      </w:r>
      <w:r w:rsidR="00C82B06">
        <w:rPr>
          <w:rFonts w:hint="eastAsia"/>
          <w:sz w:val="31"/>
        </w:rPr>
        <w:t>：</w:t>
      </w:r>
      <w:r w:rsidR="00BA2371">
        <w:rPr>
          <w:sz w:val="31"/>
        </w:rPr>
        <w:tab/>
      </w:r>
      <w:r w:rsidR="00485104">
        <w:rPr>
          <w:rFonts w:hint="eastAsia"/>
          <w:sz w:val="31"/>
        </w:rPr>
        <w:t>解析配置文件的元素</w:t>
      </w:r>
    </w:p>
    <w:p w:rsidR="00EF59C4" w:rsidRDefault="00EF59C4">
      <w:pPr>
        <w:rPr>
          <w:sz w:val="31"/>
        </w:rPr>
      </w:pPr>
    </w:p>
    <w:p w:rsidR="0012455F" w:rsidRDefault="0012455F">
      <w:pPr>
        <w:rPr>
          <w:sz w:val="31"/>
        </w:rPr>
      </w:pPr>
      <w:r>
        <w:rPr>
          <w:rFonts w:hint="eastAsia"/>
          <w:sz w:val="31"/>
        </w:rPr>
        <w:t>spring会默认加载jar包下/META-INF/spring.handlers</w:t>
      </w:r>
      <w:r w:rsidR="00256ABE">
        <w:rPr>
          <w:sz w:val="31"/>
        </w:rPr>
        <w:t xml:space="preserve">  </w:t>
      </w:r>
      <w:r w:rsidR="00256ABE">
        <w:rPr>
          <w:rFonts w:hint="eastAsia"/>
          <w:sz w:val="31"/>
        </w:rPr>
        <w:t>找到对应的Name</w:t>
      </w:r>
      <w:r w:rsidR="00256ABE">
        <w:rPr>
          <w:sz w:val="31"/>
        </w:rPr>
        <w:t>spaceHandler</w:t>
      </w:r>
    </w:p>
    <w:p w:rsidR="007539E3" w:rsidRDefault="007539E3">
      <w:pPr>
        <w:rPr>
          <w:sz w:val="31"/>
        </w:rPr>
      </w:pPr>
    </w:p>
    <w:p w:rsidR="00EF59C4" w:rsidRDefault="00EF59C4">
      <w:pPr>
        <w:rPr>
          <w:sz w:val="31"/>
        </w:rPr>
      </w:pPr>
    </w:p>
    <w:p w:rsid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i</w:t>
      </w: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nitializingBean,</w:t>
      </w:r>
      <w:r w:rsidR="00DA0A81">
        <w:rPr>
          <w:rFonts w:ascii="宋体" w:eastAsia="宋体" w:hAnsi="宋体" w:cs="宋体"/>
          <w:color w:val="000000"/>
          <w:kern w:val="0"/>
          <w:sz w:val="30"/>
          <w:szCs w:val="30"/>
        </w:rPr>
        <w:t xml:space="preserve"> </w:t>
      </w:r>
      <w:r w:rsidR="00DA0A8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当spring容器初始化完以后，会调用afterPropertiesSet</w:t>
      </w:r>
      <w:r w:rsidR="004D2821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>方法</w:t>
      </w:r>
    </w:p>
    <w:p w:rsid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 DisposableBean, </w:t>
      </w:r>
    </w:p>
    <w:p w:rsid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ApplicationContextAware, </w:t>
      </w:r>
    </w:p>
    <w:p w:rsid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ApplicationListener, </w:t>
      </w:r>
    </w:p>
    <w:p w:rsidR="00B9289A" w:rsidRPr="00B9289A" w:rsidRDefault="00B9289A" w:rsidP="00B92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30"/>
          <w:szCs w:val="30"/>
        </w:rPr>
      </w:pPr>
      <w:r w:rsidRPr="00B9289A">
        <w:rPr>
          <w:rFonts w:ascii="宋体" w:eastAsia="宋体" w:hAnsi="宋体" w:cs="宋体" w:hint="eastAsia"/>
          <w:color w:val="000000"/>
          <w:kern w:val="0"/>
          <w:sz w:val="30"/>
          <w:szCs w:val="30"/>
        </w:rPr>
        <w:t xml:space="preserve">BeanNameAware </w:t>
      </w:r>
    </w:p>
    <w:p w:rsidR="00F522E7" w:rsidRDefault="00F522E7">
      <w:pPr>
        <w:rPr>
          <w:sz w:val="31"/>
        </w:rPr>
      </w:pPr>
    </w:p>
    <w:p w:rsidR="007C3522" w:rsidRDefault="007C3522" w:rsidP="007C3522">
      <w:pPr>
        <w:pStyle w:val="1"/>
        <w:rPr>
          <w:rFonts w:hint="eastAsia"/>
        </w:rPr>
      </w:pPr>
      <w:r>
        <w:rPr>
          <w:rFonts w:hint="eastAsia"/>
        </w:rPr>
        <w:t>课后作业</w:t>
      </w:r>
    </w:p>
    <w:p w:rsidR="006729F0" w:rsidRDefault="00AB59F8">
      <w:pPr>
        <w:rPr>
          <w:sz w:val="31"/>
        </w:rPr>
      </w:pPr>
      <w:r>
        <w:rPr>
          <w:rFonts w:hint="eastAsia"/>
          <w:sz w:val="31"/>
        </w:rPr>
        <w:t>如下，pay</w:t>
      </w:r>
      <w:r>
        <w:rPr>
          <w:sz w:val="31"/>
        </w:rPr>
        <w:t>-center</w:t>
      </w:r>
      <w:r>
        <w:rPr>
          <w:rFonts w:hint="eastAsia"/>
          <w:sz w:val="31"/>
        </w:rPr>
        <w:t>做了四台机器的集群，每个机器上都运行了一个定时任务。</w:t>
      </w:r>
    </w:p>
    <w:p w:rsidR="00376AAD" w:rsidRDefault="00AB59F8">
      <w:pPr>
        <w:rPr>
          <w:sz w:val="31"/>
        </w:rPr>
      </w:pPr>
      <w:r>
        <w:rPr>
          <w:rFonts w:hint="eastAsia"/>
          <w:sz w:val="31"/>
        </w:rPr>
        <w:t>需求是：</w:t>
      </w:r>
    </w:p>
    <w:p w:rsidR="00376AAD" w:rsidRDefault="00376AAD">
      <w:pPr>
        <w:rPr>
          <w:rFonts w:hint="eastAsia"/>
          <w:sz w:val="31"/>
        </w:rPr>
      </w:pPr>
      <w:r>
        <w:rPr>
          <w:rFonts w:hint="eastAsia"/>
          <w:sz w:val="31"/>
        </w:rPr>
        <w:t>按照如下架构搭建一个分布式应用架构</w:t>
      </w:r>
      <w:r w:rsidR="00620896">
        <w:rPr>
          <w:rFonts w:hint="eastAsia"/>
          <w:sz w:val="31"/>
        </w:rPr>
        <w:t>，使用dubbo做为rpc</w:t>
      </w:r>
      <w:bookmarkStart w:id="0" w:name="_GoBack"/>
      <w:bookmarkEnd w:id="0"/>
    </w:p>
    <w:p w:rsidR="00AB59F8" w:rsidRDefault="00AB59F8">
      <w:pPr>
        <w:rPr>
          <w:sz w:val="31"/>
        </w:rPr>
      </w:pPr>
      <w:r>
        <w:rPr>
          <w:rFonts w:hint="eastAsia"/>
          <w:sz w:val="31"/>
        </w:rPr>
        <w:t>保证定时任务的触发只在其中一台机器上进行，其他机器不执行，通过zookeeper去实现</w:t>
      </w:r>
    </w:p>
    <w:p w:rsidR="00376AAD" w:rsidRDefault="00376AAD">
      <w:pPr>
        <w:rPr>
          <w:rFonts w:hint="eastAsia"/>
          <w:sz w:val="31"/>
        </w:rPr>
      </w:pPr>
    </w:p>
    <w:p w:rsidR="00AB59F8" w:rsidRDefault="00AB59F8">
      <w:pPr>
        <w:rPr>
          <w:rFonts w:hint="eastAsia"/>
          <w:sz w:val="31"/>
        </w:rPr>
      </w:pPr>
    </w:p>
    <w:p w:rsidR="006729F0" w:rsidRDefault="00AB59F8">
      <w:pPr>
        <w:rPr>
          <w:sz w:val="31"/>
        </w:rPr>
      </w:pPr>
      <w:r>
        <w:rPr>
          <w:noProof/>
        </w:rPr>
        <w:drawing>
          <wp:inline distT="0" distB="0" distL="0" distR="0" wp14:anchorId="1A948690" wp14:editId="505A440B">
            <wp:extent cx="11400000" cy="6533333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00000" cy="6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F0" w:rsidRDefault="006729F0">
      <w:pPr>
        <w:rPr>
          <w:sz w:val="31"/>
        </w:rPr>
      </w:pPr>
    </w:p>
    <w:p w:rsidR="006729F0" w:rsidRDefault="006729F0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Default="00F522E7">
      <w:pPr>
        <w:rPr>
          <w:sz w:val="31"/>
        </w:rPr>
      </w:pPr>
    </w:p>
    <w:p w:rsidR="00F522E7" w:rsidRPr="005457DE" w:rsidRDefault="00F522E7">
      <w:pPr>
        <w:rPr>
          <w:sz w:val="31"/>
        </w:rPr>
      </w:pPr>
    </w:p>
    <w:sectPr w:rsidR="00F522E7" w:rsidRPr="00545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55C0" w:rsidRDefault="00F555C0" w:rsidP="005457DE">
      <w:r>
        <w:separator/>
      </w:r>
    </w:p>
  </w:endnote>
  <w:endnote w:type="continuationSeparator" w:id="0">
    <w:p w:rsidR="00F555C0" w:rsidRDefault="00F555C0" w:rsidP="00545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55C0" w:rsidRDefault="00F555C0" w:rsidP="005457DE">
      <w:r>
        <w:separator/>
      </w:r>
    </w:p>
  </w:footnote>
  <w:footnote w:type="continuationSeparator" w:id="0">
    <w:p w:rsidR="00F555C0" w:rsidRDefault="00F555C0" w:rsidP="00545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6714"/>
    <w:multiLevelType w:val="hybridMultilevel"/>
    <w:tmpl w:val="0E624472"/>
    <w:lvl w:ilvl="0" w:tplc="BC3CC9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D1CFC"/>
    <w:multiLevelType w:val="hybridMultilevel"/>
    <w:tmpl w:val="F45C0484"/>
    <w:lvl w:ilvl="0" w:tplc="095450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CE7FE7"/>
    <w:multiLevelType w:val="hybridMultilevel"/>
    <w:tmpl w:val="D6FAEBAC"/>
    <w:lvl w:ilvl="0" w:tplc="6A8CF2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9B0"/>
    <w:rsid w:val="00001503"/>
    <w:rsid w:val="000136EE"/>
    <w:rsid w:val="00014141"/>
    <w:rsid w:val="00021B8E"/>
    <w:rsid w:val="0004738C"/>
    <w:rsid w:val="000678A7"/>
    <w:rsid w:val="00097D30"/>
    <w:rsid w:val="000C19BA"/>
    <w:rsid w:val="000C6A66"/>
    <w:rsid w:val="000E2A77"/>
    <w:rsid w:val="000E2B95"/>
    <w:rsid w:val="000E5A06"/>
    <w:rsid w:val="000F2F0D"/>
    <w:rsid w:val="001162DB"/>
    <w:rsid w:val="0012455F"/>
    <w:rsid w:val="00125C4B"/>
    <w:rsid w:val="00141666"/>
    <w:rsid w:val="00156C51"/>
    <w:rsid w:val="001711A5"/>
    <w:rsid w:val="00175DDC"/>
    <w:rsid w:val="0018723E"/>
    <w:rsid w:val="00197CE8"/>
    <w:rsid w:val="001A6FFC"/>
    <w:rsid w:val="001D4864"/>
    <w:rsid w:val="001D5DD6"/>
    <w:rsid w:val="001E2C4B"/>
    <w:rsid w:val="001F4558"/>
    <w:rsid w:val="00256ABE"/>
    <w:rsid w:val="00263FCC"/>
    <w:rsid w:val="00267C5E"/>
    <w:rsid w:val="00276942"/>
    <w:rsid w:val="00280625"/>
    <w:rsid w:val="002901C0"/>
    <w:rsid w:val="002A2B48"/>
    <w:rsid w:val="002B0979"/>
    <w:rsid w:val="002D1524"/>
    <w:rsid w:val="002E794B"/>
    <w:rsid w:val="002F19BE"/>
    <w:rsid w:val="00326F3C"/>
    <w:rsid w:val="00354C21"/>
    <w:rsid w:val="00376AAD"/>
    <w:rsid w:val="003A0394"/>
    <w:rsid w:val="003A40E1"/>
    <w:rsid w:val="003C09CC"/>
    <w:rsid w:val="003C2F96"/>
    <w:rsid w:val="003D1FD2"/>
    <w:rsid w:val="003E0419"/>
    <w:rsid w:val="00402F2B"/>
    <w:rsid w:val="00407C4F"/>
    <w:rsid w:val="00407F2C"/>
    <w:rsid w:val="00426618"/>
    <w:rsid w:val="00437BD4"/>
    <w:rsid w:val="00476C7C"/>
    <w:rsid w:val="00485104"/>
    <w:rsid w:val="00487DCC"/>
    <w:rsid w:val="004A28AA"/>
    <w:rsid w:val="004B10B7"/>
    <w:rsid w:val="004C4667"/>
    <w:rsid w:val="004D2821"/>
    <w:rsid w:val="004D6125"/>
    <w:rsid w:val="004D71EB"/>
    <w:rsid w:val="00501405"/>
    <w:rsid w:val="00506806"/>
    <w:rsid w:val="005106CC"/>
    <w:rsid w:val="00515E57"/>
    <w:rsid w:val="00523A04"/>
    <w:rsid w:val="005457DE"/>
    <w:rsid w:val="00547E63"/>
    <w:rsid w:val="00564D92"/>
    <w:rsid w:val="00566C6C"/>
    <w:rsid w:val="0057726C"/>
    <w:rsid w:val="00582FD3"/>
    <w:rsid w:val="00587DFC"/>
    <w:rsid w:val="005912EA"/>
    <w:rsid w:val="005A27A9"/>
    <w:rsid w:val="005D263B"/>
    <w:rsid w:val="005E3228"/>
    <w:rsid w:val="00620896"/>
    <w:rsid w:val="00644D13"/>
    <w:rsid w:val="00666AF8"/>
    <w:rsid w:val="006729F0"/>
    <w:rsid w:val="00687AB5"/>
    <w:rsid w:val="006A6E87"/>
    <w:rsid w:val="006B4E26"/>
    <w:rsid w:val="006C3D77"/>
    <w:rsid w:val="006E33B4"/>
    <w:rsid w:val="006F6675"/>
    <w:rsid w:val="007051CF"/>
    <w:rsid w:val="00716520"/>
    <w:rsid w:val="00747693"/>
    <w:rsid w:val="007539E3"/>
    <w:rsid w:val="00771843"/>
    <w:rsid w:val="0078438C"/>
    <w:rsid w:val="00791A2C"/>
    <w:rsid w:val="007C3522"/>
    <w:rsid w:val="007E188E"/>
    <w:rsid w:val="007E24FB"/>
    <w:rsid w:val="007E2998"/>
    <w:rsid w:val="007E6510"/>
    <w:rsid w:val="007F2804"/>
    <w:rsid w:val="00804931"/>
    <w:rsid w:val="00886768"/>
    <w:rsid w:val="008963A2"/>
    <w:rsid w:val="008A332D"/>
    <w:rsid w:val="008C002B"/>
    <w:rsid w:val="008C498E"/>
    <w:rsid w:val="008D0318"/>
    <w:rsid w:val="008D5966"/>
    <w:rsid w:val="008E5509"/>
    <w:rsid w:val="008E7741"/>
    <w:rsid w:val="00911DD2"/>
    <w:rsid w:val="0092009A"/>
    <w:rsid w:val="00932C66"/>
    <w:rsid w:val="00935CDB"/>
    <w:rsid w:val="00937BF6"/>
    <w:rsid w:val="00982BE1"/>
    <w:rsid w:val="00982F70"/>
    <w:rsid w:val="00984C29"/>
    <w:rsid w:val="009A26F9"/>
    <w:rsid w:val="009A43B7"/>
    <w:rsid w:val="009A5C11"/>
    <w:rsid w:val="009D4F79"/>
    <w:rsid w:val="009E6553"/>
    <w:rsid w:val="009F0729"/>
    <w:rsid w:val="00A00753"/>
    <w:rsid w:val="00A00D58"/>
    <w:rsid w:val="00A07606"/>
    <w:rsid w:val="00A118AC"/>
    <w:rsid w:val="00A30268"/>
    <w:rsid w:val="00A44C49"/>
    <w:rsid w:val="00A45007"/>
    <w:rsid w:val="00A80B81"/>
    <w:rsid w:val="00A811A3"/>
    <w:rsid w:val="00A97246"/>
    <w:rsid w:val="00AB0827"/>
    <w:rsid w:val="00AB3AA9"/>
    <w:rsid w:val="00AB59F8"/>
    <w:rsid w:val="00AE1BB3"/>
    <w:rsid w:val="00B17150"/>
    <w:rsid w:val="00B50F58"/>
    <w:rsid w:val="00B57FA7"/>
    <w:rsid w:val="00B65F36"/>
    <w:rsid w:val="00B6769E"/>
    <w:rsid w:val="00B719B0"/>
    <w:rsid w:val="00B9289A"/>
    <w:rsid w:val="00BA2371"/>
    <w:rsid w:val="00BB6EF0"/>
    <w:rsid w:val="00BB71D7"/>
    <w:rsid w:val="00BD468C"/>
    <w:rsid w:val="00C03A51"/>
    <w:rsid w:val="00C066BE"/>
    <w:rsid w:val="00C23857"/>
    <w:rsid w:val="00C27E6A"/>
    <w:rsid w:val="00C53078"/>
    <w:rsid w:val="00C82B06"/>
    <w:rsid w:val="00C905FE"/>
    <w:rsid w:val="00C947D8"/>
    <w:rsid w:val="00CA0276"/>
    <w:rsid w:val="00CA69D3"/>
    <w:rsid w:val="00CC4D3E"/>
    <w:rsid w:val="00CE19F7"/>
    <w:rsid w:val="00CE7652"/>
    <w:rsid w:val="00D07544"/>
    <w:rsid w:val="00D338F3"/>
    <w:rsid w:val="00D36BB6"/>
    <w:rsid w:val="00D3796D"/>
    <w:rsid w:val="00D45BCF"/>
    <w:rsid w:val="00D57D84"/>
    <w:rsid w:val="00D60EA0"/>
    <w:rsid w:val="00D87AF9"/>
    <w:rsid w:val="00DA0A81"/>
    <w:rsid w:val="00DB42B1"/>
    <w:rsid w:val="00DC4298"/>
    <w:rsid w:val="00DF75CE"/>
    <w:rsid w:val="00E06737"/>
    <w:rsid w:val="00E12FC3"/>
    <w:rsid w:val="00E25146"/>
    <w:rsid w:val="00E25636"/>
    <w:rsid w:val="00E41891"/>
    <w:rsid w:val="00E7417A"/>
    <w:rsid w:val="00E956D0"/>
    <w:rsid w:val="00E96B7A"/>
    <w:rsid w:val="00EA352B"/>
    <w:rsid w:val="00EA40B2"/>
    <w:rsid w:val="00EA42C9"/>
    <w:rsid w:val="00EB29B9"/>
    <w:rsid w:val="00EC1ADE"/>
    <w:rsid w:val="00EC453A"/>
    <w:rsid w:val="00EF59C4"/>
    <w:rsid w:val="00F00B24"/>
    <w:rsid w:val="00F15419"/>
    <w:rsid w:val="00F30FD7"/>
    <w:rsid w:val="00F522E7"/>
    <w:rsid w:val="00F538DD"/>
    <w:rsid w:val="00F555C0"/>
    <w:rsid w:val="00F579FB"/>
    <w:rsid w:val="00F60A31"/>
    <w:rsid w:val="00F63DA3"/>
    <w:rsid w:val="00F67599"/>
    <w:rsid w:val="00F92C41"/>
    <w:rsid w:val="00FA19E5"/>
    <w:rsid w:val="00FB3FE9"/>
    <w:rsid w:val="00FB4BDC"/>
    <w:rsid w:val="00FE348D"/>
    <w:rsid w:val="00FE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66452"/>
  <w15:chartTrackingRefBased/>
  <w15:docId w15:val="{FA61A292-7B9D-464A-9688-6A4427DA2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07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6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7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7D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07606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013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0136E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7E65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538D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92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9289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谭锋</dc:creator>
  <cp:keywords/>
  <dc:description/>
  <cp:lastModifiedBy>谭锋</cp:lastModifiedBy>
  <cp:revision>294</cp:revision>
  <dcterms:created xsi:type="dcterms:W3CDTF">2017-08-20T11:28:00Z</dcterms:created>
  <dcterms:modified xsi:type="dcterms:W3CDTF">2017-08-20T14:26:00Z</dcterms:modified>
</cp:coreProperties>
</file>