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rPr>
          <w:rFonts w:hint="eastAsia"/>
        </w:rPr>
      </w:pPr>
      <w:r>
        <w:rPr>
          <w:rFonts w:hint="eastAsia"/>
        </w:rPr>
        <w:t xml:space="preserve">1、每个Broker启动的时候会向Namesrv发送注册请求，Namesrv接收Broker的请求注册路由信息，NameServer保存活跃的broker列表，包括Master和Slave； </w:t>
      </w:r>
    </w:p>
    <w:p>
      <w:pPr>
        <w:rPr>
          <w:rFonts w:hint="eastAsia"/>
        </w:rPr>
      </w:pPr>
      <w:r>
        <w:rPr>
          <w:rFonts w:hint="eastAsia"/>
        </w:rPr>
        <w:t xml:space="preserve">2、用来保存所有topic和该topic所有队列的列表； </w:t>
      </w:r>
    </w:p>
    <w:p>
      <w:pPr>
        <w:rPr>
          <w:rFonts w:hint="eastAsia"/>
        </w:rPr>
      </w:pPr>
      <w:r>
        <w:rPr>
          <w:rFonts w:hint="eastAsia"/>
        </w:rPr>
        <w:t xml:space="preserve">3、NameServer用来保存所有broker的Filter列表 </w:t>
      </w:r>
    </w:p>
    <w:p>
      <w:pPr>
        <w:rPr>
          <w:rFonts w:hint="eastAsia"/>
        </w:rPr>
      </w:pPr>
      <w:r>
        <w:rPr>
          <w:rFonts w:hint="eastAsia"/>
        </w:rPr>
        <w:t xml:space="preserve">4、接收client（Producer和Consumer）的请求根据某个topic获取所有到broker的路由信息；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总结：维护路由信息、维护broker数据。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org.apache.rocketmq.namesrv.NamesrvStartup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&gt;org.apache.rocketmq.namesrv.NamesrvController#initialize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&gt;org.apache.rocketmq.namesrv.kvconfig.KVConfigManager#load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&gt;org.apache.rocketmq.remoting.netty.NettyRemotingServer(初始化远程服务、线程池服务)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初始化过程执行：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调用初始化方法#108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注册broker处理接受消费和消费消息等功能</w:t>
      </w:r>
    </w:p>
    <w:p>
      <w:pPr>
        <w:numPr>
          <w:ilvl w:val="0"/>
          <w:numId w:val="2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定时去扫描不活跃的broker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5085080" cy="29248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8"/>
          <w:rFonts w:hint="eastAsia"/>
          <w:lang w:val="en-US" w:eastAsia="zh-CN"/>
        </w:rPr>
        <w:t>作用：</w:t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消息接受、存储（恢复）、与个节点之间通讯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org.apache.rocketmq.broker.BrokerStartup#createBrokerController#210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&gt;org.apache.rocketmq.common.</w:t>
      </w:r>
      <w:commentRangeStart w:id="0"/>
      <w:r>
        <w:rPr>
          <w:rFonts w:hint="eastAsia"/>
          <w:lang w:val="en-US" w:eastAsia="zh-CN"/>
        </w:rPr>
        <w:t>ConfigManager</w:t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#load#加载文件（store/config）内容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&gt;org.apache.rocketmq.store.</w:t>
      </w:r>
      <w:commentRangeStart w:id="1"/>
      <w:r>
        <w:rPr>
          <w:rFonts w:hint="eastAsia"/>
          <w:lang w:val="en-US" w:eastAsia="zh-CN"/>
        </w:rPr>
        <w:t>DefaultMessageStore</w:t>
      </w:r>
      <w:commentRangeEnd w:id="1"/>
      <w:r>
        <w:commentReference w:id="1"/>
      </w:r>
      <w:r>
        <w:rPr>
          <w:rFonts w:hint="eastAsia"/>
          <w:lang w:val="en-US" w:eastAsia="zh-CN"/>
        </w:rPr>
        <w:t>#load加载磁盘文件内容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&gt;org.apache.rocketmq.remoting.netty.NettyRemotingServer初始化通信层 线程池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&gt;org.apache.rocketmq.broker.BrokerController#registerProcessor 注册远程服务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初始化过程执行：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初始化&gt;createBrokerController&gt;initialize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加载topic、消费进度、订阅关系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加载本地消息messageStore.load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远程通讯</w:t>
      </w:r>
      <w:r>
        <w:rPr>
          <w:rFonts w:hint="eastAsia"/>
        </w:rPr>
        <w:t>NettyRemotingServer</w:t>
      </w:r>
      <w:r>
        <w:rPr>
          <w:rFonts w:hint="eastAsia"/>
          <w:lang w:val="en-US" w:eastAsia="zh-CN"/>
        </w:rPr>
        <w:t>、加载处理消息类。5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初始化发送线程池</w:t>
      </w:r>
      <w:r>
        <w:rPr>
          <w:rFonts w:hint="eastAsia"/>
        </w:rPr>
        <w:t>sendMessageExecutor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拉取消息线程池（pullMessageExecutor）、管理Broker线程池（adminBrokerExecutor）、客户端管理线程池（clientManageExecutor）。 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注册事件处理器，包括发送消息事件处理器（SendMessageProcessor）、拉取消息事件处理器、查询消息事件处理器（QueryMessageProcessor，包括客户端的心跳事件、注销事件、获取消费者列表事件、更新更新和查询消费进度consumerOffset）、客户端管理事件处理器、结束事务处理器（EndTransactionProcessor）、默认事件处理器（AdminBrokerProcessor）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301987840" behindDoc="1" locked="0" layoutInCell="1" allowOverlap="1">
            <wp:simplePos x="0" y="0"/>
            <wp:positionH relativeFrom="page">
              <wp:posOffset>995045</wp:posOffset>
            </wp:positionH>
            <wp:positionV relativeFrom="paragraph">
              <wp:posOffset>3810</wp:posOffset>
            </wp:positionV>
            <wp:extent cx="5157470" cy="4538980"/>
            <wp:effectExtent l="0" t="0" r="5080" b="1397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4160" cy="3794760"/>
            <wp:effectExtent l="0" t="0" r="8890" b="1524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图灵悟空" w:date="2018-02-07T21:29:11Z" w:initials="l">
    <w:p w14:paraId="2E216D76">
      <w:pPr>
        <w:ind w:firstLine="210" w:firstLineChars="100"/>
      </w:pPr>
      <w:r>
        <w:rPr>
          <w:rFonts w:hint="eastAsia"/>
          <w:lang w:val="en-US" w:eastAsia="zh-CN"/>
        </w:rPr>
        <w:t>看看初始化rmq自带的topic</w:t>
      </w:r>
    </w:p>
  </w:comment>
  <w:comment w:id="1" w:author="图灵悟空" w:date="2018-02-07T21:25:21Z" w:initials="l">
    <w:p w14:paraId="7AF7559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持久核心处理类</w:t>
      </w:r>
    </w:p>
    <w:p w14:paraId="00506EFA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FlushConsumeQueueService &gt;逻辑队列刷盘服务</w:t>
      </w:r>
    </w:p>
    <w:p w14:paraId="7970771F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CleanCommitLogService 清理物理文件服务，定期清理72小时之前的物理文件。</w:t>
      </w:r>
    </w:p>
    <w:p w14:paraId="791548AD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CleanConsumeQueueService 定期清理在逻辑队列中的物理偏移量小于commitlog中的最小物理偏移量的数据</w:t>
      </w:r>
    </w:p>
    <w:p w14:paraId="2FCE6B72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HAService 用于commitlog数据的主</w:t>
      </w:r>
    </w:p>
    <w:p w14:paraId="3A475DCE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ScheduleMessageService 用于监控延迟消息，并到期后执行</w:t>
      </w:r>
    </w:p>
    <w:p w14:paraId="5EBF2A5E"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TransactionStateService 用于事务消息状态文件</w:t>
      </w:r>
    </w:p>
    <w:p w14:paraId="1B35341C">
      <w:pPr>
        <w:pStyle w:val="4"/>
        <w:rPr>
          <w:rFonts w:hint="eastAsia"/>
          <w:lang w:val="en-US" w:eastAsia="zh-CN"/>
        </w:rPr>
      </w:pPr>
    </w:p>
    <w:p w14:paraId="321C344A">
      <w:pPr>
        <w:pStyle w:val="4"/>
        <w:rPr>
          <w:rFonts w:hint="eastAsia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E216D76" w15:done="0"/>
  <w15:commentEx w15:paraId="321C34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0E89D"/>
    <w:multiLevelType w:val="singleLevel"/>
    <w:tmpl w:val="DE90E89D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1">
    <w:nsid w:val="32C59B5A"/>
    <w:multiLevelType w:val="singleLevel"/>
    <w:tmpl w:val="32C59B5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290314"/>
    <w:multiLevelType w:val="singleLevel"/>
    <w:tmpl w:val="7B2903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图灵悟空">
    <w15:presenceInfo w15:providerId="None" w15:userId="图灵悟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433310"/>
    <w:rsid w:val="00AB637F"/>
    <w:rsid w:val="021B76D7"/>
    <w:rsid w:val="03805455"/>
    <w:rsid w:val="04C559DE"/>
    <w:rsid w:val="04CE0DEA"/>
    <w:rsid w:val="05AC6FFF"/>
    <w:rsid w:val="05E84BD2"/>
    <w:rsid w:val="06344953"/>
    <w:rsid w:val="06D64510"/>
    <w:rsid w:val="07323F00"/>
    <w:rsid w:val="07436906"/>
    <w:rsid w:val="07A61D1E"/>
    <w:rsid w:val="07E23DD8"/>
    <w:rsid w:val="081464B5"/>
    <w:rsid w:val="08897169"/>
    <w:rsid w:val="0A8B58B3"/>
    <w:rsid w:val="0B9D19DF"/>
    <w:rsid w:val="0BC17AF8"/>
    <w:rsid w:val="0C4C4F09"/>
    <w:rsid w:val="0CAF7DFA"/>
    <w:rsid w:val="0CB4001A"/>
    <w:rsid w:val="0D3575A1"/>
    <w:rsid w:val="0D930126"/>
    <w:rsid w:val="10212CA7"/>
    <w:rsid w:val="102F2071"/>
    <w:rsid w:val="10894A9F"/>
    <w:rsid w:val="10BD57E6"/>
    <w:rsid w:val="114268FC"/>
    <w:rsid w:val="12E629B1"/>
    <w:rsid w:val="14B256E3"/>
    <w:rsid w:val="1542451B"/>
    <w:rsid w:val="15EF6586"/>
    <w:rsid w:val="16533B28"/>
    <w:rsid w:val="17192DC0"/>
    <w:rsid w:val="17AB5774"/>
    <w:rsid w:val="17D06B50"/>
    <w:rsid w:val="17FE3CF6"/>
    <w:rsid w:val="181D6381"/>
    <w:rsid w:val="196D5D1E"/>
    <w:rsid w:val="19AD4B9F"/>
    <w:rsid w:val="19DF4614"/>
    <w:rsid w:val="1AD53D99"/>
    <w:rsid w:val="1B2C10E1"/>
    <w:rsid w:val="1B5938CD"/>
    <w:rsid w:val="1C940F1D"/>
    <w:rsid w:val="1EA26639"/>
    <w:rsid w:val="1FBE0C87"/>
    <w:rsid w:val="20C84F90"/>
    <w:rsid w:val="22B7120D"/>
    <w:rsid w:val="22BC751C"/>
    <w:rsid w:val="23085FBC"/>
    <w:rsid w:val="23446E87"/>
    <w:rsid w:val="237B1EB9"/>
    <w:rsid w:val="23992A17"/>
    <w:rsid w:val="24417285"/>
    <w:rsid w:val="247D3FA4"/>
    <w:rsid w:val="24CA67E5"/>
    <w:rsid w:val="24CC3FA2"/>
    <w:rsid w:val="262F3A9F"/>
    <w:rsid w:val="264C5BFE"/>
    <w:rsid w:val="26632FD2"/>
    <w:rsid w:val="272F122F"/>
    <w:rsid w:val="277E0613"/>
    <w:rsid w:val="2798022E"/>
    <w:rsid w:val="28CE22CD"/>
    <w:rsid w:val="2B4505F9"/>
    <w:rsid w:val="2B947BAF"/>
    <w:rsid w:val="2BEE03E3"/>
    <w:rsid w:val="2C1504D5"/>
    <w:rsid w:val="2C610459"/>
    <w:rsid w:val="2CE5303A"/>
    <w:rsid w:val="2D167ADA"/>
    <w:rsid w:val="30AF0E80"/>
    <w:rsid w:val="30D9544A"/>
    <w:rsid w:val="30DD0AEA"/>
    <w:rsid w:val="337148F9"/>
    <w:rsid w:val="33CA49CE"/>
    <w:rsid w:val="349C3856"/>
    <w:rsid w:val="34C043C7"/>
    <w:rsid w:val="357D1CF1"/>
    <w:rsid w:val="363A117D"/>
    <w:rsid w:val="3646236A"/>
    <w:rsid w:val="37243AA9"/>
    <w:rsid w:val="378C0504"/>
    <w:rsid w:val="380C2A2C"/>
    <w:rsid w:val="38542407"/>
    <w:rsid w:val="3B8E7A64"/>
    <w:rsid w:val="3BA90855"/>
    <w:rsid w:val="3BBB2301"/>
    <w:rsid w:val="3CC04A5C"/>
    <w:rsid w:val="3DDB1AE2"/>
    <w:rsid w:val="3E452EBC"/>
    <w:rsid w:val="40B30F1D"/>
    <w:rsid w:val="41023998"/>
    <w:rsid w:val="411734F1"/>
    <w:rsid w:val="41860A01"/>
    <w:rsid w:val="423223F8"/>
    <w:rsid w:val="423E4377"/>
    <w:rsid w:val="423F1302"/>
    <w:rsid w:val="42A9703C"/>
    <w:rsid w:val="436F39BE"/>
    <w:rsid w:val="449F1914"/>
    <w:rsid w:val="44B65D61"/>
    <w:rsid w:val="45921175"/>
    <w:rsid w:val="459E2EB8"/>
    <w:rsid w:val="475B71DA"/>
    <w:rsid w:val="477443CC"/>
    <w:rsid w:val="47830711"/>
    <w:rsid w:val="482F0248"/>
    <w:rsid w:val="49D75D71"/>
    <w:rsid w:val="49DC015E"/>
    <w:rsid w:val="4A646E2D"/>
    <w:rsid w:val="4AD94AEF"/>
    <w:rsid w:val="4B682F41"/>
    <w:rsid w:val="4C4F219F"/>
    <w:rsid w:val="4CD20712"/>
    <w:rsid w:val="4CE20DA0"/>
    <w:rsid w:val="4D01600E"/>
    <w:rsid w:val="4EBC3F62"/>
    <w:rsid w:val="4FE92F66"/>
    <w:rsid w:val="50EB3708"/>
    <w:rsid w:val="513D7E55"/>
    <w:rsid w:val="5198527C"/>
    <w:rsid w:val="52364193"/>
    <w:rsid w:val="52CE6D4E"/>
    <w:rsid w:val="53737879"/>
    <w:rsid w:val="53B16FCA"/>
    <w:rsid w:val="53C30FD1"/>
    <w:rsid w:val="556277E0"/>
    <w:rsid w:val="55CE0EA1"/>
    <w:rsid w:val="56C643C5"/>
    <w:rsid w:val="57E50C95"/>
    <w:rsid w:val="59682E07"/>
    <w:rsid w:val="59B86405"/>
    <w:rsid w:val="59BB2F80"/>
    <w:rsid w:val="59E06E2F"/>
    <w:rsid w:val="5B2D3953"/>
    <w:rsid w:val="5C3C0CE8"/>
    <w:rsid w:val="5CAD56B0"/>
    <w:rsid w:val="5D0C6E89"/>
    <w:rsid w:val="5F5F3B36"/>
    <w:rsid w:val="5F8567E5"/>
    <w:rsid w:val="62B75E24"/>
    <w:rsid w:val="638A1CA5"/>
    <w:rsid w:val="646C7D80"/>
    <w:rsid w:val="659B1084"/>
    <w:rsid w:val="65D24533"/>
    <w:rsid w:val="667869E6"/>
    <w:rsid w:val="67A625E6"/>
    <w:rsid w:val="67B3340F"/>
    <w:rsid w:val="67B570E1"/>
    <w:rsid w:val="67F478D6"/>
    <w:rsid w:val="68F112A0"/>
    <w:rsid w:val="68F6133D"/>
    <w:rsid w:val="6923688D"/>
    <w:rsid w:val="693415F4"/>
    <w:rsid w:val="69CC7A2F"/>
    <w:rsid w:val="6AAD7565"/>
    <w:rsid w:val="6AB32C79"/>
    <w:rsid w:val="6BE43094"/>
    <w:rsid w:val="6CC93777"/>
    <w:rsid w:val="6D1B25A8"/>
    <w:rsid w:val="6D442A8D"/>
    <w:rsid w:val="6E121B67"/>
    <w:rsid w:val="6F3F72C0"/>
    <w:rsid w:val="7064191B"/>
    <w:rsid w:val="708F4DAA"/>
    <w:rsid w:val="70A46BCE"/>
    <w:rsid w:val="70EA6085"/>
    <w:rsid w:val="715B2194"/>
    <w:rsid w:val="71C5375F"/>
    <w:rsid w:val="72FC7B3F"/>
    <w:rsid w:val="739A54F3"/>
    <w:rsid w:val="744165AE"/>
    <w:rsid w:val="76E1039E"/>
    <w:rsid w:val="77AA52EA"/>
    <w:rsid w:val="77C835A4"/>
    <w:rsid w:val="798973A7"/>
    <w:rsid w:val="79FC5525"/>
    <w:rsid w:val="7B5F4B91"/>
    <w:rsid w:val="7D6B1107"/>
    <w:rsid w:val="7E4E38C0"/>
    <w:rsid w:val="7F4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2018-02-08T13:23:16Z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