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上节课讲的FactoryBean的实现,出现的问题说明如下: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测试用例里分析</w:t>
      </w:r>
      <w:r>
        <w:rPr>
          <w:rFonts w:hint="eastAsia" w:eastAsia="宋体"/>
          <w:lang w:val="en-US" w:eastAsia="zh-CN"/>
        </w:rPr>
        <w:t xml:space="preserve">Object </w:t>
      </w:r>
      <w:r>
        <w:rPr>
          <w:rFonts w:hint="eastAsia" w:eastAsia="宋体"/>
          <w:lang w:val="en-US" w:eastAsia="zh-CN"/>
        </w:rPr>
        <w:t>bean1</w:t>
      </w:r>
      <w:r>
        <w:rPr>
          <w:rFonts w:hint="eastAsia" w:eastAsia="宋体"/>
          <w:lang w:val="en-US" w:eastAsia="zh-CN"/>
        </w:rPr>
        <w:t xml:space="preserve"> = </w:t>
      </w:r>
      <w:r>
        <w:rPr>
          <w:rFonts w:hint="eastAsia" w:eastAsia="宋体"/>
          <w:lang w:val="en-US" w:eastAsia="zh-CN"/>
        </w:rPr>
        <w:t>anno</w:t>
      </w:r>
      <w:r>
        <w:rPr>
          <w:rFonts w:hint="eastAsia" w:eastAsia="宋体"/>
          <w:lang w:val="en-US" w:eastAsia="zh-CN"/>
        </w:rPr>
        <w:t>.getBean(</w:t>
      </w:r>
      <w:r>
        <w:rPr>
          <w:rFonts w:hint="eastAsia" w:eastAsia="宋体"/>
          <w:lang w:val="en-US" w:eastAsia="zh-CN"/>
        </w:rPr>
        <w:t>"jamesFactoryBean"</w:t>
      </w:r>
      <w:r>
        <w:rPr>
          <w:rFonts w:hint="eastAsia" w:eastAsia="宋体"/>
          <w:lang w:val="en-US" w:eastAsia="zh-CN"/>
        </w:rPr>
        <w:t>);</w:t>
      </w:r>
      <w:r>
        <w:rPr>
          <w:rFonts w:hint="eastAsia" w:eastAsia="宋体"/>
          <w:lang w:val="en-US" w:eastAsia="zh-CN"/>
        </w:rPr>
        <w:t>是</w:t>
      </w:r>
      <w:r>
        <w:rPr>
          <w:rFonts w:hint="eastAsia" w:eastAsia="宋体"/>
          <w:lang w:val="en-US" w:eastAsia="zh-CN"/>
        </w:rPr>
        <w:t>Pig还是</w:t>
      </w:r>
      <w:r>
        <w:rPr>
          <w:rFonts w:hint="eastAsia" w:eastAsia="宋体"/>
          <w:lang w:val="en-US" w:eastAsia="zh-CN"/>
        </w:rPr>
        <w:t>jamesFactoryBean</w:t>
      </w:r>
      <w:r>
        <w:rPr>
          <w:rFonts w:hint="eastAsia" w:eastAsia="宋体"/>
          <w:lang w:val="en-US" w:eastAsia="zh-CN"/>
        </w:rPr>
        <w:t>的实例</w:t>
      </w:r>
      <w:r>
        <w:rPr>
          <w:rFonts w:hint="eastAsia" w:eastAsia="宋体"/>
          <w:lang w:val="en-US" w:eastAsia="zh-CN"/>
        </w:rPr>
        <w:t>bean呢,调试</w:t>
      </w:r>
      <w:r>
        <w:rPr>
          <w:rFonts w:hint="eastAsia" w:eastAsia="宋体"/>
          <w:lang w:val="en-US" w:eastAsia="zh-CN"/>
        </w:rPr>
        <w:t>跟</w:t>
      </w:r>
      <w:r>
        <w:rPr>
          <w:rFonts w:hint="eastAsia" w:eastAsia="宋体"/>
          <w:lang w:val="en-US" w:eastAsia="zh-CN"/>
        </w:rPr>
        <w:t>进</w:t>
      </w:r>
      <w:r>
        <w:rPr>
          <w:rFonts w:hint="eastAsia" w:eastAsia="宋体"/>
          <w:lang w:val="en-US" w:eastAsia="zh-CN"/>
        </w:rPr>
        <w:t>getBean</w:t>
      </w:r>
      <w:r>
        <w:rPr>
          <w:rFonts w:hint="eastAsia" w:eastAsia="宋体"/>
          <w:lang w:val="en-US" w:eastAsia="zh-CN"/>
        </w:rPr>
        <w:t>源码看看(可看第三节课的视频)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发现</w:t>
      </w:r>
      <w:r>
        <w:rPr>
          <w:rFonts w:hint="eastAsia" w:eastAsia="宋体"/>
          <w:lang w:val="en-US" w:eastAsia="zh-CN"/>
        </w:rPr>
        <w:t>实际是获取getObject创建的对象, 并不是jamesFactoryBean对象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注:当声明</w:t>
      </w:r>
      <w:r>
        <w:rPr>
          <w:rFonts w:hint="eastAsia" w:eastAsia="宋体"/>
          <w:lang w:val="en-US" w:eastAsia="zh-CN"/>
        </w:rPr>
        <w:t xml:space="preserve">Object </w:t>
      </w:r>
      <w:r>
        <w:rPr>
          <w:rFonts w:hint="eastAsia" w:eastAsia="宋体"/>
          <w:lang w:val="en-US" w:eastAsia="zh-CN"/>
        </w:rPr>
        <w:t>bean1</w:t>
      </w:r>
      <w:r>
        <w:rPr>
          <w:rFonts w:hint="eastAsia" w:eastAsia="宋体"/>
          <w:lang w:val="en-US" w:eastAsia="zh-CN"/>
        </w:rPr>
        <w:t xml:space="preserve"> = </w:t>
      </w:r>
      <w:r>
        <w:rPr>
          <w:rFonts w:hint="eastAsia" w:eastAsia="宋体"/>
          <w:lang w:val="en-US" w:eastAsia="zh-CN"/>
        </w:rPr>
        <w:t>anno</w:t>
      </w:r>
      <w:r>
        <w:rPr>
          <w:rFonts w:hint="eastAsia" w:eastAsia="宋体"/>
          <w:lang w:val="en-US" w:eastAsia="zh-CN"/>
        </w:rPr>
        <w:t>.getBean(</w:t>
      </w:r>
      <w:r>
        <w:rPr>
          <w:rFonts w:hint="eastAsia" w:eastAsia="宋体"/>
          <w:lang w:val="en-US" w:eastAsia="zh-CN"/>
        </w:rPr>
        <w:t>"</w:t>
      </w:r>
      <w:r>
        <w:rPr>
          <w:rFonts w:hint="eastAsia" w:eastAsia="宋体"/>
          <w:lang w:val="en-US" w:eastAsia="zh-CN"/>
        </w:rPr>
        <w:t>&amp;</w:t>
      </w:r>
      <w:r>
        <w:rPr>
          <w:rFonts w:hint="eastAsia" w:eastAsia="宋体"/>
          <w:lang w:val="en-US" w:eastAsia="zh-CN"/>
        </w:rPr>
        <w:t>jamesFactoryBean"</w:t>
      </w:r>
      <w:r>
        <w:rPr>
          <w:rFonts w:hint="eastAsia" w:eastAsia="宋体"/>
          <w:lang w:val="en-US" w:eastAsia="zh-CN"/>
        </w:rPr>
        <w:t>);</w:t>
      </w:r>
      <w:r>
        <w:rPr>
          <w:rFonts w:hint="eastAsia" w:eastAsia="宋体"/>
          <w:lang w:val="en-US" w:eastAsia="zh-CN"/>
        </w:rPr>
        <w:t>, 获取到的bean为</w:t>
      </w:r>
      <w:r>
        <w:rPr>
          <w:rFonts w:hint="eastAsia" w:eastAsia="宋体"/>
          <w:lang w:val="en-US" w:eastAsia="zh-CN"/>
        </w:rPr>
        <w:t>jamesFactoryBean</w:t>
      </w:r>
      <w:r>
        <w:rPr>
          <w:rFonts w:hint="eastAsia" w:eastAsia="宋体"/>
          <w:lang w:val="en-US" w:eastAsia="zh-CN"/>
        </w:rPr>
        <w:t>对象</w:t>
      </w:r>
      <w:r>
        <w:rPr>
          <w:rFonts w:hint="eastAsia" w:eastAsia="宋体"/>
          <w:lang w:val="en-US" w:eastAsia="zh-CN"/>
        </w:rPr>
        <w:t>, 也可跟进源码分析看看</w:t>
      </w:r>
    </w:p>
    <w:p/>
    <w:p/>
    <w:p>
      <w:pPr>
        <w:rPr>
          <w:rFonts w:hint="eastAsia" w:ascii="Consolas" w:hAnsi="Consolas" w:eastAsia="Consolas"/>
          <w:sz w:val="24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一, CAP7章节  bean的生命周期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bean的生命周期:指   bean创建-----初始化----销毁  的过程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bean的生命周期是由容器进行管理的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我们可以自定义 bean初始化和销毁 方法: 容器在bean进行到当前生命周期的时候, 来调用自定义的初始化和销毁方法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如何定义和销毁(4种方式):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华文楷体" w:hAnsi="华文楷体" w:eastAsia="华文楷体" w:cs="华文楷体"/>
          <w:color w:val="282CB9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1)</w:t>
      </w:r>
      <w:r>
        <w:rPr>
          <w:rFonts w:hint="eastAsia" w:ascii="华文楷体" w:hAnsi="华文楷体" w:eastAsia="华文楷体" w:cs="华文楷体"/>
          <w:color w:val="282CB9"/>
          <w:sz w:val="21"/>
          <w:szCs w:val="21"/>
        </w:rPr>
        <w:t xml:space="preserve"> </w:t>
      </w:r>
      <w:r>
        <w:rPr>
          <w:rFonts w:hint="eastAsia" w:eastAsia="宋体"/>
          <w:lang w:val="en-US" w:eastAsia="zh-CN"/>
        </w:rPr>
        <w:t>指定初始化和销毁方法 &lt;之前在beanx.xml, 可以指定init-method和destory-mothod&gt;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用注释如何做: 新建Bike.java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color w:val="282CB9"/>
          <w:sz w:val="21"/>
          <w:szCs w:val="21"/>
        </w:rPr>
      </w:pPr>
      <w:r>
        <w:drawing>
          <wp:inline distT="0" distB="0" distL="114300" distR="114300">
            <wp:extent cx="4847590" cy="1962150"/>
            <wp:effectExtent l="0" t="0" r="10160" b="0"/>
            <wp:docPr id="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1.1&gt; 指定初始化和销毁方法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在配置类里通过@Bean(initMethod="init", destroyMethod="destroy")指定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color w:val="282CB9"/>
          <w:sz w:val="21"/>
          <w:szCs w:val="21"/>
        </w:rPr>
      </w:pPr>
      <w:r>
        <w:drawing>
          <wp:inline distT="0" distB="0" distL="114300" distR="114300">
            <wp:extent cx="4428490" cy="1419225"/>
            <wp:effectExtent l="0" t="0" r="10160" b="9525"/>
            <wp:docPr id="1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1.2&gt; 单实例: 当容器关闭的时候,会调用destroy消耗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color w:val="282CB9"/>
          <w:sz w:val="21"/>
          <w:szCs w:val="21"/>
        </w:rPr>
      </w:pPr>
      <w:r>
        <w:drawing>
          <wp:inline distT="0" distB="0" distL="114300" distR="114300">
            <wp:extent cx="6137910" cy="1632585"/>
            <wp:effectExtent l="0" t="0" r="15240" b="5715"/>
            <wp:docPr id="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color w:val="282CB9"/>
          <w:sz w:val="21"/>
          <w:szCs w:val="21"/>
        </w:rPr>
      </w:pP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多实例: 容器只负责初始化,但不会管理bean, 容器关闭不会调用销毁方法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color w:val="282CB9"/>
          <w:sz w:val="21"/>
          <w:szCs w:val="21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华文楷体" w:hAnsi="华文楷体" w:eastAsia="华文楷体" w:cs="华文楷体"/>
          <w:color w:val="282CB9"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华文楷体" w:hAnsi="华文楷体" w:eastAsia="华文楷体" w:cs="华文楷体"/>
          <w:color w:val="282CB9"/>
          <w:sz w:val="21"/>
          <w:szCs w:val="21"/>
        </w:rPr>
        <w:t xml:space="preserve"> </w:t>
      </w:r>
      <w:r>
        <w:rPr>
          <w:rFonts w:hint="eastAsia" w:eastAsia="宋体"/>
          <w:lang w:val="en-US" w:eastAsia="zh-CN"/>
        </w:rPr>
        <w:t>让Bean实现 InitializingBean 和 DisposableBean接口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A, InitializingBean(定义初始化逻辑,可点进去看此类):afterPropertiesSet()方法:当beanFactory创建好对象,且把bean所有属性设置好之后,会调这个方法,相当于初始化方法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B, DisposableBean(定义销毁逻辑,可点进去看此类):destory()方法,当bean销毁时,会把单实例bean进行销毁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操作步骤: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2.1&gt; 新建Train.java类, 实现 InitializingBean, DisposableBean 接口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color w:val="282CB9"/>
          <w:sz w:val="21"/>
          <w:szCs w:val="21"/>
        </w:rPr>
      </w:pPr>
      <w:r>
        <w:drawing>
          <wp:inline distT="0" distB="0" distL="114300" distR="114300">
            <wp:extent cx="5271770" cy="3047365"/>
            <wp:effectExtent l="0" t="0" r="5080" b="635"/>
            <wp:docPr id="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2.2&gt;</w:t>
      </w:r>
      <w:r>
        <w:rPr>
          <w:rFonts w:hint="eastAsia" w:ascii="华文楷体" w:hAnsi="华文楷体" w:eastAsia="华文楷体" w:cs="华文楷体"/>
          <w:color w:val="282CB9"/>
          <w:sz w:val="21"/>
          <w:szCs w:val="21"/>
        </w:rPr>
        <w:t xml:space="preserve"> </w:t>
      </w:r>
      <w:r>
        <w:rPr>
          <w:rFonts w:hint="eastAsia" w:eastAsia="宋体"/>
          <w:lang w:val="en-US" w:eastAsia="zh-CN"/>
        </w:rPr>
        <w:t>加载bean方式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:@Bean public Train train()或@Component  public class Train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或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"mailto:在Config加上扫描@ComponentScan(\"com.enjoy.cap12.bean\")"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在Config加上扫描@ComponentScan("com.enjoy.cap7.bean")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,用以下方式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33190" cy="666750"/>
            <wp:effectExtent l="0" t="0" r="10160" b="0"/>
            <wp:docPr id="1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测试用例只要加载容器和关闭容器即可.</w:t>
      </w:r>
    </w:p>
    <w:p>
      <w:pPr>
        <w:spacing w:beforeLines="0" w:afterLines="0"/>
        <w:jc w:val="left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3) </w:t>
      </w:r>
      <w:r>
        <w:rPr>
          <w:rFonts w:hint="eastAsia" w:eastAsia="宋体"/>
          <w:lang w:val="en-US" w:eastAsia="zh-CN"/>
        </w:rPr>
        <w:t>可以使用JSR250规则定义的(java规范)两个注解来实现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@PostConstruct: 在Bean创建完成,且属于赋值完成后进行初始化,属于JDK规范的注解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@PreDestroy: 在bean将被移除之前进行通知, 在容器销毁之前进行清理工作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步骤:新建Jeep.java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647440" cy="2099945"/>
            <wp:effectExtent l="0" t="0" r="10160" b="14605"/>
            <wp:docPr id="1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-----只有以上三种,以下是后置处理器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,负责在初始化方法前后作用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--------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BeanPostProcessor类[interface]: bean的后 置处理器,在bean初始化之前调用进行拦截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作用:在bean初始化前后进行一些处理工作, 打开此类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a&gt; postProcessBeforeInitialization():在初始化之前进行后置处理工作(在init-method之前),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什么时候调用:它任何初始化方法调用之前(比如在InitializingBean的afterPropertiesSet初始化之前,或自定义init-method调用之前使用)    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b&gt; postProcessAfterInitialization():在初始化之后进行后置处理工作, 比如在InitializingBean的afterPropertiesSet()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步骤: 新建后置处理器类JamesBeanPostProcessor</w:t>
      </w:r>
    </w:p>
    <w:p>
      <w:pPr>
        <w:rPr>
          <w:rFonts w:hint="eastAsia" w:eastAsia="宋体"/>
          <w:lang w:eastAsia="zh-CN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</w:t>
      </w:r>
      <w:r>
        <w:drawing>
          <wp:inline distT="0" distB="0" distL="114300" distR="114300">
            <wp:extent cx="5744845" cy="2495550"/>
            <wp:effectExtent l="0" t="0" r="8255" b="0"/>
            <wp:docPr id="1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总结</w:t>
      </w:r>
      <w:r>
        <w:rPr>
          <w:rFonts w:hint="eastAsia"/>
          <w:lang w:val="en-US" w:eastAsia="zh-CN"/>
        </w:rPr>
        <w:t xml:space="preserve">:bean的整个生命周期我们都能控制 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可以分析Bike的日志证明在init初始化之前调用了</w:t>
      </w:r>
      <w:r>
        <w:rPr>
          <w:rFonts w:hint="eastAsia" w:ascii="华文楷体" w:hAnsi="华文楷体" w:eastAsia="华文楷体" w:cs="华文楷体"/>
          <w:b/>
          <w:bCs/>
          <w:color w:val="FF0000"/>
          <w:sz w:val="21"/>
          <w:szCs w:val="21"/>
        </w:rPr>
        <w:t>postProcessBeforeInitialization</w:t>
      </w:r>
      <w:r>
        <w:rPr>
          <w:rFonts w:hint="eastAsia" w:ascii="华文楷体" w:hAnsi="华文楷体" w:eastAsia="华文楷体" w:cs="华文楷体"/>
          <w:b/>
          <w:bCs/>
          <w:color w:val="FF0000"/>
          <w:sz w:val="21"/>
          <w:szCs w:val="21"/>
          <w:lang w:val="en-US" w:eastAsia="zh-CN"/>
        </w:rPr>
        <w:t>(),</w:t>
      </w:r>
    </w:p>
    <w:p>
      <w:r>
        <w:drawing>
          <wp:inline distT="0" distB="0" distL="114300" distR="114300">
            <wp:extent cx="5267960" cy="654050"/>
            <wp:effectExtent l="0" t="0" r="889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eastAsia="华文楷体"/>
          <w:sz w:val="24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二, 容器启动及BeanPostProcessor源码分析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针对以上cap12进行debug测试;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7310" cy="1308100"/>
            <wp:effectExtent l="0" t="0" r="8890" b="635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加完断点后</w:t>
      </w:r>
      <w:r>
        <w:rPr>
          <w:rFonts w:hint="eastAsia"/>
          <w:lang w:val="en-US" w:eastAsia="zh-CN"/>
        </w:rPr>
        <w:t>, 测试用例debug, 分析容器创建流程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64280" cy="937260"/>
            <wp:effectExtent l="0" t="0" r="7620" b="1524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BeanPostProcessor原理: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可从容器类跟进顺序为: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>AnnotationConfigApplicationContext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--&gt;refresh()--&gt;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finishBeanFactoryInitialization(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beanFactory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---&gt;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  <w:highlight w:val="white"/>
        </w:rPr>
        <w:t>beanFactory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.preInstantiateSingletons()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760行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getBean(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---&gt;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199行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doGetBean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317行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createBean(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mbd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args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501行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doCreateBean(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mbdToUse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args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541行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createBeanInstance(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mbd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args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(完成bean创建)--&gt;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578行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populateBean(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mbd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instanceWrapper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(属性赋值)--&gt;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579行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initializeBean(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exposedObject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mbd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(Bean初始化)-&gt;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1069行到1710行,后置处理器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完成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对init方法的前后处理.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最终得到如下如下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createBeanInstance(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beanName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mbd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args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(完成bean创建)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populateBean(beanName, mbd, instanceWrapper); 给bean进行属性赋值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initializeBean() //初始化Bean方法内容如下,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后置处理器对init方法的前后处理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applyBeanPostProcessorsBeforeInitialization(wrappedBean, beanName);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invokeInitMethods(beanName, wrappedBean, mbd)</w:t>
      </w:r>
      <w:r>
        <w:rPr>
          <w:rFonts w:hint="eastAsia"/>
          <w:lang w:val="en-US" w:eastAsia="zh-CN"/>
        </w:rPr>
        <w:t xml:space="preserve"> //执行自定义初始化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applyBeanPostProcessorsAfterInitialization(wrappedBean, beanName)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从以上分析</w:t>
      </w:r>
      <w:bookmarkStart w:id="0" w:name="_GoBack"/>
      <w:bookmarkEnd w:id="0"/>
      <w:r>
        <w:rPr>
          <w:rFonts w:hint="eastAsia"/>
          <w:lang w:eastAsia="zh-CN"/>
        </w:rPr>
        <w:t>不难发现</w:t>
      </w:r>
      <w:r>
        <w:rPr>
          <w:rFonts w:hint="eastAsia"/>
          <w:lang w:val="en-US" w:eastAsia="zh-CN"/>
        </w:rPr>
        <w:t>,bean的生命周期为bean的创建, 初始化, 当容器关闭时对单实例的bean进行销毁.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6724"/>
    <w:rsid w:val="01335AE3"/>
    <w:rsid w:val="0BEB6D69"/>
    <w:rsid w:val="103F28AB"/>
    <w:rsid w:val="12AE5EE2"/>
    <w:rsid w:val="193A1E86"/>
    <w:rsid w:val="23D33022"/>
    <w:rsid w:val="2C440CF0"/>
    <w:rsid w:val="2E6944CF"/>
    <w:rsid w:val="36954800"/>
    <w:rsid w:val="370E3FBE"/>
    <w:rsid w:val="3D5107FC"/>
    <w:rsid w:val="3DEE5E31"/>
    <w:rsid w:val="3F142549"/>
    <w:rsid w:val="3FCA4179"/>
    <w:rsid w:val="408E2586"/>
    <w:rsid w:val="41B526AF"/>
    <w:rsid w:val="43885DE2"/>
    <w:rsid w:val="43961DAD"/>
    <w:rsid w:val="49715365"/>
    <w:rsid w:val="4E53207B"/>
    <w:rsid w:val="55754198"/>
    <w:rsid w:val="574A450B"/>
    <w:rsid w:val="5A28639F"/>
    <w:rsid w:val="5DEF0AA4"/>
    <w:rsid w:val="6A187CC8"/>
    <w:rsid w:val="6D535020"/>
    <w:rsid w:val="6E9C021A"/>
    <w:rsid w:val="7023008B"/>
    <w:rsid w:val="732F3123"/>
    <w:rsid w:val="742C027C"/>
    <w:rsid w:val="79C644B9"/>
    <w:rsid w:val="7BFF1457"/>
    <w:rsid w:val="7D7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2018-06-06T02:18:00Z</dcterms:created>
  <dc:creator>Administrator</dc:creator>
  <cp:lastModifiedBy>Administrator</cp:lastModifiedBy>
  <dcterms:modified xsi:type="dcterms:W3CDTF">2018-06-11T05:03:45Z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