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2A4A"/>
          <w:sz w:val="72"/>
          <w:szCs w:val="72"/>
        </w:rPr>
        <w:t xml:space="preserve">PayGo</w:t>
      </w:r>
    </w:p>
    <w:p>
      <w:pPr>
        <w:spacing w:after="300"/>
        <w:jc w:val="center"/>
      </w:pPr>
      <w:r>
        <w:rPr>
          <w:i/>
          <w:iCs/>
          <w:color w:val="C9972B"/>
          <w:sz w:val="26"/>
          <w:szCs w:val="26"/>
        </w:rPr>
        <w:t xml:space="preserve">Cash never fails a keke driver. Now neither does the bank.</w:t>
      </w:r>
    </w:p>
    <w:p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Wema Bank Hackaholics 7.0  |  Problem Statement 2: Financial Inclusion</w:t>
      </w:r>
    </w:p>
    <w:p>
      <w:pPr>
        <w:pBdr>
          <w:bottom w:val="single" w:color="C9972B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1. The Problem</w:t>
      </w:r>
    </w:p>
    <w:p>
      <w:pPr>
        <w:spacing w:after="120"/>
      </w:pPr>
      <w:r>
        <w:t xml:space="preserve">Cash remains the dominant, most trusted payment method for informal transport in Nigeria — Keke and bus fares are collected almost entirely in physical notes, even as other sectors move to digital payments.</w:t>
      </w:r>
    </w:p>
    <w:p>
      <w:pPr>
        <w:spacing w:after="120"/>
      </w:pPr>
      <w:r>
        <w:t xml:space="preserve">This is not because drivers lack bank accounts. Many already have one. The problem is that the account is disconnected from how they actually earn money every day — small, frequent, cash-in-hand transactions that never touch the formal system.</w:t>
      </w:r>
    </w:p>
    <w:p>
      <w:pPr>
        <w:spacing w:after="120"/>
      </w:pPr>
      <w:r>
        <w:rPr>
          <w:b w:val="false"/>
          <w:bCs w:val="false"/>
        </w:rPr>
        <w:t xml:space="preserve">Existing digital options fail this group for concrete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Long onboarding processes designed for salaried, single-income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Unreliable networks that make drivers distrust digital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certainty that a payment has actually landed — no instant, visible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KYC processes that feel bureaucratic for a trade built on speed and trust</w:t>
      </w: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2. The PayGo Solution</w:t>
      </w:r>
    </w:p>
    <w:p>
      <w:pPr>
        <w:spacing w:after="120"/>
      </w:pPr>
      <w:r>
        <w:t xml:space="preserve">PayGo embeds a formal bank account directly into the transport fare-collection moment — turning the daily act of getting paid into the daily act of banking, without asking drivers or passengers to change their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registers in minutes with progressive KYC — a Wema/ALAT account is created automatically, no separate bank visit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gets a QR code and a short payment code, displayed inside the vehicle.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Passenger pays via QR scan (smartphone) or USSD (no smartphone/data needed) — no app download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Funds land in the driver's Wema account instantly, confirmed by real-time SMS/app alert — no waiting, no screenshots, no doubt.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transaction quietly builds a verifiable financial and income history for the driver.</w:t>
      </w: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3. Why This Solves Financial Inclusion</w:t>
      </w:r>
    </w:p>
    <w:p>
      <w:pPr>
        <w:spacing w:after="120"/>
      </w:pPr>
      <w:r>
        <w:t xml:space="preserve">PayGo answers the brief's core question directly: what is stopping full participation, and how do we remove that barrier? For informal transport operators, the barrier isn't access — it's relevance and trust. PayGo removes it by making the bank account the path of least resistance, not an extra step.</w:t>
      </w:r>
    </w:p>
    <w:p>
      <w:pPr>
        <w:spacing w:after="120"/>
      </w:pPr>
      <w:r>
        <w:t xml:space="preserve">PayGo's onboarding follows the Central Bank of Nigeria's real tiered-KYC framework, so the product is compliant by design, not by afterthought: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200"/>
      </w:tblGrid>
      <w:tr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Requirements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Daily Limit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Unlocks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Basic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Phone + OTP + consent + basic ID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₦50,000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Instant wallet, QR code issued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Verified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BVN/NIN + address match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₦200,000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Higher limits, USSD withdrawal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Business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Transport union / association verification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₦5,000,000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Vehicle/asset financing eligibility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4. How PayGo Is Different</w:t>
      </w:r>
    </w:p>
    <w:p>
      <w:pPr>
        <w:spacing w:after="120"/>
      </w:pPr>
      <w:r>
        <w:t xml:space="preserve">QR-to-wallet payment tools already exist. PayGo's differentiation is who it's built for and what happens by default: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50"/>
        <w:gridCol w:w="3250"/>
      </w:tblGrid>
      <w:tr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Generic QR Wallets
(OPay / Moniepoint style)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PayGo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Target user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Merchants who already chose to digitize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Informal transport operators who never would have on their own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Bank account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Optional add-on to a wallet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Automatic outcome of registration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Passenger requirement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Must download the app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app download needed — scan or USSD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No-smartphone path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Rarely supported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USSD is a first-class parallel flow, not a fallback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Long-term value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Transaction volume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Verifiable financial identity → vehicle/asset financing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5. What's In It For Wema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New-to-bank customer acquisition at scale, in a sector that is almost entirely cash-based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Transaction volume and float from a previously invisible, all-cash economy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ready-made lending pipeline: verified income history enables vehicle, insurance, and maintenance financing for a customer segment banks currently can't underwrite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flagship, demonstrable financial-inclusion product built entirely on Wema/ALAT rails</w:t>
      </w: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6. Handling Failure &amp; Disputes (Trust, Not Just Tech)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Every transaction generates a reference number the passenger can screenshot or receive via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Failed or delayed transfers trigger an automatic status update to both parties (“payment in progress, confirmed in progress”) rather than silence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Disputes route through Wema's existing resolution channels, using the transaction reference as a single source of truth</w:t>
      </w:r>
    </w:p>
    <w:p>
      <w:pPr>
        <w:pStyle w:val="Heading1"/>
        <w:spacing w:after="150" w:before="300"/>
      </w:pPr>
      <w:r>
        <w:rPr>
          <w:b/>
          <w:bCs/>
          <w:color w:val="1B2A4A"/>
        </w:rPr>
        <w:t xml:space="preserve">7. The Ask</w:t>
      </w:r>
    </w:p>
    <w:p>
      <w:pPr>
        <w:spacing w:after="120"/>
      </w:pPr>
      <w:r>
        <w:t xml:space="preserve">PayGo is buildable within the hackathon window as a QR/USSD payment layer on top of Wema/ALAT's existing account infrastructure. We're asking for the chance to demo a working driver registration → QR payment → instant confirmation flow, and to show how this scales into a real product for Wema's financial inclusion strategy.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2026-07-16T06:45:34.143Z</dcterms:created>
  <dcterms:modified xsi:type="dcterms:W3CDTF">2026-07-16T06:45:34.166Z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