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6329C" w14:textId="1A96A377" w:rsidR="00D43040" w:rsidRDefault="00B270FD">
      <w:r w:rsidRPr="00B270FD">
        <w:t>https://matlabacademy.mathworks.com/progress/share/report.html?id=f5eaa377-8745-4d2e-9b70-a9dcd30c86a4&amp;</w:t>
      </w:r>
    </w:p>
    <w:sectPr w:rsidR="00D43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0FD"/>
    <w:rsid w:val="004F78AD"/>
    <w:rsid w:val="00B270FD"/>
    <w:rsid w:val="00C81172"/>
    <w:rsid w:val="00D2283C"/>
    <w:rsid w:val="00D4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25AF5"/>
  <w15:chartTrackingRefBased/>
  <w15:docId w15:val="{1A7F40B9-B096-492E-8722-54F866FAD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0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0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0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0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0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wembabazi ivan</dc:creator>
  <cp:keywords/>
  <dc:description/>
  <cp:lastModifiedBy>wembabazi ivan</cp:lastModifiedBy>
  <cp:revision>1</cp:revision>
  <dcterms:created xsi:type="dcterms:W3CDTF">2026-08-24T19:42:00Z</dcterms:created>
  <dcterms:modified xsi:type="dcterms:W3CDTF">2026-08-24T19:42:00Z</dcterms:modified>
</cp:coreProperties>
</file>