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 O que faremos?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O sistema deverá conter 3 papéis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1.1 - Doutor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1.2 - Cliente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1.3 - Secretário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2- O doutor será capaz de disponibilizar seus horario livres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3- O cliente poderá agendar um dia e horário que esteja disponível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4- O secretário terá que confirmar o agendamento do cliente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5- O secretário poderá editar os horários e dias de forma livre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6- O cliente poderá remarcar uma consulta com até 3 dias de antecedência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7- ???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