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04AF7" w14:textId="03D35145" w:rsidR="002F17EB" w:rsidRDefault="00B9251A" w:rsidP="00FA114E">
      <w:pPr>
        <w:jc w:val="center"/>
        <w:rPr>
          <w:sz w:val="32"/>
          <w:szCs w:val="32"/>
        </w:rPr>
      </w:pPr>
      <w:r w:rsidRPr="00B9251A">
        <w:rPr>
          <w:sz w:val="32"/>
          <w:szCs w:val="32"/>
        </w:rPr>
        <w:t xml:space="preserve">Practical Data Science </w:t>
      </w:r>
      <w:r w:rsidR="00701FD3">
        <w:rPr>
          <w:rFonts w:hint="eastAsia"/>
          <w:sz w:val="32"/>
          <w:szCs w:val="32"/>
        </w:rPr>
        <w:t>(</w:t>
      </w:r>
      <w:r w:rsidRPr="00B9251A">
        <w:rPr>
          <w:sz w:val="32"/>
          <w:szCs w:val="32"/>
        </w:rPr>
        <w:t>with Python</w:t>
      </w:r>
      <w:r w:rsidR="00701FD3">
        <w:rPr>
          <w:sz w:val="32"/>
          <w:szCs w:val="32"/>
        </w:rPr>
        <w:t>)</w:t>
      </w:r>
      <w:r w:rsidR="005C3C39">
        <w:rPr>
          <w:sz w:val="32"/>
          <w:szCs w:val="32"/>
        </w:rPr>
        <w:t xml:space="preserve"> </w:t>
      </w:r>
    </w:p>
    <w:p w14:paraId="3BA1E30A" w14:textId="276D9845" w:rsidR="00326C59" w:rsidRDefault="00326C59"/>
    <w:p w14:paraId="371C8A12" w14:textId="5CE9A71C" w:rsidR="00872398" w:rsidRDefault="00872398"/>
    <w:p w14:paraId="0ABCBD75" w14:textId="7152DCD7" w:rsidR="00872398" w:rsidRDefault="00872398" w:rsidP="00872398">
      <w:pPr>
        <w:pStyle w:val="1"/>
      </w:pPr>
      <w:r w:rsidRPr="00872398">
        <w:t>Data Preparatio</w:t>
      </w:r>
      <w:r>
        <w:t>n</w:t>
      </w:r>
    </w:p>
    <w:p w14:paraId="12EF1207" w14:textId="77777777" w:rsidR="00CD7967" w:rsidRPr="00CD7967" w:rsidRDefault="00CD7967" w:rsidP="00CD7967"/>
    <w:p w14:paraId="2984C2EB" w14:textId="68697E86" w:rsidR="00872398" w:rsidRDefault="00EA5896" w:rsidP="00414BB3">
      <w:pPr>
        <w:jc w:val="both"/>
      </w:pPr>
      <w:r w:rsidRPr="00EA5896">
        <w:t>After</w:t>
      </w:r>
      <w:r>
        <w:t xml:space="preserve"> loading the data of</w:t>
      </w:r>
      <w:r w:rsidRPr="00EA5896">
        <w:t xml:space="preserve"> the CSV file, it's evident that each column holds "object" data type, encompassing both percentage and year information.</w:t>
      </w:r>
      <w:r w:rsidR="00414BB3">
        <w:t xml:space="preserve"> </w:t>
      </w:r>
      <w:r w:rsidRPr="00EA5896">
        <w:t>Determine the sequence for</w:t>
      </w:r>
      <w:r w:rsidR="00414BB3">
        <w:t xml:space="preserve"> </w:t>
      </w:r>
      <w:r w:rsidRPr="00EA5896">
        <w:t>addressing errors based on the types encountered during the course.</w:t>
      </w:r>
      <w:r w:rsidR="00414BB3">
        <w:t xml:space="preserve"> </w:t>
      </w:r>
      <w:r w:rsidR="00B106F2" w:rsidRPr="00B106F2">
        <w:t xml:space="preserve">I think </w:t>
      </w:r>
      <w:r w:rsidR="00B106F2">
        <w:rPr>
          <w:rFonts w:hint="eastAsia"/>
        </w:rPr>
        <w:t>that</w:t>
      </w:r>
      <w:r w:rsidR="00B106F2">
        <w:t xml:space="preserve"> </w:t>
      </w:r>
      <w:r w:rsidR="00B106F2" w:rsidRPr="00B106F2">
        <w:t xml:space="preserve">task 1 should start with removing </w:t>
      </w:r>
      <w:r w:rsidR="00B106F2">
        <w:t>redundant white</w:t>
      </w:r>
      <w:r w:rsidR="00B106F2" w:rsidRPr="00B106F2">
        <w:t xml:space="preserve">spaces and handling </w:t>
      </w:r>
      <w:r w:rsidR="00B106F2">
        <w:t>missing data.</w:t>
      </w:r>
      <w:r w:rsidR="00B106F2" w:rsidRPr="00B106F2">
        <w:t xml:space="preserve"> It is convenient to handle </w:t>
      </w:r>
      <w:r w:rsidR="00106600" w:rsidRPr="00106600">
        <w:t>other</w:t>
      </w:r>
      <w:r w:rsidR="00B106F2" w:rsidRPr="00B106F2">
        <w:t xml:space="preserve"> error types</w:t>
      </w:r>
    </w:p>
    <w:p w14:paraId="483D5473" w14:textId="77777777" w:rsidR="00CD7967" w:rsidRDefault="00CD7967" w:rsidP="00872398"/>
    <w:p w14:paraId="78A426FE" w14:textId="11C958AE" w:rsidR="00872398" w:rsidRDefault="00BD5CD0" w:rsidP="00872398">
      <w:pPr>
        <w:pStyle w:val="2"/>
      </w:pPr>
      <w:r w:rsidRPr="00BD5CD0">
        <w:t>Redundant white space</w:t>
      </w:r>
    </w:p>
    <w:p w14:paraId="7ECEBC59" w14:textId="5C1CA109" w:rsidR="00872398" w:rsidRDefault="00872398" w:rsidP="00872398"/>
    <w:p w14:paraId="0256833B" w14:textId="5A682D40" w:rsidR="00CE694E" w:rsidRDefault="00770E6C" w:rsidP="00414BB3">
      <w:pPr>
        <w:jc w:val="both"/>
      </w:pPr>
      <w:r w:rsidRPr="00770E6C">
        <w:t>Utilize the sum function in conjunction with the string function to count occurrences of consecutive spaces in each column. Recognize that columns 1, 2, and 5 necessitate addressing redundant whitespaces, which can be confirmed by printing.</w:t>
      </w:r>
      <w:r w:rsidR="00414BB3">
        <w:t xml:space="preserve"> </w:t>
      </w:r>
      <w:r w:rsidR="00CE694E">
        <w:t>U</w:t>
      </w:r>
      <w:r w:rsidR="00CE694E" w:rsidRPr="00CE694E">
        <w:t xml:space="preserve">sing a lambda function in combination with the </w:t>
      </w:r>
      <w:proofErr w:type="spellStart"/>
      <w:r w:rsidR="00CE694E" w:rsidRPr="00CE694E">
        <w:t>applymap</w:t>
      </w:r>
      <w:proofErr w:type="spellEnd"/>
      <w:r w:rsidR="00CE694E" w:rsidRPr="00CE694E">
        <w:t>() method</w:t>
      </w:r>
      <w:r w:rsidR="00CE694E">
        <w:t xml:space="preserve"> </w:t>
      </w:r>
      <w:r w:rsidR="00CE694E" w:rsidRPr="00CE694E">
        <w:t xml:space="preserve">to remove leading and trailing spaces from all string values in a </w:t>
      </w:r>
      <w:proofErr w:type="spellStart"/>
      <w:r w:rsidR="00CE694E" w:rsidRPr="00CE694E">
        <w:t>DataFrame</w:t>
      </w:r>
      <w:proofErr w:type="spellEnd"/>
      <w:r>
        <w:t>[1]</w:t>
      </w:r>
      <w:r w:rsidR="00414BB3">
        <w:t>.</w:t>
      </w:r>
      <w:r w:rsidR="00414BB3" w:rsidRPr="00414BB3">
        <w:t xml:space="preserve"> Subsequently, validate the space removal by utilizing the sum function in conjunction with the string function.</w:t>
      </w:r>
    </w:p>
    <w:p w14:paraId="12FCC8E3" w14:textId="77777777" w:rsidR="00CE694E" w:rsidRPr="00EC5E66" w:rsidRDefault="00CE694E" w:rsidP="00CE694E"/>
    <w:p w14:paraId="5526F6EC" w14:textId="04A7F244" w:rsidR="00872398" w:rsidRDefault="00CE694E" w:rsidP="00872398">
      <w:pPr>
        <w:pStyle w:val="2"/>
      </w:pPr>
      <w:r w:rsidRPr="00CE694E">
        <w:t>Missing values</w:t>
      </w:r>
      <w:r w:rsidR="00942422">
        <w:br/>
      </w:r>
    </w:p>
    <w:p w14:paraId="47106728" w14:textId="3DA0A5A7" w:rsidR="00BF2B9B" w:rsidRPr="00EC5E66" w:rsidRDefault="00414BB3" w:rsidP="00564C28">
      <w:pPr>
        <w:jc w:val="both"/>
      </w:pPr>
      <w:r>
        <w:t xml:space="preserve">Use </w:t>
      </w:r>
      <w:proofErr w:type="spellStart"/>
      <w:r>
        <w:t>DataFrame.isna</w:t>
      </w:r>
      <w:proofErr w:type="spellEnd"/>
      <w:r>
        <w:t xml:space="preserve">()[source] to identify NAs within the </w:t>
      </w:r>
      <w:proofErr w:type="spellStart"/>
      <w:r>
        <w:t>DataFrame</w:t>
      </w:r>
      <w:proofErr w:type="spellEnd"/>
      <w:r>
        <w:t>. Columns with "true" values indicate the presence of NA[2].</w:t>
      </w:r>
      <w:r w:rsidR="00BF2B9B">
        <w:t xml:space="preserve"> </w:t>
      </w:r>
      <w:r>
        <w:t xml:space="preserve">Employ </w:t>
      </w:r>
      <w:proofErr w:type="spellStart"/>
      <w:r>
        <w:t>astype</w:t>
      </w:r>
      <w:proofErr w:type="spellEnd"/>
      <w:r>
        <w:t>() to transform data types</w:t>
      </w:r>
      <w:r w:rsidR="00BF2B9B">
        <w:t>[3]</w:t>
      </w:r>
      <w:r>
        <w:t>.</w:t>
      </w:r>
      <w:r w:rsidR="00564C28">
        <w:t xml:space="preserve"> </w:t>
      </w:r>
      <w:r w:rsidR="00564C28" w:rsidRPr="00564C28">
        <w:t xml:space="preserve">We can't delete but fill missing values with </w:t>
      </w:r>
      <w:r w:rsidR="00564C28">
        <w:t>mean</w:t>
      </w:r>
      <w:r w:rsidR="00564C28" w:rsidRPr="00564C28">
        <w:t xml:space="preserve"> because there is too little data</w:t>
      </w:r>
      <w:r w:rsidR="00BF2B9B">
        <w:t>[4]</w:t>
      </w:r>
      <w:r w:rsidR="00B05DAE">
        <w:t>[16]</w:t>
      </w:r>
      <w:r w:rsidR="00564C28">
        <w:t xml:space="preserve">. </w:t>
      </w:r>
      <w:r w:rsidR="00564C28" w:rsidRPr="00564C28">
        <w:t xml:space="preserve">Use the apply() function with a lambda function to format the values in a </w:t>
      </w:r>
      <w:proofErr w:type="spellStart"/>
      <w:r w:rsidR="00564C28" w:rsidRPr="00564C28">
        <w:t>DataFrame</w:t>
      </w:r>
      <w:proofErr w:type="spellEnd"/>
      <w:r w:rsidR="00564C28" w:rsidRPr="00564C28">
        <w:t xml:space="preserve"> column as percentages</w:t>
      </w:r>
      <w:r w:rsidR="00564C28">
        <w:t>[5]</w:t>
      </w:r>
      <w:r w:rsidR="00564C28" w:rsidRPr="00564C28">
        <w:t>.</w:t>
      </w:r>
      <w:r w:rsidR="00BF2B9B" w:rsidRPr="00BF2B9B">
        <w:t xml:space="preserve"> </w:t>
      </w:r>
    </w:p>
    <w:p w14:paraId="0EE53B60" w14:textId="3BB181CE" w:rsidR="00F86C96" w:rsidRDefault="00F86C96" w:rsidP="00BF2B9B">
      <w:pPr>
        <w:jc w:val="both"/>
      </w:pPr>
    </w:p>
    <w:p w14:paraId="5486C91B" w14:textId="77F3939F" w:rsidR="00942422" w:rsidRDefault="00942422" w:rsidP="00942422">
      <w:pPr>
        <w:pStyle w:val="2"/>
      </w:pPr>
      <w:r w:rsidRPr="00942422">
        <w:t>Mistakes during data entry</w:t>
      </w:r>
    </w:p>
    <w:p w14:paraId="3553378C" w14:textId="6EF71F72" w:rsidR="00942422" w:rsidRDefault="00942422" w:rsidP="00872398"/>
    <w:p w14:paraId="6966F501" w14:textId="77777777" w:rsidR="007D5CE0" w:rsidRDefault="00564C28" w:rsidP="007D5CE0">
      <w:pPr>
        <w:jc w:val="both"/>
      </w:pPr>
      <w:r>
        <w:t>Percentage data is vulnerable to 'input errors.' Upon inspecting the output, it becomes evident that some data entries contain double percent signs. Utilize the count function to identify columns with such instances[6]. Subsequently, accurately modify them using the replace() function[7]. Moreover, apply the counts() function to identify obvious misspellings in a string, and rectify them using the replace() function[6].</w:t>
      </w:r>
    </w:p>
    <w:p w14:paraId="3EE7BEFC" w14:textId="2DD2051A" w:rsidR="00CB6AD9" w:rsidRPr="00AA4127" w:rsidRDefault="00CB6AD9" w:rsidP="007D5CE0">
      <w:pPr>
        <w:jc w:val="both"/>
      </w:pPr>
    </w:p>
    <w:p w14:paraId="41609041" w14:textId="6AC361E7" w:rsidR="00942422" w:rsidRDefault="00EF05EA" w:rsidP="00942422">
      <w:pPr>
        <w:pStyle w:val="2"/>
      </w:pPr>
      <w:r>
        <w:t>Impossible values</w:t>
      </w:r>
      <w:r>
        <w:br/>
      </w:r>
    </w:p>
    <w:p w14:paraId="0409550F" w14:textId="6428D4CD" w:rsidR="00270A40" w:rsidRPr="00AA4127" w:rsidRDefault="00270A40" w:rsidP="007D5CE0">
      <w:pPr>
        <w:jc w:val="both"/>
      </w:pPr>
      <w:r>
        <w:t>When addressing "Errors in data entry," it was observed that the "Time period" column contains two improbable years: "2076" and "2562." First, it's essential to standardize the year expression format by extracting the first four digits from each entry</w:t>
      </w:r>
      <w:r w:rsidR="00D71708">
        <w:t>[8]</w:t>
      </w:r>
      <w:r>
        <w:t xml:space="preserve">. This means that if a year is represented as a range, it will be converted to the first year number of that range. Leverage the lambda function along with Python's datetime module to process the 'Time period' column in a </w:t>
      </w:r>
      <w:proofErr w:type="spellStart"/>
      <w:r>
        <w:t>DataFrame</w:t>
      </w:r>
      <w:proofErr w:type="spellEnd"/>
      <w:r w:rsidR="00D71708">
        <w:t>[5][9]</w:t>
      </w:r>
      <w:r>
        <w:t>. The objective is to replace years greater than the current year with the current year while keeping other years unchanged.</w:t>
      </w:r>
    </w:p>
    <w:p w14:paraId="20882951" w14:textId="60B6B23D" w:rsidR="00270A40" w:rsidRPr="00AA4127" w:rsidRDefault="00270A40" w:rsidP="00270A40"/>
    <w:p w14:paraId="72083D67" w14:textId="77777777" w:rsidR="00D71708" w:rsidRDefault="00D71708" w:rsidP="00D71708">
      <w:pPr>
        <w:pStyle w:val="2"/>
      </w:pPr>
      <w:r>
        <w:t>Outliers</w:t>
      </w:r>
      <w:r w:rsidR="00EF05EA" w:rsidRPr="00AA4127">
        <w:t xml:space="preserve"> </w:t>
      </w:r>
      <w:r>
        <w:br/>
      </w:r>
    </w:p>
    <w:p w14:paraId="14AD327B" w14:textId="77777777" w:rsidR="007D5CE0" w:rsidRDefault="00FA6C4B" w:rsidP="007D5CE0">
      <w:pPr>
        <w:jc w:val="both"/>
      </w:pPr>
      <w:r w:rsidRPr="00FA6C4B">
        <w:t xml:space="preserve">Utilize </w:t>
      </w:r>
      <w:proofErr w:type="spellStart"/>
      <w:r w:rsidRPr="00FA6C4B">
        <w:t>matplotlib.pyplot</w:t>
      </w:r>
      <w:proofErr w:type="spellEnd"/>
      <w:r w:rsidRPr="00FA6C4B">
        <w:t xml:space="preserve"> and pandas to create boxplots for outlier detection. Start by converting percentage data into floating-point numbers and transforming all percentage columns into boxplots</w:t>
      </w:r>
      <w:r>
        <w:t>[3][7][10]</w:t>
      </w:r>
      <w:r w:rsidRPr="00FA6C4B">
        <w:t xml:space="preserve">. By </w:t>
      </w:r>
      <w:proofErr w:type="spellStart"/>
      <w:r w:rsidRPr="00FA6C4B">
        <w:t>analyzing</w:t>
      </w:r>
      <w:proofErr w:type="spellEnd"/>
      <w:r w:rsidRPr="00FA6C4B">
        <w:t xml:space="preserve"> the graphs, identify outliers in two specific columns. Calculate the first quartile (Q1), third quartile (Q3), and interquartile range (IQR) for each column. Identify outliers based on the calculated threshold, print their indices, and replace them with the median value to mitigate their impact</w:t>
      </w:r>
      <w:r w:rsidR="00D840FF">
        <w:t>[</w:t>
      </w:r>
      <w:r w:rsidR="008525B8">
        <w:t>11</w:t>
      </w:r>
      <w:r w:rsidR="00D840FF">
        <w:t>]</w:t>
      </w:r>
      <w:r>
        <w:t>.</w:t>
      </w:r>
    </w:p>
    <w:p w14:paraId="073DBF3B" w14:textId="29900219" w:rsidR="00EF05EA" w:rsidRPr="00AA4127" w:rsidRDefault="00177C18" w:rsidP="007D5CE0">
      <w:pPr>
        <w:jc w:val="both"/>
      </w:pPr>
      <w:r>
        <w:rPr>
          <w:noProof/>
        </w:rPr>
        <w:drawing>
          <wp:inline distT="0" distB="0" distL="0" distR="0" wp14:anchorId="3A24137E" wp14:editId="692A78F1">
            <wp:extent cx="2969971" cy="2289024"/>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3269" cy="2322395"/>
                    </a:xfrm>
                    <a:prstGeom prst="rect">
                      <a:avLst/>
                    </a:prstGeom>
                  </pic:spPr>
                </pic:pic>
              </a:graphicData>
            </a:graphic>
          </wp:inline>
        </w:drawing>
      </w:r>
      <w:r>
        <w:rPr>
          <w:noProof/>
        </w:rPr>
        <w:drawing>
          <wp:inline distT="0" distB="0" distL="0" distR="0" wp14:anchorId="3F6AA72D" wp14:editId="0788106D">
            <wp:extent cx="3028493" cy="2288546"/>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4523" cy="2315773"/>
                    </a:xfrm>
                    <a:prstGeom prst="rect">
                      <a:avLst/>
                    </a:prstGeom>
                  </pic:spPr>
                </pic:pic>
              </a:graphicData>
            </a:graphic>
          </wp:inline>
        </w:drawing>
      </w:r>
      <w:r>
        <w:br/>
      </w:r>
    </w:p>
    <w:p w14:paraId="66DDF7CC" w14:textId="77777777" w:rsidR="00EF05EA" w:rsidRDefault="00EF05EA" w:rsidP="00EF05EA">
      <w:pPr>
        <w:pStyle w:val="2"/>
      </w:pPr>
      <w:r>
        <w:t>R</w:t>
      </w:r>
      <w:r>
        <w:rPr>
          <w:rFonts w:hint="eastAsia"/>
        </w:rPr>
        <w:t>emove</w:t>
      </w:r>
      <w:r>
        <w:t xml:space="preserve"> </w:t>
      </w:r>
      <w:r w:rsidRPr="00AA4127">
        <w:t xml:space="preserve">duplicate (records) </w:t>
      </w:r>
    </w:p>
    <w:p w14:paraId="5A34B1F4" w14:textId="25331EA8" w:rsidR="00942422" w:rsidRDefault="00942422" w:rsidP="00872398"/>
    <w:p w14:paraId="68EC283F" w14:textId="77777777" w:rsidR="007D5CE0" w:rsidRDefault="008525B8" w:rsidP="007D5CE0">
      <w:pPr>
        <w:jc w:val="both"/>
      </w:pPr>
      <w:r w:rsidRPr="008525B8">
        <w:t xml:space="preserve">The duplicates </w:t>
      </w:r>
      <w:proofErr w:type="spellStart"/>
      <w:r w:rsidRPr="008525B8">
        <w:t>DataFrame</w:t>
      </w:r>
      <w:proofErr w:type="spellEnd"/>
      <w:r w:rsidRPr="008525B8">
        <w:t xml:space="preserve"> is created using the duplicated() method to locate duplicate rows, and the </w:t>
      </w:r>
      <w:proofErr w:type="spellStart"/>
      <w:r w:rsidRPr="008525B8">
        <w:t>school_cleaned</w:t>
      </w:r>
      <w:proofErr w:type="spellEnd"/>
      <w:r w:rsidRPr="008525B8">
        <w:t xml:space="preserve"> </w:t>
      </w:r>
      <w:proofErr w:type="spellStart"/>
      <w:r w:rsidRPr="008525B8">
        <w:t>DataFrame</w:t>
      </w:r>
      <w:proofErr w:type="spellEnd"/>
      <w:r w:rsidRPr="008525B8">
        <w:t xml:space="preserve"> is obtained by removing the duplicate rows using the </w:t>
      </w:r>
      <w:proofErr w:type="spellStart"/>
      <w:r w:rsidRPr="008525B8">
        <w:t>drop_duplicates</w:t>
      </w:r>
      <w:proofErr w:type="spellEnd"/>
      <w:r w:rsidRPr="008525B8">
        <w:t>() method</w:t>
      </w:r>
      <w:r>
        <w:t>[12][13]</w:t>
      </w:r>
      <w:r w:rsidR="007D5CE0">
        <w:rPr>
          <w:rFonts w:hint="eastAsia"/>
        </w:rPr>
        <w:t>.</w:t>
      </w:r>
    </w:p>
    <w:p w14:paraId="7AC57E93" w14:textId="46D0ED07" w:rsidR="008525B8" w:rsidRPr="00942422" w:rsidRDefault="008525B8" w:rsidP="007D5CE0">
      <w:pPr>
        <w:jc w:val="both"/>
      </w:pPr>
    </w:p>
    <w:p w14:paraId="146BCEC8" w14:textId="1B2B73F4" w:rsidR="00091E96" w:rsidRDefault="00D05379" w:rsidP="00091E96">
      <w:pPr>
        <w:pStyle w:val="2"/>
      </w:pPr>
      <w:r w:rsidRPr="00D05379">
        <w:t>Irrelevant</w:t>
      </w:r>
      <w:r>
        <w:t xml:space="preserve"> </w:t>
      </w:r>
      <w:r w:rsidR="00AB2666" w:rsidRPr="00AB2666">
        <w:t>observations</w:t>
      </w:r>
    </w:p>
    <w:p w14:paraId="0A7D9248" w14:textId="60EB721F" w:rsidR="007D5CE0" w:rsidRDefault="007D5CE0" w:rsidP="00091E96"/>
    <w:p w14:paraId="358432A0" w14:textId="06C6AF9B" w:rsidR="007D5CE0" w:rsidRDefault="007D5CE0" w:rsidP="007D5CE0">
      <w:pPr>
        <w:jc w:val="both"/>
      </w:pPr>
      <w:r w:rsidRPr="007D5CE0">
        <w:t>Read the contents of part2, identify columns for deletion, use the drop function to remove them, convert floating-point data back to percentages, and rename the cleaned files</w:t>
      </w:r>
      <w:r w:rsidR="00EB6F7F">
        <w:t>[14][5].</w:t>
      </w:r>
    </w:p>
    <w:p w14:paraId="4066E0E0" w14:textId="77777777" w:rsidR="001C197D" w:rsidRPr="00E04867" w:rsidRDefault="001C197D" w:rsidP="007D5CE0">
      <w:pPr>
        <w:jc w:val="both"/>
      </w:pPr>
    </w:p>
    <w:p w14:paraId="28275917" w14:textId="419505C7" w:rsidR="00872398" w:rsidRDefault="00872398" w:rsidP="00872398">
      <w:pPr>
        <w:pStyle w:val="1"/>
      </w:pPr>
      <w:r w:rsidRPr="00872398">
        <w:lastRenderedPageBreak/>
        <w:t>Data Exploration</w:t>
      </w:r>
    </w:p>
    <w:p w14:paraId="2283B6A7" w14:textId="77777777" w:rsidR="001C197D" w:rsidRDefault="001C197D" w:rsidP="00872398"/>
    <w:p w14:paraId="40B3A499" w14:textId="77777777" w:rsidR="00A6584D" w:rsidRDefault="00872398" w:rsidP="00A6584D">
      <w:pPr>
        <w:pStyle w:val="2"/>
      </w:pPr>
      <w:r>
        <w:t>Task 2.1</w:t>
      </w:r>
      <w:r w:rsidR="00A6584D">
        <w:br/>
      </w:r>
      <w:r w:rsidR="00A6584D">
        <w:t>Explore the overall percentage of children in a school attendance age that have</w:t>
      </w:r>
    </w:p>
    <w:p w14:paraId="46BE672F" w14:textId="77777777" w:rsidR="00A6584D" w:rsidRDefault="00A6584D" w:rsidP="00A6584D">
      <w:pPr>
        <w:pStyle w:val="2"/>
      </w:pPr>
      <w:r>
        <w:t>internet connection at home (column F). Create the side-by-side boxplot (as one</w:t>
      </w:r>
    </w:p>
    <w:p w14:paraId="11895B9B" w14:textId="77777777" w:rsidR="00A6584D" w:rsidRDefault="00A6584D" w:rsidP="00A6584D">
      <w:pPr>
        <w:pStyle w:val="2"/>
      </w:pPr>
      <w:r>
        <w:t>graph/chart) having the data separated/</w:t>
      </w:r>
      <w:proofErr w:type="spellStart"/>
      <w:r>
        <w:t>groupded</w:t>
      </w:r>
      <w:proofErr w:type="spellEnd"/>
      <w:r>
        <w:t xml:space="preserve"> by Income Group. Note that</w:t>
      </w:r>
    </w:p>
    <w:p w14:paraId="5D8C0181" w14:textId="77777777" w:rsidR="00A6584D" w:rsidRDefault="00A6584D" w:rsidP="00A6584D">
      <w:pPr>
        <w:pStyle w:val="2"/>
      </w:pPr>
      <w:r>
        <w:t>there are four categories of Income Group. Compare/compute the Mean (of the total</w:t>
      </w:r>
    </w:p>
    <w:p w14:paraId="2F0E2A0B" w14:textId="5F22948B" w:rsidR="00872398" w:rsidRDefault="00A6584D" w:rsidP="00A6584D">
      <w:pPr>
        <w:pStyle w:val="2"/>
      </w:pPr>
      <w:r>
        <w:t>percentage) for each category of Income Group.</w:t>
      </w:r>
    </w:p>
    <w:p w14:paraId="221158BB" w14:textId="630BF7F9" w:rsidR="00872398" w:rsidRDefault="00872398" w:rsidP="00872398"/>
    <w:p w14:paraId="3E59C2CB" w14:textId="77777777" w:rsidR="00B05DAE" w:rsidRDefault="00E378AE" w:rsidP="00B05DAE">
      <w:pPr>
        <w:jc w:val="both"/>
      </w:pPr>
      <w:r>
        <w:rPr>
          <w:noProof/>
        </w:rPr>
        <w:drawing>
          <wp:inline distT="0" distB="0" distL="0" distR="0" wp14:anchorId="00282D26" wp14:editId="0CAD1934">
            <wp:extent cx="5727700" cy="4279900"/>
            <wp:effectExtent l="0" t="0" r="635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279900"/>
                    </a:xfrm>
                    <a:prstGeom prst="rect">
                      <a:avLst/>
                    </a:prstGeom>
                  </pic:spPr>
                </pic:pic>
              </a:graphicData>
            </a:graphic>
          </wp:inline>
        </w:drawing>
      </w:r>
      <w:r>
        <w:br/>
      </w:r>
      <w:r w:rsidRPr="00E378AE">
        <w:t>Upon reading the new dataset, convert it into floating-point values</w:t>
      </w:r>
      <w:r>
        <w:t>[5]</w:t>
      </w:r>
      <w:r w:rsidRPr="00E378AE">
        <w:t>. Subsequently, employ boxplots to visualize the dataset's distribution, categorized into four groups based on income groups</w:t>
      </w:r>
      <w:r>
        <w:t>[10]</w:t>
      </w:r>
      <w:r w:rsidRPr="00E378AE">
        <w:t xml:space="preserve">. Utilize the </w:t>
      </w:r>
      <w:proofErr w:type="spellStart"/>
      <w:r w:rsidRPr="00E378AE">
        <w:t>groupby</w:t>
      </w:r>
      <w:proofErr w:type="spellEnd"/>
      <w:r w:rsidRPr="00E378AE">
        <w:t xml:space="preserve">() function to compute the </w:t>
      </w:r>
      <w:r w:rsidR="00B05DAE">
        <w:t>mean</w:t>
      </w:r>
      <w:r w:rsidRPr="00E378AE">
        <w:t xml:space="preserve"> value within each group</w:t>
      </w:r>
      <w:r>
        <w:t>[15]</w:t>
      </w:r>
      <w:r w:rsidR="00B05DAE">
        <w:t>[16]</w:t>
      </w:r>
      <w:r w:rsidRPr="00E378AE">
        <w:t>.</w:t>
      </w:r>
      <w:r w:rsidR="00EE3503" w:rsidRPr="00EE3503">
        <w:t xml:space="preserve"> Comparing the mean across the four groups yields the result</w:t>
      </w:r>
      <w:r w:rsidR="00EE3503">
        <w:t xml:space="preserve">: </w:t>
      </w:r>
      <w:r w:rsidR="00EE3503" w:rsidRPr="00EE3503">
        <w:t>High income (H)  &gt; Upper middle income (UM)&gt; Lower middle income (LM)&gt; Low income (L)</w:t>
      </w:r>
      <w:r w:rsidR="00EE3503">
        <w:t>.</w:t>
      </w:r>
    </w:p>
    <w:p w14:paraId="51FDFD1B" w14:textId="1492C608" w:rsidR="00872398" w:rsidRDefault="00872398" w:rsidP="00B05DAE">
      <w:pPr>
        <w:jc w:val="both"/>
      </w:pPr>
    </w:p>
    <w:p w14:paraId="7F5ACD1C" w14:textId="77777777" w:rsidR="00A6584D" w:rsidRDefault="00872398" w:rsidP="00A6584D">
      <w:pPr>
        <w:pStyle w:val="2"/>
      </w:pPr>
      <w:r>
        <w:t>Task 2.2</w:t>
      </w:r>
      <w:r w:rsidR="00A6584D">
        <w:br/>
      </w:r>
      <w:r w:rsidR="00A6584D">
        <w:t>Compare/compute the Median (of the percentage of school-age children who have</w:t>
      </w:r>
    </w:p>
    <w:p w14:paraId="597BA8AD" w14:textId="77777777" w:rsidR="00A6584D" w:rsidRDefault="00A6584D" w:rsidP="00A6584D">
      <w:pPr>
        <w:pStyle w:val="2"/>
      </w:pPr>
      <w:r>
        <w:t>internet connection at home) with respect to Residence (Rural) and Residence (Urban), respectively. Display the top 10 countries with the highest percentage with</w:t>
      </w:r>
    </w:p>
    <w:p w14:paraId="6C4F4108" w14:textId="7802D846" w:rsidR="00872398" w:rsidRDefault="00A6584D" w:rsidP="00A6584D">
      <w:pPr>
        <w:pStyle w:val="2"/>
      </w:pPr>
      <w:r>
        <w:t>respect to Residence (Rural) and Residence (Urban), respectively.</w:t>
      </w:r>
    </w:p>
    <w:p w14:paraId="39F687BF" w14:textId="77777777" w:rsidR="00872398" w:rsidRDefault="00872398" w:rsidP="00872398"/>
    <w:p w14:paraId="558C71CA" w14:textId="77777777" w:rsidR="001C197D" w:rsidRDefault="002B3C48" w:rsidP="00E04867">
      <w:pPr>
        <w:widowControl w:val="0"/>
        <w:autoSpaceDE w:val="0"/>
        <w:autoSpaceDN w:val="0"/>
        <w:adjustRightInd w:val="0"/>
        <w:jc w:val="both"/>
      </w:pPr>
      <w:r w:rsidRPr="002B3C48">
        <w:t xml:space="preserve">Utilize the median() function to compute medians for both rural and urban areas. Upon </w:t>
      </w:r>
      <w:r w:rsidRPr="002B3C48">
        <w:lastRenderedPageBreak/>
        <w:t xml:space="preserve">comparison, it becomes evident that the </w:t>
      </w:r>
      <w:r>
        <w:t>median</w:t>
      </w:r>
      <w:r w:rsidRPr="002B3C48">
        <w:t xml:space="preserve"> value is higher in urban areas than in </w:t>
      </w:r>
      <w:r>
        <w:t>r</w:t>
      </w:r>
      <w:r w:rsidRPr="002B3C48">
        <w:t>ural areas.</w:t>
      </w:r>
      <w:r>
        <w:t xml:space="preserve"> E</w:t>
      </w:r>
      <w:r w:rsidRPr="002B3C48">
        <w:t xml:space="preserve">mploy the </w:t>
      </w:r>
      <w:proofErr w:type="spellStart"/>
      <w:r w:rsidRPr="002B3C48">
        <w:t>sort_values</w:t>
      </w:r>
      <w:proofErr w:type="spellEnd"/>
      <w:r w:rsidRPr="002B3C48">
        <w:t>() function to arrange cities based on their residence in rural or urban areas. Subsequently, use head(10) to retain the top ten results.</w:t>
      </w:r>
      <w:r w:rsidR="00B05DAE">
        <w:t>[16]</w:t>
      </w:r>
      <w:r w:rsidR="001C197D" w:rsidRPr="001C197D">
        <w:t xml:space="preserve"> </w:t>
      </w:r>
    </w:p>
    <w:p w14:paraId="0C7A13C3" w14:textId="043E276C" w:rsidR="001C197D" w:rsidRDefault="001C197D" w:rsidP="00E04867">
      <w:pPr>
        <w:widowControl w:val="0"/>
        <w:autoSpaceDE w:val="0"/>
        <w:autoSpaceDN w:val="0"/>
        <w:adjustRightInd w:val="0"/>
        <w:jc w:val="both"/>
      </w:pPr>
      <w:r>
        <w:t>T</w:t>
      </w:r>
      <w:r w:rsidRPr="001C197D">
        <w:t>he top 10 countries with the highest percentage with</w:t>
      </w:r>
      <w:r>
        <w:t xml:space="preserve"> </w:t>
      </w:r>
      <w:r w:rsidRPr="001C197D">
        <w:t>respect to Residence (Rural)</w:t>
      </w:r>
      <w:r w:rsidRPr="001C197D">
        <w:rPr>
          <w:noProof/>
        </w:rPr>
        <w:t xml:space="preserve"> </w:t>
      </w:r>
      <w:r>
        <w:rPr>
          <w:noProof/>
        </w:rPr>
        <w:t>:</w:t>
      </w:r>
      <w:r>
        <w:rPr>
          <w:noProof/>
        </w:rPr>
        <w:drawing>
          <wp:inline distT="0" distB="0" distL="0" distR="0" wp14:anchorId="5FC1265A" wp14:editId="0FE93F83">
            <wp:extent cx="1543050" cy="16478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43050" cy="1647825"/>
                    </a:xfrm>
                    <a:prstGeom prst="rect">
                      <a:avLst/>
                    </a:prstGeom>
                  </pic:spPr>
                </pic:pic>
              </a:graphicData>
            </a:graphic>
          </wp:inline>
        </w:drawing>
      </w:r>
      <w:r>
        <w:br/>
        <w:t>T</w:t>
      </w:r>
      <w:r w:rsidRPr="001C197D">
        <w:t>he top 10 countries with the highest percentage with</w:t>
      </w:r>
      <w:r>
        <w:t xml:space="preserve"> </w:t>
      </w:r>
      <w:r w:rsidRPr="001C197D">
        <w:t>respect to Residence (Rural)</w:t>
      </w:r>
      <w:r>
        <w:t>:</w:t>
      </w:r>
    </w:p>
    <w:p w14:paraId="14E04A19" w14:textId="778AF195" w:rsidR="001C197D" w:rsidRDefault="001C197D" w:rsidP="001C197D">
      <w:pPr>
        <w:widowControl w:val="0"/>
        <w:autoSpaceDE w:val="0"/>
        <w:autoSpaceDN w:val="0"/>
        <w:adjustRightInd w:val="0"/>
      </w:pPr>
      <w:r>
        <w:rPr>
          <w:noProof/>
        </w:rPr>
        <w:drawing>
          <wp:inline distT="0" distB="0" distL="0" distR="0" wp14:anchorId="6D33DB5E" wp14:editId="7973A666">
            <wp:extent cx="1504950" cy="16668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4950" cy="1666875"/>
                    </a:xfrm>
                    <a:prstGeom prst="rect">
                      <a:avLst/>
                    </a:prstGeom>
                  </pic:spPr>
                </pic:pic>
              </a:graphicData>
            </a:graphic>
          </wp:inline>
        </w:drawing>
      </w:r>
      <w:r>
        <w:br/>
      </w:r>
    </w:p>
    <w:p w14:paraId="38E6C34F" w14:textId="77777777" w:rsidR="00A6584D" w:rsidRDefault="00872398" w:rsidP="00A6584D">
      <w:pPr>
        <w:pStyle w:val="2"/>
      </w:pPr>
      <w:r>
        <w:t>Task 2.3</w:t>
      </w:r>
      <w:r w:rsidR="00A6584D">
        <w:br/>
      </w:r>
      <w:r w:rsidR="00A6584D">
        <w:t>Explore the data about children that are from the Upper middle income (UM) group.</w:t>
      </w:r>
    </w:p>
    <w:p w14:paraId="07DF7A0E" w14:textId="77777777" w:rsidR="00A6584D" w:rsidRDefault="00A6584D" w:rsidP="00A6584D">
      <w:pPr>
        <w:pStyle w:val="2"/>
      </w:pPr>
      <w:r>
        <w:t>Compare the percentage of different categories of Wealth quintile (Poorest versus</w:t>
      </w:r>
    </w:p>
    <w:p w14:paraId="60479992" w14:textId="235A2216" w:rsidR="00872398" w:rsidRDefault="00A6584D" w:rsidP="00A6584D">
      <w:pPr>
        <w:pStyle w:val="2"/>
      </w:pPr>
      <w:r>
        <w:t>Richest), using at least three statistics measures.</w:t>
      </w:r>
    </w:p>
    <w:p w14:paraId="684EA421" w14:textId="77777777" w:rsidR="00B05DAE" w:rsidRPr="00B05DAE" w:rsidRDefault="00B05DAE" w:rsidP="00B05DAE"/>
    <w:p w14:paraId="547CB2B3" w14:textId="5F70E508" w:rsidR="00E04867" w:rsidRDefault="001C197D" w:rsidP="00E04867">
      <w:pPr>
        <w:jc w:val="both"/>
      </w:pPr>
      <w:r w:rsidRPr="001C197D">
        <w:t xml:space="preserve">Defining datasets for </w:t>
      </w:r>
      <w:r w:rsidR="00FB003D">
        <w:t xml:space="preserve">upper middle </w:t>
      </w:r>
      <w:r w:rsidRPr="001C197D">
        <w:t>income groups. Then, utilize the mean(), median(), and std() functions to calculate the percentages of the poorest and richest segments respectively.</w:t>
      </w:r>
      <w:r w:rsidR="00516EEA" w:rsidRPr="00516EEA">
        <w:t xml:space="preserve"> Upon careful calculation, </w:t>
      </w:r>
      <w:r w:rsidR="00656304" w:rsidRPr="00656304">
        <w:t>the mean, standard deviation and median of Wealth quintile (Poorest versus Richest) are indeed the same, 18%, 10%, 18%</w:t>
      </w:r>
      <w:r w:rsidR="00656304">
        <w:t>.</w:t>
      </w:r>
    </w:p>
    <w:p w14:paraId="11851C66" w14:textId="77777777" w:rsidR="00E04867" w:rsidRDefault="00E04867" w:rsidP="00E04867">
      <w:pPr>
        <w:jc w:val="both"/>
      </w:pPr>
    </w:p>
    <w:p w14:paraId="078C5374" w14:textId="77777777" w:rsidR="00E04867" w:rsidRDefault="00E04867" w:rsidP="00E04867">
      <w:pPr>
        <w:jc w:val="both"/>
      </w:pPr>
    </w:p>
    <w:p w14:paraId="167D90C3" w14:textId="1BE57D84" w:rsidR="00D410A2" w:rsidRDefault="00E04867" w:rsidP="00E04867">
      <w:pPr>
        <w:jc w:val="both"/>
      </w:pPr>
      <w:r>
        <w:br/>
      </w:r>
      <w:r>
        <w:br/>
      </w:r>
      <w:r>
        <w:br/>
      </w:r>
      <w:r>
        <w:br/>
      </w:r>
      <w:r>
        <w:br/>
      </w:r>
      <w:r>
        <w:br/>
      </w:r>
      <w:r>
        <w:br/>
      </w:r>
      <w:r>
        <w:br/>
      </w:r>
      <w:r>
        <w:br/>
      </w:r>
      <w:r>
        <w:br/>
      </w:r>
      <w:r>
        <w:br/>
      </w:r>
      <w:r>
        <w:lastRenderedPageBreak/>
        <w:br/>
      </w:r>
      <w:r>
        <w:br/>
      </w:r>
      <w:r>
        <w:br/>
      </w:r>
      <w:r>
        <w:br/>
      </w:r>
      <w:r>
        <w:br/>
      </w:r>
      <w:r>
        <w:br/>
      </w:r>
      <w:r>
        <w:br/>
      </w:r>
      <w:r>
        <w:br/>
      </w:r>
      <w:r>
        <w:rPr>
          <w:rFonts w:ascii="LinLibertineTB" w:eastAsia="LinLibertineTB" w:cs="LinLibertineTB"/>
          <w:sz w:val="22"/>
          <w:szCs w:val="22"/>
          <w:lang w:val="en-US"/>
        </w:rPr>
        <w:t>REFERENCES</w:t>
      </w:r>
      <w:r>
        <w:rPr>
          <w:rFonts w:ascii="LinLibertineTB" w:eastAsia="LinLibertineTB" w:cs="LinLibertineTB"/>
          <w:sz w:val="22"/>
          <w:szCs w:val="22"/>
          <w:lang w:val="en-US"/>
        </w:rPr>
        <w:br/>
      </w:r>
      <w:r w:rsidR="00986362">
        <w:br/>
      </w:r>
      <w:r w:rsidR="00D410A2" w:rsidRPr="00D410A2">
        <w:t xml:space="preserve">[1]“Apply strip() to all cells in </w:t>
      </w:r>
      <w:proofErr w:type="spellStart"/>
      <w:r w:rsidR="00D410A2" w:rsidRPr="00D410A2">
        <w:t>dataframe</w:t>
      </w:r>
      <w:proofErr w:type="spellEnd"/>
      <w:r w:rsidR="00D410A2" w:rsidRPr="00D410A2">
        <w:t xml:space="preserve"> with multiple data types,” Stack Overflow. https://stackoverflow.com/questions/73514510/apply-strip-to-all-cells-in-dataframe-with-multiple-data-types</w:t>
      </w:r>
    </w:p>
    <w:p w14:paraId="6893CF8D" w14:textId="04E83854" w:rsidR="00C862A6" w:rsidRDefault="00986362" w:rsidP="00E04867">
      <w:pPr>
        <w:jc w:val="both"/>
      </w:pPr>
      <w:r w:rsidRPr="00BA0C4E">
        <w:t>[</w:t>
      </w:r>
      <w:r>
        <w:t>2</w:t>
      </w:r>
      <w:r w:rsidRPr="00BA0C4E">
        <w:t xml:space="preserve">]Vijetha, “Pandas </w:t>
      </w:r>
      <w:proofErr w:type="spellStart"/>
      <w:r w:rsidRPr="00BA0C4E">
        <w:t>DataFrame</w:t>
      </w:r>
      <w:proofErr w:type="spellEnd"/>
      <w:r w:rsidRPr="00BA0C4E">
        <w:t xml:space="preserve"> </w:t>
      </w:r>
      <w:proofErr w:type="spellStart"/>
      <w:r w:rsidRPr="00BA0C4E">
        <w:t>isna</w:t>
      </w:r>
      <w:proofErr w:type="spellEnd"/>
      <w:r w:rsidRPr="00BA0C4E">
        <w:t>() Function,” Spark By {Examples}, Dec. 27, 2022. https://sparkbyexamples.com/pandas/pandas-dataframe-isna-function/ (accessed Aug. 27, 2023).</w:t>
      </w:r>
      <w:r>
        <w:br/>
      </w:r>
      <w:r w:rsidRPr="00697166">
        <w:t>[</w:t>
      </w:r>
      <w:r w:rsidRPr="00942422">
        <w:t>3</w:t>
      </w:r>
      <w:r w:rsidRPr="00697166">
        <w:t>]“</w:t>
      </w:r>
      <w:proofErr w:type="spellStart"/>
      <w:r w:rsidRPr="00697166">
        <w:t>pandas.Series.astype</w:t>
      </w:r>
      <w:proofErr w:type="spellEnd"/>
      <w:r w:rsidRPr="00697166">
        <w:t xml:space="preserve"> — pandas 2.0.0 documentation,” pandas.pydata.org. </w:t>
      </w:r>
      <w:hyperlink r:id="rId11" w:history="1">
        <w:r w:rsidRPr="00D410A2">
          <w:t>https://pandas.pydata.org/docs/reference/api/pandas.Series.astype.html</w:t>
        </w:r>
      </w:hyperlink>
      <w:r>
        <w:br/>
      </w:r>
      <w:r w:rsidR="00D410A2" w:rsidRPr="00D410A2">
        <w:t>[2]“</w:t>
      </w:r>
      <w:proofErr w:type="spellStart"/>
      <w:r w:rsidR="00D410A2" w:rsidRPr="00D410A2">
        <w:t>pandas.DataFrame.fillna</w:t>
      </w:r>
      <w:proofErr w:type="spellEnd"/>
      <w:r w:rsidR="00D410A2" w:rsidRPr="00D410A2">
        <w:t xml:space="preserve"> — pandas 1.4.1 documentation,” pandas.pydata.org. https://pandas.pydata.org/docs/reference/api/pandas.DataFrame.fillna.html</w:t>
      </w:r>
      <w:r>
        <w:br/>
      </w:r>
      <w:r w:rsidRPr="00942422">
        <w:t>[5]NNK, “Pandas apply() with Lambda Examples,” Spark By {Examples}, Jan. 12, 2022. https://sparkbyexamples.com/pandas/pandas-apply-with-lambda-examples/</w:t>
      </w:r>
      <w:r w:rsidR="00C862A6">
        <w:br/>
      </w:r>
      <w:r w:rsidR="00C862A6" w:rsidRPr="00FA120A">
        <w:t>[6]“</w:t>
      </w:r>
      <w:proofErr w:type="spellStart"/>
      <w:r w:rsidR="00C862A6" w:rsidRPr="00FA120A">
        <w:t>pandas.Series.value_counts</w:t>
      </w:r>
      <w:proofErr w:type="spellEnd"/>
      <w:r w:rsidR="00C862A6" w:rsidRPr="00FA120A">
        <w:t xml:space="preserve"> — pandas 1.3.4 documentation,” pandas.pydata.org. </w:t>
      </w:r>
      <w:hyperlink r:id="rId12" w:history="1">
        <w:r w:rsidR="00C862A6" w:rsidRPr="00D410A2">
          <w:t>https://pandas.pydata.org/docs/reference/api/pandas.Series.value_counts.html</w:t>
        </w:r>
      </w:hyperlink>
      <w:r w:rsidR="00C862A6">
        <w:br/>
      </w:r>
      <w:r w:rsidR="00D410A2" w:rsidRPr="00D410A2">
        <w:t>[7]“</w:t>
      </w:r>
      <w:proofErr w:type="spellStart"/>
      <w:r w:rsidR="00D410A2" w:rsidRPr="00D410A2">
        <w:t>pandas.Series.str.replace</w:t>
      </w:r>
      <w:proofErr w:type="spellEnd"/>
      <w:r w:rsidR="00D410A2" w:rsidRPr="00D410A2">
        <w:t xml:space="preserve"> — pandas 2.0.3 documentation,” pandas.pydata.org. https://pandas.pydata.org/docs/reference/api/pandas.Series.str.replace.html (accessed Aug. 28, 2023).</w:t>
      </w:r>
    </w:p>
    <w:p w14:paraId="14C350DA" w14:textId="23DDAC05" w:rsidR="00D71708" w:rsidRPr="00D410A2" w:rsidRDefault="00D71708" w:rsidP="00D71708">
      <w:r w:rsidRPr="00D410A2">
        <w:t>[8]“</w:t>
      </w:r>
      <w:proofErr w:type="spellStart"/>
      <w:r w:rsidRPr="00D410A2">
        <w:t>pandas.Series.str.extract</w:t>
      </w:r>
      <w:proofErr w:type="spellEnd"/>
      <w:r w:rsidRPr="00D410A2">
        <w:t xml:space="preserve"> — pandas 1.5.3 documentation,” pandas.pydata.org. https://pandas.pydata.org/docs/reference/api/pandas.Series.str.extract.html</w:t>
      </w:r>
    </w:p>
    <w:p w14:paraId="0B1BD3E7" w14:textId="43B5DABC" w:rsidR="00D71708" w:rsidRPr="00D410A2" w:rsidRDefault="00D71708" w:rsidP="00D71708">
      <w:r w:rsidRPr="00D410A2">
        <w:t>[9]“Datetime current year and month in Python,” Stack Overflow. https://stackoverflow.com/questions/28189442/datetime-current-year-and-month-in-python</w:t>
      </w:r>
    </w:p>
    <w:p w14:paraId="2D18D4B0" w14:textId="614496AA" w:rsidR="00FA6C4B" w:rsidRPr="00D410A2" w:rsidRDefault="00FA6C4B" w:rsidP="00FA6C4B">
      <w:r w:rsidRPr="00D410A2">
        <w:t>[10]“</w:t>
      </w:r>
      <w:proofErr w:type="spellStart"/>
      <w:r w:rsidRPr="00D410A2">
        <w:t>pandas.DataFrame.boxplot</w:t>
      </w:r>
      <w:proofErr w:type="spellEnd"/>
      <w:r w:rsidRPr="00D410A2">
        <w:t xml:space="preserve"> — pandas 1.3.4 documentation,” pandas.pydata.org. https://pandas.pydata.org/docs/reference/api/pandas.DataFrame.boxplot.html</w:t>
      </w:r>
    </w:p>
    <w:p w14:paraId="3CDC0761" w14:textId="64F9BC94" w:rsidR="008525B8" w:rsidRPr="00D410A2" w:rsidRDefault="008525B8" w:rsidP="008525B8">
      <w:r w:rsidRPr="00D410A2">
        <w:t>[11]“Cleaning up Data from Outliers | Pluralsight,” www.pluralsight.com. https://www.pluralsight.com/guides/cleaning-up-data-from-outliers</w:t>
      </w:r>
    </w:p>
    <w:p w14:paraId="20AC4B8D" w14:textId="17EFB70C" w:rsidR="008525B8" w:rsidRPr="00D410A2" w:rsidRDefault="008525B8" w:rsidP="008525B8">
      <w:r w:rsidRPr="00D410A2">
        <w:t>[12]“</w:t>
      </w:r>
      <w:proofErr w:type="spellStart"/>
      <w:r w:rsidRPr="00D410A2">
        <w:t>pandas.DataFrame.duplicated</w:t>
      </w:r>
      <w:proofErr w:type="spellEnd"/>
      <w:r w:rsidRPr="00D410A2">
        <w:t xml:space="preserve"> — pandas 1.4.1 documentation,” pandas.pydata.org. https://pandas.pydata.org/docs/reference/api/pandas.DataFrame.duplicated.html</w:t>
      </w:r>
    </w:p>
    <w:p w14:paraId="36F65551" w14:textId="2881ED00" w:rsidR="008525B8" w:rsidRPr="00D410A2" w:rsidRDefault="008525B8" w:rsidP="008525B8">
      <w:r w:rsidRPr="00D410A2">
        <w:t>[13]“</w:t>
      </w:r>
      <w:proofErr w:type="spellStart"/>
      <w:r w:rsidRPr="00D410A2">
        <w:t>pandas.DataFrame.drop_duplicates</w:t>
      </w:r>
      <w:proofErr w:type="spellEnd"/>
      <w:r w:rsidRPr="00D410A2">
        <w:t xml:space="preserve"> — pandas 1.2.4 documentation,” pandas.pydata.org. https://pandas.pydata.org/docs/reference/api/pandas.DataFrame.drop_duplicates.html</w:t>
      </w:r>
    </w:p>
    <w:p w14:paraId="67BE972F" w14:textId="23DDEC18" w:rsidR="00EB6F7F" w:rsidRPr="00D410A2" w:rsidRDefault="00EB6F7F" w:rsidP="00EB6F7F">
      <w:r w:rsidRPr="00D410A2">
        <w:t>[14]“</w:t>
      </w:r>
      <w:proofErr w:type="spellStart"/>
      <w:r w:rsidRPr="00D410A2">
        <w:t>pandas.DataFrame.drop</w:t>
      </w:r>
      <w:proofErr w:type="spellEnd"/>
      <w:r w:rsidRPr="00D410A2">
        <w:t xml:space="preserve"> — pandas 1.2.4 documentation,” pandas.pydata.org. https://pandas.pydata.org/docs/reference/api/pandas.DataFrame.drop.html</w:t>
      </w:r>
    </w:p>
    <w:p w14:paraId="51BB22F9" w14:textId="6CE1B2C7" w:rsidR="00B05DAE" w:rsidRPr="00D410A2" w:rsidRDefault="00E378AE" w:rsidP="00B05DAE">
      <w:r w:rsidRPr="00D410A2">
        <w:t xml:space="preserve">[15]“Group by: split-apply-combine — pandas 1.2.3 documentation,” pandas.pydata.org. </w:t>
      </w:r>
      <w:hyperlink r:id="rId13" w:history="1">
        <w:r w:rsidR="00B05DAE" w:rsidRPr="00D410A2">
          <w:t>https://pandas.pydata.org/docs/user_guide/groupby.html</w:t>
        </w:r>
      </w:hyperlink>
      <w:r w:rsidR="00B05DAE" w:rsidRPr="00D410A2">
        <w:br/>
        <w:t xml:space="preserve">[16]“Data Manipulation with pandas - </w:t>
      </w:r>
      <w:proofErr w:type="spellStart"/>
      <w:r w:rsidR="00B05DAE" w:rsidRPr="00D410A2">
        <w:t>Yulei’s</w:t>
      </w:r>
      <w:proofErr w:type="spellEnd"/>
      <w:r w:rsidR="00B05DAE" w:rsidRPr="00D410A2">
        <w:t xml:space="preserve"> Sandbox,” yuleii.github.io. https://yuleii.github.io/2020/06/27/data-manipulation-with-pandas.html</w:t>
      </w:r>
    </w:p>
    <w:sectPr w:rsidR="00B05DAE" w:rsidRPr="00D410A2" w:rsidSect="00EA44EF">
      <w:headerReference w:type="even" r:id="rId14"/>
      <w:headerReference w:type="default" r:id="rId15"/>
      <w:headerReference w:type="firs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DDEBE3" w14:textId="77777777" w:rsidR="00475014" w:rsidRDefault="00475014" w:rsidP="00872398">
      <w:r>
        <w:separator/>
      </w:r>
    </w:p>
  </w:endnote>
  <w:endnote w:type="continuationSeparator" w:id="0">
    <w:p w14:paraId="747B7548" w14:textId="77777777" w:rsidR="00475014" w:rsidRDefault="00475014" w:rsidP="00872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LinLibertineTB">
    <w:altName w:val="微软雅黑"/>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3AAFD" w14:textId="77777777" w:rsidR="00475014" w:rsidRDefault="00475014" w:rsidP="00872398">
      <w:r>
        <w:separator/>
      </w:r>
    </w:p>
  </w:footnote>
  <w:footnote w:type="continuationSeparator" w:id="0">
    <w:p w14:paraId="225F3324" w14:textId="77777777" w:rsidR="00475014" w:rsidRDefault="00475014" w:rsidP="008723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4746A" w14:textId="7C8F62F4" w:rsidR="00872398" w:rsidRDefault="00872398">
    <w:pPr>
      <w:pStyle w:val="a3"/>
    </w:pPr>
    <w:r>
      <w:rPr>
        <w:noProof/>
      </w:rPr>
      <mc:AlternateContent>
        <mc:Choice Requires="wps">
          <w:drawing>
            <wp:anchor distT="0" distB="0" distL="0" distR="0" simplePos="0" relativeHeight="251659264" behindDoc="0" locked="0" layoutInCell="1" allowOverlap="1" wp14:anchorId="23D433C3" wp14:editId="4C29DE30">
              <wp:simplePos x="635" y="635"/>
              <wp:positionH relativeFrom="column">
                <wp:align>center</wp:align>
              </wp:positionH>
              <wp:positionV relativeFrom="paragraph">
                <wp:posOffset>635</wp:posOffset>
              </wp:positionV>
              <wp:extent cx="443865" cy="443865"/>
              <wp:effectExtent l="0" t="0" r="8890" b="4445"/>
              <wp:wrapSquare wrapText="bothSides"/>
              <wp:docPr id="2" name="Text Box 2"/>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FD8EDBB" w14:textId="6024EE5B" w:rsidR="00872398" w:rsidRPr="00872398" w:rsidRDefault="00872398">
                          <w:pPr>
                            <w:rPr>
                              <w:rFonts w:ascii="Calibri" w:eastAsia="Calibri" w:hAnsi="Calibri" w:cs="Calibri"/>
                              <w:color w:val="EEDC00"/>
                            </w:rPr>
                          </w:pPr>
                          <w:r w:rsidRPr="00872398">
                            <w:rPr>
                              <w:rFonts w:ascii="Calibri" w:eastAsia="Calibri" w:hAnsi="Calibri" w:cs="Calibri"/>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3D433C3" id="_x0000_t202" coordsize="21600,21600" o:spt="202" path="m,l,21600r21600,l21600,xe">
              <v:stroke joinstyle="miter"/>
              <v:path gradientshapeok="t" o:connecttype="rect"/>
            </v:shapetype>
            <v:shape id="Text Box 2" o:spid="_x0000_s1026" type="#_x0000_t202"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1FD8EDBB" w14:textId="6024EE5B" w:rsidR="00872398" w:rsidRPr="00872398" w:rsidRDefault="00872398">
                    <w:pPr>
                      <w:rPr>
                        <w:rFonts w:ascii="Calibri" w:eastAsia="Calibri" w:hAnsi="Calibri" w:cs="Calibri"/>
                        <w:color w:val="EEDC00"/>
                      </w:rPr>
                    </w:pPr>
                    <w:r w:rsidRPr="00872398">
                      <w:rPr>
                        <w:rFonts w:ascii="Calibri" w:eastAsia="Calibri" w:hAnsi="Calibri" w:cs="Calibri"/>
                        <w:color w:val="EEDC00"/>
                      </w:rPr>
                      <w:t>RMIT Classification: Trusted</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499CC" w14:textId="41DDECF1" w:rsidR="00872398" w:rsidRDefault="00872398">
    <w:pPr>
      <w:pStyle w:val="a3"/>
    </w:pPr>
    <w:r>
      <w:rPr>
        <w:noProof/>
      </w:rPr>
      <mc:AlternateContent>
        <mc:Choice Requires="wps">
          <w:drawing>
            <wp:anchor distT="0" distB="0" distL="0" distR="0" simplePos="0" relativeHeight="251660288" behindDoc="0" locked="0" layoutInCell="1" allowOverlap="1" wp14:anchorId="79D7A78C" wp14:editId="593C5C31">
              <wp:simplePos x="635" y="635"/>
              <wp:positionH relativeFrom="column">
                <wp:align>center</wp:align>
              </wp:positionH>
              <wp:positionV relativeFrom="paragraph">
                <wp:posOffset>635</wp:posOffset>
              </wp:positionV>
              <wp:extent cx="443865" cy="443865"/>
              <wp:effectExtent l="0" t="0" r="8890" b="4445"/>
              <wp:wrapSquare wrapText="bothSides"/>
              <wp:docPr id="3" name="Text Box 3"/>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DC5C84" w14:textId="49D61330" w:rsidR="00872398" w:rsidRPr="00872398" w:rsidRDefault="00872398">
                          <w:pPr>
                            <w:rPr>
                              <w:rFonts w:ascii="Calibri" w:eastAsia="Calibri" w:hAnsi="Calibri" w:cs="Calibri"/>
                              <w:color w:val="EEDC00"/>
                            </w:rPr>
                          </w:pPr>
                          <w:r w:rsidRPr="00872398">
                            <w:rPr>
                              <w:rFonts w:ascii="Calibri" w:eastAsia="Calibri" w:hAnsi="Calibri" w:cs="Calibri"/>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9D7A78C" id="_x0000_t202" coordsize="21600,21600" o:spt="202" path="m,l,21600r21600,l21600,xe">
              <v:stroke joinstyle="miter"/>
              <v:path gradientshapeok="t" o:connecttype="rect"/>
            </v:shapetype>
            <v:shape id="Text Box 3" o:spid="_x0000_s1027" type="#_x0000_t202"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3DDC5C84" w14:textId="49D61330" w:rsidR="00872398" w:rsidRPr="00872398" w:rsidRDefault="00872398">
                    <w:pPr>
                      <w:rPr>
                        <w:rFonts w:ascii="Calibri" w:eastAsia="Calibri" w:hAnsi="Calibri" w:cs="Calibri"/>
                        <w:color w:val="EEDC00"/>
                      </w:rPr>
                    </w:pPr>
                    <w:r w:rsidRPr="00872398">
                      <w:rPr>
                        <w:rFonts w:ascii="Calibri" w:eastAsia="Calibri" w:hAnsi="Calibri" w:cs="Calibri"/>
                        <w:color w:val="EEDC00"/>
                      </w:rPr>
                      <w:t>RMIT Classification: Trusted</w:t>
                    </w: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621517" w14:textId="24C3B4D4" w:rsidR="00872398" w:rsidRDefault="00872398">
    <w:pPr>
      <w:pStyle w:val="a3"/>
    </w:pPr>
    <w:r>
      <w:rPr>
        <w:noProof/>
      </w:rPr>
      <mc:AlternateContent>
        <mc:Choice Requires="wps">
          <w:drawing>
            <wp:anchor distT="0" distB="0" distL="0" distR="0" simplePos="0" relativeHeight="251658240" behindDoc="0" locked="0" layoutInCell="1" allowOverlap="1" wp14:anchorId="02FCE8C9" wp14:editId="7106129B">
              <wp:simplePos x="635" y="635"/>
              <wp:positionH relativeFrom="column">
                <wp:align>center</wp:align>
              </wp:positionH>
              <wp:positionV relativeFrom="paragraph">
                <wp:posOffset>635</wp:posOffset>
              </wp:positionV>
              <wp:extent cx="443865" cy="443865"/>
              <wp:effectExtent l="0" t="0" r="8890" b="4445"/>
              <wp:wrapSquare wrapText="bothSides"/>
              <wp:docPr id="1" name="Text Box 1"/>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21D7252" w14:textId="2EB77474" w:rsidR="00872398" w:rsidRPr="00872398" w:rsidRDefault="00872398">
                          <w:pPr>
                            <w:rPr>
                              <w:rFonts w:ascii="Calibri" w:eastAsia="Calibri" w:hAnsi="Calibri" w:cs="Calibri"/>
                              <w:color w:val="EEDC00"/>
                            </w:rPr>
                          </w:pPr>
                          <w:r w:rsidRPr="00872398">
                            <w:rPr>
                              <w:rFonts w:ascii="Calibri" w:eastAsia="Calibri" w:hAnsi="Calibri" w:cs="Calibri"/>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2FCE8C9" id="_x0000_t202" coordsize="21600,21600" o:spt="202" path="m,l,21600r21600,l21600,xe">
              <v:stroke joinstyle="miter"/>
              <v:path gradientshapeok="t" o:connecttype="rect"/>
            </v:shapetype>
            <v:shape id="Text Box 1" o:spid="_x0000_s1028" type="#_x0000_t202"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321D7252" w14:textId="2EB77474" w:rsidR="00872398" w:rsidRPr="00872398" w:rsidRDefault="00872398">
                    <w:pPr>
                      <w:rPr>
                        <w:rFonts w:ascii="Calibri" w:eastAsia="Calibri" w:hAnsi="Calibri" w:cs="Calibri"/>
                        <w:color w:val="EEDC00"/>
                      </w:rPr>
                    </w:pPr>
                    <w:r w:rsidRPr="00872398">
                      <w:rPr>
                        <w:rFonts w:ascii="Calibri" w:eastAsia="Calibri" w:hAnsi="Calibri" w:cs="Calibri"/>
                        <w:color w:val="EEDC00"/>
                      </w:rPr>
                      <w:t>RMIT Classification: Trusted</w:t>
                    </w:r>
                  </w:p>
                </w:txbxContent>
              </v:textbox>
              <w10:wrap type="squar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398"/>
    <w:rsid w:val="00091E96"/>
    <w:rsid w:val="000F78C5"/>
    <w:rsid w:val="00106600"/>
    <w:rsid w:val="00177C18"/>
    <w:rsid w:val="001826AE"/>
    <w:rsid w:val="001C197D"/>
    <w:rsid w:val="00270A40"/>
    <w:rsid w:val="00270C6A"/>
    <w:rsid w:val="00281DC4"/>
    <w:rsid w:val="002B3C48"/>
    <w:rsid w:val="002F17EB"/>
    <w:rsid w:val="00326C59"/>
    <w:rsid w:val="00402A26"/>
    <w:rsid w:val="00414BB3"/>
    <w:rsid w:val="00475014"/>
    <w:rsid w:val="004D51B3"/>
    <w:rsid w:val="00516EEA"/>
    <w:rsid w:val="00564C28"/>
    <w:rsid w:val="005C3C39"/>
    <w:rsid w:val="005E2BDA"/>
    <w:rsid w:val="00656304"/>
    <w:rsid w:val="00697166"/>
    <w:rsid w:val="006D76C2"/>
    <w:rsid w:val="00701FD3"/>
    <w:rsid w:val="0074058D"/>
    <w:rsid w:val="007529BF"/>
    <w:rsid w:val="00770E6C"/>
    <w:rsid w:val="007D5CE0"/>
    <w:rsid w:val="007D6B6F"/>
    <w:rsid w:val="00837205"/>
    <w:rsid w:val="008460FD"/>
    <w:rsid w:val="008525B8"/>
    <w:rsid w:val="00872398"/>
    <w:rsid w:val="00942422"/>
    <w:rsid w:val="00983F22"/>
    <w:rsid w:val="00986362"/>
    <w:rsid w:val="00A6584D"/>
    <w:rsid w:val="00AA4127"/>
    <w:rsid w:val="00AB2666"/>
    <w:rsid w:val="00B05DAE"/>
    <w:rsid w:val="00B106F2"/>
    <w:rsid w:val="00B9251A"/>
    <w:rsid w:val="00BA0C4E"/>
    <w:rsid w:val="00BA5FD5"/>
    <w:rsid w:val="00BD5CD0"/>
    <w:rsid w:val="00BF2B9B"/>
    <w:rsid w:val="00C862A6"/>
    <w:rsid w:val="00CB6AD9"/>
    <w:rsid w:val="00CD7967"/>
    <w:rsid w:val="00CE694E"/>
    <w:rsid w:val="00D05379"/>
    <w:rsid w:val="00D15875"/>
    <w:rsid w:val="00D4069A"/>
    <w:rsid w:val="00D410A2"/>
    <w:rsid w:val="00D71708"/>
    <w:rsid w:val="00D840FF"/>
    <w:rsid w:val="00E040A7"/>
    <w:rsid w:val="00E04867"/>
    <w:rsid w:val="00E378AE"/>
    <w:rsid w:val="00E37A96"/>
    <w:rsid w:val="00E9653E"/>
    <w:rsid w:val="00EA44EF"/>
    <w:rsid w:val="00EA5896"/>
    <w:rsid w:val="00EB16DF"/>
    <w:rsid w:val="00EB6F7F"/>
    <w:rsid w:val="00EC5E66"/>
    <w:rsid w:val="00EE3503"/>
    <w:rsid w:val="00EF05EA"/>
    <w:rsid w:val="00EF31FF"/>
    <w:rsid w:val="00F86C96"/>
    <w:rsid w:val="00FA114E"/>
    <w:rsid w:val="00FA120A"/>
    <w:rsid w:val="00FA6C4B"/>
    <w:rsid w:val="00FB003D"/>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E7CA0A"/>
  <w15:chartTrackingRefBased/>
  <w15:docId w15:val="{CE647B24-1F65-2543-AD6B-1598043D6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723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723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2398"/>
    <w:pPr>
      <w:tabs>
        <w:tab w:val="center" w:pos="4680"/>
        <w:tab w:val="right" w:pos="9360"/>
      </w:tabs>
    </w:pPr>
  </w:style>
  <w:style w:type="character" w:customStyle="1" w:styleId="a4">
    <w:name w:val="页眉 字符"/>
    <w:basedOn w:val="a0"/>
    <w:link w:val="a3"/>
    <w:uiPriority w:val="99"/>
    <w:rsid w:val="00872398"/>
  </w:style>
  <w:style w:type="paragraph" w:styleId="a5">
    <w:name w:val="footer"/>
    <w:basedOn w:val="a"/>
    <w:link w:val="a6"/>
    <w:uiPriority w:val="99"/>
    <w:unhideWhenUsed/>
    <w:rsid w:val="00872398"/>
    <w:pPr>
      <w:tabs>
        <w:tab w:val="center" w:pos="4680"/>
        <w:tab w:val="right" w:pos="9360"/>
      </w:tabs>
    </w:pPr>
  </w:style>
  <w:style w:type="character" w:customStyle="1" w:styleId="a6">
    <w:name w:val="页脚 字符"/>
    <w:basedOn w:val="a0"/>
    <w:link w:val="a5"/>
    <w:uiPriority w:val="99"/>
    <w:rsid w:val="00872398"/>
  </w:style>
  <w:style w:type="character" w:customStyle="1" w:styleId="10">
    <w:name w:val="标题 1 字符"/>
    <w:basedOn w:val="a0"/>
    <w:link w:val="1"/>
    <w:uiPriority w:val="9"/>
    <w:rsid w:val="00872398"/>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872398"/>
    <w:rPr>
      <w:rFonts w:asciiTheme="majorHAnsi" w:eastAsiaTheme="majorEastAsia" w:hAnsiTheme="majorHAnsi" w:cstheme="majorBidi"/>
      <w:color w:val="2F5496" w:themeColor="accent1" w:themeShade="BF"/>
      <w:sz w:val="26"/>
      <w:szCs w:val="26"/>
    </w:rPr>
  </w:style>
  <w:style w:type="paragraph" w:styleId="a7">
    <w:name w:val="Normal (Web)"/>
    <w:basedOn w:val="a"/>
    <w:uiPriority w:val="99"/>
    <w:semiHidden/>
    <w:unhideWhenUsed/>
    <w:rsid w:val="00EC5E66"/>
    <w:pPr>
      <w:spacing w:before="100" w:beforeAutospacing="1" w:after="100" w:afterAutospacing="1"/>
    </w:pPr>
    <w:rPr>
      <w:rFonts w:ascii="宋体" w:eastAsia="宋体" w:hAnsi="宋体" w:cs="宋体"/>
      <w:lang w:val="en-US"/>
    </w:rPr>
  </w:style>
  <w:style w:type="character" w:styleId="a8">
    <w:name w:val="Hyperlink"/>
    <w:basedOn w:val="a0"/>
    <w:uiPriority w:val="99"/>
    <w:unhideWhenUsed/>
    <w:rsid w:val="00986362"/>
    <w:rPr>
      <w:color w:val="0563C1" w:themeColor="hyperlink"/>
      <w:u w:val="single"/>
    </w:rPr>
  </w:style>
  <w:style w:type="character" w:styleId="a9">
    <w:name w:val="Unresolved Mention"/>
    <w:basedOn w:val="a0"/>
    <w:uiPriority w:val="99"/>
    <w:semiHidden/>
    <w:unhideWhenUsed/>
    <w:rsid w:val="00986362"/>
    <w:rPr>
      <w:color w:val="605E5C"/>
      <w:shd w:val="clear" w:color="auto" w:fill="E1DFDD"/>
    </w:rPr>
  </w:style>
  <w:style w:type="paragraph" w:styleId="aa">
    <w:name w:val="List Paragraph"/>
    <w:basedOn w:val="a"/>
    <w:uiPriority w:val="34"/>
    <w:qFormat/>
    <w:rsid w:val="00414BB3"/>
    <w:pPr>
      <w:ind w:firstLineChars="200" w:firstLine="420"/>
    </w:pPr>
  </w:style>
  <w:style w:type="character" w:styleId="ab">
    <w:name w:val="FollowedHyperlink"/>
    <w:basedOn w:val="a0"/>
    <w:uiPriority w:val="99"/>
    <w:semiHidden/>
    <w:unhideWhenUsed/>
    <w:rsid w:val="00BF2B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01523">
      <w:bodyDiv w:val="1"/>
      <w:marLeft w:val="0"/>
      <w:marRight w:val="0"/>
      <w:marTop w:val="0"/>
      <w:marBottom w:val="0"/>
      <w:divBdr>
        <w:top w:val="none" w:sz="0" w:space="0" w:color="auto"/>
        <w:left w:val="none" w:sz="0" w:space="0" w:color="auto"/>
        <w:bottom w:val="none" w:sz="0" w:space="0" w:color="auto"/>
        <w:right w:val="none" w:sz="0" w:space="0" w:color="auto"/>
      </w:divBdr>
      <w:divsChild>
        <w:div w:id="1737897394">
          <w:marLeft w:val="0"/>
          <w:marRight w:val="0"/>
          <w:marTop w:val="0"/>
          <w:marBottom w:val="0"/>
          <w:divBdr>
            <w:top w:val="none" w:sz="0" w:space="0" w:color="auto"/>
            <w:left w:val="none" w:sz="0" w:space="0" w:color="auto"/>
            <w:bottom w:val="none" w:sz="0" w:space="0" w:color="auto"/>
            <w:right w:val="none" w:sz="0" w:space="0" w:color="auto"/>
          </w:divBdr>
          <w:divsChild>
            <w:div w:id="92244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7751">
      <w:bodyDiv w:val="1"/>
      <w:marLeft w:val="0"/>
      <w:marRight w:val="0"/>
      <w:marTop w:val="0"/>
      <w:marBottom w:val="0"/>
      <w:divBdr>
        <w:top w:val="none" w:sz="0" w:space="0" w:color="auto"/>
        <w:left w:val="none" w:sz="0" w:space="0" w:color="auto"/>
        <w:bottom w:val="none" w:sz="0" w:space="0" w:color="auto"/>
        <w:right w:val="none" w:sz="0" w:space="0" w:color="auto"/>
      </w:divBdr>
      <w:divsChild>
        <w:div w:id="363092808">
          <w:marLeft w:val="0"/>
          <w:marRight w:val="0"/>
          <w:marTop w:val="0"/>
          <w:marBottom w:val="0"/>
          <w:divBdr>
            <w:top w:val="none" w:sz="0" w:space="0" w:color="auto"/>
            <w:left w:val="none" w:sz="0" w:space="0" w:color="auto"/>
            <w:bottom w:val="none" w:sz="0" w:space="0" w:color="auto"/>
            <w:right w:val="none" w:sz="0" w:space="0" w:color="auto"/>
          </w:divBdr>
          <w:divsChild>
            <w:div w:id="667558866">
              <w:marLeft w:val="0"/>
              <w:marRight w:val="0"/>
              <w:marTop w:val="0"/>
              <w:marBottom w:val="0"/>
              <w:divBdr>
                <w:top w:val="none" w:sz="0" w:space="0" w:color="auto"/>
                <w:left w:val="none" w:sz="0" w:space="0" w:color="auto"/>
                <w:bottom w:val="none" w:sz="0" w:space="0" w:color="auto"/>
                <w:right w:val="none" w:sz="0" w:space="0" w:color="auto"/>
              </w:divBdr>
            </w:div>
            <w:div w:id="8190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4452">
      <w:bodyDiv w:val="1"/>
      <w:marLeft w:val="0"/>
      <w:marRight w:val="0"/>
      <w:marTop w:val="0"/>
      <w:marBottom w:val="0"/>
      <w:divBdr>
        <w:top w:val="none" w:sz="0" w:space="0" w:color="auto"/>
        <w:left w:val="none" w:sz="0" w:space="0" w:color="auto"/>
        <w:bottom w:val="none" w:sz="0" w:space="0" w:color="auto"/>
        <w:right w:val="none" w:sz="0" w:space="0" w:color="auto"/>
      </w:divBdr>
      <w:divsChild>
        <w:div w:id="274217344">
          <w:marLeft w:val="0"/>
          <w:marRight w:val="0"/>
          <w:marTop w:val="0"/>
          <w:marBottom w:val="0"/>
          <w:divBdr>
            <w:top w:val="none" w:sz="0" w:space="0" w:color="auto"/>
            <w:left w:val="none" w:sz="0" w:space="0" w:color="auto"/>
            <w:bottom w:val="none" w:sz="0" w:space="0" w:color="auto"/>
            <w:right w:val="none" w:sz="0" w:space="0" w:color="auto"/>
          </w:divBdr>
          <w:divsChild>
            <w:div w:id="696003349">
              <w:marLeft w:val="0"/>
              <w:marRight w:val="0"/>
              <w:marTop w:val="0"/>
              <w:marBottom w:val="0"/>
              <w:divBdr>
                <w:top w:val="none" w:sz="0" w:space="0" w:color="auto"/>
                <w:left w:val="none" w:sz="0" w:space="0" w:color="auto"/>
                <w:bottom w:val="none" w:sz="0" w:space="0" w:color="auto"/>
                <w:right w:val="none" w:sz="0" w:space="0" w:color="auto"/>
              </w:divBdr>
            </w:div>
            <w:div w:id="11810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0114">
      <w:bodyDiv w:val="1"/>
      <w:marLeft w:val="0"/>
      <w:marRight w:val="0"/>
      <w:marTop w:val="0"/>
      <w:marBottom w:val="0"/>
      <w:divBdr>
        <w:top w:val="none" w:sz="0" w:space="0" w:color="auto"/>
        <w:left w:val="none" w:sz="0" w:space="0" w:color="auto"/>
        <w:bottom w:val="none" w:sz="0" w:space="0" w:color="auto"/>
        <w:right w:val="none" w:sz="0" w:space="0" w:color="auto"/>
      </w:divBdr>
      <w:divsChild>
        <w:div w:id="1367368356">
          <w:marLeft w:val="0"/>
          <w:marRight w:val="720"/>
          <w:marTop w:val="0"/>
          <w:marBottom w:val="0"/>
          <w:divBdr>
            <w:top w:val="none" w:sz="0" w:space="0" w:color="auto"/>
            <w:left w:val="none" w:sz="0" w:space="0" w:color="auto"/>
            <w:bottom w:val="none" w:sz="0" w:space="0" w:color="auto"/>
            <w:right w:val="none" w:sz="0" w:space="0" w:color="auto"/>
          </w:divBdr>
        </w:div>
        <w:div w:id="1598519275">
          <w:marLeft w:val="0"/>
          <w:marRight w:val="0"/>
          <w:marTop w:val="0"/>
          <w:marBottom w:val="0"/>
          <w:divBdr>
            <w:top w:val="none" w:sz="0" w:space="0" w:color="auto"/>
            <w:left w:val="none" w:sz="0" w:space="0" w:color="auto"/>
            <w:bottom w:val="none" w:sz="0" w:space="0" w:color="auto"/>
            <w:right w:val="none" w:sz="0" w:space="0" w:color="auto"/>
          </w:divBdr>
        </w:div>
      </w:divsChild>
    </w:div>
    <w:div w:id="380444257">
      <w:bodyDiv w:val="1"/>
      <w:marLeft w:val="0"/>
      <w:marRight w:val="0"/>
      <w:marTop w:val="0"/>
      <w:marBottom w:val="0"/>
      <w:divBdr>
        <w:top w:val="none" w:sz="0" w:space="0" w:color="auto"/>
        <w:left w:val="none" w:sz="0" w:space="0" w:color="auto"/>
        <w:bottom w:val="none" w:sz="0" w:space="0" w:color="auto"/>
        <w:right w:val="none" w:sz="0" w:space="0" w:color="auto"/>
      </w:divBdr>
      <w:divsChild>
        <w:div w:id="13508210">
          <w:marLeft w:val="0"/>
          <w:marRight w:val="0"/>
          <w:marTop w:val="0"/>
          <w:marBottom w:val="0"/>
          <w:divBdr>
            <w:top w:val="none" w:sz="0" w:space="0" w:color="auto"/>
            <w:left w:val="none" w:sz="0" w:space="0" w:color="auto"/>
            <w:bottom w:val="none" w:sz="0" w:space="0" w:color="auto"/>
            <w:right w:val="none" w:sz="0" w:space="0" w:color="auto"/>
          </w:divBdr>
          <w:divsChild>
            <w:div w:id="487677311">
              <w:marLeft w:val="0"/>
              <w:marRight w:val="0"/>
              <w:marTop w:val="0"/>
              <w:marBottom w:val="0"/>
              <w:divBdr>
                <w:top w:val="none" w:sz="0" w:space="0" w:color="auto"/>
                <w:left w:val="none" w:sz="0" w:space="0" w:color="auto"/>
                <w:bottom w:val="none" w:sz="0" w:space="0" w:color="auto"/>
                <w:right w:val="none" w:sz="0" w:space="0" w:color="auto"/>
              </w:divBdr>
            </w:div>
            <w:div w:id="19369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76082">
      <w:bodyDiv w:val="1"/>
      <w:marLeft w:val="0"/>
      <w:marRight w:val="0"/>
      <w:marTop w:val="0"/>
      <w:marBottom w:val="0"/>
      <w:divBdr>
        <w:top w:val="none" w:sz="0" w:space="0" w:color="auto"/>
        <w:left w:val="none" w:sz="0" w:space="0" w:color="auto"/>
        <w:bottom w:val="none" w:sz="0" w:space="0" w:color="auto"/>
        <w:right w:val="none" w:sz="0" w:space="0" w:color="auto"/>
      </w:divBdr>
      <w:divsChild>
        <w:div w:id="87390427">
          <w:marLeft w:val="0"/>
          <w:marRight w:val="0"/>
          <w:marTop w:val="0"/>
          <w:marBottom w:val="0"/>
          <w:divBdr>
            <w:top w:val="none" w:sz="0" w:space="0" w:color="auto"/>
            <w:left w:val="none" w:sz="0" w:space="0" w:color="auto"/>
            <w:bottom w:val="none" w:sz="0" w:space="0" w:color="auto"/>
            <w:right w:val="none" w:sz="0" w:space="0" w:color="auto"/>
          </w:divBdr>
          <w:divsChild>
            <w:div w:id="10450445">
              <w:marLeft w:val="0"/>
              <w:marRight w:val="0"/>
              <w:marTop w:val="0"/>
              <w:marBottom w:val="0"/>
              <w:divBdr>
                <w:top w:val="none" w:sz="0" w:space="0" w:color="auto"/>
                <w:left w:val="none" w:sz="0" w:space="0" w:color="auto"/>
                <w:bottom w:val="none" w:sz="0" w:space="0" w:color="auto"/>
                <w:right w:val="none" w:sz="0" w:space="0" w:color="auto"/>
              </w:divBdr>
            </w:div>
            <w:div w:id="18727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3277">
      <w:bodyDiv w:val="1"/>
      <w:marLeft w:val="0"/>
      <w:marRight w:val="0"/>
      <w:marTop w:val="0"/>
      <w:marBottom w:val="0"/>
      <w:divBdr>
        <w:top w:val="none" w:sz="0" w:space="0" w:color="auto"/>
        <w:left w:val="none" w:sz="0" w:space="0" w:color="auto"/>
        <w:bottom w:val="none" w:sz="0" w:space="0" w:color="auto"/>
        <w:right w:val="none" w:sz="0" w:space="0" w:color="auto"/>
      </w:divBdr>
      <w:divsChild>
        <w:div w:id="2088917707">
          <w:marLeft w:val="0"/>
          <w:marRight w:val="0"/>
          <w:marTop w:val="0"/>
          <w:marBottom w:val="0"/>
          <w:divBdr>
            <w:top w:val="none" w:sz="0" w:space="0" w:color="auto"/>
            <w:left w:val="none" w:sz="0" w:space="0" w:color="auto"/>
            <w:bottom w:val="none" w:sz="0" w:space="0" w:color="auto"/>
            <w:right w:val="none" w:sz="0" w:space="0" w:color="auto"/>
          </w:divBdr>
          <w:divsChild>
            <w:div w:id="602610932">
              <w:marLeft w:val="0"/>
              <w:marRight w:val="0"/>
              <w:marTop w:val="0"/>
              <w:marBottom w:val="0"/>
              <w:divBdr>
                <w:top w:val="none" w:sz="0" w:space="0" w:color="auto"/>
                <w:left w:val="none" w:sz="0" w:space="0" w:color="auto"/>
                <w:bottom w:val="none" w:sz="0" w:space="0" w:color="auto"/>
                <w:right w:val="none" w:sz="0" w:space="0" w:color="auto"/>
              </w:divBdr>
            </w:div>
            <w:div w:id="119800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2892">
      <w:bodyDiv w:val="1"/>
      <w:marLeft w:val="0"/>
      <w:marRight w:val="0"/>
      <w:marTop w:val="0"/>
      <w:marBottom w:val="0"/>
      <w:divBdr>
        <w:top w:val="none" w:sz="0" w:space="0" w:color="auto"/>
        <w:left w:val="none" w:sz="0" w:space="0" w:color="auto"/>
        <w:bottom w:val="none" w:sz="0" w:space="0" w:color="auto"/>
        <w:right w:val="none" w:sz="0" w:space="0" w:color="auto"/>
      </w:divBdr>
      <w:divsChild>
        <w:div w:id="2102600335">
          <w:marLeft w:val="0"/>
          <w:marRight w:val="0"/>
          <w:marTop w:val="0"/>
          <w:marBottom w:val="0"/>
          <w:divBdr>
            <w:top w:val="none" w:sz="0" w:space="0" w:color="auto"/>
            <w:left w:val="none" w:sz="0" w:space="0" w:color="auto"/>
            <w:bottom w:val="none" w:sz="0" w:space="0" w:color="auto"/>
            <w:right w:val="none" w:sz="0" w:space="0" w:color="auto"/>
          </w:divBdr>
          <w:divsChild>
            <w:div w:id="114759151">
              <w:marLeft w:val="0"/>
              <w:marRight w:val="0"/>
              <w:marTop w:val="0"/>
              <w:marBottom w:val="0"/>
              <w:divBdr>
                <w:top w:val="none" w:sz="0" w:space="0" w:color="auto"/>
                <w:left w:val="none" w:sz="0" w:space="0" w:color="auto"/>
                <w:bottom w:val="none" w:sz="0" w:space="0" w:color="auto"/>
                <w:right w:val="none" w:sz="0" w:space="0" w:color="auto"/>
              </w:divBdr>
            </w:div>
            <w:div w:id="2345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1599">
      <w:bodyDiv w:val="1"/>
      <w:marLeft w:val="0"/>
      <w:marRight w:val="0"/>
      <w:marTop w:val="0"/>
      <w:marBottom w:val="0"/>
      <w:divBdr>
        <w:top w:val="none" w:sz="0" w:space="0" w:color="auto"/>
        <w:left w:val="none" w:sz="0" w:space="0" w:color="auto"/>
        <w:bottom w:val="none" w:sz="0" w:space="0" w:color="auto"/>
        <w:right w:val="none" w:sz="0" w:space="0" w:color="auto"/>
      </w:divBdr>
      <w:divsChild>
        <w:div w:id="868221154">
          <w:marLeft w:val="0"/>
          <w:marRight w:val="0"/>
          <w:marTop w:val="0"/>
          <w:marBottom w:val="0"/>
          <w:divBdr>
            <w:top w:val="none" w:sz="0" w:space="0" w:color="auto"/>
            <w:left w:val="none" w:sz="0" w:space="0" w:color="auto"/>
            <w:bottom w:val="none" w:sz="0" w:space="0" w:color="auto"/>
            <w:right w:val="none" w:sz="0" w:space="0" w:color="auto"/>
          </w:divBdr>
          <w:divsChild>
            <w:div w:id="913011978">
              <w:marLeft w:val="0"/>
              <w:marRight w:val="0"/>
              <w:marTop w:val="0"/>
              <w:marBottom w:val="0"/>
              <w:divBdr>
                <w:top w:val="none" w:sz="0" w:space="0" w:color="auto"/>
                <w:left w:val="none" w:sz="0" w:space="0" w:color="auto"/>
                <w:bottom w:val="none" w:sz="0" w:space="0" w:color="auto"/>
                <w:right w:val="none" w:sz="0" w:space="0" w:color="auto"/>
              </w:divBdr>
            </w:div>
            <w:div w:id="99912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52775">
      <w:bodyDiv w:val="1"/>
      <w:marLeft w:val="0"/>
      <w:marRight w:val="0"/>
      <w:marTop w:val="0"/>
      <w:marBottom w:val="0"/>
      <w:divBdr>
        <w:top w:val="none" w:sz="0" w:space="0" w:color="auto"/>
        <w:left w:val="none" w:sz="0" w:space="0" w:color="auto"/>
        <w:bottom w:val="none" w:sz="0" w:space="0" w:color="auto"/>
        <w:right w:val="none" w:sz="0" w:space="0" w:color="auto"/>
      </w:divBdr>
      <w:divsChild>
        <w:div w:id="1873836900">
          <w:marLeft w:val="0"/>
          <w:marRight w:val="0"/>
          <w:marTop w:val="0"/>
          <w:marBottom w:val="0"/>
          <w:divBdr>
            <w:top w:val="none" w:sz="0" w:space="0" w:color="auto"/>
            <w:left w:val="none" w:sz="0" w:space="0" w:color="auto"/>
            <w:bottom w:val="none" w:sz="0" w:space="0" w:color="auto"/>
            <w:right w:val="none" w:sz="0" w:space="0" w:color="auto"/>
          </w:divBdr>
          <w:divsChild>
            <w:div w:id="1942643365">
              <w:marLeft w:val="0"/>
              <w:marRight w:val="0"/>
              <w:marTop w:val="0"/>
              <w:marBottom w:val="0"/>
              <w:divBdr>
                <w:top w:val="none" w:sz="0" w:space="0" w:color="auto"/>
                <w:left w:val="none" w:sz="0" w:space="0" w:color="auto"/>
                <w:bottom w:val="none" w:sz="0" w:space="0" w:color="auto"/>
                <w:right w:val="none" w:sz="0" w:space="0" w:color="auto"/>
              </w:divBdr>
            </w:div>
            <w:div w:id="1585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91727">
      <w:bodyDiv w:val="1"/>
      <w:marLeft w:val="0"/>
      <w:marRight w:val="0"/>
      <w:marTop w:val="0"/>
      <w:marBottom w:val="0"/>
      <w:divBdr>
        <w:top w:val="none" w:sz="0" w:space="0" w:color="auto"/>
        <w:left w:val="none" w:sz="0" w:space="0" w:color="auto"/>
        <w:bottom w:val="none" w:sz="0" w:space="0" w:color="auto"/>
        <w:right w:val="none" w:sz="0" w:space="0" w:color="auto"/>
      </w:divBdr>
      <w:divsChild>
        <w:div w:id="1990401145">
          <w:marLeft w:val="0"/>
          <w:marRight w:val="0"/>
          <w:marTop w:val="0"/>
          <w:marBottom w:val="0"/>
          <w:divBdr>
            <w:top w:val="none" w:sz="0" w:space="0" w:color="auto"/>
            <w:left w:val="none" w:sz="0" w:space="0" w:color="auto"/>
            <w:bottom w:val="none" w:sz="0" w:space="0" w:color="auto"/>
            <w:right w:val="none" w:sz="0" w:space="0" w:color="auto"/>
          </w:divBdr>
          <w:divsChild>
            <w:div w:id="1676490473">
              <w:marLeft w:val="0"/>
              <w:marRight w:val="0"/>
              <w:marTop w:val="0"/>
              <w:marBottom w:val="0"/>
              <w:divBdr>
                <w:top w:val="none" w:sz="0" w:space="0" w:color="auto"/>
                <w:left w:val="none" w:sz="0" w:space="0" w:color="auto"/>
                <w:bottom w:val="none" w:sz="0" w:space="0" w:color="auto"/>
                <w:right w:val="none" w:sz="0" w:space="0" w:color="auto"/>
              </w:divBdr>
            </w:div>
            <w:div w:id="60669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39801">
      <w:bodyDiv w:val="1"/>
      <w:marLeft w:val="0"/>
      <w:marRight w:val="0"/>
      <w:marTop w:val="0"/>
      <w:marBottom w:val="0"/>
      <w:divBdr>
        <w:top w:val="none" w:sz="0" w:space="0" w:color="auto"/>
        <w:left w:val="none" w:sz="0" w:space="0" w:color="auto"/>
        <w:bottom w:val="none" w:sz="0" w:space="0" w:color="auto"/>
        <w:right w:val="none" w:sz="0" w:space="0" w:color="auto"/>
      </w:divBdr>
      <w:divsChild>
        <w:div w:id="77875568">
          <w:marLeft w:val="0"/>
          <w:marRight w:val="0"/>
          <w:marTop w:val="0"/>
          <w:marBottom w:val="0"/>
          <w:divBdr>
            <w:top w:val="none" w:sz="0" w:space="0" w:color="auto"/>
            <w:left w:val="none" w:sz="0" w:space="0" w:color="auto"/>
            <w:bottom w:val="none" w:sz="0" w:space="0" w:color="auto"/>
            <w:right w:val="none" w:sz="0" w:space="0" w:color="auto"/>
          </w:divBdr>
          <w:divsChild>
            <w:div w:id="1743794171">
              <w:marLeft w:val="0"/>
              <w:marRight w:val="0"/>
              <w:marTop w:val="0"/>
              <w:marBottom w:val="0"/>
              <w:divBdr>
                <w:top w:val="none" w:sz="0" w:space="0" w:color="auto"/>
                <w:left w:val="none" w:sz="0" w:space="0" w:color="auto"/>
                <w:bottom w:val="none" w:sz="0" w:space="0" w:color="auto"/>
                <w:right w:val="none" w:sz="0" w:space="0" w:color="auto"/>
              </w:divBdr>
            </w:div>
            <w:div w:id="102898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20702">
      <w:bodyDiv w:val="1"/>
      <w:marLeft w:val="0"/>
      <w:marRight w:val="0"/>
      <w:marTop w:val="0"/>
      <w:marBottom w:val="0"/>
      <w:divBdr>
        <w:top w:val="none" w:sz="0" w:space="0" w:color="auto"/>
        <w:left w:val="none" w:sz="0" w:space="0" w:color="auto"/>
        <w:bottom w:val="none" w:sz="0" w:space="0" w:color="auto"/>
        <w:right w:val="none" w:sz="0" w:space="0" w:color="auto"/>
      </w:divBdr>
      <w:divsChild>
        <w:div w:id="1671712616">
          <w:marLeft w:val="0"/>
          <w:marRight w:val="0"/>
          <w:marTop w:val="0"/>
          <w:marBottom w:val="0"/>
          <w:divBdr>
            <w:top w:val="none" w:sz="0" w:space="0" w:color="auto"/>
            <w:left w:val="none" w:sz="0" w:space="0" w:color="auto"/>
            <w:bottom w:val="none" w:sz="0" w:space="0" w:color="auto"/>
            <w:right w:val="none" w:sz="0" w:space="0" w:color="auto"/>
          </w:divBdr>
          <w:divsChild>
            <w:div w:id="334841012">
              <w:marLeft w:val="0"/>
              <w:marRight w:val="0"/>
              <w:marTop w:val="0"/>
              <w:marBottom w:val="0"/>
              <w:divBdr>
                <w:top w:val="none" w:sz="0" w:space="0" w:color="auto"/>
                <w:left w:val="none" w:sz="0" w:space="0" w:color="auto"/>
                <w:bottom w:val="none" w:sz="0" w:space="0" w:color="auto"/>
                <w:right w:val="none" w:sz="0" w:space="0" w:color="auto"/>
              </w:divBdr>
            </w:div>
            <w:div w:id="138359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4904">
      <w:bodyDiv w:val="1"/>
      <w:marLeft w:val="0"/>
      <w:marRight w:val="0"/>
      <w:marTop w:val="0"/>
      <w:marBottom w:val="0"/>
      <w:divBdr>
        <w:top w:val="none" w:sz="0" w:space="0" w:color="auto"/>
        <w:left w:val="none" w:sz="0" w:space="0" w:color="auto"/>
        <w:bottom w:val="none" w:sz="0" w:space="0" w:color="auto"/>
        <w:right w:val="none" w:sz="0" w:space="0" w:color="auto"/>
      </w:divBdr>
    </w:div>
    <w:div w:id="1828859534">
      <w:bodyDiv w:val="1"/>
      <w:marLeft w:val="0"/>
      <w:marRight w:val="0"/>
      <w:marTop w:val="0"/>
      <w:marBottom w:val="0"/>
      <w:divBdr>
        <w:top w:val="none" w:sz="0" w:space="0" w:color="auto"/>
        <w:left w:val="none" w:sz="0" w:space="0" w:color="auto"/>
        <w:bottom w:val="none" w:sz="0" w:space="0" w:color="auto"/>
        <w:right w:val="none" w:sz="0" w:space="0" w:color="auto"/>
      </w:divBdr>
      <w:divsChild>
        <w:div w:id="1987666340">
          <w:marLeft w:val="0"/>
          <w:marRight w:val="0"/>
          <w:marTop w:val="0"/>
          <w:marBottom w:val="0"/>
          <w:divBdr>
            <w:top w:val="none" w:sz="0" w:space="0" w:color="auto"/>
            <w:left w:val="none" w:sz="0" w:space="0" w:color="auto"/>
            <w:bottom w:val="none" w:sz="0" w:space="0" w:color="auto"/>
            <w:right w:val="none" w:sz="0" w:space="0" w:color="auto"/>
          </w:divBdr>
          <w:divsChild>
            <w:div w:id="1571623218">
              <w:marLeft w:val="0"/>
              <w:marRight w:val="0"/>
              <w:marTop w:val="0"/>
              <w:marBottom w:val="0"/>
              <w:divBdr>
                <w:top w:val="none" w:sz="0" w:space="0" w:color="auto"/>
                <w:left w:val="none" w:sz="0" w:space="0" w:color="auto"/>
                <w:bottom w:val="none" w:sz="0" w:space="0" w:color="auto"/>
                <w:right w:val="none" w:sz="0" w:space="0" w:color="auto"/>
              </w:divBdr>
            </w:div>
            <w:div w:id="12180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3476">
      <w:bodyDiv w:val="1"/>
      <w:marLeft w:val="0"/>
      <w:marRight w:val="0"/>
      <w:marTop w:val="0"/>
      <w:marBottom w:val="0"/>
      <w:divBdr>
        <w:top w:val="none" w:sz="0" w:space="0" w:color="auto"/>
        <w:left w:val="none" w:sz="0" w:space="0" w:color="auto"/>
        <w:bottom w:val="none" w:sz="0" w:space="0" w:color="auto"/>
        <w:right w:val="none" w:sz="0" w:space="0" w:color="auto"/>
      </w:divBdr>
      <w:divsChild>
        <w:div w:id="768310887">
          <w:marLeft w:val="0"/>
          <w:marRight w:val="0"/>
          <w:marTop w:val="0"/>
          <w:marBottom w:val="0"/>
          <w:divBdr>
            <w:top w:val="none" w:sz="0" w:space="0" w:color="auto"/>
            <w:left w:val="none" w:sz="0" w:space="0" w:color="auto"/>
            <w:bottom w:val="none" w:sz="0" w:space="0" w:color="auto"/>
            <w:right w:val="none" w:sz="0" w:space="0" w:color="auto"/>
          </w:divBdr>
          <w:divsChild>
            <w:div w:id="1498155059">
              <w:marLeft w:val="0"/>
              <w:marRight w:val="0"/>
              <w:marTop w:val="0"/>
              <w:marBottom w:val="0"/>
              <w:divBdr>
                <w:top w:val="none" w:sz="0" w:space="0" w:color="auto"/>
                <w:left w:val="none" w:sz="0" w:space="0" w:color="auto"/>
                <w:bottom w:val="none" w:sz="0" w:space="0" w:color="auto"/>
                <w:right w:val="none" w:sz="0" w:space="0" w:color="auto"/>
              </w:divBdr>
            </w:div>
            <w:div w:id="43660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0929">
      <w:bodyDiv w:val="1"/>
      <w:marLeft w:val="0"/>
      <w:marRight w:val="0"/>
      <w:marTop w:val="0"/>
      <w:marBottom w:val="0"/>
      <w:divBdr>
        <w:top w:val="none" w:sz="0" w:space="0" w:color="auto"/>
        <w:left w:val="none" w:sz="0" w:space="0" w:color="auto"/>
        <w:bottom w:val="none" w:sz="0" w:space="0" w:color="auto"/>
        <w:right w:val="none" w:sz="0" w:space="0" w:color="auto"/>
      </w:divBdr>
    </w:div>
    <w:div w:id="2081979239">
      <w:bodyDiv w:val="1"/>
      <w:marLeft w:val="0"/>
      <w:marRight w:val="0"/>
      <w:marTop w:val="0"/>
      <w:marBottom w:val="0"/>
      <w:divBdr>
        <w:top w:val="none" w:sz="0" w:space="0" w:color="auto"/>
        <w:left w:val="none" w:sz="0" w:space="0" w:color="auto"/>
        <w:bottom w:val="none" w:sz="0" w:space="0" w:color="auto"/>
        <w:right w:val="none" w:sz="0" w:space="0" w:color="auto"/>
      </w:divBdr>
      <w:divsChild>
        <w:div w:id="303700847">
          <w:marLeft w:val="0"/>
          <w:marRight w:val="0"/>
          <w:marTop w:val="0"/>
          <w:marBottom w:val="0"/>
          <w:divBdr>
            <w:top w:val="none" w:sz="0" w:space="0" w:color="auto"/>
            <w:left w:val="none" w:sz="0" w:space="0" w:color="auto"/>
            <w:bottom w:val="none" w:sz="0" w:space="0" w:color="auto"/>
            <w:right w:val="none" w:sz="0" w:space="0" w:color="auto"/>
          </w:divBdr>
          <w:divsChild>
            <w:div w:id="782963827">
              <w:marLeft w:val="0"/>
              <w:marRight w:val="0"/>
              <w:marTop w:val="0"/>
              <w:marBottom w:val="0"/>
              <w:divBdr>
                <w:top w:val="none" w:sz="0" w:space="0" w:color="auto"/>
                <w:left w:val="none" w:sz="0" w:space="0" w:color="auto"/>
                <w:bottom w:val="none" w:sz="0" w:space="0" w:color="auto"/>
                <w:right w:val="none" w:sz="0" w:space="0" w:color="auto"/>
              </w:divBdr>
            </w:div>
            <w:div w:id="21353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30901">
      <w:bodyDiv w:val="1"/>
      <w:marLeft w:val="0"/>
      <w:marRight w:val="0"/>
      <w:marTop w:val="0"/>
      <w:marBottom w:val="0"/>
      <w:divBdr>
        <w:top w:val="none" w:sz="0" w:space="0" w:color="auto"/>
        <w:left w:val="none" w:sz="0" w:space="0" w:color="auto"/>
        <w:bottom w:val="none" w:sz="0" w:space="0" w:color="auto"/>
        <w:right w:val="none" w:sz="0" w:space="0" w:color="auto"/>
      </w:divBdr>
      <w:divsChild>
        <w:div w:id="835457849">
          <w:marLeft w:val="0"/>
          <w:marRight w:val="0"/>
          <w:marTop w:val="0"/>
          <w:marBottom w:val="0"/>
          <w:divBdr>
            <w:top w:val="none" w:sz="0" w:space="0" w:color="auto"/>
            <w:left w:val="none" w:sz="0" w:space="0" w:color="auto"/>
            <w:bottom w:val="none" w:sz="0" w:space="0" w:color="auto"/>
            <w:right w:val="none" w:sz="0" w:space="0" w:color="auto"/>
          </w:divBdr>
          <w:divsChild>
            <w:div w:id="1129974430">
              <w:marLeft w:val="0"/>
              <w:marRight w:val="0"/>
              <w:marTop w:val="0"/>
              <w:marBottom w:val="0"/>
              <w:divBdr>
                <w:top w:val="none" w:sz="0" w:space="0" w:color="auto"/>
                <w:left w:val="none" w:sz="0" w:space="0" w:color="auto"/>
                <w:bottom w:val="none" w:sz="0" w:space="0" w:color="auto"/>
                <w:right w:val="none" w:sz="0" w:space="0" w:color="auto"/>
              </w:divBdr>
            </w:div>
            <w:div w:id="15148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andas.pydata.org/docs/user_guide/groupby.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pandas.pydata.org/docs/reference/api/pandas.Series.value_counts.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pandas.pydata.org/docs/reference/api/pandas.Series.astype.html"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939</TotalTime>
  <Pages>5</Pages>
  <Words>1263</Words>
  <Characters>7201</Characters>
  <Application>Microsoft Office Word</Application>
  <DocSecurity>0</DocSecurity>
  <Lines>60</Lines>
  <Paragraphs>16</Paragraphs>
  <ScaleCrop>false</ScaleCrop>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Yongli Ren</dc:creator>
  <cp:keywords/>
  <dc:description/>
  <cp:lastModifiedBy>WENQIANG SUN</cp:lastModifiedBy>
  <cp:revision>90</cp:revision>
  <cp:lastPrinted>2023-08-28T08:03:00Z</cp:lastPrinted>
  <dcterms:created xsi:type="dcterms:W3CDTF">2021-03-24T13:00:00Z</dcterms:created>
  <dcterms:modified xsi:type="dcterms:W3CDTF">2025-05-10T07:17:00Z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2021-03-24T13:00:26Z</vt:lpwstr>
  </property>
  <property fmtid="{D5CDD505-2E9C-101B-9397-08002B2CF9AE}" pid="7" name="MSIP_Label_8c3d088b-6243-4963-a2e2-8b321ab7f8fc_Method">
    <vt:lpwstr>Standard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4cc2b4b6-850e-4511-9710-00004d4b4d36</vt:lpwstr>
  </property>
  <property fmtid="{D5CDD505-2E9C-101B-9397-08002B2CF9AE}" pid="11" name="MSIP_Label_8c3d088b-6243-4963-a2e2-8b321ab7f8fc_ContentBits">
    <vt:lpwstr>1</vt:lpwstr>
  </property>
  <property fmtid="{D5CDD505-2E9C-101B-9397-08002B2CF9AE}" pid="12" name="GrammarlyDocumentId">
    <vt:lpwstr>df500c395a5cfa644ef4997ebfde9992493686b5f7ae7f5304cb1af4de567965</vt:lpwstr>
  </property>
</Properties>
</file>