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0" w:line="525" w:lineRule="auto"/>
        <w:jc w:val="center"/>
        <w:rPr>
          <w:rFonts w:ascii="宋体" w:hAnsi="宋体" w:eastAsia="宋体" w:cs="宋体"/>
          <w:sz w:val="24"/>
          <w:shd w:val="clear" w:color="auto" w:fill="F6F8FA"/>
        </w:rPr>
      </w:pPr>
      <w:r>
        <w:rPr>
          <w:rFonts w:ascii="微软雅黑" w:hAnsi="微软雅黑" w:eastAsia="微软雅黑" w:cs="微软雅黑"/>
          <w:b/>
          <w:color w:val="676A6C"/>
          <w:sz w:val="24"/>
          <w:shd w:val="clear" w:color="auto" w:fill="F6F8FA"/>
        </w:rPr>
        <w:t>中山市第一人民法院执行</w:t>
      </w:r>
      <w:r>
        <w:rPr>
          <w:rFonts w:hint="eastAsia" w:ascii="微软雅黑" w:hAnsi="微软雅黑" w:eastAsia="微软雅黑" w:cs="微软雅黑"/>
          <w:b/>
          <w:color w:val="676A6C"/>
          <w:sz w:val="24"/>
          <w:shd w:val="clear" w:color="auto" w:fill="F6F8FA"/>
        </w:rPr>
        <w:t>立案指南</w:t>
      </w:r>
    </w:p>
    <w:p>
      <w:pPr>
        <w:spacing w:after="150" w:line="330" w:lineRule="auto"/>
        <w:jc w:val="left"/>
        <w:rPr>
          <w:sz w:val="28"/>
          <w:szCs w:val="28"/>
        </w:rPr>
      </w:pPr>
      <w:r>
        <w:rPr>
          <w:sz w:val="28"/>
          <w:szCs w:val="28"/>
        </w:rPr>
        <w:t>尊敬的申请人，您好！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申请执行案件需提交的材料</w:t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一、申请执行书2份</w:t>
      </w:r>
      <w:r>
        <w:rPr>
          <w:rFonts w:hint="eastAsia"/>
          <w:sz w:val="28"/>
          <w:szCs w:val="28"/>
          <w:lang w:eastAsia="zh-CN"/>
        </w:rPr>
        <w:t>原件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二、当事人主体资料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1.申请人系公民的，提供身份证复印件或户口本复印件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2.申请人系法人或其他组织的，提供营业执照、组织机构代码证复印件（可提交统一社会信用代码证代替）及法定代表人身份证明书、法定代表人身份证复印件。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b/>
          <w:bCs/>
          <w:sz w:val="28"/>
          <w:szCs w:val="28"/>
        </w:rPr>
        <w:t>被执行人</w:t>
      </w:r>
      <w:r>
        <w:rPr>
          <w:rFonts w:hint="eastAsia"/>
          <w:sz w:val="28"/>
          <w:szCs w:val="28"/>
        </w:rPr>
        <w:t>系个体工商户应提交经营者身份证复印件，营业执照复印件或登录全国企业信用信息公示系统打印企业信息。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三、法律文书2份（1.判决书或调解书或裁定书或仲裁裁决书；2.如有查封财产的，同时提交民事裁定书、财产保全告知书；3.如果该案经过二审或重审或再审，需提交相关的判决书或裁定书或调解书2份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4.提交仲裁裁决书的当事人需提交双方签收的</w:t>
      </w:r>
      <w:r>
        <w:rPr>
          <w:rFonts w:hint="eastAsia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送达回证</w:t>
      </w:r>
      <w:r>
        <w:rPr>
          <w:rFonts w:hint="eastAsia"/>
          <w:color w:val="C0504D" w:themeColor="accent2"/>
          <w:sz w:val="28"/>
          <w:szCs w:val="28"/>
          <w:lang w:eastAsia="zh-CN"/>
          <w14:textFill>
            <w14:solidFill>
              <w14:schemeClr w14:val="accent2"/>
            </w14:solidFill>
          </w14:textFill>
        </w:rPr>
        <w:t>原件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color w:val="C0504D" w:themeColor="accent2"/>
          <w:sz w:val="28"/>
          <w:szCs w:val="28"/>
          <w:lang w:eastAsia="zh-CN"/>
          <w14:textFill>
            <w14:solidFill>
              <w14:schemeClr w14:val="accent2"/>
            </w14:solidFill>
          </w14:textFill>
        </w:rPr>
        <w:t>注：生效法律文书非本院出具的，应当提交一份原件，一份复印件。</w:t>
      </w:r>
    </w:p>
    <w:p>
      <w:pPr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四、申请执行案件前，请与该案的一审书记员联系，登记案件的生效日期或提供案件承办业务庭开具的执行审核表。案件生效后，要过了法律文书规定的履行期再提交材料申请执行。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五、如申请人本人（包括申请单位）不亲自来办理的。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 申请人系公民的，除提供上述材料外，如委托律师办理的，还需要提供授权委托书、律师函、律师执业证复印件；委托亲属办理的，除提供以上材料还需提供授权委托书、亲属证明（直系亲属关系证明，包括户口本或公安机关出具的证明）；委托其他公民办理的，除提供以上材料还需要以及有关单位出具的推荐函或相关居委会、村委会提供推荐证明。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申请人系法人或其他组织的，法定代表人本人来办理的，除提供上述材料外，还需要提供其身份证复印件；如委托律师办理的，还需要提供授权委托书、律师函、律师执业证的复印件；委托公民的，还需要提交所在单位的授权委托书、推荐函、工作证明（工作证明</w:t>
      </w:r>
      <w:r>
        <w:rPr>
          <w:rFonts w:hint="eastAsia"/>
          <w:sz w:val="28"/>
          <w:szCs w:val="28"/>
          <w:lang w:eastAsia="zh-CN"/>
        </w:rPr>
        <w:t>指</w:t>
      </w:r>
      <w:r>
        <w:rPr>
          <w:rFonts w:hint="eastAsia"/>
          <w:sz w:val="28"/>
          <w:szCs w:val="28"/>
        </w:rPr>
        <w:t>劳动合同复印件或参保证明</w:t>
      </w:r>
      <w:bookmarkStart w:id="0" w:name="_GoBack"/>
      <w:bookmarkEnd w:id="0"/>
      <w:r>
        <w:rPr>
          <w:rFonts w:hint="eastAsia"/>
          <w:sz w:val="28"/>
          <w:szCs w:val="28"/>
        </w:rPr>
        <w:t>）。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涉外、涉港澳台案件当事人申请执行的，申请人需要亲自前来办理，有办理公证授权的，代理权限中有写明可以由代理人代为签署申请执行书的案件除外。（注意：涉外、涉港澳台申请执行人为法人、非法人的案件，主体信息材料形成于境外及港澳台地区的案件要办理公证认证手续。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七、执行案款便捷支付告知书1份原件</w:t>
      </w:r>
      <w:r>
        <w:rPr>
          <w:rFonts w:hint="eastAsia"/>
          <w:b/>
          <w:sz w:val="28"/>
          <w:szCs w:val="28"/>
          <w:highlight w:val="yellow"/>
        </w:rPr>
        <w:t>（原则上快捷支付申请需由申请执行人亲自提出申请，并填写《中山市第一人民法院执行款收款账户确认书》，确需代办的，应由具有代办收款权限的代理人代为填写。申请执行人为个人，《授权委托书》还需经公证处公证或由我院在编审判、执行人员签名确认当庭授权。）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八、执行案款收款账户确认书2份原件</w:t>
      </w:r>
      <w:r>
        <w:rPr>
          <w:rFonts w:hint="eastAsia"/>
          <w:b/>
          <w:sz w:val="28"/>
          <w:szCs w:val="28"/>
          <w:highlight w:val="yellow"/>
        </w:rPr>
        <w:t>（温馨提示：1.当事人提供的收款账户信息错误或者异常，如提供的账户被冻结、睡眠账户、定期账户等，导致无法收款的，相应后果由当事人自行承担。2.当事人是自然人的，且其申请执行标的在1万元或以上的，务必提供I类银行卡或存折账户）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九、经本人（单位）签名（盖章）确认的收款银行账户资料复印件1份（银行卡要正反面复印在一张纸上并签名）。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十、中山市第一人民法院</w:t>
      </w:r>
      <w:r>
        <w:rPr>
          <w:rFonts w:hint="eastAsia"/>
          <w:sz w:val="28"/>
          <w:szCs w:val="28"/>
          <w:lang w:eastAsia="zh-CN"/>
        </w:rPr>
        <w:t>执行</w:t>
      </w:r>
      <w:r>
        <w:rPr>
          <w:rFonts w:hint="eastAsia"/>
          <w:sz w:val="28"/>
          <w:szCs w:val="28"/>
        </w:rPr>
        <w:t>文书送达地址确认书</w:t>
      </w:r>
    </w:p>
    <w:p>
      <w:pPr>
        <w:ind w:left="6020" w:hanging="6020" w:hangingChars="2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</w:t>
      </w:r>
    </w:p>
    <w:p>
      <w:pPr>
        <w:ind w:firstLine="6000" w:firstLineChars="2500"/>
        <w:rPr>
          <w:sz w:val="24"/>
        </w:rPr>
      </w:pPr>
      <w:r>
        <w:rPr>
          <w:rFonts w:hint="eastAsia"/>
          <w:sz w:val="24"/>
        </w:rPr>
        <w:t>中山市第一人民法院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             立案庭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                </w:t>
      </w:r>
    </w:p>
    <w:p>
      <w:pPr>
        <w:ind w:firstLine="5760" w:firstLineChars="2400"/>
        <w:rPr>
          <w:sz w:val="24"/>
        </w:rPr>
      </w:pPr>
      <w:r>
        <w:rPr>
          <w:rFonts w:hint="eastAsia"/>
          <w:sz w:val="24"/>
        </w:rPr>
        <w:t xml:space="preserve">0760-88235090或12368  </w:t>
      </w:r>
    </w:p>
    <w:p>
      <w:r>
        <w:rPr>
          <w:rFonts w:hint="eastAsia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kMDZhM2UzZDdkMjE3NjA5ZjMxYjgxYjVmOTQ3MWUifQ=="/>
  </w:docVars>
  <w:rsids>
    <w:rsidRoot w:val="0065083F"/>
    <w:rsid w:val="0034574B"/>
    <w:rsid w:val="00413ABB"/>
    <w:rsid w:val="0065083F"/>
    <w:rsid w:val="008A221A"/>
    <w:rsid w:val="12EF3D16"/>
    <w:rsid w:val="2F550C87"/>
    <w:rsid w:val="2F846934"/>
    <w:rsid w:val="377F2AD5"/>
    <w:rsid w:val="41C125C5"/>
    <w:rsid w:val="57D91382"/>
    <w:rsid w:val="5BC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1237</Words>
  <Characters>1264</Characters>
  <Lines>10</Lines>
  <Paragraphs>3</Paragraphs>
  <TotalTime>15</TotalTime>
  <ScaleCrop>false</ScaleCrop>
  <LinksUpToDate>false</LinksUpToDate>
  <CharactersWithSpaces>1553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2022-03-18T04:08:00Z</dcterms:created>
  <dc:creator>FY</dc:creator>
  <cp:lastModifiedBy>Administrator</cp:lastModifiedBy>
  <cp:lastPrinted>2023-02-02T06:56:07Z</cp:lastPrinted>
  <dcterms:modified xsi:type="dcterms:W3CDTF">2023-02-02T07:05:56Z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9853405E4E4341DE9BBDC6C22D4F2479</vt:lpwstr>
  </property>
</Properties>
</file>