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招投标文档格式验收</w:t>
      </w:r>
    </w:p>
    <w:p>
      <w:pPr>
        <w:pStyle w:val="Normal"/>
        <w:bidi w:val="0"/>
        <w:rPr/>
      </w:pPr>
      <w:r>
        <w:rPr/>
        <w:t xml:space="preserve">真实 </w:t>
      </w:r>
      <w:r>
        <w:rPr/>
        <w:t xml:space="preserve">Writer </w:t>
      </w:r>
      <w:r>
        <w:rPr/>
        <w:t xml:space="preserve">文档，包含中文正文与金额 </w:t>
      </w:r>
      <w:r>
        <w:rPr/>
        <w:t xml:space="preserve">880 </w:t>
      </w:r>
      <w:r>
        <w:rPr/>
        <w:t>元。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