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F8F0" w14:textId="334EFEA0" w:rsidR="000C3218" w:rsidRDefault="00000000" w:rsidP="00CA5C1D">
      <w:pPr>
        <w:spacing w:after="47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40"/>
        </w:rPr>
        <w:t>Project Title:</w:t>
      </w:r>
      <w:r>
        <w:t xml:space="preserve"> </w:t>
      </w:r>
      <w:r w:rsidR="00CA5C1D">
        <w:rPr>
          <w:rFonts w:ascii="Aptos Display" w:eastAsia="Aptos Display" w:hAnsi="Aptos Display" w:cs="Aptos Display"/>
          <w:i/>
          <w:color w:val="0F4761"/>
          <w:sz w:val="40"/>
        </w:rPr>
        <w:t>Risk-return on Bitcoin, NASDAQ and S&amp;P500 companies</w:t>
      </w:r>
    </w:p>
    <w:p w14:paraId="0A9F2A04" w14:textId="5340331F" w:rsidR="000C3218" w:rsidRDefault="00CA5C1D">
      <w:pPr>
        <w:spacing w:after="157" w:line="281" w:lineRule="auto"/>
        <w:ind w:left="0" w:right="28" w:firstLine="0"/>
        <w:jc w:val="both"/>
      </w:pPr>
      <w:r>
        <w:t>Michael Olawoye, Michal Kluziak, Adam Herczeg, George Trandabat, William Lin</w:t>
      </w:r>
    </w:p>
    <w:p w14:paraId="7ED0FBB6" w14:textId="027AED16" w:rsidR="000C3218" w:rsidRPr="00CA5C1D" w:rsidRDefault="00000000" w:rsidP="00CA5C1D">
      <w:pPr>
        <w:spacing w:after="183" w:line="259" w:lineRule="auto"/>
        <w:ind w:left="0" w:firstLine="0"/>
        <w:rPr>
          <w:b/>
        </w:rPr>
      </w:pPr>
      <w:r>
        <w:t xml:space="preserve"> </w:t>
      </w:r>
      <w:r>
        <w:rPr>
          <w:b/>
        </w:rPr>
        <w:t xml:space="preserve">Code Link: </w:t>
      </w:r>
      <w:hyperlink r:id="rId8" w:history="1">
        <w:r w:rsidR="00CA5C1D" w:rsidRPr="00662C45">
          <w:rPr>
            <w:rStyle w:val="Hyperlink"/>
            <w:b/>
          </w:rPr>
          <w:t>https://github.com/WenKangLin/Big-Data</w:t>
        </w:r>
      </w:hyperlink>
    </w:p>
    <w:p w14:paraId="59DD2FA1" w14:textId="2CD5FCEB" w:rsidR="00D04DF9" w:rsidRDefault="00000000" w:rsidP="00193793">
      <w:pPr>
        <w:pStyle w:val="Heading2"/>
        <w:ind w:left="-5"/>
      </w:pPr>
      <w:bookmarkStart w:id="0" w:name="OLE_LINK2"/>
      <w:r>
        <w:t xml:space="preserve">Section 1. Introduction (1 page) (4 marks) </w:t>
      </w:r>
    </w:p>
    <w:p w14:paraId="5E3E59AD" w14:textId="77777777" w:rsidR="0088325C" w:rsidRDefault="0088325C" w:rsidP="00620983">
      <w:pPr>
        <w:spacing w:after="1" w:line="281" w:lineRule="auto"/>
        <w:ind w:right="28"/>
        <w:jc w:val="both"/>
      </w:pPr>
    </w:p>
    <w:p w14:paraId="1393880A" w14:textId="7808845B" w:rsidR="000D2122" w:rsidRDefault="0088325C" w:rsidP="00620983">
      <w:pPr>
        <w:spacing w:after="1" w:line="281" w:lineRule="auto"/>
        <w:ind w:right="28"/>
        <w:jc w:val="both"/>
        <w:rPr>
          <w:b/>
          <w:bCs/>
          <w:u w:val="single"/>
        </w:rPr>
      </w:pPr>
      <w:r w:rsidRPr="0088325C">
        <w:rPr>
          <w:b/>
          <w:bCs/>
          <w:u w:val="single"/>
        </w:rPr>
        <w:t>Dataset</w:t>
      </w:r>
    </w:p>
    <w:p w14:paraId="6898A60B" w14:textId="323600D2" w:rsidR="00D04DF9" w:rsidRDefault="000D2122" w:rsidP="0088325C">
      <w:pPr>
        <w:spacing w:after="1" w:line="281" w:lineRule="auto"/>
        <w:ind w:right="28"/>
        <w:jc w:val="both"/>
      </w:pPr>
      <w:r>
        <w:t xml:space="preserve">This project analyses global stock-market data spanning 12 source: the S&amp;P 500 constituent universe, ~2.7 million rows, nine international indices </w:t>
      </w:r>
      <w:r w:rsidR="00596154">
        <w:t>(</w:t>
      </w:r>
      <w:r>
        <w:t>FTSE 100, DAX 40, Nikkei 225, NIFTY 50, SSE Composite, BIST 100, Bovespa, IDX Composite, Tadawu</w:t>
      </w:r>
      <w:r w:rsidR="00596154">
        <w:t>l), the NASDAQ composite index, and Bitcoin (USD). Combined, the dataset totals ~4.6 million rows across multiple CSV files, summing to about 250 MB on disk.</w:t>
      </w:r>
      <w:r w:rsidR="0088325C">
        <w:t xml:space="preserve"> On our</w:t>
      </w:r>
      <w:r w:rsidR="00596154">
        <w:t xml:space="preserve"> current development machine: Apple M-series, 8 GB unified RAM, running on macOS), loading and analys</w:t>
      </w:r>
      <w:r w:rsidR="0088325C">
        <w:t xml:space="preserve">ing the full dataset in a single-threaded pandas pipeline takes over </w:t>
      </w:r>
      <w:r w:rsidR="00712079">
        <w:t>6.05</w:t>
      </w:r>
      <w:r w:rsidR="0088325C">
        <w:t xml:space="preserve"> seconds (see Section 2) and peaks at </w:t>
      </w:r>
      <w:r w:rsidR="00712079">
        <w:t>282.05</w:t>
      </w:r>
      <w:r w:rsidR="0088325C">
        <w:t xml:space="preserve"> MB of resident memory. This is a workload large enough for the analysis phase to become a clear bottleneck relative to available RAM and CPU time.</w:t>
      </w:r>
      <w:bookmarkEnd w:id="0"/>
      <w:r w:rsidR="00712079">
        <w:t xml:space="preserve"> </w:t>
      </w:r>
      <w:r w:rsidR="00712079" w:rsidRPr="00B33EB6">
        <w:rPr>
          <w:b/>
          <w:bCs/>
          <w:color w:val="EE0000"/>
        </w:rPr>
        <w:t>//To-do: change the hardware!</w:t>
      </w:r>
    </w:p>
    <w:p w14:paraId="75394E84" w14:textId="77777777" w:rsidR="0088325C" w:rsidRDefault="0088325C" w:rsidP="0088325C">
      <w:pPr>
        <w:spacing w:after="1" w:line="281" w:lineRule="auto"/>
        <w:ind w:right="28"/>
        <w:jc w:val="both"/>
      </w:pPr>
    </w:p>
    <w:p w14:paraId="7B2A41C3" w14:textId="76574242" w:rsidR="0088325C" w:rsidRDefault="0088325C">
      <w:pPr>
        <w:spacing w:after="260" w:line="259" w:lineRule="auto"/>
        <w:ind w:left="0" w:firstLine="0"/>
        <w:rPr>
          <w:b/>
          <w:bCs/>
          <w:u w:val="single"/>
        </w:rPr>
      </w:pPr>
      <w:r w:rsidRPr="0088325C">
        <w:rPr>
          <w:b/>
          <w:bCs/>
          <w:u w:val="single"/>
        </w:rPr>
        <w:t>Variety</w:t>
      </w:r>
    </w:p>
    <w:p w14:paraId="5F3CAAE5" w14:textId="5C6517CB" w:rsidR="0088325C" w:rsidRDefault="0088325C">
      <w:pPr>
        <w:spacing w:after="260" w:line="259" w:lineRule="auto"/>
        <w:ind w:left="0" w:firstLine="0"/>
      </w:pPr>
      <w:r>
        <w:t>The datasets we are using differ quite a lot in structure. The S&amp;P 500 and international-index files use a long format with a ‘Ticker’ column that multiplexes hundreds of independent securities into one file. The NASDAQ and BTC datasets each represent a single instrument with no ‘Ticker’ column, requiring a label to be injected</w:t>
      </w:r>
      <w:r w:rsidR="003A09AA">
        <w:t xml:space="preserve"> during the loading of the files. Date formats also vary (‘YYYY-MM-DD’ and ‘DD/MM/YYYY’), meaning we needed separate parsing logic per each source. These structural differences mean the cleaning step must reorganize heterogeneous schemas before any analysis can be done.</w:t>
      </w:r>
    </w:p>
    <w:p w14:paraId="3E02FA30" w14:textId="77777777" w:rsidR="003A09AA" w:rsidRDefault="003A09AA">
      <w:pPr>
        <w:spacing w:after="260" w:line="259" w:lineRule="auto"/>
        <w:ind w:left="0" w:firstLine="0"/>
      </w:pPr>
    </w:p>
    <w:p w14:paraId="2451F871" w14:textId="6ECB3153" w:rsidR="003A09AA" w:rsidRDefault="003A09AA">
      <w:pPr>
        <w:spacing w:after="260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Objective</w:t>
      </w:r>
    </w:p>
    <w:p w14:paraId="458CCC3F" w14:textId="1A65B049" w:rsidR="003A09AA" w:rsidRPr="003A09AA" w:rsidRDefault="003A09AA">
      <w:pPr>
        <w:spacing w:after="260" w:line="259" w:lineRule="auto"/>
        <w:ind w:left="0" w:firstLine="0"/>
      </w:pPr>
      <w:r>
        <w:t xml:space="preserve">Our objective is to benchmark a traditional single-threaded </w:t>
      </w:r>
      <w:proofErr w:type="gramStart"/>
      <w:r>
        <w:t>pandas</w:t>
      </w:r>
      <w:proofErr w:type="gramEnd"/>
      <w:r>
        <w:t xml:space="preserve"> pipeline against a </w:t>
      </w:r>
      <w:proofErr w:type="spellStart"/>
      <w:r>
        <w:t>PySpark</w:t>
      </w:r>
      <w:proofErr w:type="spellEnd"/>
      <w:r>
        <w:t xml:space="preserve"> MapReduce pipeline across three phases (Load, Clean and Analyse), to determine at what data scale, and for which phase</w:t>
      </w:r>
      <w:r w:rsidR="00C23287">
        <w:t>, parallelism delivers a measurable speed-up. The value of this comparison is practical:  it provides a decision framework for when a data team may invest in the complexity of a distributed pipeline rather than staying with simpler tools.</w:t>
      </w:r>
    </w:p>
    <w:p w14:paraId="451F9250" w14:textId="77777777" w:rsidR="003A09AA" w:rsidRPr="003A09AA" w:rsidRDefault="003A09AA">
      <w:pPr>
        <w:spacing w:after="260" w:line="259" w:lineRule="auto"/>
        <w:ind w:left="0" w:firstLine="0"/>
      </w:pPr>
    </w:p>
    <w:p w14:paraId="109C4B2F" w14:textId="77777777" w:rsidR="000C3218" w:rsidRDefault="00000000">
      <w:pPr>
        <w:pStyle w:val="Heading2"/>
        <w:ind w:left="-5"/>
      </w:pPr>
      <w:r>
        <w:t xml:space="preserve">Section 2. Traditional Solution (2 pages) (10 marks) </w:t>
      </w:r>
    </w:p>
    <w:p w14:paraId="56FD1321" w14:textId="77777777" w:rsidR="000C3218" w:rsidRDefault="00000000">
      <w:r>
        <w:t xml:space="preserve">Before developing the big data pipeline, we normally build a prototype quickly to validate the processing logic on the same but smaller dataset and get its performance baseline. This prototype should use </w:t>
      </w:r>
      <w:r>
        <w:rPr>
          <w:i/>
          <w:u w:val="single" w:color="000000"/>
        </w:rPr>
        <w:t>no parallelism</w:t>
      </w:r>
      <w:r>
        <w:t xml:space="preserve"> and can be any high-level programming language, such as Shell, SQL, Python, Java, C++, etc.  </w:t>
      </w:r>
    </w:p>
    <w:p w14:paraId="45D3B6A6" w14:textId="77777777" w:rsidR="000C3218" w:rsidRDefault="00000000">
      <w:pPr>
        <w:spacing w:after="173"/>
      </w:pPr>
      <w:bookmarkStart w:id="1" w:name="OLE_LINK1"/>
      <w:r>
        <w:t xml:space="preserve">Please decompose your overall objective into several (roughly 3 to 6) small steps. </w:t>
      </w:r>
    </w:p>
    <w:p w14:paraId="6612DA17" w14:textId="77777777" w:rsidR="000C3218" w:rsidRDefault="00000000">
      <w:pPr>
        <w:spacing w:after="24" w:line="259" w:lineRule="auto"/>
        <w:ind w:right="99"/>
        <w:jc w:val="right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[</w:t>
      </w:r>
      <w:r>
        <w:rPr>
          <w:i/>
        </w:rPr>
        <w:t xml:space="preserve">Note that each task should be directly translated to one or a few </w:t>
      </w:r>
      <w:proofErr w:type="gramStart"/>
      <w:r>
        <w:rPr>
          <w:i/>
        </w:rPr>
        <w:t>Shell</w:t>
      </w:r>
      <w:proofErr w:type="gramEnd"/>
      <w:r>
        <w:rPr>
          <w:i/>
        </w:rPr>
        <w:t xml:space="preserve"> or </w:t>
      </w:r>
    </w:p>
    <w:p w14:paraId="7C4591BF" w14:textId="77777777" w:rsidR="000C3218" w:rsidRDefault="00000000">
      <w:pPr>
        <w:spacing w:after="24" w:line="259" w:lineRule="auto"/>
        <w:ind w:right="-15"/>
        <w:jc w:val="right"/>
      </w:pPr>
      <w:r>
        <w:rPr>
          <w:i/>
        </w:rPr>
        <w:t>SQL statements or small code snippets in other programming languages.]</w:t>
      </w:r>
      <w:r>
        <w:t xml:space="preserve"> </w:t>
      </w:r>
    </w:p>
    <w:p w14:paraId="13F55416" w14:textId="77777777" w:rsidR="000C3218" w:rsidRDefault="00000000">
      <w:pPr>
        <w:numPr>
          <w:ilvl w:val="0"/>
          <w:numId w:val="2"/>
        </w:numPr>
        <w:ind w:hanging="360"/>
      </w:pPr>
      <w:r>
        <w:t xml:space="preserve">Briefly introduce each </w:t>
      </w:r>
      <w:proofErr w:type="gramStart"/>
      <w:r>
        <w:t>step;</w:t>
      </w:r>
      <w:proofErr w:type="gramEnd"/>
      <w:r>
        <w:t xml:space="preserve"> </w:t>
      </w:r>
    </w:p>
    <w:p w14:paraId="45A781AB" w14:textId="77777777" w:rsidR="000C3218" w:rsidRDefault="00000000">
      <w:pPr>
        <w:numPr>
          <w:ilvl w:val="0"/>
          <w:numId w:val="2"/>
        </w:numPr>
        <w:ind w:hanging="360"/>
      </w:pPr>
      <w:r>
        <w:t>The key code [</w:t>
      </w:r>
      <w:r>
        <w:rPr>
          <w:i/>
        </w:rPr>
        <w:t>not all</w:t>
      </w:r>
      <w:r>
        <w:t xml:space="preserve">] of SQL or Shell or other single-threaded high-level programming language solutions should be presented here. </w:t>
      </w:r>
    </w:p>
    <w:p w14:paraId="4626675F" w14:textId="77777777" w:rsidR="000C3218" w:rsidRDefault="00000000">
      <w:pPr>
        <w:numPr>
          <w:ilvl w:val="0"/>
          <w:numId w:val="2"/>
        </w:numPr>
        <w:spacing w:after="169"/>
        <w:ind w:hanging="360"/>
      </w:pPr>
      <w:r>
        <w:t xml:space="preserve">The execution results / execution time / memory requirements should be presented here. </w:t>
      </w:r>
    </w:p>
    <w:p w14:paraId="0E4C4B23" w14:textId="4016B101" w:rsidR="00712079" w:rsidRDefault="00712079" w:rsidP="00712079">
      <w:pPr>
        <w:spacing w:after="169"/>
        <w:rPr>
          <w:b/>
          <w:bCs/>
          <w:u w:val="single"/>
        </w:rPr>
      </w:pPr>
      <w:r>
        <w:rPr>
          <w:b/>
          <w:bCs/>
          <w:u w:val="single"/>
        </w:rPr>
        <w:t>Process</w:t>
      </w:r>
    </w:p>
    <w:p w14:paraId="7FE6A311" w14:textId="1837A70F" w:rsidR="00712079" w:rsidRDefault="00712079" w:rsidP="00712079">
      <w:pPr>
        <w:spacing w:after="169"/>
      </w:pPr>
      <w:r>
        <w:t>Before building the MapReduce pipeline, we first developed a single-threaded prototype in Python (pandas + NumPy) to validate processing logic and establish a performance baseline. The pipeline is decomposed into four steps.</w:t>
      </w:r>
    </w:p>
    <w:p w14:paraId="5DA0BB13" w14:textId="77777777" w:rsidR="00712079" w:rsidRDefault="00712079" w:rsidP="00712079">
      <w:pPr>
        <w:spacing w:after="169"/>
      </w:pPr>
    </w:p>
    <w:p w14:paraId="2EE77374" w14:textId="3CC3D67B" w:rsidR="00712079" w:rsidRDefault="00712079" w:rsidP="00712079">
      <w:pPr>
        <w:spacing w:after="169"/>
      </w:pPr>
      <w:r>
        <w:t>Step 1 – Load</w:t>
      </w:r>
    </w:p>
    <w:p w14:paraId="7DBA58C6" w14:textId="390813DF" w:rsidR="00712079" w:rsidRDefault="00712079" w:rsidP="00712079">
      <w:pPr>
        <w:spacing w:after="169"/>
      </w:pPr>
      <w:r>
        <w:t xml:space="preserve">Each CSV file is read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, selecting only the four columns needed for analysis: ‘Date’, ‘Ticker’, ‘Close’, and ‘Volume’. Numeric columns are coerced with ‘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…, errors=’coerce’)’, and rows with missing ‘Close’ values are dropped. Two loader functions handle the structural variety described in Section 1: ‘</w:t>
      </w:r>
      <w:proofErr w:type="spellStart"/>
      <w:r>
        <w:t>load_long_csv</w:t>
      </w:r>
      <w:proofErr w:type="spellEnd"/>
      <w:r>
        <w:t>’ for multi-ticker files (S&amp;P 500, international indices) and ‘</w:t>
      </w:r>
      <w:proofErr w:type="spellStart"/>
      <w:r>
        <w:t>load_index_csv</w:t>
      </w:r>
      <w:proofErr w:type="spellEnd"/>
      <w:r>
        <w:t>’ for single-instrument files (NASDAQ, BTC), which injects a synthetic ‘Ticker’ label.</w:t>
      </w:r>
    </w:p>
    <w:p w14:paraId="6557363C" w14:textId="03FA07E4" w:rsidR="00712079" w:rsidRDefault="00712079" w:rsidP="00712079">
      <w:pPr>
        <w:spacing w:after="169"/>
      </w:pPr>
      <w:r>
        <w:t>Step 2 – Clean</w:t>
      </w:r>
    </w:p>
    <w:p w14:paraId="0831757F" w14:textId="78A937A2" w:rsidR="00712079" w:rsidRDefault="00712079" w:rsidP="00712079">
      <w:pPr>
        <w:spacing w:after="169"/>
      </w:pPr>
      <w:r>
        <w:t xml:space="preserve">All loaded </w:t>
      </w:r>
      <w:proofErr w:type="spellStart"/>
      <w:r>
        <w:t>DataFrames</w:t>
      </w:r>
      <w:proofErr w:type="spellEnd"/>
      <w:r>
        <w:t xml:space="preserve"> are concatenated into a single table using ‘</w:t>
      </w:r>
      <w:proofErr w:type="spellStart"/>
      <w:proofErr w:type="gramStart"/>
      <w:r>
        <w:t>pd.concat</w:t>
      </w:r>
      <w:proofErr w:type="spellEnd"/>
      <w:proofErr w:type="gramEnd"/>
      <w:r>
        <w:t>’. This is a straightforward vertical stack as Step 1 has already normalised every source to the same four-column schema.</w:t>
      </w:r>
    </w:p>
    <w:p w14:paraId="33E5A179" w14:textId="18835384" w:rsidR="00712079" w:rsidRDefault="00712079" w:rsidP="00712079">
      <w:pPr>
        <w:spacing w:after="169"/>
      </w:pPr>
      <w:r>
        <w:t>Step 3 – Analyse</w:t>
      </w:r>
    </w:p>
    <w:p w14:paraId="4891AD67" w14:textId="78A67D7C" w:rsidR="00712079" w:rsidRDefault="00712079" w:rsidP="00712079">
      <w:pPr>
        <w:spacing w:after="169"/>
      </w:pPr>
      <w:r>
        <w:t>This is the most computationally expensive step. For every ticker, the pipeline computes daily returns via ‘</w:t>
      </w:r>
      <w:proofErr w:type="spellStart"/>
      <w:r>
        <w:t>pct_</w:t>
      </w:r>
      <w:proofErr w:type="gramStart"/>
      <w:r>
        <w:t>change</w:t>
      </w:r>
      <w:proofErr w:type="spellEnd"/>
      <w:r>
        <w:t>(</w:t>
      </w:r>
      <w:proofErr w:type="gramEnd"/>
      <w:r>
        <w:t xml:space="preserve">)’, mean and standard deviation of returns, rolling 30-day volatility, cumulative return, maximum drawdown, and volume stats. As </w:t>
      </w:r>
      <w:r>
        <w:lastRenderedPageBreak/>
        <w:t>the function iterates over every ticker group sequentially and performs various array operations for each group, this step dominates the total execution time.</w:t>
      </w:r>
    </w:p>
    <w:p w14:paraId="0C658DD8" w14:textId="62E68CD4" w:rsidR="00712079" w:rsidRDefault="00712079" w:rsidP="00712079">
      <w:pPr>
        <w:spacing w:after="169"/>
      </w:pPr>
      <w:r>
        <w:t>Step 4 – Record</w:t>
      </w:r>
    </w:p>
    <w:p w14:paraId="68405C10" w14:textId="02FA901B" w:rsidR="00712079" w:rsidRDefault="00712079" w:rsidP="00712079">
      <w:pPr>
        <w:spacing w:after="169"/>
      </w:pPr>
      <w:r>
        <w:t>Timing and peak-memory measurements for each phase are saved to ‘timings.csv’, enabling a direct comparison with the MapReduce pipeline in Section 3.</w:t>
      </w:r>
    </w:p>
    <w:p w14:paraId="2F55D7E9" w14:textId="3CB5F610" w:rsidR="00712079" w:rsidRDefault="00712079" w:rsidP="00712079">
      <w:pPr>
        <w:spacing w:after="169"/>
        <w:rPr>
          <w:b/>
          <w:bCs/>
          <w:u w:val="single"/>
        </w:rPr>
      </w:pPr>
      <w:r>
        <w:rPr>
          <w:b/>
          <w:bCs/>
          <w:u w:val="single"/>
        </w:rPr>
        <w:t>Table 1 – Traditional Pipeline Results</w:t>
      </w:r>
    </w:p>
    <w:p w14:paraId="408B4A10" w14:textId="435CACA6" w:rsidR="00712079" w:rsidRPr="00712079" w:rsidRDefault="00712079" w:rsidP="00712079">
      <w:pPr>
        <w:spacing w:after="169"/>
        <w:rPr>
          <w:b/>
          <w:bCs/>
          <w:u w:val="single"/>
        </w:rPr>
      </w:pPr>
      <w:r w:rsidRPr="00712079">
        <w:rPr>
          <w:b/>
          <w:bCs/>
          <w:u w:val="single"/>
        </w:rPr>
        <w:drawing>
          <wp:inline distT="0" distB="0" distL="0" distR="0" wp14:anchorId="555841FB" wp14:editId="090C8C7B">
            <wp:extent cx="5700395" cy="451485"/>
            <wp:effectExtent l="0" t="0" r="0" b="5715"/>
            <wp:docPr id="1897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A5870B7" w14:textId="0C7EF510" w:rsidR="000C3218" w:rsidRDefault="00000000">
      <w:pPr>
        <w:spacing w:after="260" w:line="259" w:lineRule="auto"/>
        <w:ind w:left="0" w:firstLine="0"/>
      </w:pPr>
      <w:r>
        <w:t xml:space="preserve"> </w:t>
      </w:r>
      <w:r w:rsidR="00B33EB6">
        <w:t>The analysis step is the clear bottleneck, accounting for X% of total execution time on the full dataset. This is, again, because it iterates over 500+ ticker groups sequentially, performing multiple calculations per group, which is a very CPU-bound exercise. Hence, it is our chosen primary candidate for MapReduce optimisation in Section 3.</w:t>
      </w:r>
    </w:p>
    <w:p w14:paraId="07319BC1" w14:textId="26EE05EB" w:rsidR="006F345B" w:rsidRPr="006F345B" w:rsidRDefault="006F345B">
      <w:pPr>
        <w:spacing w:after="260" w:line="259" w:lineRule="auto"/>
        <w:ind w:left="0" w:firstLine="0"/>
        <w:rPr>
          <w:b/>
          <w:bCs/>
          <w:color w:val="EE0000"/>
        </w:rPr>
      </w:pPr>
      <w:r w:rsidRPr="006F345B">
        <w:rPr>
          <w:b/>
          <w:bCs/>
          <w:color w:val="EE0000"/>
        </w:rPr>
        <w:t>//Move the above into section 3 properly!</w:t>
      </w:r>
    </w:p>
    <w:p w14:paraId="3DE90814" w14:textId="77777777" w:rsidR="000C3218" w:rsidRDefault="00000000">
      <w:pPr>
        <w:pStyle w:val="Heading2"/>
        <w:ind w:left="-5"/>
      </w:pPr>
      <w:r>
        <w:t xml:space="preserve">Section 3. MapReduce Optimisation (2 pages) (10 marks) </w:t>
      </w:r>
    </w:p>
    <w:p w14:paraId="2FE7BAD0" w14:textId="77777777" w:rsidR="000C3218" w:rsidRDefault="00000000">
      <w:pPr>
        <w:spacing w:after="168"/>
      </w:pPr>
      <w:r>
        <w:t xml:space="preserve">Please identify 1 or 2 most time-consuming steps in your Section 2 that can be optimised by big data programming paradigms: MapReduce.  </w:t>
      </w:r>
    </w:p>
    <w:p w14:paraId="67F68557" w14:textId="77777777" w:rsidR="000C3218" w:rsidRDefault="00000000">
      <w:r>
        <w:t xml:space="preserve">You are free to use either Hadoop MapReduce </w:t>
      </w:r>
      <w:r>
        <w:rPr>
          <w:i/>
          <w:u w:val="single" w:color="000000"/>
        </w:rPr>
        <w:t>or</w:t>
      </w:r>
      <w:r>
        <w:t xml:space="preserve"> Spark MapReduce (</w:t>
      </w:r>
      <w:r>
        <w:rPr>
          <w:b/>
        </w:rPr>
        <w:t>Spark Core API</w:t>
      </w:r>
      <w:r>
        <w:t xml:space="preserve">, </w:t>
      </w:r>
    </w:p>
    <w:p w14:paraId="77665B41" w14:textId="77777777" w:rsidR="000C3218" w:rsidRDefault="00000000">
      <w:pPr>
        <w:spacing w:after="183" w:line="259" w:lineRule="auto"/>
        <w:ind w:left="0" w:firstLine="0"/>
      </w:pPr>
      <w:r>
        <w:rPr>
          <w:i/>
          <w:u w:val="single" w:color="000000"/>
        </w:rPr>
        <w:t xml:space="preserve">NOT Spark SQL or </w:t>
      </w:r>
      <w:proofErr w:type="spellStart"/>
      <w:r>
        <w:rPr>
          <w:i/>
          <w:u w:val="single" w:color="000000"/>
        </w:rPr>
        <w:t>Dataframe</w:t>
      </w:r>
      <w:proofErr w:type="spellEnd"/>
      <w:r>
        <w:rPr>
          <w:i/>
          <w:u w:val="single" w:color="000000"/>
        </w:rPr>
        <w:t xml:space="preserve"> etc.</w:t>
      </w:r>
      <w:r>
        <w:t xml:space="preserve">) </w:t>
      </w:r>
    </w:p>
    <w:p w14:paraId="2CC7C819" w14:textId="77777777" w:rsidR="000C3218" w:rsidRDefault="00000000">
      <w:pPr>
        <w:numPr>
          <w:ilvl w:val="0"/>
          <w:numId w:val="3"/>
        </w:numPr>
        <w:ind w:hanging="360"/>
      </w:pPr>
      <w:r>
        <w:t>Explain why they can be optimised using MapReduce and present your expectations (e.g., reduce execution time by 2</w:t>
      </w:r>
      <w:proofErr w:type="gramStart"/>
      <w:r>
        <w:t>);</w:t>
      </w:r>
      <w:proofErr w:type="gramEnd"/>
      <w:r>
        <w:t xml:space="preserve"> </w:t>
      </w:r>
    </w:p>
    <w:p w14:paraId="075427C0" w14:textId="77777777" w:rsidR="000C3218" w:rsidRDefault="00000000">
      <w:pPr>
        <w:numPr>
          <w:ilvl w:val="0"/>
          <w:numId w:val="3"/>
        </w:numPr>
        <w:ind w:hanging="360"/>
      </w:pPr>
      <w:r>
        <w:t>Present MapReduce solution (definition of map and reduce function</w:t>
      </w:r>
      <w:proofErr w:type="gramStart"/>
      <w:r>
        <w:t>);</w:t>
      </w:r>
      <w:proofErr w:type="gramEnd"/>
      <w:r>
        <w:t xml:space="preserve"> </w:t>
      </w:r>
    </w:p>
    <w:p w14:paraId="42859ADC" w14:textId="77777777" w:rsidR="000C3218" w:rsidRDefault="00000000">
      <w:pPr>
        <w:numPr>
          <w:ilvl w:val="0"/>
          <w:numId w:val="3"/>
        </w:numPr>
        <w:ind w:hanging="360"/>
      </w:pPr>
      <w:r>
        <w:t xml:space="preserve">Present MapReduce </w:t>
      </w:r>
      <w:proofErr w:type="gramStart"/>
      <w:r>
        <w:t>results;</w:t>
      </w:r>
      <w:proofErr w:type="gramEnd"/>
      <w:r>
        <w:t xml:space="preserve"> </w:t>
      </w:r>
    </w:p>
    <w:p w14:paraId="1A92C6E9" w14:textId="77777777" w:rsidR="000C3218" w:rsidRDefault="00000000">
      <w:pPr>
        <w:numPr>
          <w:ilvl w:val="0"/>
          <w:numId w:val="3"/>
        </w:numPr>
        <w:ind w:hanging="360"/>
      </w:pPr>
      <w:r>
        <w:t xml:space="preserve">Explain why the results match or deviate from your expectations. </w:t>
      </w:r>
    </w:p>
    <w:p w14:paraId="48F9E7DA" w14:textId="4D378961" w:rsidR="006F345B" w:rsidRDefault="006F345B" w:rsidP="006F345B">
      <w:pPr>
        <w:rPr>
          <w:b/>
          <w:bCs/>
          <w:u w:val="single"/>
        </w:rPr>
      </w:pPr>
      <w:r>
        <w:rPr>
          <w:b/>
          <w:bCs/>
          <w:u w:val="single"/>
        </w:rPr>
        <w:t>Expectation</w:t>
      </w:r>
    </w:p>
    <w:p w14:paraId="5C54BA5C" w14:textId="7B7259B8" w:rsidR="006F345B" w:rsidRDefault="006F345B" w:rsidP="006F345B">
      <w:r>
        <w:t>Because the per-ticker analysis is heavily CPU-bound, and independent across each ticker, we expect MapReduce to distribute ticker groups across Spark worker cores in parallel. On our single-machine Spark deployment with N local cores, we expect the analysis phase to be faster by a factor approaching N. That being said, we think Spark’s overhead (JVM startup, Python-to-JVM serialisation, and shuffling) to make the load and clean phases somewhat slower than the pandas pipeline, since those phases are input/output bound and they do not benefit from parallelism with regards to our data scale (the size of our datasets). If the datasets were +10GB compressed, then we’d see immediate, massive differences in timing.</w:t>
      </w:r>
    </w:p>
    <w:p w14:paraId="3F97C4EF" w14:textId="77777777" w:rsidR="006F345B" w:rsidRDefault="006F345B" w:rsidP="006F345B"/>
    <w:p w14:paraId="6A0CBB84" w14:textId="2D45BF23" w:rsidR="006F345B" w:rsidRDefault="006F345B" w:rsidP="006F345B">
      <w:pPr>
        <w:rPr>
          <w:b/>
          <w:bCs/>
          <w:u w:val="single"/>
        </w:rPr>
      </w:pPr>
      <w:r>
        <w:rPr>
          <w:b/>
          <w:bCs/>
          <w:u w:val="single"/>
        </w:rPr>
        <w:t>Map Function</w:t>
      </w:r>
    </w:p>
    <w:p w14:paraId="283948B8" w14:textId="34653158" w:rsidR="006F345B" w:rsidRDefault="006F345B" w:rsidP="006F345B">
      <w:r>
        <w:lastRenderedPageBreak/>
        <w:t>Each raw record is parsed into a key-value pair where the key is the ticker symbol and the value is a tuple of data, be it date, close price, volume… Malformed records are filtered out in advance.</w:t>
      </w:r>
    </w:p>
    <w:p w14:paraId="0172A4C8" w14:textId="0B5A9AAC" w:rsidR="006F345B" w:rsidRDefault="006F345B" w:rsidP="006F345B">
      <w:r>
        <w:t>//INSERT CODE HERE</w:t>
      </w:r>
    </w:p>
    <w:p w14:paraId="6B19F6D6" w14:textId="77777777" w:rsidR="006F345B" w:rsidRDefault="006F345B" w:rsidP="006F345B"/>
    <w:p w14:paraId="62DF6390" w14:textId="3600390A" w:rsidR="006F345B" w:rsidRDefault="006F345B" w:rsidP="006F345B">
      <w:pPr>
        <w:rPr>
          <w:b/>
          <w:bCs/>
          <w:u w:val="single"/>
        </w:rPr>
      </w:pPr>
      <w:r>
        <w:rPr>
          <w:b/>
          <w:bCs/>
          <w:u w:val="single"/>
        </w:rPr>
        <w:t>Shuffle / Clean Phase</w:t>
      </w:r>
    </w:p>
    <w:p w14:paraId="0494B05B" w14:textId="18D6E1D8" w:rsidR="006F345B" w:rsidRDefault="006F345B" w:rsidP="006F345B">
      <w:r>
        <w:t xml:space="preserve">Records are grouped by ticker, which triggers Spark’s shuffle: all records sharing the same key are redistributed so they land on the same partition. (Like the </w:t>
      </w:r>
      <w:proofErr w:type="spellStart"/>
      <w:proofErr w:type="gramStart"/>
      <w:r>
        <w:t>pd.concat</w:t>
      </w:r>
      <w:proofErr w:type="spellEnd"/>
      <w:proofErr w:type="gramEnd"/>
      <w:r>
        <w:t xml:space="preserve"> + </w:t>
      </w:r>
      <w:proofErr w:type="spellStart"/>
      <w:r>
        <w:t>groupby</w:t>
      </w:r>
      <w:proofErr w:type="spellEnd"/>
      <w:r>
        <w:t>(‘Ticker’) in our traditional pipeline implementation.</w:t>
      </w:r>
    </w:p>
    <w:p w14:paraId="3322BAF6" w14:textId="77777777" w:rsidR="006F345B" w:rsidRDefault="006F345B" w:rsidP="006F345B"/>
    <w:p w14:paraId="6A942291" w14:textId="0A603441" w:rsidR="006F345B" w:rsidRDefault="006F345B" w:rsidP="006F345B">
      <w:pPr>
        <w:rPr>
          <w:b/>
          <w:bCs/>
          <w:u w:val="single"/>
        </w:rPr>
      </w:pPr>
      <w:r>
        <w:rPr>
          <w:b/>
          <w:bCs/>
          <w:u w:val="single"/>
        </w:rPr>
        <w:t>Reduce Function</w:t>
      </w:r>
    </w:p>
    <w:p w14:paraId="42345F23" w14:textId="019B5181" w:rsidR="006F345B" w:rsidRDefault="006F345B" w:rsidP="006F345B">
      <w:r>
        <w:t xml:space="preserve">Each ticker group is reduced to a single dictionary of metrics. The reduce function </w:t>
      </w:r>
      <w:proofErr w:type="gramStart"/>
      <w:r>
        <w:t>sorts</w:t>
      </w:r>
      <w:proofErr w:type="gramEnd"/>
      <w:r>
        <w:t xml:space="preserve"> records by date, computes daily returns via ‘</w:t>
      </w:r>
      <w:proofErr w:type="spellStart"/>
      <w:proofErr w:type="gramStart"/>
      <w:r>
        <w:t>np.diff</w:t>
      </w:r>
      <w:proofErr w:type="spellEnd"/>
      <w:proofErr w:type="gramEnd"/>
      <w:r>
        <w:t>’, cumulative returns, maximum drawdown, 30-day rolling volatility, and volume statistics, mirroring exactly the logic from ‘</w:t>
      </w:r>
      <w:proofErr w:type="spellStart"/>
      <w:r>
        <w:t>analyse_group</w:t>
      </w:r>
      <w:proofErr w:type="spellEnd"/>
      <w:r>
        <w:t>’ in Section 2.</w:t>
      </w:r>
    </w:p>
    <w:p w14:paraId="14FF8D05" w14:textId="77777777" w:rsidR="006F345B" w:rsidRDefault="006F345B" w:rsidP="006F345B">
      <w:pPr>
        <w:rPr>
          <w:b/>
          <w:bCs/>
          <w:u w:val="single"/>
        </w:rPr>
      </w:pPr>
    </w:p>
    <w:p w14:paraId="4C4F4270" w14:textId="1A981F4F" w:rsidR="006F345B" w:rsidRDefault="006F345B" w:rsidP="006F345B">
      <w:pPr>
        <w:rPr>
          <w:b/>
          <w:bCs/>
          <w:u w:val="single"/>
        </w:rPr>
      </w:pPr>
      <w:r>
        <w:rPr>
          <w:b/>
          <w:bCs/>
          <w:u w:val="single"/>
        </w:rPr>
        <w:t>Table 2 – MapReduce Pipeline</w:t>
      </w:r>
    </w:p>
    <w:p w14:paraId="6AF4F030" w14:textId="77777777" w:rsidR="006F345B" w:rsidRPr="006F345B" w:rsidRDefault="006F345B" w:rsidP="006F345B"/>
    <w:p w14:paraId="24DBEB84" w14:textId="77777777" w:rsidR="006F345B" w:rsidRPr="006F345B" w:rsidRDefault="006F345B" w:rsidP="006F345B">
      <w:pPr>
        <w:rPr>
          <w:b/>
          <w:bCs/>
          <w:u w:val="single"/>
        </w:rPr>
      </w:pPr>
    </w:p>
    <w:sectPr w:rsidR="006F345B" w:rsidRPr="006F345B">
      <w:pgSz w:w="11899" w:h="16838"/>
      <w:pgMar w:top="1436" w:right="1482" w:bottom="17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243"/>
    <w:multiLevelType w:val="hybridMultilevel"/>
    <w:tmpl w:val="2F38CF60"/>
    <w:lvl w:ilvl="0" w:tplc="56569116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5E4F28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2E144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DE2ED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A999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495F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44D4E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1E1D2A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08EF8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8801F9"/>
    <w:multiLevelType w:val="hybridMultilevel"/>
    <w:tmpl w:val="96DC0082"/>
    <w:lvl w:ilvl="0" w:tplc="B9684774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EA856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2484E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7C76CE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1ACB4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497E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689284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042DE0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622B2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0371DD"/>
    <w:multiLevelType w:val="hybridMultilevel"/>
    <w:tmpl w:val="AB209FAE"/>
    <w:lvl w:ilvl="0" w:tplc="82AEABAE">
      <w:start w:val="1"/>
      <w:numFmt w:val="bullet"/>
      <w:lvlText w:val="-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BE241E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42CD6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582E82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E62166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F4715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4E4BB6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6FB54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D42614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8695211">
    <w:abstractNumId w:val="2"/>
  </w:num>
  <w:num w:numId="2" w16cid:durableId="1571842227">
    <w:abstractNumId w:val="0"/>
  </w:num>
  <w:num w:numId="3" w16cid:durableId="125759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18"/>
    <w:rsid w:val="00090F46"/>
    <w:rsid w:val="000C3218"/>
    <w:rsid w:val="000D2122"/>
    <w:rsid w:val="00100576"/>
    <w:rsid w:val="00193793"/>
    <w:rsid w:val="00251B41"/>
    <w:rsid w:val="003A09AA"/>
    <w:rsid w:val="004F5DC5"/>
    <w:rsid w:val="00556C54"/>
    <w:rsid w:val="00596154"/>
    <w:rsid w:val="00620983"/>
    <w:rsid w:val="006F345B"/>
    <w:rsid w:val="00712079"/>
    <w:rsid w:val="0080643E"/>
    <w:rsid w:val="0088325C"/>
    <w:rsid w:val="008A25BB"/>
    <w:rsid w:val="008E7FB0"/>
    <w:rsid w:val="00A11702"/>
    <w:rsid w:val="00B33EB6"/>
    <w:rsid w:val="00B57509"/>
    <w:rsid w:val="00C23287"/>
    <w:rsid w:val="00CA5C1D"/>
    <w:rsid w:val="00D04DF9"/>
    <w:rsid w:val="00D652A3"/>
    <w:rsid w:val="00F30FAD"/>
    <w:rsid w:val="00F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EB66"/>
  <w15:docId w15:val="{FE912C1F-8EB7-8346-ACE1-1B2E8FA1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Aptos" w:eastAsia="Aptos" w:hAnsi="Aptos" w:cs="Apto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5" w:hanging="10"/>
      <w:jc w:val="center"/>
      <w:outlineLvl w:val="0"/>
    </w:pPr>
    <w:rPr>
      <w:rFonts w:ascii="Aptos Display" w:eastAsia="Aptos Display" w:hAnsi="Aptos Display" w:cs="Aptos Display"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Aptos Display" w:eastAsia="Aptos Display" w:hAnsi="Aptos Display" w:cs="Aptos Display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 Display" w:eastAsia="Aptos Display" w:hAnsi="Aptos Display" w:cs="Aptos Display"/>
      <w:color w:val="0F4761"/>
      <w:sz w:val="32"/>
    </w:rPr>
  </w:style>
  <w:style w:type="character" w:customStyle="1" w:styleId="Heading1Char">
    <w:name w:val="Heading 1 Char"/>
    <w:link w:val="Heading1"/>
    <w:rPr>
      <w:rFonts w:ascii="Aptos Display" w:eastAsia="Aptos Display" w:hAnsi="Aptos Display" w:cs="Aptos Display"/>
      <w:color w:val="000000"/>
      <w:sz w:val="56"/>
    </w:rPr>
  </w:style>
  <w:style w:type="character" w:styleId="Hyperlink">
    <w:name w:val="Hyperlink"/>
    <w:basedOn w:val="DefaultParagraphFont"/>
    <w:uiPriority w:val="99"/>
    <w:unhideWhenUsed/>
    <w:rsid w:val="00CA5C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enKangLin/Big-Dat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7a83bc-6ad5-4373-9767-41b8202b8f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B0DFC69299E640845A0431E6BAF555" ma:contentTypeVersion="6" ma:contentTypeDescription="Create a new document." ma:contentTypeScope="" ma:versionID="97ac1392c2c5e023c5ce86feda3a46c3">
  <xsd:schema xmlns:xsd="http://www.w3.org/2001/XMLSchema" xmlns:xs="http://www.w3.org/2001/XMLSchema" xmlns:p="http://schemas.microsoft.com/office/2006/metadata/properties" xmlns:ns3="487a83bc-6ad5-4373-9767-41b8202b8f71" targetNamespace="http://schemas.microsoft.com/office/2006/metadata/properties" ma:root="true" ma:fieldsID="b8dcd969ca9d5331cc60cbffd85fecc0" ns3:_="">
    <xsd:import namespace="487a83bc-6ad5-4373-9767-41b8202b8f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a83bc-6ad5-4373-9767-41b8202b8f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1B5D8-8C5F-4CD6-B812-4F5CBE4165A1}">
  <ds:schemaRefs>
    <ds:schemaRef ds:uri="http://schemas.microsoft.com/office/2006/metadata/properties"/>
    <ds:schemaRef ds:uri="http://schemas.microsoft.com/office/infopath/2007/PartnerControls"/>
    <ds:schemaRef ds:uri="487a83bc-6ad5-4373-9767-41b8202b8f71"/>
  </ds:schemaRefs>
</ds:datastoreItem>
</file>

<file path=customXml/itemProps2.xml><?xml version="1.0" encoding="utf-8"?>
<ds:datastoreItem xmlns:ds="http://schemas.openxmlformats.org/officeDocument/2006/customXml" ds:itemID="{56F7DAD0-7F28-4E48-A66C-AF076D298F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3D8E5B-AC2A-4249-A5CE-071BE6F7E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a83bc-6ad5-4373-9767-41b8202b8f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4</Pages>
  <Words>1117</Words>
  <Characters>6055</Characters>
  <Application>Microsoft Office Word</Application>
  <DocSecurity>0</DocSecurity>
  <Lines>123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Lin</dc:creator>
  <cp:keywords/>
  <cp:lastModifiedBy>Adam Herczeg</cp:lastModifiedBy>
  <cp:revision>4</cp:revision>
  <dcterms:created xsi:type="dcterms:W3CDTF">2026-03-15T16:13:00Z</dcterms:created>
  <dcterms:modified xsi:type="dcterms:W3CDTF">2026-03-15T21:26:00Z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0x0101003CB0DFC69299E640845A0431E6BAF555</vt:lpwstr>
  </property>
</Properties>
</file>