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441A85" w:rsidP="006264B5">
      <w:pPr>
        <w:pStyle w:val="2"/>
        <w:rPr>
          <w:rFonts w:hint="eastAsia"/>
        </w:rPr>
      </w:pPr>
      <w:r>
        <w:t>案例</w:t>
      </w:r>
      <w:r>
        <w:rPr>
          <w:rFonts w:hint="eastAsia"/>
        </w:rPr>
        <w:t>1</w:t>
      </w:r>
    </w:p>
    <w:p w:rsidR="00441A85" w:rsidRDefault="00441A85" w:rsidP="00C8380D">
      <w:pPr>
        <w:rPr>
          <w:rFonts w:hint="eastAsia"/>
        </w:rPr>
      </w:pPr>
      <w:r>
        <w:rPr>
          <w:noProof/>
        </w:rPr>
        <w:drawing>
          <wp:inline distT="0" distB="0" distL="0" distR="0" wp14:anchorId="257419C8" wp14:editId="720DE026">
            <wp:extent cx="5486400" cy="41281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0D" w:rsidRDefault="00C8380D" w:rsidP="00C8380D">
      <w:pPr>
        <w:rPr>
          <w:rFonts w:hint="eastAsia"/>
        </w:rPr>
      </w:pPr>
    </w:p>
    <w:p w:rsidR="00C8380D" w:rsidRDefault="00C8380D" w:rsidP="00C8380D">
      <w:pPr>
        <w:pStyle w:val="2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2</w:t>
      </w:r>
    </w:p>
    <w:p w:rsidR="00FE458F" w:rsidRPr="00FE458F" w:rsidRDefault="00FE458F" w:rsidP="00FE458F">
      <w:r>
        <w:rPr>
          <w:noProof/>
        </w:rPr>
        <w:drawing>
          <wp:inline distT="0" distB="0" distL="0" distR="0" wp14:anchorId="3AE5D94A" wp14:editId="695CA4D2">
            <wp:extent cx="5486400" cy="38442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58F" w:rsidRPr="00FE4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1C"/>
    <w:rsid w:val="00221D6A"/>
    <w:rsid w:val="00441A85"/>
    <w:rsid w:val="006264B5"/>
    <w:rsid w:val="00AA651C"/>
    <w:rsid w:val="00C8380D"/>
    <w:rsid w:val="00E55C47"/>
    <w:rsid w:val="00FE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64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A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A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64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64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A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A8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64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8</cp:revision>
  <dcterms:created xsi:type="dcterms:W3CDTF">2018-09-04T11:48:00Z</dcterms:created>
  <dcterms:modified xsi:type="dcterms:W3CDTF">2018-09-04T12:04:00Z</dcterms:modified>
</cp:coreProperties>
</file>