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460" w:lineRule="exact"/>
        <w:ind w:left="480"/>
        <w:rPr>
          <w:rFonts w:hint="default" w:ascii="Times New Roman" w:hAnsi="Times New Roman" w:cs="Times New Roman" w:eastAsiaTheme="minorEastAsia"/>
          <w:szCs w:val="21"/>
          <w:lang w:val="en-US"/>
        </w:rPr>
      </w:pPr>
      <w:r>
        <w:rPr>
          <w:rFonts w:hint="default" w:ascii="Times New Roman" w:hAnsi="Times New Roman" w:eastAsia="黑体" w:cs="Times New Roman"/>
          <w:szCs w:val="21"/>
        </w:rPr>
        <w:t>学号______</w:t>
      </w:r>
      <w:r>
        <w:rPr>
          <w:rFonts w:hint="eastAsia" w:eastAsia="黑体" w:cs="Times New Roman"/>
          <w:szCs w:val="21"/>
          <w:lang w:val="en-US" w:eastAsia="zh-CN"/>
        </w:rPr>
        <w:t>20175433</w:t>
      </w:r>
      <w:r>
        <w:rPr>
          <w:rFonts w:hint="default" w:ascii="Times New Roman" w:hAnsi="Times New Roman" w:eastAsia="黑体" w:cs="Times New Roman"/>
          <w:szCs w:val="21"/>
        </w:rPr>
        <w:t>______</w:t>
      </w:r>
      <w:r>
        <w:rPr>
          <w:rFonts w:hint="default" w:ascii="Times New Roman" w:hAnsi="Times New Roman" w:eastAsia="黑体" w:cs="Times New Roman"/>
          <w:szCs w:val="21"/>
          <w:lang w:val="en-US" w:eastAsia="zh-CN"/>
        </w:rPr>
        <w:t xml:space="preserve">                              </w:t>
      </w:r>
      <w:r>
        <w:rPr>
          <w:rFonts w:hint="default" w:ascii="Times New Roman" w:hAnsi="Times New Roman" w:eastAsia="黑体" w:cs="Times New Roman"/>
          <w:szCs w:val="21"/>
        </w:rPr>
        <w:t>密级________________</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cs="Times New Roman" w:eastAsiaTheme="minorEastAsia"/>
          <w:b/>
          <w:sz w:val="52"/>
          <w:szCs w:val="52"/>
        </w:rPr>
      </w:pPr>
      <w:r>
        <w:rPr>
          <w:rFonts w:hint="default" w:ascii="Times New Roman" w:hAnsi="Times New Roman" w:cs="Times New Roman" w:eastAsiaTheme="minorEastAsia"/>
          <w:b/>
          <w:sz w:val="52"/>
          <w:szCs w:val="52"/>
        </w:rPr>
        <w:t>东北大学本科毕业论文</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eastAsia="黑体" w:cs="Times New Roman"/>
          <w:b/>
          <w:bCs/>
          <w:sz w:val="32"/>
        </w:rPr>
      </w:pPr>
      <w:r>
        <w:rPr>
          <w:rFonts w:hint="default" w:ascii="Times New Roman" w:hAnsi="Times New Roman" w:eastAsia="黑体" w:cs="Times New Roman"/>
          <w:b/>
          <w:bCs/>
          <w:sz w:val="44"/>
          <w:szCs w:val="44"/>
        </w:rPr>
        <w:t>基于DirectX11的光栅化渲染器的设计与实现</w:t>
      </w:r>
    </w:p>
    <w:p>
      <w:pPr>
        <w:pStyle w:val="28"/>
        <w:jc w:val="both"/>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rPr>
          <w:rFonts w:hint="default" w:ascii="Times New Roman" w:hAnsi="Times New Roman" w:cs="Times New Roman" w:eastAsiaTheme="minorEastAsia"/>
          <w:szCs w:val="21"/>
        </w:rPr>
      </w:pP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院 名 称：</w:t>
      </w:r>
      <w:r>
        <w:rPr>
          <w:rFonts w:hint="eastAsia" w:cs="Times New Roman" w:eastAsiaTheme="minorEastAsia"/>
          <w:sz w:val="30"/>
          <w:szCs w:val="30"/>
          <w:lang w:val="en-US" w:eastAsia="zh-CN"/>
        </w:rPr>
        <w:t>软件学院</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专 业 名 称：</w:t>
      </w:r>
      <w:r>
        <w:rPr>
          <w:rFonts w:hint="eastAsia" w:cs="Times New Roman" w:eastAsiaTheme="minorEastAsia"/>
          <w:sz w:val="30"/>
          <w:szCs w:val="30"/>
          <w:lang w:val="en-US" w:eastAsia="zh-CN"/>
        </w:rPr>
        <w:t>数字媒体技术</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生 姓 名：</w:t>
      </w:r>
      <w:r>
        <w:rPr>
          <w:rFonts w:hint="eastAsia" w:cs="Times New Roman" w:eastAsiaTheme="minorEastAsia"/>
          <w:sz w:val="30"/>
          <w:szCs w:val="30"/>
          <w:lang w:val="en-US" w:eastAsia="zh-CN"/>
        </w:rPr>
        <w:t>温田丰</w:t>
      </w:r>
      <w:r>
        <w:rPr>
          <w:rFonts w:hint="eastAsia" w:cs="Times New Roman" w:eastAsiaTheme="minorEastAsia"/>
          <w:sz w:val="30"/>
          <w:szCs w:val="30"/>
          <w:lang w:val="en-US" w:eastAsia="zh-CN"/>
        </w:rPr>
        <w:tab/>
      </w:r>
    </w:p>
    <w:p>
      <w:pPr>
        <w:spacing w:line="480" w:lineRule="auto"/>
        <w:ind w:firstLine="2700" w:firstLineChars="900"/>
        <w:rPr>
          <w:rFonts w:hint="default" w:ascii="Times New Roman" w:hAnsi="Times New Roman" w:cs="Times New Roman" w:eastAsiaTheme="minorEastAsia"/>
          <w:sz w:val="30"/>
          <w:szCs w:val="30"/>
        </w:rPr>
      </w:pPr>
      <w:r>
        <w:rPr>
          <w:rFonts w:hint="default" w:ascii="Times New Roman" w:hAnsi="Times New Roman" w:cs="Times New Roman" w:eastAsiaTheme="minorEastAsia"/>
          <w:sz w:val="30"/>
          <w:szCs w:val="30"/>
        </w:rPr>
        <w:t>指 导 教 师：</w:t>
      </w:r>
      <w:r>
        <w:rPr>
          <w:rFonts w:hint="eastAsia" w:cs="Times New Roman" w:eastAsiaTheme="minorEastAsia"/>
          <w:sz w:val="30"/>
          <w:szCs w:val="30"/>
          <w:lang w:val="en-US" w:eastAsia="zh-CN"/>
        </w:rPr>
        <w:t>马连博</w:t>
      </w:r>
      <w:r>
        <w:rPr>
          <w:rFonts w:hint="default" w:ascii="Times New Roman" w:hAnsi="Times New Roman" w:cs="Times New Roman" w:eastAsiaTheme="minorEastAsia"/>
          <w:sz w:val="30"/>
          <w:szCs w:val="30"/>
        </w:rPr>
        <w:t xml:space="preserve"> </w:t>
      </w:r>
      <w:r>
        <w:rPr>
          <w:rFonts w:hint="default" w:cs="Times New Roman" w:eastAsiaTheme="minorEastAsia"/>
          <w:sz w:val="30"/>
          <w:szCs w:val="30"/>
          <w:lang w:val="en-US"/>
        </w:rPr>
        <w:t xml:space="preserve"> </w:t>
      </w:r>
      <w:r>
        <w:rPr>
          <w:rFonts w:hint="default" w:ascii="Times New Roman" w:hAnsi="Times New Roman" w:cs="Times New Roman" w:eastAsiaTheme="minorEastAsia"/>
          <w:sz w:val="30"/>
          <w:szCs w:val="30"/>
        </w:rPr>
        <w:t>教授</w:t>
      </w:r>
    </w:p>
    <w:p>
      <w:pPr>
        <w:spacing w:line="480" w:lineRule="auto"/>
        <w:ind w:firstLine="2700" w:firstLineChars="900"/>
        <w:rPr>
          <w:rFonts w:hint="default" w:ascii="Times New Roman" w:hAnsi="Times New Roman" w:cs="Times New Roman"/>
          <w:b/>
          <w:bCs/>
          <w:sz w:val="32"/>
          <w:szCs w:val="18"/>
        </w:rPr>
      </w:pPr>
      <w:r>
        <w:rPr>
          <w:rFonts w:hint="default" w:ascii="Times New Roman" w:hAnsi="Times New Roman" w:cs="Times New Roman" w:eastAsiaTheme="minorEastAsia"/>
          <w:sz w:val="30"/>
          <w:szCs w:val="30"/>
          <w:lang w:val="en-US" w:eastAsia="zh-CN"/>
        </w:rPr>
        <w:t xml:space="preserve">           </w:t>
      </w:r>
    </w:p>
    <w:p>
      <w:pPr>
        <w:rPr>
          <w:rFonts w:hint="default" w:ascii="Times New Roman" w:hAnsi="Times New Roman" w:cs="Times New Roman"/>
          <w:b/>
          <w:bCs/>
          <w:sz w:val="32"/>
          <w:szCs w:val="18"/>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3569"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20</w:t>
      </w:r>
      <w:r>
        <w:rPr>
          <w:rFonts w:hint="eastAsia" w:cs="Times New Roman"/>
          <w:b/>
          <w:bCs/>
          <w:sz w:val="36"/>
          <w:szCs w:val="36"/>
          <w:lang w:val="en-US" w:eastAsia="zh-CN"/>
        </w:rPr>
        <w:t>21</w:t>
      </w:r>
      <w:r>
        <w:rPr>
          <w:rFonts w:hint="default" w:ascii="Times New Roman" w:hAnsi="Times New Roman" w:cs="Times New Roman"/>
          <w:b/>
          <w:bCs/>
          <w:sz w:val="36"/>
          <w:szCs w:val="36"/>
        </w:rPr>
        <w:t xml:space="preserve"> 年 </w:t>
      </w:r>
      <w:r>
        <w:rPr>
          <w:rFonts w:hint="default" w:cs="Times New Roman"/>
          <w:b/>
          <w:bCs/>
          <w:sz w:val="36"/>
          <w:szCs w:val="36"/>
          <w:lang w:val="en-US"/>
        </w:rPr>
        <w:t>6</w:t>
      </w:r>
      <w:r>
        <w:rPr>
          <w:rFonts w:hint="default" w:ascii="Times New Roman" w:hAnsi="Times New Roman" w:cs="Times New Roman"/>
          <w:b/>
          <w:bCs/>
          <w:sz w:val="36"/>
          <w:szCs w:val="36"/>
        </w:rPr>
        <w:t xml:space="preserve"> 月</w:t>
      </w:r>
    </w:p>
    <w:p>
      <w:pPr>
        <w:widowControl/>
        <w:jc w:val="left"/>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cs="Times New Roman"/>
        </w:rPr>
      </w:pPr>
    </w:p>
    <w:p>
      <w:pPr>
        <w:spacing w:before="240" w:beforeLines="100" w:after="240" w:afterLines="100"/>
        <w:jc w:val="center"/>
        <w:rPr>
          <w:rFonts w:hint="default" w:ascii="Times New Roman" w:hAnsi="Times New Roman" w:eastAsia="黑体" w:cs="Times New Roman"/>
          <w:b/>
          <w:bCs/>
          <w:sz w:val="32"/>
        </w:rPr>
      </w:pPr>
      <w:r>
        <w:rPr>
          <w:rFonts w:hint="default" w:ascii="Times New Roman" w:hAnsi="Times New Roman" w:cs="Times New Roman"/>
        </w:rPr>
        <w:br w:type="page"/>
      </w: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sz w:val="44"/>
        </w:rPr>
      </w:pPr>
      <w:r>
        <w:rPr>
          <w:rFonts w:hint="default" w:ascii="Times New Roman" w:hAnsi="Times New Roman" w:eastAsia="黑体" w:cs="Times New Roman"/>
          <w:sz w:val="44"/>
        </w:rPr>
        <w:t>基于DirectX</w:t>
      </w:r>
      <w:r>
        <w:rPr>
          <w:rFonts w:hint="eastAsia" w:eastAsia="黑体" w:cs="Times New Roman"/>
          <w:sz w:val="44"/>
          <w:lang w:val="en-US" w:eastAsia="zh-CN"/>
        </w:rPr>
        <w:t xml:space="preserve"> </w:t>
      </w:r>
      <w:r>
        <w:rPr>
          <w:rFonts w:hint="default" w:ascii="Times New Roman" w:hAnsi="Times New Roman" w:eastAsia="黑体" w:cs="Times New Roman"/>
          <w:sz w:val="44"/>
        </w:rPr>
        <w:t>11的光栅化渲染器的设计与实现</w:t>
      </w: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560"/>
        <w:jc w:val="center"/>
        <w:rPr>
          <w:rFonts w:hint="default" w:ascii="Times New Roman" w:hAnsi="Times New Roman" w:eastAsia="黑体" w:cs="Times New Roman"/>
          <w:b/>
          <w:bCs/>
          <w:sz w:val="32"/>
        </w:rPr>
      </w:pPr>
    </w:p>
    <w:tbl>
      <w:tblPr>
        <w:tblStyle w:val="21"/>
        <w:tblW w:w="5124" w:type="dxa"/>
        <w:tblInd w:w="2124" w:type="dxa"/>
        <w:tblLayout w:type="fixed"/>
        <w:tblCellMar>
          <w:top w:w="0" w:type="dxa"/>
          <w:left w:w="108" w:type="dxa"/>
          <w:bottom w:w="0" w:type="dxa"/>
          <w:right w:w="108" w:type="dxa"/>
        </w:tblCellMar>
      </w:tblPr>
      <w:tblGrid>
        <w:gridCol w:w="2110"/>
        <w:gridCol w:w="1403"/>
        <w:gridCol w:w="1611"/>
      </w:tblGrid>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作者姓名：</w:t>
            </w:r>
          </w:p>
        </w:tc>
        <w:tc>
          <w:tcPr>
            <w:tcW w:w="3014" w:type="dxa"/>
            <w:gridSpan w:val="2"/>
            <w:vAlign w:val="center"/>
          </w:tcPr>
          <w:p>
            <w:pPr>
              <w:rPr>
                <w:rFonts w:hint="eastAsia" w:ascii="Times New Roman" w:hAnsi="Times New Roman" w:eastAsia="宋体" w:cs="Times New Roman"/>
                <w:sz w:val="28"/>
                <w:szCs w:val="28"/>
                <w:lang w:eastAsia="zh-CN"/>
              </w:rPr>
            </w:pPr>
            <w:r>
              <w:rPr>
                <w:rFonts w:hint="eastAsia" w:cs="Times New Roman"/>
                <w:sz w:val="28"/>
                <w:szCs w:val="28"/>
                <w:lang w:val="en-US" w:eastAsia="zh-CN"/>
              </w:rPr>
              <w:t>温田丰</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校内指导教师： </w:t>
            </w:r>
          </w:p>
        </w:tc>
        <w:tc>
          <w:tcPr>
            <w:tcW w:w="1403" w:type="dxa"/>
            <w:vAlign w:val="center"/>
          </w:tcPr>
          <w:p>
            <w:pPr>
              <w:rPr>
                <w:rFonts w:hint="eastAsia" w:ascii="Times New Roman" w:hAnsi="Times New Roman" w:eastAsia="宋体" w:cs="Times New Roman"/>
                <w:sz w:val="28"/>
                <w:szCs w:val="28"/>
                <w:lang w:val="en-US" w:eastAsia="zh-CN"/>
              </w:rPr>
            </w:pPr>
            <w:r>
              <w:rPr>
                <w:rFonts w:hint="eastAsia" w:cs="Times New Roman"/>
                <w:sz w:val="28"/>
                <w:szCs w:val="28"/>
                <w:lang w:val="en-US" w:eastAsia="zh-CN"/>
              </w:rPr>
              <w:t>马连博</w:t>
            </w: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教授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校外指导教师： </w:t>
            </w:r>
          </w:p>
        </w:tc>
        <w:tc>
          <w:tcPr>
            <w:tcW w:w="1403" w:type="dxa"/>
            <w:vAlign w:val="center"/>
          </w:tcPr>
          <w:p>
            <w:pPr>
              <w:rPr>
                <w:rFonts w:hint="default" w:ascii="Times New Roman" w:hAnsi="Times New Roman" w:cs="Times New Roman"/>
                <w:sz w:val="28"/>
                <w:szCs w:val="28"/>
              </w:rPr>
            </w:pP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工程师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单位名称：</w:t>
            </w:r>
          </w:p>
        </w:tc>
        <w:tc>
          <w:tcPr>
            <w:tcW w:w="3014" w:type="dxa"/>
            <w:gridSpan w:val="2"/>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软件学院</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专业名称：</w:t>
            </w:r>
          </w:p>
        </w:tc>
        <w:tc>
          <w:tcPr>
            <w:tcW w:w="3014" w:type="dxa"/>
            <w:gridSpan w:val="2"/>
            <w:vAlign w:val="center"/>
          </w:tcPr>
          <w:p>
            <w:pPr>
              <w:rPr>
                <w:rFonts w:hint="default" w:ascii="Times New Roman" w:hAnsi="Times New Roman" w:eastAsia="宋体" w:cs="Times New Roman"/>
                <w:sz w:val="28"/>
                <w:szCs w:val="28"/>
                <w:lang w:val="en-US" w:eastAsia="zh-CN"/>
              </w:rPr>
            </w:pPr>
            <w:r>
              <w:rPr>
                <w:rFonts w:hint="eastAsia" w:cs="Times New Roman"/>
                <w:sz w:val="28"/>
                <w:szCs w:val="28"/>
                <w:lang w:val="en-US" w:eastAsia="zh-CN"/>
              </w:rPr>
              <w:t>数字媒体技术</w:t>
            </w:r>
          </w:p>
        </w:tc>
      </w:tr>
    </w:tbl>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both"/>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东 北 大 学</w:t>
      </w: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20</w:t>
      </w:r>
      <w:r>
        <w:rPr>
          <w:rFonts w:hint="eastAsia" w:cs="Times New Roman"/>
          <w:sz w:val="28"/>
          <w:lang w:val="en-US" w:eastAsia="zh-CN"/>
        </w:rPr>
        <w:t>21</w:t>
      </w:r>
      <w:r>
        <w:rPr>
          <w:rFonts w:hint="default" w:ascii="Times New Roman" w:hAnsi="Times New Roman" w:cs="Times New Roman"/>
          <w:sz w:val="28"/>
        </w:rPr>
        <w:t>年</w:t>
      </w:r>
      <w:r>
        <w:rPr>
          <w:rFonts w:hint="default" w:cs="Times New Roman"/>
          <w:sz w:val="28"/>
          <w:lang w:val="en-US"/>
        </w:rPr>
        <w:t>6</w:t>
      </w:r>
      <w:r>
        <w:rPr>
          <w:rFonts w:hint="default" w:ascii="Times New Roman" w:hAnsi="Times New Roman" w:cs="Times New Roman"/>
          <w:sz w:val="28"/>
        </w:rPr>
        <w:t>月</w:t>
      </w:r>
    </w:p>
    <w:p>
      <w:pPr>
        <w:widowControl/>
        <w:jc w:val="left"/>
        <w:rPr>
          <w:rFonts w:hint="default" w:ascii="Times New Roman" w:hAnsi="Times New Roman" w:cs="Times New Roman"/>
        </w:rPr>
      </w:pPr>
      <w:r>
        <w:rPr>
          <w:rFonts w:hint="default" w:ascii="Times New Roman" w:hAnsi="Times New Roman" w:cs="Times New Roman"/>
        </w:rPr>
        <w:br w:type="page"/>
      </w:r>
    </w:p>
    <w:p>
      <w:pPr>
        <w:ind w:firstLine="480"/>
        <w:jc w:val="center"/>
        <w:rPr>
          <w:rFonts w:hint="default" w:ascii="Times New Roman" w:hAnsi="Times New Roman" w:cs="Times New Roman"/>
          <w:b/>
          <w:bCs/>
          <w:color w:val="000000"/>
          <w:sz w:val="32"/>
          <w:szCs w:val="18"/>
        </w:rPr>
      </w:pPr>
      <w:r>
        <w:rPr>
          <w:rFonts w:hint="default" w:ascii="Times New Roman" w:hAnsi="Times New Roman" w:cs="Times New Roman"/>
        </w:rPr>
        <w:br w:type="page"/>
      </w:r>
    </w:p>
    <w:p>
      <w:pPr>
        <w:ind w:firstLine="643"/>
        <w:jc w:val="center"/>
        <w:rPr>
          <w:rFonts w:hint="default" w:ascii="Times New Roman" w:hAnsi="Times New Roman" w:cs="Times New Roman"/>
          <w:b/>
          <w:bCs/>
          <w:color w:val="000000"/>
          <w:sz w:val="32"/>
          <w:szCs w:val="18"/>
        </w:rPr>
      </w:pPr>
      <w:bookmarkStart w:id="0" w:name="_Toc134862128"/>
    </w:p>
    <w:p>
      <w:pPr>
        <w:ind w:firstLine="643"/>
        <w:jc w:val="center"/>
        <w:rPr>
          <w:rFonts w:hint="default" w:ascii="Times New Roman" w:hAnsi="Times New Roman" w:cs="Times New Roman"/>
          <w:b/>
          <w:bCs/>
          <w:color w:val="000000"/>
          <w:sz w:val="32"/>
          <w:szCs w:val="18"/>
        </w:rPr>
      </w:pPr>
    </w:p>
    <w:p>
      <w:pPr>
        <w:ind w:firstLine="643"/>
        <w:jc w:val="center"/>
        <w:rPr>
          <w:rFonts w:hint="default" w:ascii="Times New Roman" w:hAnsi="Times New Roman" w:cs="Times New Roman"/>
          <w:b/>
          <w:bCs/>
          <w:color w:val="000000"/>
          <w:sz w:val="32"/>
          <w:szCs w:val="18"/>
        </w:rPr>
      </w:pPr>
    </w:p>
    <w:bookmarkEnd w:id="0"/>
    <w:p>
      <w:pPr>
        <w:pStyle w:val="28"/>
        <w:rPr>
          <w:rFonts w:hint="default" w:ascii="Times New Roman" w:hAnsi="Times New Roman" w:cs="Times New Roman"/>
        </w:rPr>
      </w:pPr>
      <w:r>
        <w:rPr>
          <w:rFonts w:hint="default" w:ascii="Times New Roman" w:hAnsi="Times New Roman" w:cs="Times New Roman"/>
          <w:b/>
          <w:bCs/>
          <w:sz w:val="44"/>
          <w:szCs w:val="44"/>
        </w:rPr>
        <w:t>Design and implementation of DirectX</w:t>
      </w:r>
      <w:r>
        <w:rPr>
          <w:rFonts w:hint="eastAsia" w:cs="Times New Roman"/>
          <w:b/>
          <w:bCs/>
          <w:sz w:val="44"/>
          <w:szCs w:val="44"/>
          <w:lang w:val="en-US" w:eastAsia="zh-CN"/>
        </w:rPr>
        <w:t xml:space="preserve"> </w:t>
      </w:r>
      <w:r>
        <w:rPr>
          <w:rFonts w:hint="default" w:ascii="Times New Roman" w:hAnsi="Times New Roman" w:cs="Times New Roman"/>
          <w:b/>
          <w:bCs/>
          <w:sz w:val="44"/>
          <w:szCs w:val="44"/>
        </w:rPr>
        <w:t>11 based raster renderer</w:t>
      </w: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spacing w:before="240" w:after="240"/>
        <w:ind w:firstLine="3493" w:firstLineChars="0"/>
        <w:jc w:val="both"/>
        <w:rPr>
          <w:rFonts w:hint="default" w:ascii="Times New Roman" w:hAnsi="Times New Roman" w:cs="Times New Roman"/>
          <w:sz w:val="28"/>
          <w:lang w:val="en-US"/>
        </w:rPr>
      </w:pPr>
      <w:r>
        <w:rPr>
          <w:rFonts w:hint="default" w:ascii="Times New Roman" w:hAnsi="Times New Roman" w:cs="Times New Roman"/>
          <w:sz w:val="28"/>
        </w:rPr>
        <w:t xml:space="preserve">by </w:t>
      </w:r>
      <w:r>
        <w:rPr>
          <w:rFonts w:hint="default" w:cs="Times New Roman"/>
          <w:sz w:val="28"/>
          <w:lang w:val="en-US"/>
        </w:rPr>
        <w:t>Wen Tianfeng</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tbl>
      <w:tblPr>
        <w:tblStyle w:val="21"/>
        <w:tblpPr w:leftFromText="180" w:rightFromText="180" w:vertAnchor="text" w:horzAnchor="margin" w:tblpXSpec="center" w:tblpY="155"/>
        <w:tblW w:w="6070" w:type="dxa"/>
        <w:tblInd w:w="0" w:type="dxa"/>
        <w:tblLayout w:type="fixed"/>
        <w:tblCellMar>
          <w:top w:w="0" w:type="dxa"/>
          <w:left w:w="108" w:type="dxa"/>
          <w:bottom w:w="0" w:type="dxa"/>
          <w:right w:w="108" w:type="dxa"/>
        </w:tblCellMar>
      </w:tblPr>
      <w:tblGrid>
        <w:gridCol w:w="2768"/>
        <w:gridCol w:w="1274"/>
        <w:gridCol w:w="2028"/>
      </w:tblGrid>
      <w:tr>
        <w:tblPrEx>
          <w:tblCellMar>
            <w:top w:w="0" w:type="dxa"/>
            <w:left w:w="108" w:type="dxa"/>
            <w:bottom w:w="0" w:type="dxa"/>
            <w:right w:w="108" w:type="dxa"/>
          </w:tblCellMar>
        </w:tblPrEx>
        <w:trPr>
          <w:trHeight w:val="426" w:hRule="atLeast"/>
        </w:trPr>
        <w:tc>
          <w:tcPr>
            <w:tcW w:w="2768" w:type="dxa"/>
          </w:tcPr>
          <w:p>
            <w:pPr>
              <w:spacing w:line="440" w:lineRule="exact"/>
              <w:jc w:val="center"/>
              <w:rPr>
                <w:rFonts w:hint="default" w:ascii="Times New Roman" w:hAnsi="Times New Roman" w:cs="Times New Roman"/>
                <w:sz w:val="28"/>
              </w:rPr>
            </w:pPr>
            <w:bookmarkStart w:id="1" w:name="_Toc134862129"/>
            <w:r>
              <w:rPr>
                <w:rFonts w:hint="default" w:ascii="Times New Roman" w:hAnsi="Times New Roman" w:cs="Times New Roman"/>
                <w:sz w:val="28"/>
              </w:rPr>
              <w:t>Supervisor:</w:t>
            </w:r>
            <w:bookmarkEnd w:id="1"/>
            <w:r>
              <w:rPr>
                <w:rFonts w:hint="default" w:ascii="Times New Roman" w:hAnsi="Times New Roman" w:cs="Times New Roman"/>
                <w:sz w:val="28"/>
              </w:rPr>
              <w:t xml:space="preserve">          </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Professor </w:t>
            </w:r>
          </w:p>
        </w:tc>
        <w:tc>
          <w:tcPr>
            <w:tcW w:w="2028" w:type="dxa"/>
          </w:tcPr>
          <w:p>
            <w:pPr>
              <w:spacing w:line="440" w:lineRule="exact"/>
              <w:jc w:val="left"/>
              <w:rPr>
                <w:rFonts w:hint="default" w:ascii="Times New Roman" w:hAnsi="Times New Roman" w:cs="Times New Roman"/>
                <w:sz w:val="28"/>
                <w:lang w:val="en-US"/>
              </w:rPr>
            </w:pPr>
            <w:r>
              <w:rPr>
                <w:rFonts w:hint="default" w:cs="Times New Roman"/>
                <w:sz w:val="28"/>
                <w:lang w:val="en-US"/>
              </w:rPr>
              <w:t>Ma Lianbo</w:t>
            </w:r>
          </w:p>
        </w:tc>
      </w:tr>
      <w:tr>
        <w:tblPrEx>
          <w:tblCellMar>
            <w:top w:w="0" w:type="dxa"/>
            <w:left w:w="108" w:type="dxa"/>
            <w:bottom w:w="0" w:type="dxa"/>
            <w:right w:w="108" w:type="dxa"/>
          </w:tblCellMar>
        </w:tblPrEx>
        <w:trPr>
          <w:trHeight w:val="478" w:hRule="atLeast"/>
        </w:trPr>
        <w:tc>
          <w:tcPr>
            <w:tcW w:w="2768" w:type="dxa"/>
          </w:tcPr>
          <w:p>
            <w:pPr>
              <w:spacing w:line="440" w:lineRule="exact"/>
              <w:jc w:val="center"/>
              <w:rPr>
                <w:rFonts w:hint="default" w:ascii="Times New Roman" w:hAnsi="Times New Roman" w:cs="Times New Roman"/>
                <w:sz w:val="28"/>
              </w:rPr>
            </w:pPr>
            <w:r>
              <w:rPr>
                <w:rFonts w:hint="default" w:ascii="Times New Roman" w:hAnsi="Times New Roman" w:cs="Times New Roman"/>
                <w:sz w:val="28"/>
              </w:rPr>
              <w:t>Associate Supervisor:</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Engineer </w:t>
            </w:r>
          </w:p>
        </w:tc>
        <w:tc>
          <w:tcPr>
            <w:tcW w:w="2028" w:type="dxa"/>
          </w:tcPr>
          <w:p>
            <w:pPr>
              <w:spacing w:line="440" w:lineRule="exact"/>
              <w:jc w:val="left"/>
              <w:rPr>
                <w:rFonts w:hint="default" w:ascii="Times New Roman" w:hAnsi="Times New Roman" w:cs="Times New Roman"/>
                <w:sz w:val="28"/>
              </w:rPr>
            </w:pPr>
          </w:p>
        </w:tc>
      </w:tr>
    </w:tbl>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spacing w:before="240" w:after="240"/>
        <w:ind w:firstLine="560"/>
        <w:jc w:val="center"/>
        <w:rPr>
          <w:rFonts w:hint="default" w:ascii="Times New Roman" w:hAnsi="Times New Roman" w:cs="Times New Roman"/>
          <w:sz w:val="28"/>
        </w:rPr>
      </w:pPr>
      <w:bookmarkStart w:id="2" w:name="_Toc134862130"/>
      <w:r>
        <w:rPr>
          <w:rFonts w:hint="default" w:ascii="Times New Roman" w:hAnsi="Times New Roman" w:cs="Times New Roman"/>
          <w:sz w:val="28"/>
        </w:rPr>
        <w:t>Northeastern University</w:t>
      </w:r>
      <w:bookmarkEnd w:id="2"/>
    </w:p>
    <w:p>
      <w:pPr>
        <w:spacing w:before="240" w:after="240"/>
        <w:ind w:firstLine="560"/>
        <w:jc w:val="center"/>
        <w:rPr>
          <w:rFonts w:hint="default" w:ascii="Times New Roman" w:hAnsi="Times New Roman" w:cs="Times New Roman"/>
          <w:sz w:val="28"/>
          <w:lang w:val="en-US"/>
        </w:rPr>
      </w:pPr>
      <w:r>
        <w:rPr>
          <w:rFonts w:hint="default" w:ascii="Times New Roman" w:hAnsi="Times New Roman" w:cs="Times New Roman"/>
          <w:sz w:val="28"/>
        </w:rPr>
        <w:t>June 20</w:t>
      </w:r>
      <w:r>
        <w:rPr>
          <w:rFonts w:hint="default" w:cs="Times New Roman"/>
          <w:sz w:val="28"/>
          <w:lang w:val="en-US"/>
        </w:rPr>
        <w:t>21</w:t>
      </w:r>
    </w:p>
    <w:p>
      <w:pPr>
        <w:widowControl/>
        <w:jc w:val="left"/>
        <w:rPr>
          <w:rFonts w:hint="default" w:ascii="Times New Roman" w:hAnsi="Times New Roman" w:cs="Times New Roman"/>
          <w:sz w:val="28"/>
        </w:rPr>
      </w:pPr>
      <w:r>
        <w:rPr>
          <w:rFonts w:hint="default" w:ascii="Times New Roman" w:hAnsi="Times New Roman" w:cs="Times New Roman"/>
          <w:sz w:val="28"/>
        </w:rPr>
        <w:br w:type="page"/>
      </w:r>
    </w:p>
    <w:p>
      <w:pPr>
        <w:spacing w:before="240" w:after="240"/>
        <w:ind w:firstLine="560"/>
        <w:jc w:val="center"/>
        <w:rPr>
          <w:rFonts w:hint="default" w:ascii="Times New Roman" w:hAnsi="Times New Roman" w:cs="Times New Roman"/>
          <w:sz w:val="28"/>
        </w:rPr>
      </w:pPr>
    </w:p>
    <w:p>
      <w:pPr>
        <w:rPr>
          <w:rFonts w:hint="default" w:ascii="Times New Roman" w:hAnsi="Times New Roman" w:cs="Times New Roman"/>
        </w:rPr>
      </w:pPr>
    </w:p>
    <w:p>
      <w:pPr>
        <w:ind w:firstLine="480"/>
        <w:rPr>
          <w:rFonts w:hint="default" w:ascii="Times New Roman" w:hAnsi="Times New Roman" w:cs="Times New Roman"/>
          <w:szCs w:val="28"/>
        </w:rPr>
        <w:sectPr>
          <w:footerReference r:id="rId3" w:type="default"/>
          <w:pgSz w:w="11907" w:h="16840"/>
          <w:pgMar w:top="1418" w:right="1418" w:bottom="1418" w:left="1418" w:header="851" w:footer="992" w:gutter="0"/>
          <w:pgNumType w:fmt="numberInDash"/>
          <w:cols w:space="425" w:num="1"/>
          <w:docGrid w:linePitch="312" w:charSpace="0"/>
        </w:sect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jc w:val="center"/>
        <w:rPr>
          <w:rFonts w:hint="default" w:ascii="Times New Roman" w:hAnsi="Times New Roman" w:cs="Times New Roman" w:eastAsiaTheme="minorEastAsia"/>
          <w:b/>
          <w:sz w:val="44"/>
          <w:szCs w:val="44"/>
        </w:rPr>
      </w:pPr>
      <w:r>
        <w:rPr>
          <w:rFonts w:hint="default" w:ascii="Times New Roman" w:hAnsi="Times New Roman" w:cs="Times New Roman" w:eastAsiaTheme="minorEastAsia"/>
          <w:b/>
          <w:sz w:val="44"/>
          <w:szCs w:val="44"/>
        </w:rPr>
        <w:t>郑 重 声 明</w:t>
      </w:r>
    </w:p>
    <w:p>
      <w:pPr>
        <w:spacing w:line="440" w:lineRule="exact"/>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4"/>
        </w:rPr>
      </w:pPr>
    </w:p>
    <w:p>
      <w:pPr>
        <w:spacing w:line="460" w:lineRule="exact"/>
        <w:ind w:firstLine="560" w:firstLineChars="200"/>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本人签名：       </w:t>
      </w:r>
      <w:r>
        <w:rPr>
          <w:rFonts w:hint="default" w:ascii="Times New Roman" w:hAnsi="Times New Roman" w:cs="Times New Roman" w:eastAsiaTheme="minorEastAsia"/>
          <w:sz w:val="28"/>
          <w:szCs w:val="28"/>
          <w:lang w:val="en-US" w:eastAsia="zh-CN"/>
        </w:rPr>
        <w:t xml:space="preserve">                 </w:t>
      </w:r>
      <w:r>
        <w:rPr>
          <w:rFonts w:hint="default" w:ascii="Times New Roman" w:hAnsi="Times New Roman" w:cs="Times New Roman" w:eastAsiaTheme="minorEastAsia"/>
          <w:sz w:val="28"/>
          <w:szCs w:val="28"/>
        </w:rPr>
        <w:t>日期：</w:t>
      </w:r>
    </w:p>
    <w:p>
      <w:pPr>
        <w:spacing w:line="440" w:lineRule="exact"/>
        <w:jc w:val="left"/>
        <w:rPr>
          <w:rFonts w:hint="default" w:ascii="Times New Roman" w:hAnsi="Times New Roman" w:cs="Times New Roman" w:eastAsiaTheme="minorEastAsia"/>
          <w:sz w:val="28"/>
          <w:szCs w:val="28"/>
        </w:rPr>
        <w:sectPr>
          <w:headerReference r:id="rId4" w:type="default"/>
          <w:footerReference r:id="rId5" w:type="default"/>
          <w:type w:val="nextColumn"/>
          <w:pgSz w:w="11907" w:h="16840"/>
          <w:pgMar w:top="1418" w:right="1418" w:bottom="1418" w:left="1418" w:header="851" w:footer="992" w:gutter="0"/>
          <w:pgNumType w:fmt="numberInDash" w:start="1"/>
          <w:cols w:space="425" w:num="1"/>
          <w:docGrid w:linePitch="312" w:charSpace="0"/>
        </w:sectPr>
      </w:pPr>
    </w:p>
    <w:p>
      <w:pPr>
        <w:spacing w:line="440" w:lineRule="exact"/>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rPr>
          <w:rFonts w:hint="default" w:ascii="Times New Roman" w:hAnsi="Times New Roman" w:cs="Times New Roman" w:eastAsiaTheme="minorEastAsia"/>
        </w:rPr>
      </w:pPr>
    </w:p>
    <w:p>
      <w:pPr>
        <w:spacing w:before="240" w:beforeLines="100" w:after="240" w:afterLines="100"/>
        <w:jc w:val="center"/>
        <w:rPr>
          <w:rFonts w:hint="default" w:ascii="Times New Roman" w:hAnsi="Times New Roman" w:eastAsia="黑体" w:cs="Times New Roman"/>
          <w:color w:val="000000"/>
          <w:sz w:val="32"/>
          <w:szCs w:val="18"/>
        </w:rPr>
        <w:sectPr>
          <w:headerReference r:id="rId6" w:type="default"/>
          <w:footerReference r:id="rId7"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Lines="0" w:afterLines="0" w:line="240" w:lineRule="auto"/>
        <w:ind w:left="0" w:leftChars="0" w:right="0" w:rightChars="0" w:firstLine="0" w:firstLineChars="0"/>
        <w:jc w:val="center"/>
        <w:textAlignment w:val="auto"/>
        <w:outlineLvl w:val="0"/>
        <w:rPr>
          <w:rFonts w:hint="default" w:ascii="Times New Roman" w:hAnsi="Times New Roman" w:cs="Times New Roman"/>
          <w:sz w:val="21"/>
          <w:szCs w:val="21"/>
        </w:rPr>
      </w:pPr>
      <w:bookmarkStart w:id="3" w:name="_Toc314243419"/>
      <w:bookmarkStart w:id="4" w:name="_Toc134862131"/>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lang w:val="en-US"/>
        </w:rPr>
      </w:pPr>
      <w:bookmarkStart w:id="5" w:name="_Toc19304"/>
      <w:r>
        <w:rPr>
          <w:rFonts w:hint="default" w:ascii="Times New Roman" w:hAnsi="Times New Roman" w:cs="Times New Roman"/>
          <w:sz w:val="36"/>
          <w:szCs w:val="36"/>
        </w:rPr>
        <w:t>摘  要</w:t>
      </w:r>
      <w:bookmarkEnd w:id="3"/>
      <w:bookmarkEnd w:id="4"/>
      <w:bookmarkEnd w:id="5"/>
    </w:p>
    <w:p>
      <w:pPr>
        <w:pStyle w:val="29"/>
        <w:spacing w:line="360" w:lineRule="auto"/>
        <w:ind w:firstLine="480"/>
        <w:rPr>
          <w:rFonts w:hint="default" w:cs="Times New Roman"/>
          <w:lang w:val="en-US" w:eastAsia="zh-CN"/>
        </w:rPr>
      </w:pPr>
      <w:r>
        <w:rPr>
          <w:rFonts w:hint="eastAsia" w:cs="Times New Roman"/>
          <w:lang w:val="en-US" w:eastAsia="zh-CN"/>
        </w:rPr>
        <w:t>图形渲染是游戏开发技术当中至关重要的一部分，它决定了游戏呈现在用户面前的最终效果。近些年来，游戏行业高速发展，为了提高效率，绝大多数开发者都选择使用游戏引擎进行游戏开发，因为游戏引擎已经对游戏开发所需的大部分技术进行了封装，开发者往往只需要调用相关接口即可实现丰富的功能，而不需要从最底层的代码写起。引擎中的渲染技术也是如此，当今的主流商业游戏引擎如Unreal Engine、Unity等都将渲染技术封装起来，内置丰富的渲染算法并提供简单的接口方便开发者调用，这确实极大地提高了开发效率，但是也让开发者难以了解到渲染技术实现的底层机制，再进一步也就无法进行更多从零开始的创造。</w:t>
      </w:r>
    </w:p>
    <w:p>
      <w:pPr>
        <w:pStyle w:val="29"/>
        <w:spacing w:line="360" w:lineRule="auto"/>
        <w:ind w:firstLine="480"/>
        <w:rPr>
          <w:rFonts w:hint="default" w:cs="Times New Roman"/>
          <w:lang w:val="en-US" w:eastAsia="zh-CN"/>
        </w:rPr>
      </w:pPr>
      <w:r>
        <w:rPr>
          <w:rFonts w:hint="eastAsia" w:cs="Times New Roman"/>
          <w:lang w:val="en-US" w:eastAsia="zh-CN"/>
        </w:rPr>
        <w:t>本论文旨在论述如何从底层开始设计并实现一个基于DirectX 11的架构良好的可交互渲染器程序，介绍渲染器实现的相关技术、开发流程、系统设计、系统实现、错误及问题的解决方案以及部分渲染算法在此渲染器程序中的实现方案。</w:t>
      </w:r>
    </w:p>
    <w:p>
      <w:pPr>
        <w:pStyle w:val="29"/>
        <w:spacing w:line="360" w:lineRule="auto"/>
        <w:rPr>
          <w:rFonts w:hint="default" w:cs="Times New Roman"/>
          <w:lang w:val="en-US" w:eastAsia="zh-CN"/>
        </w:rPr>
      </w:pPr>
      <w:r>
        <w:rPr>
          <w:rFonts w:hint="eastAsia" w:cs="Times New Roman"/>
          <w:lang w:val="en-US" w:eastAsia="zh-CN"/>
        </w:rPr>
        <w:t>本文的研究成果是设计并实现了一个基于DirectX 11图形接口、以C++为核心编程语言的光栅化渲染器程序，并引入Dear ImGui库实现了高质量的可交互图形用户界面，提供接口来加载外部资源如模型、纹理、着色器等，通过调节材质参数的方式来调整渲染效果，并在程序当中集成了游戏开发中常用的PBR算法。用户可以通过将模型、纹理和自定义着色器资源放置在程序文件目录下，即可通过运行程序来加载并使用这些资源，以此来完成渲染效果的实现和测试。</w:t>
      </w:r>
    </w:p>
    <w:p>
      <w:pPr>
        <w:pStyle w:val="29"/>
        <w:spacing w:line="360" w:lineRule="auto"/>
        <w:rPr>
          <w:rFonts w:hint="default" w:cs="Times New Roman"/>
          <w:lang w:val="en-US" w:eastAsia="zh-CN"/>
        </w:rPr>
      </w:pPr>
      <w:r>
        <w:rPr>
          <w:rFonts w:hint="eastAsia" w:cs="Times New Roman"/>
          <w:lang w:val="en-US" w:eastAsia="zh-CN"/>
        </w:rPr>
        <w:t>希望通过本文的阐述，能够提供一条基于DirectX 11从底层开始开发渲染器程序的可行路径，为渲染引擎的设计和实现工作发掘思路。</w:t>
      </w:r>
    </w:p>
    <w:p>
      <w:pPr>
        <w:pStyle w:val="29"/>
        <w:spacing w:line="360" w:lineRule="auto"/>
        <w:ind w:left="0" w:leftChars="0" w:firstLine="0" w:firstLineChars="0"/>
        <w:rPr>
          <w:rFonts w:hint="default" w:ascii="Times New Roman" w:hAnsi="Times New Roman" w:cs="Times New Roman"/>
        </w:rPr>
      </w:pPr>
    </w:p>
    <w:p>
      <w:pPr>
        <w:pStyle w:val="29"/>
        <w:ind w:left="0" w:leftChars="0" w:firstLine="0" w:firstLineChars="0"/>
        <w:rPr>
          <w:rFonts w:hint="default" w:ascii="Times New Roman" w:hAnsi="Times New Roman" w:eastAsia="宋体" w:cs="Times New Roman"/>
          <w:szCs w:val="18"/>
          <w:lang w:val="en-US" w:eastAsia="zh-CN"/>
        </w:rPr>
        <w:sectPr>
          <w:headerReference r:id="rId8" w:type="default"/>
          <w:footerReference r:id="rId9" w:type="default"/>
          <w:pgSz w:w="11907" w:h="16840"/>
          <w:pgMar w:top="1418" w:right="1418" w:bottom="1418" w:left="1418" w:header="851" w:footer="992" w:gutter="0"/>
          <w:pgNumType w:fmt="numberInDash" w:start="2"/>
          <w:cols w:space="425" w:num="1"/>
          <w:docGrid w:linePitch="312" w:charSpace="0"/>
        </w:sectPr>
      </w:pPr>
      <w:r>
        <w:rPr>
          <w:rFonts w:hint="default" w:ascii="Times New Roman" w:hAnsi="Times New Roman" w:cs="Times New Roman"/>
          <w:b/>
          <w:szCs w:val="18"/>
        </w:rPr>
        <w:t>关键词：</w:t>
      </w:r>
      <w:r>
        <w:rPr>
          <w:rFonts w:hint="default" w:cs="Times New Roman"/>
          <w:szCs w:val="18"/>
          <w:lang w:val="en-US"/>
        </w:rPr>
        <w:t>DirectX 11</w:t>
      </w:r>
      <w:r>
        <w:rPr>
          <w:rFonts w:hint="eastAsia" w:cs="Times New Roman"/>
          <w:szCs w:val="18"/>
          <w:lang w:val="en-US" w:eastAsia="zh-CN"/>
        </w:rPr>
        <w:t>；渲染器；渲染算法；C++；</w:t>
      </w:r>
    </w:p>
    <w:p>
      <w:pPr>
        <w:pStyle w:val="29"/>
        <w:ind w:firstLine="0" w:firstLineChars="0"/>
        <w:rPr>
          <w:rFonts w:hint="default" w:ascii="Times New Roman" w:hAnsi="Times New Roman" w:cs="Times New Roman"/>
          <w:szCs w:val="18"/>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0" w:type="default"/>
          <w:footerReference r:id="rId11"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b/>
          <w:sz w:val="36"/>
          <w:szCs w:val="36"/>
        </w:rPr>
      </w:pPr>
      <w:bookmarkStart w:id="6" w:name="_Toc314243420"/>
      <w:bookmarkStart w:id="7" w:name="_Toc22538"/>
      <w:r>
        <w:rPr>
          <w:rFonts w:hint="default" w:ascii="Times New Roman" w:hAnsi="Times New Roman" w:cs="Times New Roman"/>
          <w:b/>
          <w:sz w:val="36"/>
          <w:szCs w:val="36"/>
        </w:rPr>
        <w:t>A</w:t>
      </w:r>
      <w:bookmarkEnd w:id="6"/>
      <w:r>
        <w:rPr>
          <w:rFonts w:hint="default" w:ascii="Times New Roman" w:hAnsi="Times New Roman" w:cs="Times New Roman"/>
          <w:b/>
          <w:sz w:val="36"/>
          <w:szCs w:val="36"/>
          <w:lang w:val="en-US" w:eastAsia="zh-CN"/>
        </w:rPr>
        <w:t>BSTRACT</w:t>
      </w:r>
      <w:bookmarkEnd w:id="7"/>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Graphics rendering is a crucial part of game development technology, and it determines the final look of the game in front of the user. Rapid development in recent years, the game industry, in order to improve the efficiency, the vast majority of developers have chose </w:t>
      </w:r>
      <w:r>
        <w:rPr>
          <w:rFonts w:hint="eastAsia" w:cs="Times New Roman"/>
          <w:kern w:val="2"/>
          <w:sz w:val="24"/>
          <w:szCs w:val="24"/>
          <w:lang w:val="en-US" w:eastAsia="zh-CN" w:bidi="ar-SA"/>
        </w:rPr>
        <w:t>to</w:t>
      </w:r>
      <w:r>
        <w:rPr>
          <w:rFonts w:hint="default" w:cs="Times New Roman"/>
          <w:kern w:val="2"/>
          <w:sz w:val="24"/>
          <w:szCs w:val="24"/>
          <w:lang w:val="en-US" w:eastAsia="zh-CN" w:bidi="ar-SA"/>
        </w:rPr>
        <w:t xml:space="preserve"> use </w:t>
      </w:r>
      <w:r>
        <w:rPr>
          <w:rFonts w:hint="default" w:ascii="Times New Roman" w:hAnsi="Times New Roman" w:eastAsia="宋体" w:cs="Times New Roman"/>
          <w:kern w:val="2"/>
          <w:sz w:val="24"/>
          <w:szCs w:val="24"/>
          <w:lang w:val="en-US" w:eastAsia="zh-CN" w:bidi="ar-SA"/>
        </w:rPr>
        <w:t>game engine in game development</w:t>
      </w:r>
      <w:r>
        <w:rPr>
          <w:rFonts w:hint="default" w:cs="Times New Roman"/>
          <w:kern w:val="2"/>
          <w:sz w:val="24"/>
          <w:szCs w:val="24"/>
          <w:lang w:val="en-US" w:eastAsia="zh-CN" w:bidi="ar-SA"/>
        </w:rPr>
        <w:t>. T</w:t>
      </w:r>
      <w:r>
        <w:rPr>
          <w:rFonts w:hint="default" w:ascii="Times New Roman" w:hAnsi="Times New Roman" w:eastAsia="宋体" w:cs="Times New Roman"/>
          <w:kern w:val="2"/>
          <w:sz w:val="24"/>
          <w:szCs w:val="24"/>
          <w:lang w:val="en-US" w:eastAsia="zh-CN" w:bidi="ar-SA"/>
        </w:rPr>
        <w:t xml:space="preserve">he game engine </w:t>
      </w:r>
      <w:r>
        <w:rPr>
          <w:rFonts w:hint="default" w:cs="Times New Roman"/>
          <w:kern w:val="2"/>
          <w:sz w:val="24"/>
          <w:szCs w:val="24"/>
          <w:lang w:val="en-US" w:eastAsia="zh-CN" w:bidi="ar-SA"/>
        </w:rPr>
        <w:t>has already implemented</w:t>
      </w:r>
      <w:r>
        <w:rPr>
          <w:rFonts w:hint="eastAsia" w:cs="Times New Roman"/>
          <w:kern w:val="2"/>
          <w:sz w:val="24"/>
          <w:szCs w:val="24"/>
          <w:lang w:val="en-US" w:eastAsia="zh-CN" w:bidi="ar-SA"/>
        </w:rPr>
        <w:t xml:space="preserve"> most of the technology</w:t>
      </w:r>
      <w:r>
        <w:rPr>
          <w:rFonts w:hint="default" w:ascii="Times New Roman" w:hAnsi="Times New Roman" w:eastAsia="宋体" w:cs="Times New Roman"/>
          <w:kern w:val="2"/>
          <w:sz w:val="24"/>
          <w:szCs w:val="24"/>
          <w:lang w:val="en-US" w:eastAsia="zh-CN" w:bidi="ar-SA"/>
        </w:rPr>
        <w:t xml:space="preserve">, developers only need to call the relevant interface </w:t>
      </w:r>
      <w:r>
        <w:rPr>
          <w:rFonts w:hint="default" w:cs="Times New Roman"/>
          <w:kern w:val="2"/>
          <w:sz w:val="24"/>
          <w:szCs w:val="24"/>
          <w:lang w:val="en-US" w:eastAsia="zh-CN" w:bidi="ar-SA"/>
        </w:rPr>
        <w:t>to fulfill a variety of requirements</w:t>
      </w:r>
      <w:r>
        <w:rPr>
          <w:rFonts w:hint="default" w:ascii="Times New Roman" w:hAnsi="Times New Roman" w:eastAsia="宋体" w:cs="Times New Roman"/>
          <w:kern w:val="2"/>
          <w:sz w:val="24"/>
          <w:szCs w:val="24"/>
          <w:lang w:val="en-US" w:eastAsia="zh-CN" w:bidi="ar-SA"/>
        </w:rPr>
        <w:t xml:space="preserve">, and do not need to write from the bottom </w:t>
      </w:r>
      <w:r>
        <w:rPr>
          <w:rFonts w:hint="default" w:cs="Times New Roman"/>
          <w:kern w:val="2"/>
          <w:sz w:val="24"/>
          <w:szCs w:val="24"/>
          <w:lang w:val="en-US" w:eastAsia="zh-CN" w:bidi="ar-SA"/>
        </w:rPr>
        <w:t xml:space="preserve">layer </w:t>
      </w:r>
      <w:r>
        <w:rPr>
          <w:rFonts w:hint="default" w:ascii="Times New Roman" w:hAnsi="Times New Roman" w:eastAsia="宋体" w:cs="Times New Roman"/>
          <w:kern w:val="2"/>
          <w:sz w:val="24"/>
          <w:szCs w:val="24"/>
          <w:lang w:val="en-US" w:eastAsia="zh-CN" w:bidi="ar-SA"/>
        </w:rPr>
        <w:t>of the code</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o also the rendering Engine technology</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T</w:t>
      </w:r>
      <w:r>
        <w:rPr>
          <w:rFonts w:hint="default" w:ascii="Times New Roman" w:hAnsi="Times New Roman" w:eastAsia="宋体" w:cs="Times New Roman"/>
          <w:kern w:val="2"/>
          <w:sz w:val="24"/>
          <w:szCs w:val="24"/>
          <w:lang w:val="en-US" w:eastAsia="zh-CN" w:bidi="ar-SA"/>
        </w:rPr>
        <w:t xml:space="preserve">oday's mainstream business game Engine such as Unreal Engine, Unity will encapsulate rendering technology, the built-in </w:t>
      </w:r>
      <w:r>
        <w:rPr>
          <w:rFonts w:hint="default" w:cs="Times New Roman"/>
          <w:kern w:val="2"/>
          <w:sz w:val="24"/>
          <w:szCs w:val="24"/>
          <w:lang w:val="en-US" w:eastAsia="zh-CN" w:bidi="ar-SA"/>
        </w:rPr>
        <w:t xml:space="preserve">all kinds of </w:t>
      </w:r>
      <w:r>
        <w:rPr>
          <w:rFonts w:hint="default" w:ascii="Times New Roman" w:hAnsi="Times New Roman" w:eastAsia="宋体" w:cs="Times New Roman"/>
          <w:kern w:val="2"/>
          <w:sz w:val="24"/>
          <w:szCs w:val="24"/>
          <w:lang w:val="en-US" w:eastAsia="zh-CN" w:bidi="ar-SA"/>
        </w:rPr>
        <w:t>rendering algorithm</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 xml:space="preserve"> and provides a simple interface for developers </w:t>
      </w:r>
      <w:r>
        <w:rPr>
          <w:rFonts w:hint="default" w:cs="Times New Roman"/>
          <w:kern w:val="2"/>
          <w:sz w:val="24"/>
          <w:szCs w:val="24"/>
          <w:lang w:val="en-US" w:eastAsia="zh-CN" w:bidi="ar-SA"/>
        </w:rPr>
        <w:t xml:space="preserve">to </w:t>
      </w:r>
      <w:r>
        <w:rPr>
          <w:rFonts w:hint="default" w:ascii="Times New Roman" w:hAnsi="Times New Roman" w:eastAsia="宋体" w:cs="Times New Roman"/>
          <w:kern w:val="2"/>
          <w:sz w:val="24"/>
          <w:szCs w:val="24"/>
          <w:lang w:val="en-US" w:eastAsia="zh-CN" w:bidi="ar-SA"/>
        </w:rPr>
        <w:t xml:space="preserve">call, it greatly improves the development efficiency, but also </w:t>
      </w:r>
      <w:r>
        <w:rPr>
          <w:rFonts w:hint="default" w:cs="Times New Roman"/>
          <w:kern w:val="2"/>
          <w:sz w:val="24"/>
          <w:szCs w:val="24"/>
          <w:lang w:val="en-US" w:eastAsia="zh-CN" w:bidi="ar-SA"/>
        </w:rPr>
        <w:t xml:space="preserve">make it hard for </w:t>
      </w:r>
      <w:r>
        <w:rPr>
          <w:rFonts w:hint="default" w:ascii="Times New Roman" w:hAnsi="Times New Roman" w:eastAsia="宋体" w:cs="Times New Roman"/>
          <w:kern w:val="2"/>
          <w:sz w:val="24"/>
          <w:szCs w:val="24"/>
          <w:lang w:val="en-US" w:eastAsia="zh-CN" w:bidi="ar-SA"/>
        </w:rPr>
        <w:t>developers to understand the rendering technology</w:t>
      </w:r>
      <w:r>
        <w:rPr>
          <w:rFonts w:hint="default" w:cs="Times New Roman"/>
          <w:kern w:val="2"/>
          <w:sz w:val="24"/>
          <w:szCs w:val="24"/>
          <w:lang w:val="en-US" w:eastAsia="zh-CN" w:bidi="ar-SA"/>
        </w:rPr>
        <w:t xml:space="preserve"> from bottom </w:t>
      </w:r>
      <w:r>
        <w:rPr>
          <w:rFonts w:hint="default" w:ascii="Times New Roman" w:hAnsi="Times New Roman" w:eastAsia="宋体" w:cs="Times New Roman"/>
          <w:kern w:val="2"/>
          <w:sz w:val="24"/>
          <w:szCs w:val="24"/>
          <w:lang w:val="en-US" w:eastAsia="zh-CN" w:bidi="ar-SA"/>
        </w:rPr>
        <w:t>level</w:t>
      </w:r>
      <w:r>
        <w:rPr>
          <w:rFonts w:hint="default"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You can't go any further and create more from scratch.</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purpose of this paper is to discuss how to design and implement a well-structured interactive renderer program based on DirectX 11 from the bottom level, and introduce the relevant technology, development process, system design, system implementation, solutions to errors and problems of the renderer, as well as the implementation scheme of some rendering algorithms in this renderer program.</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research result of this paper is to design and implement a rasterization renderer program based on DirectX 11 graphical interface with C++ as the core programming language, and introduce Dear ImG</w:t>
      </w:r>
      <w:r>
        <w:rPr>
          <w:rFonts w:hint="default" w:cs="Times New Roman"/>
          <w:kern w:val="2"/>
          <w:sz w:val="24"/>
          <w:szCs w:val="24"/>
          <w:lang w:val="en-US" w:eastAsia="zh-CN" w:bidi="ar-SA"/>
        </w:rPr>
        <w:t>ui</w:t>
      </w:r>
      <w:r>
        <w:rPr>
          <w:rFonts w:hint="default" w:ascii="Times New Roman" w:hAnsi="Times New Roman" w:eastAsia="宋体" w:cs="Times New Roman"/>
          <w:kern w:val="2"/>
          <w:sz w:val="24"/>
          <w:szCs w:val="24"/>
          <w:lang w:val="en-US" w:eastAsia="zh-CN" w:bidi="ar-SA"/>
        </w:rPr>
        <w:t xml:space="preserve"> library to realize a high-quality interactive graphical user interface, providing interfaces to load external resources such as models, textures, shaders, etc. The rendering effect is adjusted by adjusting the material parameters, and the PBR</w:t>
      </w:r>
      <w:r>
        <w:rPr>
          <w:rFonts w:hint="eastAsia"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 xml:space="preserve">algorithms commonly used in game development are integrated in the </w:t>
      </w:r>
      <w:r>
        <w:rPr>
          <w:rFonts w:hint="default" w:cs="Times New Roman"/>
          <w:kern w:val="2"/>
          <w:sz w:val="24"/>
          <w:szCs w:val="24"/>
          <w:lang w:val="en-US" w:eastAsia="zh-CN" w:bidi="ar-SA"/>
        </w:rPr>
        <w:t>system</w:t>
      </w:r>
      <w:r>
        <w:rPr>
          <w:rFonts w:hint="default" w:ascii="Times New Roman" w:hAnsi="Times New Roman" w:eastAsia="宋体" w:cs="Times New Roman"/>
          <w:kern w:val="2"/>
          <w:sz w:val="24"/>
          <w:szCs w:val="24"/>
          <w:lang w:val="en-US" w:eastAsia="zh-CN" w:bidi="ar-SA"/>
        </w:rPr>
        <w:t>. By placing the model, texture, and custom shader resources in the program file directory, user can run the program to load and use these resources to achieve the rendering effect and test</w:t>
      </w:r>
      <w:r>
        <w:rPr>
          <w:rFonts w:hint="default" w:cs="Times New Roman"/>
          <w:kern w:val="2"/>
          <w:sz w:val="24"/>
          <w:szCs w:val="24"/>
          <w:lang w:val="en-US" w:eastAsia="zh-CN" w:bidi="ar-SA"/>
        </w:rPr>
        <w:t xml:space="preserve"> it</w:t>
      </w:r>
      <w:r>
        <w:rPr>
          <w:rFonts w:hint="default" w:ascii="Times New Roman" w:hAnsi="Times New Roman" w:eastAsia="宋体" w:cs="Times New Roman"/>
          <w:kern w:val="2"/>
          <w:sz w:val="24"/>
          <w:szCs w:val="24"/>
          <w:lang w:val="en-US" w:eastAsia="zh-CN" w:bidi="ar-SA"/>
        </w:rPr>
        <w:t>.</w:t>
      </w:r>
    </w:p>
    <w:p>
      <w:pPr>
        <w:pStyle w:val="29"/>
        <w:ind w:firstLine="480"/>
        <w:rPr>
          <w:rFonts w:hint="default" w:ascii="Times New Roman" w:hAnsi="Times New Roman" w:cs="Times New Roman"/>
          <w:lang w:val="en-US"/>
        </w:rPr>
      </w:pPr>
      <w:r>
        <w:rPr>
          <w:rFonts w:hint="default" w:ascii="Times New Roman" w:hAnsi="Times New Roman" w:eastAsia="宋体" w:cs="Times New Roman"/>
          <w:kern w:val="2"/>
          <w:sz w:val="24"/>
          <w:szCs w:val="24"/>
          <w:lang w:val="en-US" w:eastAsia="zh-CN" w:bidi="ar-SA"/>
        </w:rPr>
        <w:t>It is hoped that through the elaboration of this paper, it can provide a feasible path to develop renderer program from the bottom level based on DirectX 11, and explore ideas for the design and implementation of rendering engine</w:t>
      </w:r>
      <w:r>
        <w:rPr>
          <w:rFonts w:hint="default" w:cs="Times New Roman"/>
          <w:kern w:val="2"/>
          <w:sz w:val="24"/>
          <w:szCs w:val="24"/>
          <w:lang w:val="en-US" w:eastAsia="zh-CN" w:bidi="ar-SA"/>
        </w:rPr>
        <w:t>.</w:t>
      </w:r>
    </w:p>
    <w:p>
      <w:pPr>
        <w:pStyle w:val="29"/>
        <w:ind w:firstLine="480"/>
        <w:rPr>
          <w:rFonts w:hint="default" w:ascii="Times New Roman" w:hAnsi="Times New Roman" w:cs="Times New Roman"/>
        </w:rPr>
      </w:pPr>
    </w:p>
    <w:p>
      <w:pPr>
        <w:pStyle w:val="29"/>
        <w:ind w:left="0" w:leftChars="0" w:firstLine="0" w:firstLineChars="0"/>
        <w:rPr>
          <w:rFonts w:hint="default" w:ascii="Times New Roman" w:hAnsi="Times New Roman" w:cs="Times New Roman"/>
          <w:szCs w:val="18"/>
          <w:lang w:val="en-US"/>
        </w:rPr>
      </w:pPr>
      <w:r>
        <w:rPr>
          <w:rFonts w:hint="default" w:ascii="Times New Roman" w:hAnsi="Times New Roman" w:cs="Times New Roman"/>
          <w:b/>
          <w:szCs w:val="18"/>
        </w:rPr>
        <w:t>Key words:</w:t>
      </w:r>
      <w:r>
        <w:rPr>
          <w:rFonts w:hint="default" w:ascii="Times New Roman" w:hAnsi="Times New Roman" w:cs="Times New Roman"/>
          <w:szCs w:val="18"/>
        </w:rPr>
        <w:t xml:space="preserve"> </w:t>
      </w:r>
      <w:r>
        <w:rPr>
          <w:rFonts w:hint="default" w:cs="Times New Roman"/>
          <w:szCs w:val="18"/>
          <w:lang w:val="en-US"/>
        </w:rPr>
        <w:t>DirectX 11</w:t>
      </w:r>
      <w:r>
        <w:rPr>
          <w:rFonts w:hint="default" w:ascii="Times New Roman" w:hAnsi="Times New Roman" w:cs="Times New Roman"/>
          <w:szCs w:val="18"/>
          <w:lang w:val="en-US" w:eastAsia="zh-CN"/>
        </w:rPr>
        <w:t xml:space="preserve">; </w:t>
      </w:r>
      <w:r>
        <w:rPr>
          <w:rFonts w:hint="default" w:cs="Times New Roman"/>
          <w:szCs w:val="18"/>
          <w:lang w:val="en-US" w:eastAsia="zh-CN"/>
        </w:rPr>
        <w:t>R</w:t>
      </w:r>
      <w:r>
        <w:rPr>
          <w:rFonts w:hint="default" w:cs="Times New Roman"/>
          <w:szCs w:val="18"/>
          <w:lang w:val="en-US"/>
        </w:rPr>
        <w:t>enderer</w:t>
      </w:r>
      <w:r>
        <w:rPr>
          <w:rFonts w:hint="default" w:ascii="Times New Roman" w:hAnsi="Times New Roman" w:cs="Times New Roman"/>
          <w:szCs w:val="18"/>
          <w:lang w:val="en-US" w:eastAsia="zh-CN"/>
        </w:rPr>
        <w:t xml:space="preserve">; </w:t>
      </w:r>
      <w:r>
        <w:rPr>
          <w:rFonts w:hint="default" w:ascii="Times New Roman" w:hAnsi="Times New Roman" w:cs="Times New Roman"/>
          <w:szCs w:val="18"/>
        </w:rPr>
        <w:t xml:space="preserve">Rendering </w:t>
      </w:r>
      <w:r>
        <w:rPr>
          <w:rFonts w:hint="default" w:cs="Times New Roman"/>
          <w:szCs w:val="18"/>
          <w:lang w:val="en-US"/>
        </w:rPr>
        <w:t>A</w:t>
      </w:r>
      <w:r>
        <w:rPr>
          <w:rFonts w:hint="default" w:ascii="Times New Roman" w:hAnsi="Times New Roman" w:cs="Times New Roman"/>
          <w:szCs w:val="18"/>
        </w:rPr>
        <w:t>lgorithm</w:t>
      </w:r>
      <w:r>
        <w:rPr>
          <w:rFonts w:hint="default" w:ascii="Times New Roman" w:hAnsi="Times New Roman" w:cs="Times New Roman"/>
          <w:szCs w:val="18"/>
          <w:lang w:val="en-US" w:eastAsia="zh-CN"/>
        </w:rPr>
        <w:t>;</w:t>
      </w:r>
      <w:r>
        <w:rPr>
          <w:rFonts w:hint="default" w:ascii="Times New Roman" w:hAnsi="Times New Roman" w:cs="Times New Roman"/>
          <w:szCs w:val="18"/>
        </w:rPr>
        <w:t xml:space="preserve"> </w:t>
      </w:r>
      <w:r>
        <w:rPr>
          <w:rFonts w:hint="default" w:cs="Times New Roman"/>
          <w:szCs w:val="18"/>
          <w:lang w:val="en-US"/>
        </w:rPr>
        <w:t>C++</w:t>
      </w:r>
    </w:p>
    <w:p>
      <w:pPr>
        <w:widowControl/>
        <w:jc w:val="left"/>
        <w:rPr>
          <w:rFonts w:hint="default" w:ascii="Times New Roman" w:hAnsi="Times New Roman" w:cs="Times New Roman"/>
          <w:sz w:val="24"/>
          <w:szCs w:val="18"/>
        </w:rPr>
        <w:sectPr>
          <w:headerReference r:id="rId12" w:type="default"/>
          <w:footerReference r:id="rId13" w:type="default"/>
          <w:pgSz w:w="11907" w:h="16840"/>
          <w:pgMar w:top="1418" w:right="1418" w:bottom="1418" w:left="1418" w:header="851" w:footer="992" w:gutter="0"/>
          <w:pgNumType w:fmt="numberInDash" w:start="3"/>
          <w:cols w:space="425" w:num="1"/>
          <w:docGrid w:linePitch="312" w:charSpace="0"/>
        </w:sectPr>
      </w:pPr>
    </w:p>
    <w:p>
      <w:pPr>
        <w:widowControl/>
        <w:jc w:val="left"/>
        <w:rPr>
          <w:rFonts w:hint="default" w:ascii="Times New Roman" w:hAnsi="Times New Roman" w:cs="Times New Roman"/>
          <w:sz w:val="24"/>
          <w:szCs w:val="18"/>
        </w:rPr>
      </w:pPr>
    </w:p>
    <w:p>
      <w:pPr>
        <w:pStyle w:val="29"/>
        <w:ind w:left="1440" w:hanging="1440" w:hangingChars="600"/>
        <w:rPr>
          <w:rFonts w:hint="default" w:ascii="Times New Roman" w:hAnsi="Times New Roman" w:cs="Times New Roman"/>
        </w:rPr>
        <w:sectPr>
          <w:headerReference r:id="rId14" w:type="default"/>
          <w:footerReference r:id="rId15" w:type="default"/>
          <w:pgSz w:w="11907" w:h="16840"/>
          <w:pgMar w:top="1418" w:right="1418" w:bottom="1418" w:left="1418" w:header="851" w:footer="992" w:gutter="0"/>
          <w:pgNumType w:fmt="numberInDash"/>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357" w:firstLineChars="0"/>
        <w:jc w:val="center"/>
        <w:textAlignment w:val="auto"/>
        <w:outlineLvl w:val="9"/>
        <w:rPr>
          <w:rFonts w:hint="default" w:ascii="Times New Roman" w:hAnsi="Times New Roman" w:eastAsia="黑体" w:cs="Times New Roman"/>
          <w:color w:val="000000"/>
          <w:kern w:val="2"/>
          <w:sz w:val="18"/>
          <w:szCs w:val="18"/>
          <w:lang w:val="en-US" w:eastAsia="zh-CN" w:bidi="ar-SA"/>
        </w:rPr>
      </w:pPr>
      <w:r>
        <w:rPr>
          <w:rFonts w:hint="default" w:ascii="Times New Roman" w:hAnsi="Times New Roman" w:eastAsia="黑体" w:cs="Times New Roman"/>
          <w:color w:val="000000"/>
          <w:sz w:val="44"/>
          <w:szCs w:val="44"/>
        </w:rPr>
        <w:t>目  录</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TOC \o "1-3" \h \z \u </w:instrText>
      </w:r>
      <w:r>
        <w:rPr>
          <w:rFonts w:hint="default" w:ascii="Times New Roman" w:hAnsi="Times New Roman" w:cs="Times New Roman"/>
          <w:color w:val="000000"/>
          <w:sz w:val="18"/>
          <w:szCs w:val="18"/>
        </w:rPr>
        <w:fldChar w:fldCharType="separate"/>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_Toc19304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摘  要</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_Toc19304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_Toc22538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ABSTRACT</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_Toc22538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_Toc23936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第1章　绪  论</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_Toc23936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_Toc24502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1.1  </w:t>
      </w:r>
      <w:r>
        <w:rPr>
          <w:rFonts w:hint="eastAsia" w:cs="Times New Roman" w:eastAsiaTheme="minorEastAsia"/>
          <w:kern w:val="2"/>
          <w:sz w:val="24"/>
          <w:szCs w:val="24"/>
          <w:lang w:val="en-US" w:eastAsia="zh-CN" w:bidi="ar-SA"/>
        </w:rPr>
        <w:t>课题研究背景与意义</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_Toc24502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_Toc2550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1.2  </w:t>
      </w:r>
      <w:r>
        <w:rPr>
          <w:rFonts w:hint="eastAsia" w:cs="Times New Roman" w:eastAsiaTheme="minorEastAsia"/>
          <w:kern w:val="2"/>
          <w:sz w:val="24"/>
          <w:szCs w:val="24"/>
          <w:lang w:val="en-US" w:eastAsia="zh-CN" w:bidi="ar-SA"/>
        </w:rPr>
        <w:t>国内外研究现状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1.3  </w:t>
      </w:r>
      <w:r>
        <w:rPr>
          <w:rFonts w:hint="eastAsia" w:cs="Times New Roman" w:eastAsiaTheme="minorEastAsia"/>
          <w:kern w:val="2"/>
          <w:sz w:val="24"/>
          <w:szCs w:val="24"/>
          <w:lang w:val="en-US" w:eastAsia="zh-CN" w:bidi="ar-SA"/>
        </w:rPr>
        <w:t>论文研究内容</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论文的组织结构</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w:t>
      </w:r>
    </w:p>
    <w:p>
      <w:pPr>
        <w:rPr>
          <w:rFonts w:hint="default" w:ascii="Times New Roman" w:hAnsi="Times New Roman" w:cs="Times New Roman" w:eastAsiaTheme="minorEastAsia"/>
          <w:color w:val="000000"/>
          <w:kern w:val="2"/>
          <w:sz w:val="24"/>
          <w:szCs w:val="24"/>
          <w:lang w:val="en-US" w:eastAsia="zh-CN" w:bidi="ar-SA"/>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第2章　相关技术</w:t>
      </w:r>
      <w:r>
        <w:rPr>
          <w:rFonts w:hint="default" w:ascii="Times New Roman" w:hAnsi="Times New Roman" w:eastAsia="黑体" w:cs="Times New Roman"/>
          <w:kern w:val="2"/>
          <w:sz w:val="28"/>
          <w:szCs w:val="28"/>
          <w:lang w:val="en-US" w:eastAsia="zh-CN" w:bidi="ar-SA"/>
        </w:rPr>
        <w:tab/>
      </w:r>
      <w:r>
        <w:rPr>
          <w:rFonts w:hint="eastAsia" w:cs="Times New Roman"/>
          <w:kern w:val="2"/>
          <w:sz w:val="28"/>
          <w:szCs w:val="28"/>
          <w:lang w:val="en-US" w:eastAsia="zh-CN" w:bidi="ar-SA"/>
        </w:rPr>
        <w:t>5</w:t>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_Toc32544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2.1  </w:t>
      </w:r>
      <w:r>
        <w:rPr>
          <w:rFonts w:hint="eastAsia" w:cs="Times New Roman" w:eastAsiaTheme="minorEastAsia"/>
          <w:kern w:val="2"/>
          <w:sz w:val="24"/>
          <w:szCs w:val="24"/>
          <w:lang w:val="en-US" w:eastAsia="zh-CN" w:bidi="ar-SA"/>
        </w:rPr>
        <w:t>图形渲染管线</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_Toc32544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_Toc27733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2.2  </w:t>
      </w:r>
      <w:r>
        <w:rPr>
          <w:rFonts w:hint="default" w:cs="Times New Roman" w:eastAsiaTheme="minorEastAsia"/>
          <w:kern w:val="2"/>
          <w:sz w:val="24"/>
          <w:szCs w:val="24"/>
          <w:lang w:val="en-US" w:eastAsia="zh-CN" w:bidi="ar-SA"/>
        </w:rPr>
        <w:t>DirectX 11</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_Toc21972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2.3  </w:t>
      </w:r>
      <w:r>
        <w:rPr>
          <w:rFonts w:hint="default" w:cs="Times New Roman" w:eastAsiaTheme="minorEastAsia"/>
          <w:kern w:val="2"/>
          <w:sz w:val="24"/>
          <w:szCs w:val="24"/>
          <w:lang w:val="en-US" w:eastAsia="zh-CN" w:bidi="ar-SA"/>
        </w:rPr>
        <w:t>Dear ImGui</w:t>
      </w:r>
      <w:r>
        <w:rPr>
          <w:rFonts w:hint="eastAsia" w:cs="Times New Roman" w:eastAsiaTheme="minorEastAsia"/>
          <w:kern w:val="2"/>
          <w:sz w:val="24"/>
          <w:szCs w:val="24"/>
          <w:lang w:val="en-US" w:eastAsia="zh-CN" w:bidi="ar-SA"/>
        </w:rPr>
        <w:t xml:space="preserve"> 用户界面</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2.4  </w:t>
      </w:r>
      <w:r>
        <w:rPr>
          <w:rFonts w:hint="default" w:cs="Times New Roman" w:eastAsiaTheme="minorEastAsia"/>
          <w:kern w:val="2"/>
          <w:sz w:val="24"/>
          <w:szCs w:val="24"/>
          <w:lang w:val="en-US" w:eastAsia="zh-CN" w:bidi="ar-SA"/>
        </w:rPr>
        <w:t>Assimp</w:t>
      </w:r>
      <w:r>
        <w:rPr>
          <w:rFonts w:hint="eastAsia" w:cs="Times New Roman" w:eastAsiaTheme="minorEastAsia"/>
          <w:kern w:val="2"/>
          <w:sz w:val="24"/>
          <w:szCs w:val="24"/>
          <w:lang w:val="en-US" w:eastAsia="zh-CN" w:bidi="ar-SA"/>
        </w:rPr>
        <w:t xml:space="preserve"> 模型资源加载</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_Toc31185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2.5  </w:t>
      </w:r>
      <w:r>
        <w:rPr>
          <w:rFonts w:hint="eastAsia" w:cs="Times New Roman" w:eastAsiaTheme="minorEastAsia"/>
          <w:kern w:val="2"/>
          <w:sz w:val="24"/>
          <w:szCs w:val="24"/>
          <w:lang w:val="en-US" w:eastAsia="zh-CN" w:bidi="ar-SA"/>
        </w:rPr>
        <w:t>基于物理的渲染</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8</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2.</w:t>
      </w:r>
      <w:r>
        <w:rPr>
          <w:rFonts w:hint="default"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10</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3</w:t>
      </w:r>
      <w:r>
        <w:rPr>
          <w:rFonts w:hint="default" w:ascii="Times New Roman" w:hAnsi="Times New Roman" w:eastAsia="黑体" w:cs="Times New Roman"/>
          <w:kern w:val="2"/>
          <w:sz w:val="28"/>
          <w:szCs w:val="28"/>
          <w:lang w:val="en-US" w:eastAsia="zh-CN" w:bidi="ar-SA"/>
        </w:rPr>
        <w:t>章　</w:t>
      </w:r>
      <w:r>
        <w:rPr>
          <w:rFonts w:hint="eastAsia" w:cs="Times New Roman"/>
          <w:kern w:val="2"/>
          <w:sz w:val="28"/>
          <w:szCs w:val="28"/>
          <w:lang w:val="en-US" w:eastAsia="zh-CN" w:bidi="ar-SA"/>
        </w:rPr>
        <w:t>需求分析</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1</w:t>
      </w:r>
      <w:r>
        <w:rPr>
          <w:rFonts w:hint="default" w:cs="Times New Roman"/>
          <w:color w:val="000000"/>
          <w:kern w:val="2"/>
          <w:sz w:val="28"/>
          <w:szCs w:val="28"/>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3.1  </w:t>
      </w:r>
      <w:r>
        <w:rPr>
          <w:rFonts w:hint="eastAsia" w:cs="Times New Roman"/>
          <w:color w:val="auto"/>
          <w:kern w:val="2"/>
          <w:sz w:val="24"/>
          <w:szCs w:val="24"/>
          <w:lang w:val="en-US" w:eastAsia="zh-CN" w:bidi="ar-SA"/>
        </w:rPr>
        <w:t>功能需求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3.2  </w:t>
      </w:r>
      <w:r>
        <w:rPr>
          <w:rFonts w:hint="eastAsia" w:cs="Times New Roman"/>
          <w:color w:val="auto"/>
          <w:kern w:val="2"/>
          <w:sz w:val="24"/>
          <w:szCs w:val="24"/>
          <w:lang w:val="en-US" w:eastAsia="zh-CN" w:bidi="ar-SA"/>
        </w:rPr>
        <w:t>用户需求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2</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3.3  </w:t>
      </w:r>
      <w:r>
        <w:rPr>
          <w:rFonts w:hint="eastAsia" w:cs="Times New Roman"/>
          <w:color w:val="auto"/>
          <w:kern w:val="2"/>
          <w:sz w:val="24"/>
          <w:szCs w:val="24"/>
          <w:lang w:val="en-US" w:eastAsia="zh-CN" w:bidi="ar-SA"/>
        </w:rPr>
        <w:t>性能需求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3.</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第4章  系统设计</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_Toc26403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 xml:space="preserve">4.1  </w:t>
      </w:r>
      <w:r>
        <w:rPr>
          <w:rFonts w:hint="eastAsia" w:cs="Times New Roman"/>
          <w:kern w:val="2"/>
          <w:sz w:val="24"/>
          <w:szCs w:val="24"/>
          <w:lang w:val="en-US" w:eastAsia="zh-CN" w:bidi="ar-SA"/>
        </w:rPr>
        <w:t>总体架构设计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15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基本逻辑</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顶层模块概述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实体-组件架构设计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1</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实体-组件模式概述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图形渲染模块设计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_Toc20993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渲染窗口</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着色器资源参数设计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实体初始化阶段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实体渲染阶段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default"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29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.1  </w:t>
      </w:r>
      <w:r>
        <w:rPr>
          <w:rFonts w:hint="eastAsia" w:cs="Times New Roman"/>
          <w:kern w:val="2"/>
          <w:sz w:val="24"/>
          <w:szCs w:val="24"/>
          <w:lang w:val="en-US" w:eastAsia="zh-CN" w:bidi="ar-SA"/>
        </w:rPr>
        <w:t>总体架构实现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程序入口</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w:t>
      </w:r>
      <w:r>
        <w:rPr>
          <w:rFonts w:hint="default" w:cs="Times New Roman" w:eastAsiaTheme="minorEastAsia"/>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运行</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.2  </w:t>
      </w:r>
      <w:r>
        <w:rPr>
          <w:rFonts w:hint="eastAsia" w:cs="Times New Roman"/>
          <w:kern w:val="2"/>
          <w:sz w:val="24"/>
          <w:szCs w:val="24"/>
          <w:lang w:val="en-US" w:eastAsia="zh-CN" w:bidi="ar-SA"/>
        </w:rPr>
        <w:t>实体-组件架构实现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.3  </w:t>
      </w:r>
      <w:r>
        <w:rPr>
          <w:rFonts w:hint="eastAsia" w:cs="Times New Roman"/>
          <w:kern w:val="2"/>
          <w:sz w:val="24"/>
          <w:szCs w:val="24"/>
          <w:lang w:val="en-US" w:eastAsia="zh-CN" w:bidi="ar-SA"/>
        </w:rPr>
        <w:t>图形渲染模块实现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渲染窗口实现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场景管理器更新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输入控制模块总体实现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鼠标输入控制模块实现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键盘输入控制模块实现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着色器参数实现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用户界面总体架构实现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场景对象结构面板实现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细节信息面板实现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窗口工具栏实现</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5</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6</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_Toc24586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.1  </w:t>
      </w:r>
      <w:r>
        <w:rPr>
          <w:rFonts w:hint="eastAsia" w:cs="Times New Roman"/>
          <w:color w:val="auto"/>
          <w:kern w:val="2"/>
          <w:sz w:val="24"/>
          <w:szCs w:val="24"/>
          <w:lang w:val="en-US" w:eastAsia="zh-CN" w:bidi="ar-SA"/>
        </w:rPr>
        <w:t>系统环境</w:t>
      </w:r>
      <w:r>
        <w:rPr>
          <w:rFonts w:hint="default" w:ascii="Times New Roman" w:hAnsi="Times New Roman" w:eastAsia="宋体" w:cs="Times New Roman"/>
          <w:color w:val="auto"/>
          <w:kern w:val="2"/>
          <w:sz w:val="24"/>
          <w:szCs w:val="24"/>
          <w:lang w:val="en-US" w:eastAsia="zh-CN" w:bidi="ar-SA"/>
        </w:rPr>
        <w:tab/>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系统调试阶段测试效果</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系统发布阶段测试方案</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.2  </w:t>
      </w:r>
      <w:r>
        <w:rPr>
          <w:rFonts w:hint="eastAsia" w:cs="Times New Roman"/>
          <w:color w:val="auto"/>
          <w:kern w:val="2"/>
          <w:sz w:val="24"/>
          <w:szCs w:val="24"/>
          <w:lang w:val="en-US" w:eastAsia="zh-CN" w:bidi="ar-SA"/>
        </w:rPr>
        <w:t>系统界面</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eastAsia" w:cs="Times New Roman"/>
          <w:color w:val="auto"/>
          <w:kern w:val="2"/>
          <w:sz w:val="24"/>
          <w:szCs w:val="24"/>
          <w:lang w:val="en-US" w:eastAsia="zh-CN" w:bidi="ar-SA"/>
        </w:rPr>
        <w:t>3</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PBR效果测试</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t xml:space="preserve">章  </w:t>
      </w:r>
      <w:r>
        <w:rPr>
          <w:rFonts w:hint="eastAsia" w:cs="Times New Roman"/>
          <w:kern w:val="2"/>
          <w:sz w:val="28"/>
          <w:szCs w:val="28"/>
          <w:lang w:val="en-US" w:eastAsia="zh-CN" w:bidi="ar-SA"/>
        </w:rPr>
        <w:t>总结和展望</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71</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_Toc18532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72</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_Toc28784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  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_Toc28784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3</w:t>
      </w:r>
    </w:p>
    <w:p>
      <w:pPr>
        <w:pStyle w:val="15"/>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r>
        <w:rPr>
          <w:rFonts w:hint="default" w:ascii="Times New Roman" w:hAnsi="Times New Roman" w:eastAsia="黑体" w:cs="Times New Roman"/>
          <w:color w:val="000000"/>
          <w:sz w:val="18"/>
          <w:szCs w:val="18"/>
        </w:rPr>
        <w:fldChar w:fldCharType="end"/>
      </w:r>
      <w:bookmarkStart w:id="53" w:name="_GoBack"/>
      <w:bookmarkEnd w:id="53"/>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sectPr>
          <w:headerReference r:id="rId16" w:type="default"/>
          <w:footerReference r:id="rId17" w:type="default"/>
          <w:pgSz w:w="11907" w:h="16840"/>
          <w:pgMar w:top="1418" w:right="1418" w:bottom="1418" w:left="1418" w:header="851" w:footer="992" w:gutter="0"/>
          <w:pgNumType w:fmt="numberInDash" w:start="4"/>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8" w:name="_Toc23936"/>
      <w:bookmarkStart w:id="9" w:name="_Toc314243421"/>
      <w:r>
        <w:rPr>
          <w:rFonts w:hint="default" w:ascii="Times New Roman" w:hAnsi="Times New Roman" w:cs="Times New Roman"/>
          <w:sz w:val="36"/>
          <w:szCs w:val="36"/>
        </w:rPr>
        <w:t>第1章　绪  论</w:t>
      </w:r>
      <w:bookmarkEnd w:id="8"/>
      <w:bookmarkEnd w:id="9"/>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0" w:name="_Toc24502"/>
      <w:bookmarkStart w:id="11" w:name="_Toc314243422"/>
      <w:bookmarkStart w:id="12" w:name="_Toc167501819"/>
      <w:r>
        <w:rPr>
          <w:rFonts w:hint="eastAsia" w:cs="Times New Roman"/>
          <w:sz w:val="28"/>
          <w:szCs w:val="28"/>
          <w:lang w:val="en-US" w:eastAsia="zh-CN"/>
        </w:rPr>
        <w:t xml:space="preserve">1.1 </w:t>
      </w:r>
      <w:bookmarkEnd w:id="10"/>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课题研究背景与意义</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一直是游戏、动画、和影视等行业不变的主题，因为这些领域的产品能够给用户最直观的反馈就是画面表现。怎样利用设备来渲染出理想的效果始终是开发人员研究的主要方向。如今，随着软件、硬件技术的不断发展，计算机算力高速增长，渲染算法的不断更迭，游戏画面渲染的研究已经十分成熟，计算机GPU（Graphics Processing Unit，图形处理器）等硬件的发展，使开发者可以使用更加丰富的手段来高效实现渲染效果。</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图形渲染发展至今，虽然已经出现了光线追踪这样新型的渲染方案，但是光栅化渲染仍然是画面渲染阵营的主力军，作为从图形渲染</w:t>
      </w:r>
      <w:r>
        <w:rPr>
          <w:rFonts w:hint="eastAsia" w:cs="Times New Roman"/>
          <w:kern w:val="2"/>
          <w:sz w:val="24"/>
          <w:szCs w:val="24"/>
          <w:lang w:val="en-US" w:eastAsia="zh-CN" w:bidi="ar-SA"/>
        </w:rPr>
        <w:t>诞生时</w:t>
      </w:r>
      <w:r>
        <w:rPr>
          <w:rFonts w:hint="eastAsia" w:ascii="Times New Roman" w:hAnsi="Times New Roman" w:eastAsia="宋体" w:cs="Times New Roman"/>
          <w:kern w:val="2"/>
          <w:sz w:val="24"/>
          <w:szCs w:val="24"/>
          <w:lang w:val="en-US" w:eastAsia="zh-CN" w:bidi="ar-SA"/>
        </w:rPr>
        <w:t>就存在的渲染方案，光栅化已经几乎可以满足任何的渲染需求，而且目前许多渲染算法也是基于光栅化渲染管线创造的。</w:t>
      </w:r>
      <w:r>
        <w:rPr>
          <w:rFonts w:hint="eastAsia" w:cs="Times New Roman"/>
          <w:kern w:val="2"/>
          <w:sz w:val="24"/>
          <w:szCs w:val="24"/>
          <w:lang w:val="en-US" w:eastAsia="zh-CN" w:bidi="ar-SA"/>
        </w:rPr>
        <w:t>所以，对于基于光栅化的渲染器的实现进行探究仍有重要意义。</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渲染</w:t>
      </w:r>
      <w:r>
        <w:rPr>
          <w:rFonts w:hint="eastAsia" w:cs="Times New Roman"/>
          <w:kern w:val="2"/>
          <w:sz w:val="24"/>
          <w:szCs w:val="24"/>
          <w:lang w:val="en-US" w:eastAsia="zh-CN" w:bidi="ar-SA"/>
        </w:rPr>
        <w:t>器是</w:t>
      </w:r>
      <w:r>
        <w:rPr>
          <w:rFonts w:hint="default" w:ascii="Times New Roman" w:hAnsi="Times New Roman" w:eastAsia="宋体" w:cs="Times New Roman"/>
          <w:kern w:val="2"/>
          <w:sz w:val="24"/>
          <w:szCs w:val="24"/>
          <w:lang w:val="en-US" w:eastAsia="zh-CN" w:bidi="ar-SA"/>
        </w:rPr>
        <w:t>游戏引擎当中</w:t>
      </w:r>
      <w:r>
        <w:rPr>
          <w:rFonts w:hint="eastAsia" w:cs="Times New Roman"/>
          <w:kern w:val="2"/>
          <w:sz w:val="24"/>
          <w:szCs w:val="24"/>
          <w:lang w:val="en-US" w:eastAsia="zh-CN" w:bidi="ar-SA"/>
        </w:rPr>
        <w:t>的核心</w:t>
      </w:r>
      <w:r>
        <w:rPr>
          <w:rFonts w:hint="default" w:ascii="Times New Roman" w:hAnsi="Times New Roman" w:eastAsia="宋体" w:cs="Times New Roman"/>
          <w:kern w:val="2"/>
          <w:sz w:val="24"/>
          <w:szCs w:val="24"/>
          <w:lang w:val="en-US" w:eastAsia="zh-CN" w:bidi="ar-SA"/>
        </w:rPr>
        <w:t>组成部分</w:t>
      </w:r>
      <w:r>
        <w:rPr>
          <w:rFonts w:hint="eastAsia" w:cs="Times New Roman"/>
          <w:kern w:val="2"/>
          <w:sz w:val="24"/>
          <w:szCs w:val="24"/>
          <w:lang w:val="en-US" w:eastAsia="zh-CN" w:bidi="ar-SA"/>
        </w:rPr>
        <w:t>。渲染器模块</w:t>
      </w:r>
      <w:r>
        <w:rPr>
          <w:rFonts w:hint="default" w:ascii="Times New Roman" w:hAnsi="Times New Roman" w:eastAsia="宋体" w:cs="Times New Roman"/>
          <w:kern w:val="2"/>
          <w:sz w:val="24"/>
          <w:szCs w:val="24"/>
          <w:lang w:val="en-US" w:eastAsia="zh-CN" w:bidi="ar-SA"/>
        </w:rPr>
        <w:t>是否拥有合理的资源整合及利用方案，完善、高效、可编程可定制的渲染管线，是否内置优秀的渲染算法很大程度决定了一个游戏引擎能够实现的渲染效果。</w:t>
      </w:r>
    </w:p>
    <w:p>
      <w:pPr>
        <w:numPr>
          <w:ilvl w:val="0"/>
          <w:numId w:val="0"/>
        </w:numPr>
        <w:spacing w:line="360" w:lineRule="auto"/>
        <w:ind w:firstLine="481"/>
        <w:rPr>
          <w:rFonts w:hint="default"/>
          <w:lang w:val="en-US" w:eastAsia="zh-CN"/>
        </w:rPr>
      </w:pPr>
      <w:r>
        <w:rPr>
          <w:rFonts w:hint="eastAsia" w:cs="Times New Roman"/>
          <w:kern w:val="2"/>
          <w:sz w:val="24"/>
          <w:szCs w:val="24"/>
          <w:lang w:val="en-US" w:eastAsia="zh-CN" w:bidi="ar-SA"/>
        </w:rPr>
        <w:t>独立的渲染器程序则只关注和图形渲染开发相关的技术实现，所以相比完整的游戏引擎，渲染器可以提供渲染相关的更完善、更丰富的功能，也能够在开发过程中探索更先进、更高级的技术实现。</w:t>
      </w:r>
      <w:bookmarkEnd w:id="11"/>
      <w:bookmarkEnd w:id="12"/>
      <w:bookmarkStart w:id="13" w:name="_Toc314243423"/>
    </w:p>
    <w:bookmarkEnd w:id="13"/>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2</w:t>
      </w:r>
      <w:r>
        <w:rPr>
          <w:rFonts w:hint="default" w:ascii="Times New Roman" w:hAnsi="Times New Roman" w:cs="Times New Roman"/>
          <w:sz w:val="28"/>
          <w:szCs w:val="28"/>
        </w:rPr>
        <w:t xml:space="preserve">  </w:t>
      </w:r>
      <w:r>
        <w:rPr>
          <w:rFonts w:hint="eastAsia" w:cs="Times New Roman"/>
          <w:sz w:val="28"/>
          <w:szCs w:val="28"/>
          <w:lang w:val="en-US" w:eastAsia="zh-CN"/>
        </w:rPr>
        <w:t>国内外现状</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经过二十多年的发展，长时间的技术积淀，国外在渲染器开发方面的技术已经非常成熟，而且技术的更新迭代也十分迅速。市面上主流的渲染器如Vray、Corona、Octane和Arnold等，也都是由国外技术公司开发，功能都十分强大且各具特色。</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鼎鼎大名的Vray渲染器是最受业界欢迎的渲染引擎。基于Vray 内核开发的软件包括3ds Max、Maya、Sketchup、Rhino、CINEMA 4D等，其为不同领域的优秀3D建模软件提供了高质量的图像和动画渲染功能。除此之外，VRay也可以提供单独的渲染程序，便于用户实现自定义的渲染需求。</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Corona渲染器始于2009年，是布拉格捷克技术大学的一个独立学术项目，他们三个人就是corona渲染器的三巨头，第一个就是参与项目的学生，后来他的导师和他一个朋友，三人就开创了一家公司。经过多年的沉淀，Corona渲染器已经发展成为一个全新的商业项目。</w:t>
      </w:r>
      <w:r>
        <w:rPr>
          <w:rFonts w:hint="default" w:cs="Times New Roman"/>
          <w:kern w:val="2"/>
          <w:sz w:val="24"/>
          <w:szCs w:val="24"/>
          <w:lang w:val="en-US" w:eastAsia="zh-CN" w:bidi="ar-SA"/>
        </w:rPr>
        <w:t>C</w:t>
      </w:r>
      <w:r>
        <w:rPr>
          <w:rFonts w:hint="eastAsia" w:cs="Times New Roman"/>
          <w:kern w:val="2"/>
          <w:sz w:val="24"/>
          <w:szCs w:val="24"/>
          <w:lang w:val="en-US" w:eastAsia="zh-CN" w:bidi="ar-SA"/>
        </w:rPr>
        <w:t>orona渲染器是一款高性能无偏差，照片级物理渲染器，因为它的材质属性跟现实世界中物理现象基本保持一致。所以它的超写实效果有着极强的优势。Corona渲染器在灯光上是基于现实效果，所以非常柔和，不像Vray 渲染器，灯光比较生硬，更适合于商用效果</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_Ref21644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[1]</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numPr>
          <w:ilvl w:val="0"/>
          <w:numId w:val="0"/>
        </w:numPr>
        <w:spacing w:line="360" w:lineRule="auto"/>
        <w:ind w:firstLine="481"/>
        <w:rPr>
          <w:rFonts w:hint="default" w:cs="Times New Roman"/>
          <w:kern w:val="2"/>
          <w:sz w:val="24"/>
          <w:szCs w:val="24"/>
          <w:lang w:val="en-US" w:eastAsia="zh-CN" w:bidi="ar-SA"/>
        </w:rPr>
      </w:pPr>
      <w:r>
        <w:rPr>
          <w:rFonts w:hint="eastAsia" w:cs="Times New Roman"/>
          <w:kern w:val="2"/>
          <w:sz w:val="24"/>
          <w:szCs w:val="24"/>
          <w:lang w:val="en-US" w:eastAsia="zh-CN" w:bidi="ar-SA"/>
        </w:rPr>
        <w:t>国内在渲染技术相关的发展起步要比国外晚很多，所以发展速度也要慢一些。但国内最近已经有团队实现了技术实践的飞跃，如D5渲染器，它是由国内的软件开发团队（南京维伍网络科技有限公司）开发的高质量图像、动画渲染器。D5在建筑设计方面有较为出色的表现，已经成为目前该领域中最受欢迎的渲染软件之一。最近，D5渲染器更新到了1.6版本，开发团队与NVIDIA方面相合作，将RTX支持引入到了软件中。D5渲染器作为一款较新的渲染器，从去年公测至今已经获得了大量专业用户的青睐</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_Ref29114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[2]</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3</w:t>
      </w:r>
      <w:r>
        <w:rPr>
          <w:rFonts w:hint="default" w:ascii="Times New Roman" w:hAnsi="Times New Roman" w:cs="Times New Roman"/>
          <w:sz w:val="28"/>
          <w:szCs w:val="28"/>
        </w:rPr>
        <w:t xml:space="preserve">  </w:t>
      </w:r>
      <w:r>
        <w:rPr>
          <w:rFonts w:hint="eastAsia" w:cs="Times New Roman"/>
          <w:sz w:val="28"/>
          <w:szCs w:val="28"/>
          <w:lang w:val="en-US" w:eastAsia="zh-CN"/>
        </w:rPr>
        <w:t>论文研究内容</w:t>
      </w:r>
    </w:p>
    <w:p>
      <w:pPr>
        <w:numPr>
          <w:ilvl w:val="0"/>
          <w:numId w:val="0"/>
        </w:numPr>
        <w:spacing w:line="360" w:lineRule="auto"/>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本文的重要研究内容有以下几个方面：</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探索开发基于DirectX 11的光栅化渲染器所需的相关技术，涉及图形渲染管线知识、DirectX应用程序接口、资源处理库和图形界面库的引用等。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对于预期完成后的系统程序进行需求分析，在各个层面讨论系统应该具有怎样的功能，能够满足怎样的需求。</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针对系统实现所需的相关技术配置开发环境。研究DirectXTK、Assimp、Dear ImGui等开发库如何正确的引入系统，Visual Studio如何调试、发布程序等。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对系统架构进行设计，研究实体-组件模式的实现方案。</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研究HLSL着色器的编写，前向渲染、基于物理的渲染在系统当中的实现方案。</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4</w:t>
      </w:r>
      <w:r>
        <w:rPr>
          <w:rFonts w:hint="default" w:ascii="Times New Roman" w:hAnsi="Times New Roman" w:cs="Times New Roman"/>
          <w:sz w:val="28"/>
          <w:szCs w:val="28"/>
        </w:rPr>
        <w:t xml:space="preserve">  </w:t>
      </w:r>
      <w:r>
        <w:rPr>
          <w:rFonts w:hint="eastAsia" w:cs="Times New Roman"/>
          <w:sz w:val="28"/>
          <w:szCs w:val="28"/>
          <w:lang w:val="en-US" w:eastAsia="zh-CN"/>
        </w:rPr>
        <w:t>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第1章，绪论。</w:t>
      </w:r>
      <w:r>
        <w:rPr>
          <w:rFonts w:hint="eastAsia" w:cs="Times New Roman"/>
          <w:kern w:val="2"/>
          <w:sz w:val="24"/>
          <w:szCs w:val="24"/>
          <w:lang w:val="en-US" w:eastAsia="zh-CN" w:bidi="ar-SA"/>
        </w:rPr>
        <w:t>介绍基于DirectX 11的光栅化渲染器开发的研究背景和意义、图形渲染技术和渲染器开发在国内外的发展现状以及本论文的组织结构。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第2章，相关技术。</w:t>
      </w:r>
      <w:r>
        <w:rPr>
          <w:rFonts w:hint="eastAsia" w:cs="Times New Roman"/>
          <w:kern w:val="2"/>
          <w:sz w:val="24"/>
          <w:szCs w:val="24"/>
          <w:lang w:val="en-US" w:eastAsia="zh-CN" w:bidi="ar-SA"/>
        </w:rPr>
        <w:t>介绍系统开发所需的相关技术，包括图形渲染管线的实现、DirectX 11应用程序接口、Dear ImGui和Assimp开发库以及系统应用的渲染算法。</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第3章，需求分析。</w:t>
      </w:r>
      <w:r>
        <w:rPr>
          <w:rFonts w:hint="eastAsia" w:cs="Times New Roman"/>
          <w:kern w:val="2"/>
          <w:sz w:val="24"/>
          <w:szCs w:val="24"/>
          <w:lang w:val="en-US" w:eastAsia="zh-CN" w:bidi="ar-SA"/>
        </w:rPr>
        <w:t>根据系统实现目标进行需求分析，从功能需求、用户需求和性能需求三个方面进行讨论。</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第4章，系统设计。</w:t>
      </w:r>
      <w:r>
        <w:rPr>
          <w:rFonts w:hint="eastAsia" w:cs="Times New Roman"/>
          <w:kern w:val="2"/>
          <w:sz w:val="24"/>
          <w:szCs w:val="24"/>
          <w:lang w:val="en-US" w:eastAsia="zh-CN" w:bidi="ar-SA"/>
        </w:rPr>
        <w:t>从系统的整体到内部的各个模块的进行结构设计，将系统设计为由图形渲染模块，场景管理模块和输入模块组成，并对定义的资源数据结构进行具体设计。</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第5章，系统实现。</w:t>
      </w:r>
      <w:r>
        <w:rPr>
          <w:rFonts w:hint="eastAsia" w:cs="Times New Roman"/>
          <w:kern w:val="2"/>
          <w:sz w:val="24"/>
          <w:szCs w:val="24"/>
          <w:lang w:val="en-US" w:eastAsia="zh-CN" w:bidi="ar-SA"/>
        </w:rPr>
        <w:t>依据系统设计实现了对应的各个模块及其内部构成。</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第6章，系统测试。</w:t>
      </w:r>
      <w:r>
        <w:rPr>
          <w:rFonts w:hint="eastAsia" w:cs="Times New Roman"/>
          <w:kern w:val="2"/>
          <w:sz w:val="24"/>
          <w:szCs w:val="24"/>
          <w:lang w:val="en-US" w:eastAsia="zh-CN" w:bidi="ar-SA"/>
        </w:rPr>
        <w:t>对系统的各个操作功能、运行效率和图形渲染结果进行介绍。</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第7章，总结与展望。对工作做了简要的总结，并对后续工作提出了设想。</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5</w:t>
      </w:r>
      <w:r>
        <w:rPr>
          <w:rFonts w:hint="default" w:ascii="Times New Roman" w:hAnsi="Times New Roman" w:cs="Times New Roman"/>
          <w:sz w:val="28"/>
          <w:szCs w:val="28"/>
        </w:rPr>
        <w:t xml:space="preserve">  </w:t>
      </w:r>
      <w:r>
        <w:rPr>
          <w:rFonts w:hint="eastAsia" w:cs="Times New Roman"/>
          <w:sz w:val="28"/>
          <w:szCs w:val="28"/>
          <w:lang w:val="en-US" w:eastAsia="zh-CN"/>
        </w:rPr>
        <w:t>本章小节</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本章节为绪论，首先介绍了基于DirectX 11的光栅化渲染器的设计与实现课题的研究背景和意义</w:t>
      </w:r>
      <w:r>
        <w:rPr>
          <w:rFonts w:hint="eastAsia" w:cs="Times New Roman"/>
          <w:kern w:val="2"/>
          <w:sz w:val="24"/>
          <w:szCs w:val="24"/>
          <w:lang w:val="en-US" w:eastAsia="zh-CN" w:bidi="ar-SA"/>
        </w:rPr>
        <w:t>，阐述了渲染器在当今的游戏、动画等行业的重要性。然后对渲染技术和渲染器在国内外的发展情况进行介绍，最后对论文的主要工作和组织结构进行了说明。</w:t>
      </w: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sectPr>
          <w:headerReference r:id="rId18" w:type="default"/>
          <w:footerReference r:id="rId19"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sectPr>
          <w:headerReference r:id="rId20" w:type="default"/>
          <w:footerReference r:id="rId21"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14" w:name="_Toc28980"/>
      <w:bookmarkStart w:id="15" w:name="_Toc314243424"/>
      <w:r>
        <w:rPr>
          <w:rFonts w:hint="default" w:ascii="Times New Roman" w:hAnsi="Times New Roman" w:cs="Times New Roman"/>
          <w:sz w:val="36"/>
          <w:szCs w:val="36"/>
        </w:rPr>
        <w:t>第2章　</w:t>
      </w:r>
      <w:bookmarkEnd w:id="14"/>
      <w:bookmarkEnd w:id="15"/>
      <w:r>
        <w:rPr>
          <w:rFonts w:hint="default" w:ascii="Times New Roman" w:hAnsi="Times New Roman" w:cs="Times New Roman"/>
          <w:sz w:val="36"/>
          <w:szCs w:val="36"/>
        </w:rPr>
        <w:t>相关技术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2.1  </w:t>
      </w:r>
      <w:r>
        <w:rPr>
          <w:rFonts w:hint="eastAsia" w:ascii="Times New Roman" w:hAnsi="Times New Roman" w:cs="Times New Roman"/>
          <w:sz w:val="28"/>
          <w:szCs w:val="28"/>
          <w:lang w:val="en-US" w:eastAsia="zh-CN"/>
        </w:rPr>
        <w:t>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eastAsia" w:cs="Times New Roman"/>
          <w:lang w:val="en-US" w:eastAsia="zh-CN"/>
        </w:rPr>
        <w:t>图形渲染管线是实时渲染的核心组件。渲染管线的功能是通过给定虚拟相机、三维场景物体和光源等场景要素来渲染一副二维的图像。渲染管线是实时渲染的基础工具，它的基本构造包括四个阶段：应用层传入数据、几何图形处理、光栅化和像素的处理，每个阶段由可能由几个子阶段构成。应用层是在CPU上执行从程序，它将渲染图形所需的数据传入管线当中，然后几何阶段对传入的数据进行变换、投影等几何处理，决定要绘制的内容，光栅化阶段则根据图形输入获取其在屏幕空间覆盖的像素，最后一个阶段对得到的像素进行处理，输出目标颜色</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_Ref2084 \r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eastAsia="宋体" w:cs="Times New Roman"/>
          <w:lang w:val="en-US" w:eastAsia="zh-CN"/>
        </w:rPr>
      </w:pPr>
      <w:r>
        <w:rPr>
          <w:rFonts w:hint="eastAsia" w:cs="Times New Roman"/>
          <w:lang w:val="en-US" w:eastAsia="zh-CN"/>
        </w:rPr>
        <w:t>Direct3D渲染管线的结构如图2.1所示，</w:t>
      </w:r>
      <w:r>
        <w:rPr>
          <w:rFonts w:hint="eastAsia" w:cs="Times New Roman"/>
          <w:b w:val="0"/>
          <w:bCs w:val="0"/>
          <w:lang w:val="en-US" w:eastAsia="zh-CN"/>
        </w:rPr>
        <w:t>图中左侧实线框表示该阶段是可编程的，虚线框表示该阶段仅是可配置的。</w:t>
      </w:r>
    </w:p>
    <w:p>
      <w:pPr>
        <w:ind w:left="840" w:leftChars="0" w:firstLine="42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4132580" cy="4740275"/>
            <wp:effectExtent l="0" t="0" r="0" b="0"/>
            <wp:docPr id="9" name="图片 9" descr="人员信息分层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人员信息分层图 (4)"/>
                    <pic:cNvPicPr>
                      <a:picLocks noChangeAspect="1"/>
                    </pic:cNvPicPr>
                  </pic:nvPicPr>
                  <pic:blipFill>
                    <a:blip r:embed="rId48"/>
                    <a:stretch>
                      <a:fillRect/>
                    </a:stretch>
                  </pic:blipFill>
                  <pic:spPr>
                    <a:xfrm>
                      <a:off x="0" y="0"/>
                      <a:ext cx="4132580" cy="4740275"/>
                    </a:xfrm>
                    <a:prstGeom prst="rect">
                      <a:avLst/>
                    </a:prstGeom>
                  </pic:spPr>
                </pic:pic>
              </a:graphicData>
            </a:graphic>
          </wp:inline>
        </w:drawing>
      </w:r>
    </w:p>
    <w:p>
      <w:pPr>
        <w:ind w:left="2520" w:leftChars="0" w:firstLine="420" w:firstLineChars="0"/>
        <w:rPr>
          <w:rFonts w:hint="eastAsia" w:ascii="Times New Roman" w:hAnsi="Times New Roman" w:eastAsia="黑体" w:cs="Times New Roman"/>
          <w:kern w:val="2"/>
          <w:sz w:val="24"/>
          <w:szCs w:val="24"/>
          <w:lang w:val="en-US" w:eastAsia="zh-CN" w:bidi="ar-SA"/>
        </w:rPr>
      </w:pPr>
      <w:r>
        <w:rPr>
          <w:rFonts w:hint="default" w:ascii="Times New Roman" w:hAnsi="Times New Roman" w:eastAsia="黑体" w:cs="Times New Roman"/>
          <w:sz w:val="24"/>
          <w:szCs w:val="24"/>
        </w:rPr>
        <w:t>图</w:t>
      </w:r>
      <w:r>
        <w:rPr>
          <w:rFonts w:hint="default" w:eastAsia="黑体" w:cs="Times New Roman"/>
          <w:sz w:val="24"/>
          <w:szCs w:val="24"/>
          <w:lang w:val="en-US"/>
        </w:rPr>
        <w:t>2</w:t>
      </w:r>
      <w:r>
        <w:rPr>
          <w:rFonts w:hint="default" w:ascii="Times New Roman" w:hAnsi="Times New Roman" w:eastAsia="黑体" w:cs="Times New Roman"/>
          <w:sz w:val="24"/>
          <w:szCs w:val="24"/>
        </w:rPr>
        <w:t>.1</w:t>
      </w:r>
      <w:r>
        <w:rPr>
          <w:rFonts w:hint="default" w:eastAsia="黑体" w:cs="Times New Roman"/>
          <w:sz w:val="24"/>
          <w:szCs w:val="24"/>
          <w:lang w:val="en-US"/>
        </w:rPr>
        <w:t xml:space="preserve"> </w:t>
      </w:r>
      <w:r>
        <w:rPr>
          <w:rFonts w:hint="eastAsia" w:ascii="Times New Roman" w:hAnsi="Times New Roman" w:eastAsia="黑体" w:cs="Times New Roman"/>
          <w:kern w:val="2"/>
          <w:sz w:val="24"/>
          <w:szCs w:val="24"/>
          <w:lang w:val="en-US" w:eastAsia="zh-CN" w:bidi="ar-SA"/>
        </w:rPr>
        <w:t>Direct3D 11图形渲染管线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入装配阶段：输入装配阶段是图形渲染管线的入口点。在这里为要渲染的对象提供顶点和索引数据，输入装配阶段会从显存中读取并将它们进行组合成为图元数据（点、线段和三角形），然后将结果输送到顶点着色器阶段。</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cs="Times New Roman"/>
          <w:b/>
          <w:bCs/>
          <w:lang w:val="en-US" w:eastAsia="zh-CN"/>
        </w:rPr>
      </w:pPr>
      <w:r>
        <w:rPr>
          <w:rFonts w:hint="eastAsia" w:cs="Times New Roman"/>
          <w:b w:val="0"/>
          <w:bCs w:val="0"/>
          <w:lang w:val="en-US" w:eastAsia="zh-CN"/>
        </w:rPr>
        <w:t>顶点着色器阶段：顶点着色器阶段负责处理输入装配阶段输送进来的图元，对每个顶点进行处理。顶点着色器是一个在GPU当中执行的函数程序，它的输入是一个顶点属性构成的结构，顶点结构中至少包含顶点的位置信息，顶点着色器对每个顶点进行处理，并输出处理之后的顶点结构。</w:t>
      </w:r>
    </w:p>
    <w:p>
      <w:pPr>
        <w:pStyle w:val="29"/>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rPr>
          <w:rFonts w:hint="eastAsia" w:cs="Times New Roman"/>
          <w:b/>
          <w:bCs/>
          <w:lang w:val="en-US" w:eastAsia="zh-CN"/>
        </w:rPr>
      </w:pPr>
      <w:r>
        <w:rPr>
          <w:rFonts w:hint="eastAsia" w:cs="Times New Roman"/>
          <w:b w:val="0"/>
          <w:bCs w:val="0"/>
          <w:lang w:val="en-US" w:eastAsia="zh-CN"/>
        </w:rPr>
        <w:t>曲面细分阶段：曲面细分阶段利用镶嵌化技术对三角面进行细分，可以增加几何体表面的细节。曲面细分阶段是渲染管线可选的一个阶段，它是由外壳着色器、镶嵌器和域着色器组成的。镶嵌器是渲染管线的一个固定功能的阶段，它只能和镶嵌着色器一起使用，而外壳着色器和域着色器是可编程的。借助曲面细分技术可以实现细节层级机制（LOD），它可以根据物体和相机之间的距离动态的修改几何表面的细节程度，提高渲染效率。</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几何着色器阶段：几何着色器是渲染管线一个可选的阶段，负责处理完整的图元（点、线段和三角形）。几何着色器的输入是单个对象及其相关的顶点，对象通常由点、线段或三角形组成，几何着色器可以在其中添加或删除几何图形，甚至将图元进行替换。几何着色器被设计用于修改传入的数据或者根据输入创建有限数量的拷贝。</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流输出阶段：渲染管线的标准用途是通过顶点着色器发送数据，在管线中经过处理，对得到的三角形进行光栅化，并使用像素着色器对其进行着色。流输出阶段提供了在管线中间访问数据的功能，在顶点数据经过顶点着色器、曲面细分和几何着色器之后，可以通过流输出阶段输出，得到一个有序的顶点数组。</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光栅化阶段：光栅化阶段负责将之前处理得到的图元转换为光栅化图像，它是像素组成的二维数组，光栅化阶段确定应该渲染的像素，并将每个像素包含的信息传递到像素着色器阶段。光栅化阶段首先要对输入的顶点信息进行透视除法和视口变换，然后对顶点属性进行插值，得到像素片段的位置以及其它属性信息。</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像素着色器阶段：像素着色器接受的输入为光栅化对顶点信息插值之后得到的片段，像素着色器会对根据片段具有的属性对其进行处理，最后输出片段对应的像素颜色。像素着色器还具有丢弃片段的能力，即不进行输出。</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出合并阶段：输出合并阶段可以控制最终显示的像素颜色。输出合并阶段不可编程，但是可以通过设置渲染管线状态来控制其行为。设置深度缓冲状态可以根据像素的的前后关系来判定输出结果，设置模板缓冲状态可以决定哪些像素能够最终显示，而通过设置混合状态则可以决定先后渲染的像素以怎样的方式混合颜色，可以实现半透明效果</w:t>
      </w:r>
      <w:r>
        <w:rPr>
          <w:rFonts w:hint="eastAsia" w:cs="Times New Roman"/>
          <w:b w:val="0"/>
          <w:bCs w:val="0"/>
          <w:vertAlign w:val="superscript"/>
          <w:lang w:val="en-US" w:eastAsia="zh-CN"/>
        </w:rPr>
        <w:fldChar w:fldCharType="begin"/>
      </w:r>
      <w:r>
        <w:rPr>
          <w:rFonts w:hint="eastAsia" w:cs="Times New Roman"/>
          <w:b w:val="0"/>
          <w:bCs w:val="0"/>
          <w:vertAlign w:val="superscript"/>
          <w:lang w:val="en-US" w:eastAsia="zh-CN"/>
        </w:rPr>
        <w:instrText xml:space="preserve"> REF _Ref2254 \r \h </w:instrText>
      </w:r>
      <w:r>
        <w:rPr>
          <w:rFonts w:hint="eastAsia" w:cs="Times New Roman"/>
          <w:b w:val="0"/>
          <w:bCs w:val="0"/>
          <w:vertAlign w:val="superscript"/>
          <w:lang w:val="en-US" w:eastAsia="zh-CN"/>
        </w:rPr>
        <w:fldChar w:fldCharType="separate"/>
      </w:r>
      <w:r>
        <w:rPr>
          <w:rFonts w:hint="eastAsia" w:cs="Times New Roman"/>
          <w:b w:val="0"/>
          <w:bCs w:val="0"/>
          <w:vertAlign w:val="superscript"/>
          <w:lang w:val="en-US" w:eastAsia="zh-CN"/>
        </w:rPr>
        <w:t>[4]</w:t>
      </w:r>
      <w:r>
        <w:rPr>
          <w:rFonts w:hint="eastAsia" w:cs="Times New Roman"/>
          <w:b w:val="0"/>
          <w:bCs w:val="0"/>
          <w:vertAlign w:val="superscript"/>
          <w:lang w:val="en-US" w:eastAsia="zh-CN"/>
        </w:rPr>
        <w:fldChar w:fldCharType="end"/>
      </w:r>
      <w:r>
        <w:rPr>
          <w:rFonts w:hint="eastAsia" w:cs="Times New Roman"/>
          <w:b w:val="0"/>
          <w:bCs w:val="0"/>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6" w:name="_Toc32544"/>
      <w:bookmarkStart w:id="17" w:name="_Toc21972"/>
      <w:bookmarkStart w:id="18" w:name="_Toc167501784"/>
      <w:r>
        <w:rPr>
          <w:rFonts w:hint="default" w:ascii="Times New Roman" w:hAnsi="Times New Roman" w:cs="Times New Roman"/>
          <w:sz w:val="28"/>
          <w:szCs w:val="28"/>
        </w:rPr>
        <w:t>2.</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rPr>
        <w:t xml:space="preserve">  </w:t>
      </w:r>
      <w:bookmarkEnd w:id="16"/>
      <w:r>
        <w:rPr>
          <w:rFonts w:hint="eastAsia" w:ascii="Times New Roman" w:hAnsi="Times New Roman" w:cs="Times New Roman"/>
          <w:sz w:val="28"/>
          <w:szCs w:val="28"/>
          <w:lang w:val="en-US" w:eastAsia="zh-CN"/>
        </w:rPr>
        <w:t>DirectX 11</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default" w:cs="Times New Roman"/>
          <w:lang w:val="en-US" w:eastAsia="zh-CN"/>
        </w:rPr>
        <w:t>DirectX</w:t>
      </w:r>
      <w:r>
        <w:rPr>
          <w:rFonts w:hint="eastAsia" w:cs="Times New Roman"/>
          <w:lang w:val="en-US" w:eastAsia="zh-CN"/>
        </w:rPr>
        <w:t xml:space="preserve"> </w:t>
      </w:r>
      <w:r>
        <w:rPr>
          <w:rFonts w:hint="default" w:cs="Times New Roman"/>
          <w:lang w:val="en-US" w:eastAsia="zh-CN"/>
        </w:rPr>
        <w:t>11</w:t>
      </w:r>
      <w:r>
        <w:rPr>
          <w:rFonts w:hint="eastAsia" w:cs="Times New Roman"/>
          <w:lang w:val="en-US" w:eastAsia="zh-CN"/>
        </w:rPr>
        <w:t>是主流的图形API——DirectX的第11个大版本。DirectX，是微软提供的应用程序接口集</w:t>
      </w:r>
      <w:r>
        <w:rPr>
          <w:rFonts w:hint="default" w:cs="Times New Roman"/>
          <w:lang w:val="en-US" w:eastAsia="zh-CN"/>
        </w:rPr>
        <w:t>(APIs)</w:t>
      </w:r>
      <w:r>
        <w:rPr>
          <w:rFonts w:hint="eastAsia" w:cs="Times New Roman"/>
          <w:lang w:val="en-US" w:eastAsia="zh-CN"/>
        </w:rPr>
        <w:t>，被设计为在运行 W</w:t>
      </w:r>
      <w:r>
        <w:rPr>
          <w:rFonts w:hint="default" w:cs="Times New Roman"/>
          <w:lang w:val="en-US" w:eastAsia="zh-CN"/>
        </w:rPr>
        <w:t xml:space="preserve">indows </w:t>
      </w:r>
      <w:r>
        <w:rPr>
          <w:rFonts w:hint="eastAsia" w:cs="Times New Roman"/>
          <w:lang w:val="en-US" w:eastAsia="zh-CN"/>
        </w:rPr>
        <w:t>操作系统平台上用来提供给开发人员控制硬件的底层接口。它的各个组件提供了访问不同硬件的能力，包括图形(显卡)，声音(声卡)，GPU，输入设备以及所有的标准接口</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_Ref2440 \r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eastAsia="宋体" w:cs="Times New Roman"/>
          <w:lang w:val="en-US" w:eastAsia="zh-CN"/>
        </w:rPr>
      </w:pPr>
      <w:r>
        <w:rPr>
          <w:rFonts w:hint="default" w:cs="Times New Roman"/>
          <w:lang w:val="en-US" w:eastAsia="zh-CN"/>
        </w:rPr>
        <w:t>Direct3D</w:t>
      </w:r>
      <w:r>
        <w:rPr>
          <w:rFonts w:hint="eastAsia" w:cs="Times New Roman"/>
          <w:lang w:val="en-US" w:eastAsia="zh-CN"/>
        </w:rPr>
        <w:t>是Windows平台的图形应用程序接口。</w:t>
      </w:r>
      <w:r>
        <w:rPr>
          <w:rFonts w:hint="default" w:cs="Times New Roman"/>
          <w:lang w:val="en-US" w:eastAsia="zh-CN"/>
        </w:rPr>
        <w:t>Direct3D</w:t>
      </w:r>
      <w:r>
        <w:rPr>
          <w:rFonts w:hint="eastAsia" w:cs="Times New Roman"/>
          <w:lang w:val="en-US" w:eastAsia="zh-CN"/>
        </w:rPr>
        <w:t>是DirectX的一部分，主要用于渲染3D图形，如果显卡允许，</w:t>
      </w:r>
      <w:r>
        <w:rPr>
          <w:rFonts w:hint="default" w:cs="Times New Roman"/>
          <w:lang w:val="en-US" w:eastAsia="zh-CN"/>
        </w:rPr>
        <w:t>Direct3D</w:t>
      </w:r>
      <w:r>
        <w:rPr>
          <w:rFonts w:hint="eastAsia" w:cs="Times New Roman"/>
          <w:lang w:val="en-US" w:eastAsia="zh-CN"/>
        </w:rPr>
        <w:t>可以使用硬件加速技术来加速部分或整个渲染管线的运作。Direct3D支持许多3D图形硬件的高级图形功能，包括Z-buffering、W-buffering、模板缓冲、空间抗锯齿、alpha混合、颜色混合、mipmapping、纹理混合、可编程的HLSL着色器等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ascii="Times New Roman" w:hAnsi="Times New Roman" w:cs="Times New Roman"/>
          <w:sz w:val="28"/>
          <w:szCs w:val="28"/>
        </w:rPr>
        <w:t xml:space="preserve">2.3  </w:t>
      </w:r>
      <w:bookmarkEnd w:id="17"/>
      <w:bookmarkEnd w:id="18"/>
      <w:r>
        <w:rPr>
          <w:rFonts w:hint="eastAsia" w:cs="Times New Roman"/>
          <w:sz w:val="28"/>
          <w:szCs w:val="28"/>
          <w:lang w:val="en-US" w:eastAsia="zh-CN"/>
        </w:rPr>
        <w:t>Dear ImGui用户界面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Dear ImGui 是一个用于C ++的无膨胀图形用户界面库</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它输出优化的顶点缓冲区，可以随时在启用3D</w:t>
      </w:r>
      <w:r>
        <w:rPr>
          <w:rFonts w:hint="eastAsia" w:cs="Times New Roman"/>
          <w:b w:val="0"/>
          <w:bCs w:val="0"/>
          <w:kern w:val="2"/>
          <w:sz w:val="24"/>
          <w:szCs w:val="24"/>
          <w:lang w:val="en-US" w:eastAsia="zh-CN" w:bidi="ar-SA"/>
        </w:rPr>
        <w:t>渲染</w:t>
      </w:r>
      <w:r>
        <w:rPr>
          <w:rFonts w:hint="default" w:ascii="Times New Roman" w:hAnsi="Times New Roman" w:eastAsia="宋体" w:cs="Times New Roman"/>
          <w:b w:val="0"/>
          <w:bCs w:val="0"/>
          <w:kern w:val="2"/>
          <w:sz w:val="24"/>
          <w:szCs w:val="24"/>
          <w:lang w:val="en-US" w:eastAsia="zh-CN" w:bidi="ar-SA"/>
        </w:rPr>
        <w:t>管线的应用程序中进行渲染。</w:t>
      </w:r>
      <w:r>
        <w:rPr>
          <w:rFonts w:hint="eastAsia" w:cs="Times New Roman"/>
          <w:b w:val="0"/>
          <w:bCs w:val="0"/>
          <w:kern w:val="2"/>
          <w:sz w:val="24"/>
          <w:szCs w:val="24"/>
          <w:lang w:val="en-US" w:eastAsia="zh-CN" w:bidi="ar-SA"/>
        </w:rPr>
        <w:t>它不依赖于渲染器，独立、快速且可移植</w:t>
      </w:r>
      <w:r>
        <w:rPr>
          <w:rFonts w:hint="default" w:ascii="Times New Roman" w:hAnsi="Times New Roman" w:eastAsia="宋体" w:cs="Times New Roman"/>
          <w:b w:val="0"/>
          <w:bCs w:val="0"/>
          <w:kern w:val="2"/>
          <w:sz w:val="24"/>
          <w:szCs w:val="24"/>
          <w:lang w:val="en-US" w:eastAsia="zh-CN" w:bidi="ar-SA"/>
        </w:rPr>
        <w:t>。Dear ImGui 特别适合集成到游戏引擎（用于工具），实时3D应用程序</w:t>
      </w:r>
      <w:r>
        <w:rPr>
          <w:rFonts w:hint="eastAsia" w:cs="Times New Roman"/>
          <w:b w:val="0"/>
          <w:bCs w:val="0"/>
          <w:kern w:val="2"/>
          <w:sz w:val="24"/>
          <w:szCs w:val="24"/>
          <w:lang w:val="en-US" w:eastAsia="zh-CN" w:bidi="ar-SA"/>
        </w:rPr>
        <w:t>（如渲染器）</w:t>
      </w:r>
      <w:r>
        <w:rPr>
          <w:rFonts w:hint="default" w:ascii="Times New Roman" w:hAnsi="Times New Roman" w:eastAsia="宋体" w:cs="Times New Roman"/>
          <w:b w:val="0"/>
          <w:bCs w:val="0"/>
          <w:kern w:val="2"/>
          <w:sz w:val="24"/>
          <w:szCs w:val="24"/>
          <w:lang w:val="en-US" w:eastAsia="zh-CN" w:bidi="ar-SA"/>
        </w:rPr>
        <w:t>，全屏应用程序，嵌入式应用程序或非标准操作系统功能的控制台平台上的任何应用程序中。Dear ImGui 的核心是独立于几个与平台无关的文件</w:t>
      </w:r>
      <w:r>
        <w:rPr>
          <w:rFonts w:hint="eastAsia" w:cs="Times New Roman"/>
          <w:b w:val="0"/>
          <w:bCs w:val="0"/>
          <w:kern w:val="2"/>
          <w:sz w:val="24"/>
          <w:szCs w:val="24"/>
          <w:lang w:val="en-US" w:eastAsia="zh-CN" w:bidi="ar-SA"/>
        </w:rPr>
        <w:t>，其代码库</w:t>
      </w:r>
      <w:r>
        <w:rPr>
          <w:rFonts w:hint="default" w:ascii="Times New Roman" w:hAnsi="Times New Roman" w:eastAsia="宋体" w:cs="Times New Roman"/>
          <w:b w:val="0"/>
          <w:bCs w:val="0"/>
          <w:kern w:val="2"/>
          <w:sz w:val="24"/>
          <w:szCs w:val="24"/>
          <w:lang w:val="en-US" w:eastAsia="zh-CN" w:bidi="ar-SA"/>
        </w:rPr>
        <w:t>可以轻松地在应用程序/引擎中进行编译</w:t>
      </w:r>
      <w:r>
        <w:rPr>
          <w:rFonts w:hint="eastAsia" w:cs="Times New Roman"/>
          <w:b w:val="0"/>
          <w:bCs w:val="0"/>
          <w:kern w:val="2"/>
          <w:sz w:val="24"/>
          <w:szCs w:val="24"/>
          <w:lang w:val="en-US" w:eastAsia="zh-CN" w:bidi="ar-SA"/>
        </w:rPr>
        <w:t>，其核心代码</w:t>
      </w:r>
      <w:r>
        <w:rPr>
          <w:rFonts w:hint="default" w:ascii="Times New Roman" w:hAnsi="Times New Roman" w:eastAsia="宋体" w:cs="Times New Roman"/>
          <w:b w:val="0"/>
          <w:bCs w:val="0"/>
          <w:kern w:val="2"/>
          <w:sz w:val="24"/>
          <w:szCs w:val="24"/>
          <w:lang w:val="en-US" w:eastAsia="zh-CN" w:bidi="ar-SA"/>
        </w:rPr>
        <w:t>都是存储库根文件夹中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文件（imgui.cpp，imgui.h，imgui_demo.cpp，imgui_draw.cpp等）。</w:t>
      </w:r>
      <w:r>
        <w:rPr>
          <w:rFonts w:hint="eastAsia" w:cs="Times New Roman"/>
          <w:b w:val="0"/>
          <w:bCs w:val="0"/>
          <w:kern w:val="2"/>
          <w:sz w:val="24"/>
          <w:szCs w:val="24"/>
          <w:lang w:val="en-US" w:eastAsia="zh-CN" w:bidi="ar-SA"/>
        </w:rPr>
        <w:t>Dear ImGui</w:t>
      </w:r>
      <w:r>
        <w:rPr>
          <w:rFonts w:hint="default" w:ascii="Times New Roman" w:hAnsi="Times New Roman" w:eastAsia="宋体" w:cs="Times New Roman"/>
          <w:b w:val="0"/>
          <w:bCs w:val="0"/>
          <w:kern w:val="2"/>
          <w:sz w:val="24"/>
          <w:szCs w:val="24"/>
          <w:lang w:val="en-US" w:eastAsia="zh-CN" w:bidi="ar-SA"/>
        </w:rPr>
        <w:t>不需要特定的构建过程</w:t>
      </w:r>
      <w:r>
        <w:rPr>
          <w:rFonts w:hint="eastAsia" w:cs="Times New Roman"/>
          <w:b w:val="0"/>
          <w:bCs w:val="0"/>
          <w:kern w:val="2"/>
          <w:sz w:val="24"/>
          <w:szCs w:val="24"/>
          <w:lang w:val="en-US" w:eastAsia="zh-CN" w:bidi="ar-SA"/>
        </w:rPr>
        <w:t>，可以直接添加到项目当中</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_Ref2715 \r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[6]</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bookmarkStart w:id="19" w:name="_Toc167501789"/>
      <w:bookmarkStart w:id="20" w:name="_Toc12351"/>
      <w:r>
        <w:rPr>
          <w:rFonts w:hint="default" w:ascii="Times New Roman" w:hAnsi="Times New Roman" w:cs="Times New Roman"/>
          <w:sz w:val="28"/>
          <w:szCs w:val="28"/>
        </w:rPr>
        <w:t xml:space="preserve">2.4  </w:t>
      </w:r>
      <w:bookmarkEnd w:id="19"/>
      <w:bookmarkEnd w:id="20"/>
      <w:r>
        <w:rPr>
          <w:rFonts w:hint="eastAsia" w:cs="Times New Roman"/>
          <w:sz w:val="28"/>
          <w:szCs w:val="28"/>
          <w:lang w:val="en-US" w:eastAsia="zh-CN"/>
        </w:rPr>
        <w:t>Assimp 模型资源加载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Assimp</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Open Asset Import Library（开放的资产导入库）</w:t>
      </w:r>
      <w:r>
        <w:rPr>
          <w:rFonts w:hint="eastAsia" w:cs="Times New Roman"/>
          <w:kern w:val="2"/>
          <w:sz w:val="24"/>
          <w:szCs w:val="24"/>
          <w:lang w:val="en-US" w:eastAsia="zh-CN" w:bidi="ar-SA"/>
        </w:rPr>
        <w:t>，它能够加载多种不同的模型文件格式，将所有的模型数据加载为Assimp的通用数据结构。由于其通用数据结构是固定的，所以无论导入任何文件格式的模型，我们都可以用同一种方式访问所需的数据信息。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通过</w:t>
      </w:r>
      <w:r>
        <w:rPr>
          <w:rFonts w:hint="eastAsia" w:ascii="Times New Roman" w:hAnsi="Times New Roman" w:eastAsia="宋体" w:cs="Times New Roman"/>
          <w:kern w:val="2"/>
          <w:sz w:val="24"/>
          <w:szCs w:val="24"/>
          <w:lang w:val="en-US" w:eastAsia="zh-CN" w:bidi="ar-SA"/>
        </w:rPr>
        <w:t>Assimp导入模型，会将整个模型文件载入一个场景（Scene）对象</w:t>
      </w:r>
      <w:r>
        <w:rPr>
          <w:rFonts w:hint="eastAsia" w:cs="Times New Roman"/>
          <w:kern w:val="2"/>
          <w:sz w:val="24"/>
          <w:szCs w:val="24"/>
          <w:lang w:val="en-US" w:eastAsia="zh-CN" w:bidi="ar-SA"/>
        </w:rPr>
        <w:t>，包含导入模型的所有数据。场景会载入为一系列的节点（Node），每个节点包含场景对象中所存储数据的索引，每个节点可以有任意数量的子节点。Assimp数据结构的模型如图</w:t>
      </w:r>
      <w:r>
        <w:rPr>
          <w:rFonts w:hint="default" w:cs="Times New Roman"/>
          <w:kern w:val="2"/>
          <w:sz w:val="24"/>
          <w:szCs w:val="24"/>
          <w:lang w:val="en-US" w:eastAsia="zh-CN" w:bidi="ar-SA"/>
        </w:rPr>
        <w:t>2.2</w:t>
      </w:r>
      <w:r>
        <w:rPr>
          <w:rFonts w:hint="eastAsia" w:cs="Times New Roman"/>
          <w:kern w:val="2"/>
          <w:sz w:val="24"/>
          <w:szCs w:val="24"/>
          <w:lang w:val="en-US" w:eastAsia="zh-CN" w:bidi="ar-SA"/>
        </w:rPr>
        <w:t>所示。</w:t>
      </w:r>
    </w:p>
    <w:p>
      <w:pPr>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5750560" cy="3299460"/>
            <wp:effectExtent l="0" t="0" r="2540" b="15240"/>
            <wp:docPr id="2" name="图片 2" descr="assimp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ssimp_structure"/>
                    <pic:cNvPicPr>
                      <a:picLocks noChangeAspect="1"/>
                    </pic:cNvPicPr>
                  </pic:nvPicPr>
                  <pic:blipFill>
                    <a:blip r:embed="rId49"/>
                    <a:stretch>
                      <a:fillRect/>
                    </a:stretch>
                  </pic:blipFill>
                  <pic:spPr>
                    <a:xfrm>
                      <a:off x="0" y="0"/>
                      <a:ext cx="5750560" cy="32994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图</w:t>
      </w:r>
      <w:r>
        <w:rPr>
          <w:rFonts w:hint="default" w:ascii="Times New Roman" w:hAnsi="Times New Roman" w:eastAsia="黑体" w:cs="Times New Roman"/>
          <w:sz w:val="24"/>
          <w:szCs w:val="24"/>
          <w:lang w:val="en-US"/>
        </w:rPr>
        <w:t>2</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rPr>
        <w:t>2</w:t>
      </w:r>
      <w:r>
        <w:rPr>
          <w:rFonts w:hint="eastAsia" w:eastAsia="黑体" w:cs="Times New Roman"/>
          <w:sz w:val="24"/>
          <w:szCs w:val="24"/>
          <w:lang w:val="en-US" w:eastAsia="zh-CN"/>
        </w:rPr>
        <w:t xml:space="preserve"> </w:t>
      </w:r>
      <w:r>
        <w:rPr>
          <w:rFonts w:hint="eastAsia" w:ascii="Times New Roman" w:hAnsi="Times New Roman" w:eastAsia="黑体" w:cs="Times New Roman"/>
          <w:sz w:val="24"/>
          <w:szCs w:val="24"/>
          <w:lang w:val="en-US" w:eastAsia="zh-CN"/>
        </w:rPr>
        <w:t>Assimp数据处理模型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像材质和网格数据一样，所有的场景/模型数据都包含在Scene对象中。Scene对象也存储了对场景根节点的引用</w:t>
      </w:r>
      <w:r>
        <w:rPr>
          <w:rFonts w:hint="eastAsia" w:cs="Times New Roman"/>
          <w:kern w:val="2"/>
          <w:sz w:val="24"/>
          <w:szCs w:val="24"/>
          <w:lang w:val="en-US" w:eastAsia="zh-CN" w:bidi="ar-SA"/>
        </w:rPr>
        <w:t>。场景的根节点可能拥有子节点，子节点拥有指向场景对象mMeshes数组中存储的网格数据的索引。节点中的mMeshes数组存储的只是场景中网格数据的索引值，Scene对象中的mMeshes数组才存储真正的网格（Mesh）对象。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网格（Mesh）对象包含了渲染模型所需的所有相关数据，如顶点位置坐标、法线向量、纹理坐标、面和材质信息等。一个网格包含了多个面（Face），面代表的是几何体的渲染图元（点、线、三角形、四边形）。面包含了组成图元的顶点索引，也就是构造索引缓冲所需的数据信息</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_Ref2855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[7]</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bookmarkStart w:id="21" w:name="_Toc31185"/>
      <w:bookmarkStart w:id="22" w:name="_Toc167501802"/>
      <w:r>
        <w:rPr>
          <w:rFonts w:hint="default" w:ascii="Times New Roman" w:hAnsi="Times New Roman" w:cs="Times New Roman"/>
          <w:sz w:val="28"/>
          <w:szCs w:val="28"/>
        </w:rPr>
        <w:t>2.5</w:t>
      </w:r>
      <w:bookmarkEnd w:id="21"/>
      <w:bookmarkEnd w:id="22"/>
      <w:r>
        <w:rPr>
          <w:rFonts w:hint="eastAsia" w:ascii="Times New Roman" w:hAnsi="Times New Roman" w:cs="Times New Roman"/>
          <w:sz w:val="28"/>
          <w:szCs w:val="28"/>
          <w:lang w:val="en-US" w:eastAsia="zh-CN"/>
        </w:rPr>
        <w:t xml:space="preserve">  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基于物理的渲染（Physically Based Rendering，PBR）指的是使用基于物理原理和微平面理论进行建模的着色/光照模型，使用现实中测量的物体表面参数，通过各种数学方法推导模拟出一系列渲染方程，并依赖计算机硬件和图形API渲染出拟真画面的技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在渲染算法的实现中，需要满足一定的要求才能够称之为基于物理的渲染。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渲染算法的光照模型应基于微平面理论（Microfacet Theory）。微平面理论认为每个可见的物体表面点都是由很多朝向不同的微小平面组成的，它们的法线方向不一，当光线射向这些平面，会在不同的方向反射光。物体的表面越粗糙，反射的光线朝向就更无序，使其反映的环境细节更加模糊，导致更暗但是也更广泛的高光效果；物体的表面越光滑，反射的光线朝向就更统一，能够更清晰的反映环境细节，导致更亮但是也更窄小的高光效果。在微观的角度来讲，任何物体的表面都是粗糙的，没有物体表面是完全光滑的，但是单个微平面的方向是随机的，因此对其以统计分布的方式进行建模是有意义的。基于物理的渲染使用一个粗糙度（Roughness）参数来定义物体表面的粗糙程度，它表示微平面和半角向量（Halfway Vector）方向一致的概率，半角向量是光线向量和视线向量的中间向量</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_Ref2989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[8]</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渲染算法的光照计算应该符合能量守恒（Energy Conservation）。即出射光的总能量不能够超过入射光的总能量，随着物体表面粗糙度的提高，完成镜面反射的范围增大，则会降低其整体的亮度。当光线射入到物体的表面，通常会发生反射（reflection）和折射（refraction）两种现象。反射部分即为镜面反射（specular），光线直接从物体表面反射出去，不进入物体内部。折射部分则进入物体内部，其中一部分可能被物体吸收，剩余的则继续前进，在物体内部持续碰撞，最终没有被吸收而射出的光线为散射（Scattering）光线。一般情况下，基于物理的渲染会简化折射部分光线的计算，即假设其均被吸收，只计算镜面反射部分；但是也有将观察尺度继续缩小的，讨论散射部分的光线计算，这被称为次表面散射技术（Subsurface Scattering）。</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基于物理的渲染应基于渲染方程（Render Equation）实现。渲染方程可以模拟光的能量在物体表面的运作，它基于能量守恒定理。基于物理的渲染使用的渲染方程称为反射方程（Reflectance Equation），其基本形式见公式（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2100" w:leftChars="0" w:firstLine="420"/>
        <w:textAlignment w:val="auto"/>
        <w:rPr>
          <w:rFonts w:hint="default" w:cs="Times New Roman"/>
          <w:kern w:val="2"/>
          <w:sz w:val="24"/>
          <w:szCs w:val="24"/>
          <w:lang w:val="en-US" w:eastAsia="zh-CN" w:bidi="ar-SA"/>
        </w:rPr>
      </w:pPr>
      <w:r>
        <w:rPr>
          <w:rFonts w:hint="eastAsia" w:cs="Times New Roman"/>
          <w:kern w:val="2"/>
          <w:position w:val="-30"/>
          <w:sz w:val="24"/>
          <w:szCs w:val="24"/>
          <w:lang w:val="en-US" w:eastAsia="zh-CN" w:bidi="ar-SA"/>
        </w:rPr>
        <w:object>
          <v:shape id="_x0000_i1025" o:spt="75" type="#_x0000_t75" style="height:33.05pt;width:217.65pt;" o:ole="t" filled="f" o:preferrelative="t" stroked="f" coordsize="21600,21600">
            <v:path/>
            <v:fill on="f" focussize="0,0"/>
            <v:stroke on="f"/>
            <v:imagedata r:id="rId51" o:title=""/>
            <o:lock v:ext="edit" aspectratio="t"/>
            <w10:wrap type="none"/>
            <w10:anchorlock/>
          </v:shape>
          <o:OLEObject Type="Embed" ProgID="Equation.KSEE3" ShapeID="_x0000_i1025" DrawAspect="Content" ObjectID="_1468075725" r:id="rId50">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(2.1)</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渲染方程公式中的fr项即为双向反射分布函数(Bidirectional Reflectance Distribution Function, BRDF)。BRDF的作用是计算每个单独的光线在物体表面对最终反射光线的贡献程度。系统使用的BRDF为Cook-Torrance BRDF，它分为漫反射计算和镜面反射计算</w:t>
      </w:r>
      <w:r>
        <w:rPr>
          <w:rFonts w:hint="eastAsia" w:cs="Times New Roman"/>
          <w:kern w:val="2"/>
          <w:sz w:val="24"/>
          <w:szCs w:val="24"/>
          <w:lang w:val="en-US" w:eastAsia="zh-CN" w:bidi="ar-SA"/>
        </w:rPr>
        <w:t>两个部分，见公式（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ind w:firstLine="2578" w:firstLineChars="0"/>
        <w:rPr>
          <w:rFonts w:hint="default" w:ascii="Times New Roman" w:hAnsi="Times New Roman" w:cs="Times New Roman"/>
          <w:lang w:val="en-US"/>
        </w:rPr>
      </w:pPr>
      <w:r>
        <w:rPr>
          <w:rFonts w:hint="default" w:ascii="Times New Roman" w:hAnsi="Times New Roman" w:cs="Times New Roman"/>
          <w:position w:val="-10"/>
          <w:lang w:val="en-US"/>
        </w:rPr>
        <w:object>
          <v:shape id="_x0000_i1026" o:spt="75" type="#_x0000_t75" style="height:22.3pt;width:157.3pt;" o:ole="t" filled="f" o:preferrelative="t" stroked="f" coordsize="21600,21600">
            <v:path/>
            <v:fill on="f" focussize="0,0"/>
            <v:stroke on="f"/>
            <v:imagedata r:id="rId53" o:title=""/>
            <o:lock v:ext="edit" aspectratio="t"/>
            <w10:wrap type="none"/>
            <w10:anchorlock/>
          </v:shape>
          <o:OLEObject Type="Embed" ProgID="Equation.KSEE3" ShapeID="_x0000_i1026" DrawAspect="Content" ObjectID="_1468075726" r:id="rId52">
            <o:LockedField>false</o:LockedField>
          </o:OLEObject>
        </w:objec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r>
        <w:rPr>
          <w:rFonts w:hint="eastAsia" w:cs="Times New Roman"/>
          <w:kern w:val="2"/>
          <w:sz w:val="24"/>
          <w:szCs w:val="24"/>
          <w:lang w:val="en-US" w:eastAsia="zh-CN" w:bidi="ar-SA"/>
        </w:rPr>
        <w:t>(2.</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其中前一项为表示漫反射，后一项表示镜面反射，镜面反射部分的计算</w:t>
      </w:r>
      <w:r>
        <w:rPr>
          <w:rFonts w:hint="eastAsia" w:cs="Times New Roman"/>
          <w:kern w:val="2"/>
          <w:sz w:val="24"/>
          <w:szCs w:val="24"/>
          <w:lang w:val="en-US" w:eastAsia="zh-CN" w:bidi="ar-SA"/>
        </w:rPr>
        <w:t>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3</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textAlignment w:val="auto"/>
        <w:rPr>
          <w:rFonts w:hint="default" w:cs="Times New Roman"/>
          <w:kern w:val="2"/>
          <w:sz w:val="24"/>
          <w:szCs w:val="24"/>
          <w:lang w:val="en-US" w:eastAsia="zh-CN" w:bidi="ar-SA"/>
        </w:rPr>
      </w:pPr>
      <w:r>
        <w:rPr>
          <w:rFonts w:hint="default" w:cs="Times New Roman"/>
          <w:kern w:val="2"/>
          <w:position w:val="-28"/>
          <w:sz w:val="24"/>
          <w:szCs w:val="24"/>
          <w:lang w:val="en-US" w:eastAsia="zh-CN" w:bidi="ar-SA"/>
        </w:rPr>
        <w:object>
          <v:shape id="_x0000_i1027" o:spt="75" type="#_x0000_t75" style="height:37.75pt;width:148.65pt;" o:ole="t" filled="f" o:preferrelative="t" stroked="f" coordsize="21600,21600">
            <v:path/>
            <v:fill on="f" focussize="0,0"/>
            <v:stroke on="f"/>
            <v:imagedata r:id="rId55" o:title=""/>
            <o:lock v:ext="edit" aspectratio="t"/>
            <w10:wrap type="none"/>
            <w10:anchorlock/>
          </v:shape>
          <o:OLEObject Type="Embed" ProgID="Equation.KSEE3" ShapeID="_x0000_i1027" DrawAspect="Content" ObjectID="_1468075727" r:id="rId54">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(2.3)</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镜面反射部分由三个函数（D、F、G）和标准化因子构成。三个函数都用于模拟物体表面对光线的反射属性</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D：法线分布函数（Normal Distribution Function）</w:t>
      </w:r>
      <w:r>
        <w:rPr>
          <w:rFonts w:hint="eastAsia" w:cs="Times New Roman"/>
          <w:kern w:val="2"/>
          <w:sz w:val="24"/>
          <w:szCs w:val="24"/>
          <w:lang w:val="en-US" w:eastAsia="zh-CN" w:bidi="ar-SA"/>
        </w:rPr>
        <w:t>，负责统计在表面粗糙度的作用下，法线朝向和半角向量一致的微平面所占的比例。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F：菲涅尔方程（Fresnel Equation），负责计算光线在不同入射角的情况下反射的光线所占的比例。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cs="Times New Roman"/>
        </w:rPr>
      </w:pPr>
      <w:r>
        <w:rPr>
          <w:rFonts w:hint="eastAsia" w:cs="Times New Roman"/>
          <w:kern w:val="2"/>
          <w:sz w:val="24"/>
          <w:szCs w:val="24"/>
          <w:lang w:val="en-US" w:eastAsia="zh-CN" w:bidi="ar-SA"/>
        </w:rPr>
        <w:t>G：几何函数（Geometry Function），负责计算物体表面的微平面自成阴影的情况。当物体表面比较粗糙时，一些微平面可能会挡住其它微平面反射出的光线，导致能量减少，降低反射效果。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cs="Times New Roman"/>
          <w:sz w:val="28"/>
          <w:szCs w:val="28"/>
          <w:lang w:val="en-US" w:eastAsia="zh-CN"/>
        </w:rPr>
        <w:t>6</w:t>
      </w:r>
      <w:r>
        <w:rPr>
          <w:rFonts w:hint="eastAsia" w:ascii="Times New Roman" w:hAnsi="Times New Roman" w:cs="Times New Roman"/>
          <w:sz w:val="28"/>
          <w:szCs w:val="28"/>
          <w:lang w:val="en-US" w:eastAsia="zh-CN"/>
        </w:rPr>
        <w:t xml:space="preserve">  本章小节</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sectPr>
          <w:headerReference r:id="rId22" w:type="default"/>
          <w:footerReference r:id="rId23" w:type="default"/>
          <w:pgSz w:w="11907" w:h="16840"/>
          <w:pgMar w:top="1418" w:right="1418" w:bottom="1418" w:left="1418" w:header="851" w:footer="992" w:gutter="0"/>
          <w:pgNumType w:fmt="numberInDash" w:start="5"/>
          <w:cols w:space="425" w:num="1"/>
          <w:docGrid w:linePitch="312" w:charSpace="0"/>
        </w:sectPr>
      </w:pPr>
      <w:r>
        <w:rPr>
          <w:rFonts w:hint="eastAsia" w:cs="Times New Roman"/>
          <w:kern w:val="2"/>
          <w:sz w:val="24"/>
          <w:szCs w:val="24"/>
          <w:lang w:val="en-US" w:eastAsia="zh-CN" w:bidi="ar-SA"/>
        </w:rPr>
        <w:t>本章介绍了系统实现相关的关键技术，对于DirectX 11图形渲染管线结构、基于物理的渲染等图形渲染相关知识进行了比较详细的介绍。对于开发涉及的代码库、应用程序接口等进行了比较浅显的介绍，如DirectX 11、Assimp和Dear ImGui的核心功能、适用情况和主要优点等。这些关键技术的具体使用将在后续章节当中阐述。</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23" w:name="_Toc18888"/>
      <w:bookmarkStart w:id="24" w:name="_Toc167501806"/>
      <w:r>
        <w:rPr>
          <w:rFonts w:hint="default" w:ascii="Times New Roman" w:hAnsi="Times New Roman" w:cs="Times New Roman"/>
          <w:sz w:val="36"/>
          <w:szCs w:val="36"/>
        </w:rPr>
        <w:t xml:space="preserve">第3章  </w:t>
      </w:r>
      <w:bookmarkEnd w:id="23"/>
      <w:bookmarkEnd w:id="24"/>
      <w:r>
        <w:rPr>
          <w:rFonts w:hint="default" w:ascii="Times New Roman" w:hAnsi="Times New Roman" w:cs="Times New Roman"/>
          <w:sz w:val="36"/>
          <w:szCs w:val="36"/>
        </w:rPr>
        <w:t>需求分析</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基于DirectX 11的光栅化渲染器是应用于W</w:t>
      </w:r>
      <w:r>
        <w:rPr>
          <w:rFonts w:hint="eastAsia" w:eastAsia="宋体" w:cs="Times New Roman"/>
          <w:bCs w:val="0"/>
          <w:kern w:val="2"/>
          <w:sz w:val="24"/>
          <w:szCs w:val="24"/>
          <w:lang w:val="en-US" w:eastAsia="zh-CN" w:bidi="ar-SA"/>
        </w:rPr>
        <w:t>i</w:t>
      </w:r>
      <w:r>
        <w:rPr>
          <w:rFonts w:hint="eastAsia" w:ascii="Times New Roman" w:hAnsi="Times New Roman" w:eastAsia="宋体" w:cs="Times New Roman"/>
          <w:bCs w:val="0"/>
          <w:kern w:val="2"/>
          <w:sz w:val="24"/>
          <w:szCs w:val="24"/>
          <w:lang w:val="en-US" w:eastAsia="zh-CN" w:bidi="ar-SA"/>
        </w:rPr>
        <w:t>ndows平台的交互式应用程序。其运行逻辑基于模型网格、着色器和材质之间的关系。用户可以通过程序加载模型资源并显示，为其指定预置或自定义的着色器资源，通过材质系统来调节着色器参数，进而实现最终的渲染效果。系统在底层封装渲染所需的数据结构，架构出合理的渲染管线处理流水线，并以交互界面和键鼠设备操作的方式提供外部接口，实现基本功能，并在此基础上添加更丰富的操作逻辑，优化用户体验，扩展程序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25" w:name="_Toc167501807"/>
      <w:bookmarkStart w:id="26" w:name="_Toc23433"/>
      <w:r>
        <w:rPr>
          <w:rFonts w:hint="default" w:ascii="Times New Roman" w:hAnsi="Times New Roman" w:cs="Times New Roman"/>
          <w:sz w:val="28"/>
          <w:szCs w:val="28"/>
        </w:rPr>
        <w:t xml:space="preserve">3.1  </w:t>
      </w:r>
      <w:bookmarkEnd w:id="25"/>
      <w:bookmarkEnd w:id="26"/>
      <w:r>
        <w:rPr>
          <w:rFonts w:hint="eastAsia" w:cs="Times New Roman"/>
          <w:sz w:val="28"/>
          <w:szCs w:val="28"/>
          <w:lang w:val="en-US" w:eastAsia="zh-CN"/>
        </w:rPr>
        <w:t>功能需求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本系统主要用于进行渲染算法的实现和测试和对渲染效果的调节。运行程序之后，需要创建或者加载渲染所需的模型网格，模型网格生成之后作为对象存在于场景当中，用户可以通过显式的层次结构面板来选择需要处理的模型网格对象。在选择指定的对象之后，需要细节信息面板来显示对象拥有的具体信息，并且提供参数输入和调节接口来便于用户调整渲染效果及场景内容。对于每个对象，其拥有的功能通过组件来实现，对其添加不同类型的组件，则可以产生不同的效果。在针对场景内容本身的处理之外，系统还需提供对于渲染器设定和渲染通用选项的调整操作支持，便于用户定制效果。</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基于以上的分析进而归纳出系统的功能需求有以下几个方面：</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提供新建场景、打开场景和保存场景功能。用户可以通过运行程序来创造一个新的空场景，也可以通过工具栏操作来打开并加载一个指定格式的场景文件，在对场景进行一定的操作之后，可以通过工具栏操作来保存一个自定义名称的场景文件。</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具备场景信息的显示和处理功能。通过用户界面来展示场景内容信息，层次结构面板（Hierarchy）显示所有的场景对象；信息细节面板（Inspector）展示选中对象的详细信息，且用户可以对对象的组件信息进行自由调节；窗口工具栏（ToolBar）提供全局的处理和操作接口，用户可以借此完成针对整个场景的操作或者调节渲染器的设定。</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提供资源处理功能。工具栏提供模型加载功能，在针对渲染对象的细节调整时，可以改变其网格资源、纹理资源和着色器资源等。</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场景对象的组件处理功能。在生成基本对象之后，可以通过为其添加组件使其拥有新的功能，如添加材质组件可以提供自定义材质属性的功能。</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7" w:name="_Toc15084"/>
      <w:bookmarkStart w:id="28" w:name="_Toc167501812"/>
      <w:bookmarkStart w:id="29" w:name="_Toc167501808"/>
      <w:bookmarkStart w:id="30" w:name="_Toc16266"/>
      <w:r>
        <w:rPr>
          <w:rFonts w:hint="default" w:ascii="Times New Roman" w:hAnsi="Times New Roman" w:cs="Times New Roman"/>
          <w:sz w:val="28"/>
          <w:szCs w:val="28"/>
        </w:rPr>
        <w:t>3.</w:t>
      </w:r>
      <w:r>
        <w:rPr>
          <w:rFonts w:hint="default" w:cs="Times New Roman"/>
          <w:sz w:val="28"/>
          <w:szCs w:val="28"/>
          <w:lang w:val="en-US"/>
        </w:rPr>
        <w:t>2</w:t>
      </w:r>
      <w:r>
        <w:rPr>
          <w:rFonts w:hint="default" w:ascii="Times New Roman" w:hAnsi="Times New Roman" w:cs="Times New Roman"/>
          <w:sz w:val="28"/>
          <w:szCs w:val="28"/>
        </w:rPr>
        <w:t xml:space="preserve">  </w:t>
      </w:r>
      <w:bookmarkEnd w:id="27"/>
      <w:bookmarkEnd w:id="28"/>
      <w:r>
        <w:rPr>
          <w:rFonts w:hint="eastAsia" w:cs="Times New Roman"/>
          <w:sz w:val="28"/>
          <w:szCs w:val="28"/>
          <w:lang w:val="en-US" w:eastAsia="zh-CN"/>
        </w:rPr>
        <w:t>用户需求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用户运行程序，打开一个新的临时空场景。用户可以通过点击工具栏按钮选择生成基本模型（常用简单模型如立方体、球体等）或者从文件当中加载自定义的模型。将模型加载到场景当中后，其名字会出现在场景层次结构信息面板（Hierarchy）当中，用户可以在面板中选定创建的模型对象，之后其具体信息就会出现在信息细节面板（Inspector）当中，具体出现的信息类型会和选定对象具有的组件相关。</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属性组件（Attributes）包含对象具有的基本信息如名称、标签、是否激活等等。变换组件（Transform）控制对象在空间当中的变换，包括位置、旋转和缩放信息，用户可以调节各个参数值来控制对象在场景当中的变换。作为渲染器程序，最重要的组件即为材质组件（MaterialManager），材质组件包含对象具有的表面材质信息，它关联渲染对象背后的着色器内的资源参数，用户可以通过调节材质组件参数来调整渲染效果。其余组件这里暂不介绍。通过用户操作，调整各类参数，达到了所需的渲染效果，用户可以选择保存场景至文件当中，通过工具栏提供的功能来加载文件中保存的场景信息。在主要功能之外，用户还可以对渲染器程序进行系统设置，根据需求自定义渲染器功能和一些渲染相关的全局设置。</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系统用例图如图</w:t>
      </w:r>
      <w:r>
        <w:rPr>
          <w:rFonts w:hint="default" w:eastAsia="宋体" w:cs="Times New Roman"/>
          <w:bCs w:val="0"/>
          <w:kern w:val="2"/>
          <w:sz w:val="24"/>
          <w:szCs w:val="24"/>
          <w:lang w:val="en-US" w:eastAsia="zh-CN" w:bidi="ar-SA"/>
        </w:rPr>
        <w:t>3.1</w:t>
      </w:r>
      <w:r>
        <w:rPr>
          <w:rFonts w:hint="eastAsia" w:ascii="Times New Roman" w:hAnsi="Times New Roman" w:eastAsia="宋体" w:cs="Times New Roman"/>
          <w:bCs w:val="0"/>
          <w:kern w:val="2"/>
          <w:sz w:val="24"/>
          <w:szCs w:val="24"/>
          <w:lang w:val="en-US" w:eastAsia="zh-CN" w:bidi="ar-SA"/>
        </w:rPr>
        <w:t>所示。</w:t>
      </w:r>
    </w:p>
    <w:p>
      <w:pPr>
        <w:outlineLvl w:val="9"/>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drawing>
          <wp:inline distT="0" distB="0" distL="114300" distR="114300">
            <wp:extent cx="5874385" cy="3825875"/>
            <wp:effectExtent l="0" t="0" r="0" b="0"/>
            <wp:docPr id="26" name="图片 26" descr="用例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例图 (7)"/>
                    <pic:cNvPicPr>
                      <a:picLocks noChangeAspect="1"/>
                    </pic:cNvPicPr>
                  </pic:nvPicPr>
                  <pic:blipFill>
                    <a:blip r:embed="rId56"/>
                    <a:stretch>
                      <a:fillRect/>
                    </a:stretch>
                  </pic:blipFill>
                  <pic:spPr>
                    <a:xfrm>
                      <a:off x="0" y="0"/>
                      <a:ext cx="5874385" cy="3825875"/>
                    </a:xfrm>
                    <a:prstGeom prst="rect">
                      <a:avLst/>
                    </a:prstGeom>
                  </pic:spPr>
                </pic:pic>
              </a:graphicData>
            </a:graphic>
          </wp:inline>
        </w:drawing>
      </w:r>
    </w:p>
    <w:p>
      <w:pPr>
        <w:ind w:left="2940" w:leftChars="0" w:firstLine="720" w:firstLineChars="300"/>
        <w:outlineLvl w:val="9"/>
        <w:rPr>
          <w:rFonts w:hint="default" w:ascii="Times New Roman" w:hAnsi="Times New Roman" w:cs="Times New Roman"/>
          <w:sz w:val="28"/>
          <w:szCs w:val="28"/>
          <w:lang w:val="en-US"/>
        </w:rPr>
      </w:pPr>
      <w:r>
        <w:rPr>
          <w:rFonts w:hint="eastAsia" w:ascii="Times New Roman" w:hAnsi="Times New Roman" w:eastAsia="黑体" w:cs="Times New Roman"/>
          <w:kern w:val="2"/>
          <w:sz w:val="24"/>
          <w:szCs w:val="24"/>
          <w:lang w:val="en-US" w:eastAsia="zh-CN" w:bidi="ar-SA"/>
        </w:rPr>
        <w:t xml:space="preserve">图3.1 </w:t>
      </w:r>
      <w:r>
        <w:rPr>
          <w:rFonts w:hint="eastAsia" w:eastAsia="黑体" w:cs="Times New Roman"/>
          <w:kern w:val="2"/>
          <w:sz w:val="24"/>
          <w:szCs w:val="24"/>
          <w:lang w:val="en-US" w:eastAsia="zh-CN" w:bidi="ar-SA"/>
        </w:rPr>
        <w:t>系统</w:t>
      </w:r>
      <w:r>
        <w:rPr>
          <w:rFonts w:hint="eastAsia" w:ascii="Times New Roman" w:hAnsi="Times New Roman" w:eastAsia="黑体" w:cs="Times New Roman"/>
          <w:kern w:val="2"/>
          <w:sz w:val="24"/>
          <w:szCs w:val="24"/>
          <w:lang w:val="en-US" w:eastAsia="zh-CN" w:bidi="ar-SA"/>
        </w:rPr>
        <w:t>用例图</w:t>
      </w:r>
      <w:r>
        <w:rPr>
          <w:rFonts w:hint="default" w:ascii="Times New Roman" w:hAnsi="Times New Roman" w:cs="Times New Roman"/>
          <w:sz w:val="28"/>
          <w:szCs w:val="28"/>
        </w:rPr>
        <w:br w:type="page"/>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8"/>
          <w:szCs w:val="28"/>
        </w:rPr>
        <w:t>3.</w:t>
      </w:r>
      <w:r>
        <w:rPr>
          <w:rFonts w:hint="default" w:cs="Times New Roman"/>
          <w:sz w:val="28"/>
          <w:szCs w:val="28"/>
          <w:lang w:val="en-US"/>
        </w:rPr>
        <w:t>3</w:t>
      </w:r>
      <w:r>
        <w:rPr>
          <w:rFonts w:hint="default" w:ascii="Times New Roman" w:hAnsi="Times New Roman" w:cs="Times New Roman"/>
          <w:sz w:val="28"/>
          <w:szCs w:val="28"/>
        </w:rPr>
        <w:t xml:space="preserve">  </w:t>
      </w:r>
      <w:bookmarkEnd w:id="29"/>
      <w:bookmarkEnd w:id="30"/>
      <w:r>
        <w:rPr>
          <w:rFonts w:hint="eastAsia" w:cs="Times New Roman"/>
          <w:sz w:val="28"/>
          <w:szCs w:val="28"/>
          <w:lang w:val="en-US" w:eastAsia="zh-CN"/>
        </w:rPr>
        <w:t>性能需求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通用性：渲染相关的资源如模型、纹理和着色器等等都是多种多样的，系统需要拥有对应多种类型的功能接口，拥有良好的分辨和处理能力。</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扩展性：由于系统的实现永远不会做到完美，所以在不断的开发迭代过程中，需要系统具备健康的底层架构，拥有良好的扩展性，这样在之后的功能拓展和更新过程中，才能维持系统的稳定，保证开发效率。</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易用性：系统需提供清晰简洁的用户界面，简单合理的交互逻辑，优化用户体验，并提供渲染器所需的常用功能。如果操作有误或者运行错误，应给出操作或错误提示。</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鲁棒性：系统在设计和实现时应注意降低模块和模块、功能和功能之间的耦合度，对于模块修改、扩增和删减不会影响到其它的模块，从底层开始建立良好的系统生态，避免因为单个模块运行错误而导致整个程序崩溃的现象发生。</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3.4</w:t>
      </w: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本章小节</w:t>
      </w:r>
    </w:p>
    <w:p>
      <w:pPr>
        <w:pStyle w:val="29"/>
        <w:numPr>
          <w:ilvl w:val="0"/>
          <w:numId w:val="0"/>
        </w:numPr>
        <w:spacing w:line="360" w:lineRule="auto"/>
        <w:ind w:firstLine="420" w:firstLineChars="0"/>
        <w:outlineLvl w:val="9"/>
        <w:rPr>
          <w:rFonts w:hint="default" w:cs="Times New Roman"/>
          <w:lang w:val="en-US" w:eastAsia="zh-CN"/>
        </w:rPr>
      </w:pPr>
      <w:r>
        <w:rPr>
          <w:rFonts w:hint="eastAsia" w:cs="Times New Roman"/>
          <w:lang w:val="en-US" w:eastAsia="zh-CN"/>
        </w:rPr>
        <w:t>本章对</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cs="Times New Roman"/>
          <w:bCs w:val="0"/>
          <w:kern w:val="2"/>
          <w:sz w:val="24"/>
          <w:szCs w:val="24"/>
          <w:lang w:val="en-US" w:eastAsia="zh-CN" w:bidi="ar-SA"/>
        </w:rPr>
        <w:t>开发进行了需求分析，对需求进行分解，从功能需求、用户需求和性能需求三个部分并分别进行了详细的讨论。系统的设计和实现都会依据需求分析得出的结果而进行。</w:t>
      </w:r>
    </w:p>
    <w:p>
      <w:pPr>
        <w:pStyle w:val="29"/>
        <w:ind w:firstLine="480"/>
        <w:rPr>
          <w:rFonts w:hint="default" w:ascii="Times New Roman" w:hAnsi="Times New Roman" w:cs="Times New Roman"/>
        </w:rPr>
      </w:pPr>
    </w:p>
    <w:p>
      <w:pPr>
        <w:ind w:firstLine="480"/>
        <w:rPr>
          <w:rFonts w:hint="default" w:ascii="Times New Roman" w:hAnsi="Times New Roman" w:cs="Times New Roman"/>
        </w:rPr>
        <w:sectPr>
          <w:headerReference r:id="rId24" w:type="default"/>
          <w:pgSz w:w="11907" w:h="16840"/>
          <w:pgMar w:top="1418" w:right="1418" w:bottom="1418" w:left="1418" w:header="851" w:footer="992" w:gutter="0"/>
          <w:pgNumType w:fmt="numberInDash"/>
          <w:cols w:space="425" w:num="1"/>
          <w:docGrid w:linePitch="312" w:charSpace="0"/>
        </w:sectPr>
      </w:pPr>
    </w:p>
    <w:p>
      <w:pPr>
        <w:ind w:firstLine="480"/>
        <w:rPr>
          <w:rFonts w:hint="default" w:ascii="Times New Roman" w:hAnsi="Times New Roman" w:cs="Times New Roman"/>
          <w:color w:val="auto"/>
        </w:rPr>
      </w:pPr>
    </w:p>
    <w:p>
      <w:pPr>
        <w:ind w:firstLine="420" w:firstLineChars="200"/>
        <w:rPr>
          <w:rFonts w:hint="default" w:ascii="Times New Roman" w:hAnsi="Times New Roman" w:cs="Times New Roman"/>
        </w:rPr>
      </w:pPr>
    </w:p>
    <w:p>
      <w:pPr>
        <w:ind w:firstLine="482" w:firstLineChars="200"/>
        <w:rPr>
          <w:rFonts w:hint="default" w:ascii="Times New Roman" w:hAnsi="Times New Roman" w:cs="Times New Roman"/>
          <w:b/>
          <w:sz w:val="24"/>
        </w:rPr>
        <w:sectPr>
          <w:headerReference r:id="rId25" w:type="default"/>
          <w:footerReference r:id="rId26"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default" w:cs="Times New Roman"/>
          <w:sz w:val="36"/>
          <w:szCs w:val="36"/>
          <w:lang w:val="en-US"/>
        </w:rPr>
        <w:t>4</w:t>
      </w:r>
      <w:r>
        <w:rPr>
          <w:rFonts w:hint="default" w:ascii="Times New Roman" w:hAnsi="Times New Roman" w:cs="Times New Roman"/>
          <w:sz w:val="36"/>
          <w:szCs w:val="36"/>
        </w:rPr>
        <w:t xml:space="preserve">章  </w:t>
      </w:r>
      <w:r>
        <w:rPr>
          <w:rFonts w:hint="eastAsia" w:cs="Times New Roman"/>
          <w:sz w:val="36"/>
          <w:szCs w:val="36"/>
          <w:lang w:val="en-US" w:eastAsia="zh-CN"/>
        </w:rPr>
        <w:t>系统设计</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本文的核心内容是</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eastAsia="宋体" w:cs="Times New Roman"/>
          <w:bCs w:val="0"/>
          <w:kern w:val="2"/>
          <w:sz w:val="24"/>
          <w:szCs w:val="24"/>
          <w:lang w:val="en-US" w:eastAsia="zh-CN" w:bidi="ar-SA"/>
        </w:rPr>
        <w:t>的设计与实现，本章阐述了</w:t>
      </w:r>
      <w:r>
        <w:rPr>
          <w:rFonts w:hint="eastAsia" w:ascii="Times New Roman" w:hAnsi="Times New Roman" w:eastAsia="宋体" w:cs="Times New Roman"/>
          <w:bCs w:val="0"/>
          <w:kern w:val="2"/>
          <w:sz w:val="24"/>
          <w:szCs w:val="24"/>
          <w:lang w:val="en-US" w:eastAsia="zh-CN" w:bidi="ar-SA"/>
        </w:rPr>
        <w:t>DirectX 11的光栅化渲染器</w:t>
      </w:r>
      <w:r>
        <w:rPr>
          <w:rFonts w:hint="eastAsia" w:eastAsia="宋体" w:cs="Times New Roman"/>
          <w:bCs w:val="0"/>
          <w:kern w:val="2"/>
          <w:sz w:val="24"/>
          <w:szCs w:val="24"/>
          <w:lang w:val="en-US" w:eastAsia="zh-CN" w:bidi="ar-SA"/>
        </w:rPr>
        <w:t>系统的设计思路。为实现基本渲染功能，须对DirectX 11渲染管线和相关的资源信息进行合理的封装；作为可交互程序须支持获取外部设备输入并合理解析使用的功能；创建用户界面来支持高级的信息显示和输入功能。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4.1  总体架构设计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1  基本逻辑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光栅化渲染器</w:t>
      </w:r>
      <w:r>
        <w:rPr>
          <w:rFonts w:hint="eastAsia" w:eastAsia="宋体" w:cs="Times New Roman"/>
          <w:bCs w:val="0"/>
          <w:kern w:val="2"/>
          <w:sz w:val="24"/>
          <w:szCs w:val="24"/>
          <w:lang w:val="en-US" w:eastAsia="zh-CN" w:bidi="ar-SA"/>
        </w:rPr>
        <w:t>程序采用C++面向对象的模式实现。</w:t>
      </w:r>
      <w:r>
        <w:rPr>
          <w:rFonts w:hint="eastAsia" w:ascii="Times New Roman" w:hAnsi="Times New Roman" w:eastAsia="宋体" w:cs="Times New Roman"/>
          <w:bCs w:val="0"/>
          <w:kern w:val="2"/>
          <w:sz w:val="24"/>
          <w:szCs w:val="24"/>
          <w:lang w:val="en-US" w:eastAsia="zh-CN" w:bidi="ar-SA"/>
        </w:rPr>
        <w:t>渲染器程序即渲染引擎</w:t>
      </w:r>
      <w:r>
        <w:rPr>
          <w:rFonts w:hint="eastAsia" w:eastAsia="宋体" w:cs="Times New Roman"/>
          <w:bCs w:val="0"/>
          <w:kern w:val="2"/>
          <w:sz w:val="24"/>
          <w:szCs w:val="24"/>
          <w:lang w:val="en-US" w:eastAsia="zh-CN" w:bidi="ar-SA"/>
        </w:rPr>
        <w:t>对象</w:t>
      </w:r>
      <w:r>
        <w:rPr>
          <w:rFonts w:hint="eastAsia" w:ascii="Times New Roman" w:hAnsi="Times New Roman" w:eastAsia="宋体" w:cs="Times New Roman"/>
          <w:bCs w:val="0"/>
          <w:kern w:val="2"/>
          <w:sz w:val="24"/>
          <w:szCs w:val="24"/>
          <w:lang w:val="en-US" w:eastAsia="zh-CN" w:bidi="ar-SA"/>
        </w:rPr>
        <w:t>，</w:t>
      </w:r>
      <w:r>
        <w:rPr>
          <w:rFonts w:hint="eastAsia" w:eastAsia="宋体" w:cs="Times New Roman"/>
          <w:bCs w:val="0"/>
          <w:kern w:val="2"/>
          <w:sz w:val="24"/>
          <w:szCs w:val="24"/>
          <w:lang w:val="en-US" w:eastAsia="zh-CN" w:bidi="ar-SA"/>
        </w:rPr>
        <w:t>在</w:t>
      </w:r>
      <w:r>
        <w:rPr>
          <w:rFonts w:hint="eastAsia" w:ascii="Times New Roman" w:hAnsi="Times New Roman" w:eastAsia="宋体" w:cs="Times New Roman"/>
          <w:bCs w:val="0"/>
          <w:kern w:val="2"/>
          <w:sz w:val="24"/>
          <w:szCs w:val="24"/>
          <w:lang w:val="en-US" w:eastAsia="zh-CN" w:bidi="ar-SA"/>
        </w:rPr>
        <w:t>程序</w:t>
      </w:r>
      <w:r>
        <w:rPr>
          <w:rFonts w:hint="eastAsia" w:eastAsia="宋体" w:cs="Times New Roman"/>
          <w:bCs w:val="0"/>
          <w:kern w:val="2"/>
          <w:sz w:val="24"/>
          <w:szCs w:val="24"/>
          <w:lang w:val="en-US" w:eastAsia="zh-CN" w:bidi="ar-SA"/>
        </w:rPr>
        <w:t>运行期间以单体的形式</w:t>
      </w:r>
      <w:r>
        <w:rPr>
          <w:rFonts w:hint="eastAsia" w:ascii="Times New Roman" w:hAnsi="Times New Roman" w:eastAsia="宋体" w:cs="Times New Roman"/>
          <w:bCs w:val="0"/>
          <w:kern w:val="2"/>
          <w:sz w:val="24"/>
          <w:szCs w:val="24"/>
          <w:lang w:val="en-US" w:eastAsia="zh-CN" w:bidi="ar-SA"/>
        </w:rPr>
        <w:t>存在，</w:t>
      </w:r>
      <w:r>
        <w:rPr>
          <w:rFonts w:hint="eastAsia" w:eastAsia="宋体" w:cs="Times New Roman"/>
          <w:bCs w:val="0"/>
          <w:kern w:val="2"/>
          <w:sz w:val="24"/>
          <w:szCs w:val="24"/>
          <w:lang w:val="en-US" w:eastAsia="zh-CN" w:bidi="ar-SA"/>
        </w:rPr>
        <w:t>通过初始化、更新、渲染和输入控制等方法</w:t>
      </w:r>
      <w:r>
        <w:rPr>
          <w:rFonts w:hint="eastAsia" w:ascii="Times New Roman" w:hAnsi="Times New Roman" w:eastAsia="宋体" w:cs="Times New Roman"/>
          <w:bCs w:val="0"/>
          <w:kern w:val="2"/>
          <w:sz w:val="24"/>
          <w:szCs w:val="24"/>
          <w:lang w:val="en-US" w:eastAsia="zh-CN" w:bidi="ar-SA"/>
        </w:rPr>
        <w:t>实现程序框架</w:t>
      </w:r>
      <w:r>
        <w:rPr>
          <w:rFonts w:hint="eastAsia" w:eastAsia="宋体" w:cs="Times New Roman"/>
          <w:bCs w:val="0"/>
          <w:kern w:val="2"/>
          <w:sz w:val="24"/>
          <w:szCs w:val="24"/>
          <w:lang w:val="en-US" w:eastAsia="zh-CN" w:bidi="ar-SA"/>
        </w:rPr>
        <w:t>顶层</w:t>
      </w:r>
      <w:r>
        <w:rPr>
          <w:rFonts w:hint="eastAsia" w:ascii="Times New Roman" w:hAnsi="Times New Roman" w:eastAsia="宋体" w:cs="Times New Roman"/>
          <w:bCs w:val="0"/>
          <w:kern w:val="2"/>
          <w:sz w:val="24"/>
          <w:szCs w:val="24"/>
          <w:lang w:val="en-US" w:eastAsia="zh-CN" w:bidi="ar-SA"/>
        </w:rPr>
        <w:t>的逻辑</w:t>
      </w:r>
      <w:r>
        <w:rPr>
          <w:rFonts w:hint="eastAsia" w:eastAsia="宋体" w:cs="Times New Roman"/>
          <w:bCs w:val="0"/>
          <w:kern w:val="2"/>
          <w:sz w:val="24"/>
          <w:szCs w:val="24"/>
          <w:lang w:val="en-US" w:eastAsia="zh-CN" w:bidi="ar-SA"/>
        </w:rPr>
        <w:t>循环，此逻辑循环如图4.1所示：</w:t>
      </w:r>
    </w:p>
    <w:p>
      <w:pPr>
        <w:ind w:left="2520" w:leftChars="0" w:firstLine="420" w:firstLineChars="0"/>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1927225" cy="5378450"/>
            <wp:effectExtent l="0" t="0" r="0" b="0"/>
            <wp:docPr id="12" name="图片 12"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12)"/>
                    <pic:cNvPicPr>
                      <a:picLocks noChangeAspect="1"/>
                    </pic:cNvPicPr>
                  </pic:nvPicPr>
                  <pic:blipFill>
                    <a:blip r:embed="rId57"/>
                    <a:stretch>
                      <a:fillRect/>
                    </a:stretch>
                  </pic:blipFill>
                  <pic:spPr>
                    <a:xfrm>
                      <a:off x="0" y="0"/>
                      <a:ext cx="1927225" cy="5378450"/>
                    </a:xfrm>
                    <a:prstGeom prst="rect">
                      <a:avLst/>
                    </a:prstGeom>
                  </pic:spPr>
                </pic:pic>
              </a:graphicData>
            </a:graphic>
          </wp:inline>
        </w:drawing>
      </w:r>
    </w:p>
    <w:p>
      <w:pPr>
        <w:pStyle w:val="29"/>
        <w:ind w:left="2940" w:leftChars="0" w:firstLine="420" w:firstLineChars="0"/>
        <w:jc w:val="both"/>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图4.1 系统顶层逻辑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程序在运行之后完成初始化，然后进入循环，在循环期间的每一帧当中，其接受用户在输入设备的输入，并根据输入对程序状态信息进行更新，在更新之后，使用新的状态信息对场景进行渲染，用户得到显示设备的反馈信息，并进行下一次输入。系统的主体框架包含这四部分基础逻辑，系统内的所有子系统基于这四部分基础逻辑来执行。</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2  顶层模块概述</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系统的顶层功能模块从属于渲染引擎对象，以渲染引擎对象成员的形式存在，</w:t>
      </w:r>
      <w:r>
        <w:rPr>
          <w:rFonts w:hint="eastAsia" w:ascii="Times New Roman" w:hAnsi="Times New Roman" w:eastAsia="宋体" w:cs="Times New Roman"/>
          <w:bCs w:val="0"/>
          <w:kern w:val="2"/>
          <w:sz w:val="24"/>
          <w:szCs w:val="24"/>
          <w:lang w:val="en-US" w:eastAsia="zh-CN" w:bidi="ar-SA"/>
        </w:rPr>
        <w:t>这些模块在渲染引擎的基本逻辑循环当中执行各自的方法来实现自身功能。</w:t>
      </w:r>
      <w:r>
        <w:rPr>
          <w:rFonts w:hint="eastAsia" w:eastAsia="宋体" w:cs="Times New Roman"/>
          <w:bCs w:val="0"/>
          <w:kern w:val="2"/>
          <w:sz w:val="24"/>
          <w:szCs w:val="24"/>
          <w:lang w:val="en-US" w:eastAsia="zh-CN" w:bidi="ar-SA"/>
        </w:rPr>
        <w:t>顶层功能模块和渲染引擎对象的从属关系如图4.2所示。</w:t>
      </w:r>
    </w:p>
    <w:p>
      <w:pPr>
        <w:ind w:left="420" w:leftChars="0" w:firstLine="420" w:firstLineChars="0"/>
        <w:outlineLvl w:val="9"/>
        <w:rPr>
          <w:rFonts w:hint="eastAsia" w:cs="Times New Roman"/>
          <w:sz w:val="28"/>
          <w:szCs w:val="28"/>
          <w:lang w:val="en-US" w:eastAsia="zh-CN"/>
        </w:rPr>
      </w:pPr>
      <w:r>
        <w:rPr>
          <w:rFonts w:hint="eastAsia" w:cs="Times New Roman"/>
          <w:sz w:val="28"/>
          <w:szCs w:val="28"/>
          <w:lang w:val="en-US" w:eastAsia="zh-CN"/>
        </w:rPr>
        <w:t xml:space="preserve">  </w:t>
      </w:r>
      <w:r>
        <w:rPr>
          <w:rFonts w:hint="eastAsia" w:cs="Times New Roman"/>
          <w:sz w:val="28"/>
          <w:szCs w:val="28"/>
          <w:lang w:val="en-US" w:eastAsia="zh-CN"/>
        </w:rPr>
        <w:drawing>
          <wp:inline distT="0" distB="0" distL="114300" distR="114300">
            <wp:extent cx="4523740" cy="2244090"/>
            <wp:effectExtent l="0" t="0" r="10160" b="3810"/>
            <wp:docPr id="27" name="图片 27" descr="UML类图学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ML类图学习 (2)"/>
                    <pic:cNvPicPr>
                      <a:picLocks noChangeAspect="1"/>
                    </pic:cNvPicPr>
                  </pic:nvPicPr>
                  <pic:blipFill>
                    <a:blip r:embed="rId58"/>
                    <a:stretch>
                      <a:fillRect/>
                    </a:stretch>
                  </pic:blipFill>
                  <pic:spPr>
                    <a:xfrm>
                      <a:off x="0" y="0"/>
                      <a:ext cx="4523740" cy="2244090"/>
                    </a:xfrm>
                    <a:prstGeom prst="rect">
                      <a:avLst/>
                    </a:prstGeom>
                  </pic:spPr>
                </pic:pic>
              </a:graphicData>
            </a:graphic>
          </wp:inline>
        </w:drawing>
      </w:r>
    </w:p>
    <w:p>
      <w:pPr>
        <w:pStyle w:val="29"/>
        <w:ind w:firstLine="0" w:firstLineChars="0"/>
        <w:jc w:val="center"/>
        <w:outlineLvl w:val="9"/>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2</w:t>
      </w:r>
      <w:r>
        <w:rPr>
          <w:rFonts w:hint="eastAsia" w:ascii="Times New Roman" w:hAnsi="Times New Roman" w:eastAsia="黑体" w:cs="Times New Roman"/>
          <w:sz w:val="24"/>
          <w:szCs w:val="24"/>
          <w:lang w:val="en-US" w:eastAsia="zh-CN"/>
        </w:rPr>
        <w:t xml:space="preserve"> 顶层功能模块从属关系</w:t>
      </w:r>
    </w:p>
    <w:p>
      <w:pPr>
        <w:outlineLvl w:val="9"/>
        <w:rPr>
          <w:rFonts w:hint="eastAsia" w:ascii="Times New Roman" w:hAnsi="Times New Roman" w:eastAsia="黑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主要模块包括图形渲染模块、场景管理模块和输入模块，计时器并非系统的必须模块。程序开始执行之后，渲染引擎对象执行初始化操作逻辑，所有顶层模块也在此执行各自的初始化逻辑（如果需要）。随后渲染引擎对象进入主循环逻辑，输入模块不断地获取用户的外部输入，场景管理模块执行更新操作，图形渲染模块执行每一帧的渲染操作，计时器则根据单帧时间来统计所需的时间信息。直到输入模块获取到退出程序的指令，渲染引擎对象跳出主循环，结束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各个模块的实现也采用面向对象的模式，但是并非所有模块都由单个对象组成，例如图形渲染模块，它是由图形渲染管理对象和渲染窗口对象组成的，由于二者的实现调用的是两种不同的应用程序接口，考虑到程序设计的原因，强行将这两个对象合并为一个会使对象内容变得臃肿，且杂揉了不相干的方法，造成耦合，不利于之后的开发。</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bookmarkStart w:id="31" w:name="_Toc20993"/>
      <w:r>
        <w:rPr>
          <w:rFonts w:hint="default" w:cs="Times New Roman"/>
          <w:sz w:val="28"/>
          <w:szCs w:val="28"/>
          <w:lang w:val="en-US" w:eastAsia="zh-CN"/>
        </w:rPr>
        <w:t>4.2</w:t>
      </w:r>
      <w:r>
        <w:rPr>
          <w:rFonts w:hint="eastAsia" w:cs="Times New Roman"/>
          <w:sz w:val="28"/>
          <w:szCs w:val="28"/>
          <w:lang w:val="en-US" w:eastAsia="zh-CN"/>
        </w:rPr>
        <w:t xml:space="preserve">  实体-组件架构设计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1  实体-组件模式概述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实体是渲染器系统运行期间操作的基本单元，不具备任何功能，具体的功能是由组件来实现的。实体拥有一个组件列表，可以通过添加组件的形式为实体附加功能。</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当中并非所有的操作单元都具有相同的功能，比如一些实体作为渲染的对象使用，一些实体作为相机使用，还有一些作为光源使用，它们的功能并不相同，但是它们也会具有相同的功能比如可以进行移动、旋转这样的变换操作，如果以传统的父子类继承的方式来实现，可能会导致代码的冗余或者父子继承关系的复杂化，导致架构混乱，且不利于之后更多功能的扩展。以实体-组件模型来设计的优点在于，将具体的功能和实体分离，需要怎样的功能就添加对应的组件，需要新的功能就创建新的组件，这样实体类本身永远不需要改动，而组件类则可以根据需求任意扩展。</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实体-组件模式和著名的ECS（Entity-Component-System）即实体组件系统是不同的。ECS的实体（Entity）和组件（Component）不拥有任何方法，实体拥有一个ID，而组件只拥有相应组件类型的特定数据信息，所有的逻辑都由系统（System）来完成，系统负责处理哪些实体拥有哪些组件，组件的数据信息如何更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_Ref3998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[9]</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。实体-组件模型中的实体则自己来管理组件，控制组件调用哪些逻辑，组件也同时拥有数据和方法，并提供接口便于外部调用。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实体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一个组件列表，保存所有添加到实体上的组件的基类指针。实体按系统需求提供接口，例如初始化、更新、渲染以及销毁，所有实体拥有的功能都可以用这些接口来概括。实体提供组件操作方面的接口如添加组件，删除组件、获取组件以及判断实体是否拥有指定类型的组件。这些接口基本构成了实体操作的整个生态。</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3  组件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拥有一个基类（Component），包含指向实体的指针，并拥有虚函数接口，同样为初始化、更新、渲染以及销毁，和实体相对应，提供给实体来调用。所有类型的组件均继承自组件基类，并根据自身定义重写实现虚函数接口，实体的组件列表存储组件基类的指针，并按需调用这些接口，即可实现组件定义的功能。除虚函数接口的重写之外，组件也可以自定义额外的接口，提供更加丰富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r>
        <w:rPr>
          <w:rFonts w:hint="default" w:ascii="Times New Roman" w:hAnsi="Times New Roman" w:cs="Times New Roman"/>
          <w:sz w:val="28"/>
          <w:szCs w:val="28"/>
        </w:rPr>
        <w:t>4.</w:t>
      </w:r>
      <w:r>
        <w:rPr>
          <w:rFonts w:hint="eastAsia" w:cs="Times New Roman"/>
          <w:sz w:val="28"/>
          <w:szCs w:val="28"/>
          <w:lang w:val="en-US" w:eastAsia="zh-CN"/>
        </w:rPr>
        <w:t>3</w:t>
      </w:r>
      <w:r>
        <w:rPr>
          <w:rFonts w:hint="default" w:ascii="Times New Roman" w:hAnsi="Times New Roman" w:cs="Times New Roman"/>
          <w:sz w:val="28"/>
          <w:szCs w:val="28"/>
        </w:rPr>
        <w:t xml:space="preserve">  </w:t>
      </w:r>
      <w:bookmarkEnd w:id="31"/>
      <w:r>
        <w:rPr>
          <w:rFonts w:hint="eastAsia" w:cs="Times New Roman"/>
          <w:sz w:val="28"/>
          <w:szCs w:val="28"/>
          <w:lang w:val="en-US" w:eastAsia="zh-CN"/>
        </w:rPr>
        <w:t>图形渲染模块设计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eastAsia="宋体" w:cs="Times New Roman"/>
          <w:bCs w:val="0"/>
          <w:kern w:val="2"/>
          <w:sz w:val="24"/>
          <w:szCs w:val="24"/>
          <w:lang w:val="en-US" w:eastAsia="zh-CN" w:bidi="ar-SA"/>
        </w:rPr>
        <w:t>图形渲染模块是</w:t>
      </w:r>
      <w:r>
        <w:rPr>
          <w:rFonts w:hint="eastAsia" w:cs="Times New Roman"/>
          <w:bCs w:val="0"/>
          <w:kern w:val="2"/>
          <w:sz w:val="24"/>
          <w:szCs w:val="24"/>
          <w:lang w:val="en-US" w:eastAsia="zh-CN" w:bidi="ar-SA"/>
        </w:rPr>
        <w:t>渲染引擎的核心，由渲染窗口对象和图形渲染管理对象组合实现。图形渲染模块的架构如图4.3所示。</w:t>
      </w:r>
    </w:p>
    <w:p>
      <w:pPr>
        <w:ind w:left="1260" w:leftChars="0" w:firstLine="42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drawing>
          <wp:inline distT="0" distB="0" distL="114300" distR="114300">
            <wp:extent cx="3846195" cy="2383155"/>
            <wp:effectExtent l="0" t="0" r="1905" b="17145"/>
            <wp:docPr id="29" name="图片 29" descr="UML类图学习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ML类图学习 (3)"/>
                    <pic:cNvPicPr>
                      <a:picLocks noChangeAspect="1"/>
                    </pic:cNvPicPr>
                  </pic:nvPicPr>
                  <pic:blipFill>
                    <a:blip r:embed="rId59"/>
                    <a:stretch>
                      <a:fillRect/>
                    </a:stretch>
                  </pic:blipFill>
                  <pic:spPr>
                    <a:xfrm>
                      <a:off x="0" y="0"/>
                      <a:ext cx="3846195" cy="238315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3</w:t>
      </w:r>
      <w:r>
        <w:rPr>
          <w:rFonts w:hint="eastAsia" w:ascii="Times New Roman" w:hAnsi="Times New Roman" w:eastAsia="黑体" w:cs="Times New Roman"/>
          <w:sz w:val="24"/>
          <w:szCs w:val="24"/>
          <w:lang w:val="en-US" w:eastAsia="zh-CN"/>
        </w:rPr>
        <w:t xml:space="preserve"> 图形渲染模块架构</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1  渲染窗口</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渲染窗口</w:t>
      </w:r>
      <w:r>
        <w:rPr>
          <w:rFonts w:hint="eastAsia" w:cs="Times New Roman"/>
          <w:bCs w:val="0"/>
          <w:kern w:val="2"/>
          <w:sz w:val="24"/>
          <w:szCs w:val="24"/>
          <w:lang w:val="en-US" w:eastAsia="zh-CN" w:bidi="ar-SA"/>
        </w:rPr>
        <w:t>（RenderWindow）</w:t>
      </w:r>
      <w:r>
        <w:rPr>
          <w:rFonts w:hint="eastAsia" w:eastAsia="宋体" w:cs="Times New Roman"/>
          <w:bCs w:val="0"/>
          <w:kern w:val="2"/>
          <w:sz w:val="24"/>
          <w:szCs w:val="24"/>
          <w:lang w:val="en-US" w:eastAsia="zh-CN" w:bidi="ar-SA"/>
        </w:rPr>
        <w:t>是图形渲染模块的基础和依托。渲染窗口的设计和实现决定于程序所在的具体平台，本系统基于Windows平台实现和运行，所以渲染窗口的设计依据Windows API进行。渲染窗口的主要功能是创建程序主窗口，获取返回的窗口句柄，作为图形渲染的输入目标。输入信息的接收也是由窗口完成的，在创建窗口之前，须注册窗口信息类，在此处设置窗口处理输入信息的具体方法。</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2  图形渲染管理器</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图形渲染管理器（Graphics）</w:t>
      </w:r>
      <w:r>
        <w:rPr>
          <w:rFonts w:hint="eastAsia" w:eastAsia="宋体" w:cs="Times New Roman"/>
          <w:bCs w:val="0"/>
          <w:kern w:val="2"/>
          <w:sz w:val="24"/>
          <w:szCs w:val="24"/>
          <w:lang w:val="en-US" w:eastAsia="zh-CN" w:bidi="ar-SA"/>
        </w:rPr>
        <w:t>是全局图形渲染状态的管理者，负责在顶层处理3D图形的渲染和用户界面的渲染。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w:t>
      </w:r>
      <w:r>
        <w:rPr>
          <w:rFonts w:hint="eastAsia" w:eastAsia="宋体" w:cs="Times New Roman"/>
          <w:bCs w:val="0"/>
          <w:kern w:val="2"/>
          <w:sz w:val="24"/>
          <w:szCs w:val="24"/>
          <w:lang w:val="en-US" w:eastAsia="zh-CN" w:bidi="ar-SA"/>
        </w:rPr>
        <w:t>在图形渲染方面的主要功能是创建并维护全局通用的DirectX资源对象，</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提供顶层的渲染逻辑。</w:t>
      </w:r>
      <w:r>
        <w:rPr>
          <w:rFonts w:hint="eastAsia" w:cs="Times New Roman"/>
          <w:bCs w:val="0"/>
          <w:kern w:val="2"/>
          <w:sz w:val="24"/>
          <w:szCs w:val="24"/>
          <w:lang w:val="en-US" w:eastAsia="zh-CN" w:bidi="ar-SA"/>
        </w:rPr>
        <w:t>图形渲染</w:t>
      </w:r>
      <w:r>
        <w:rPr>
          <w:rFonts w:hint="eastAsia" w:eastAsia="宋体" w:cs="Times New Roman"/>
          <w:bCs w:val="0"/>
          <w:kern w:val="2"/>
          <w:sz w:val="24"/>
          <w:szCs w:val="24"/>
          <w:lang w:val="en-US" w:eastAsia="zh-CN" w:bidi="ar-SA"/>
        </w:rPr>
        <w:t>全局</w:t>
      </w:r>
      <w:r>
        <w:rPr>
          <w:rFonts w:hint="eastAsia" w:cs="Times New Roman"/>
          <w:bCs w:val="0"/>
          <w:kern w:val="2"/>
          <w:sz w:val="24"/>
          <w:szCs w:val="24"/>
          <w:lang w:val="en-US" w:eastAsia="zh-CN" w:bidi="ar-SA"/>
        </w:rPr>
        <w:t>公用</w:t>
      </w:r>
      <w:r>
        <w:rPr>
          <w:rFonts w:hint="eastAsia" w:eastAsia="宋体" w:cs="Times New Roman"/>
          <w:bCs w:val="0"/>
          <w:kern w:val="2"/>
          <w:sz w:val="24"/>
          <w:szCs w:val="24"/>
          <w:lang w:val="en-US" w:eastAsia="zh-CN" w:bidi="ar-SA"/>
        </w:rPr>
        <w:t>的资源如图</w:t>
      </w:r>
      <w:r>
        <w:rPr>
          <w:rFonts w:hint="eastAsia" w:cs="Times New Roman"/>
          <w:bCs w:val="0"/>
          <w:kern w:val="2"/>
          <w:sz w:val="24"/>
          <w:szCs w:val="24"/>
          <w:lang w:val="en-US" w:eastAsia="zh-CN" w:bidi="ar-SA"/>
        </w:rPr>
        <w:t>4.4</w:t>
      </w:r>
      <w:r>
        <w:rPr>
          <w:rFonts w:hint="eastAsia" w:eastAsia="宋体" w:cs="Times New Roman"/>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kern w:val="2"/>
          <w:sz w:val="24"/>
          <w:szCs w:val="24"/>
          <w:lang w:val="en-US" w:eastAsia="zh-CN" w:bidi="ar-SA"/>
        </w:rPr>
      </w:pPr>
      <w:r>
        <w:rPr>
          <w:rFonts w:hint="eastAsia"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ab/>
      </w:r>
      <w:r>
        <w:rPr>
          <w:rFonts w:hint="eastAsia"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drawing>
          <wp:inline distT="0" distB="0" distL="114300" distR="114300">
            <wp:extent cx="5257165" cy="1915160"/>
            <wp:effectExtent l="0" t="0" r="0" b="0"/>
            <wp:docPr id="24" name="图片 24" descr="用例图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例图 (6)"/>
                    <pic:cNvPicPr>
                      <a:picLocks noChangeAspect="1"/>
                    </pic:cNvPicPr>
                  </pic:nvPicPr>
                  <pic:blipFill>
                    <a:blip r:embed="rId60"/>
                    <a:stretch>
                      <a:fillRect/>
                    </a:stretch>
                  </pic:blipFill>
                  <pic:spPr>
                    <a:xfrm>
                      <a:off x="0" y="0"/>
                      <a:ext cx="5257165" cy="19151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 xml:space="preserve"> 图形渲染全局公用资源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实现DirectX 11的3D图形渲染，首先要对Direct3D进行初始化，在其初始化阶段需要创建</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设备和</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设备上下文。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3D设备通常代表一个显示适配器，它最主要的功能是用于创建各种所需资源，此外，D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3D设备还能够用于检测系统环境对功能的支持情况。D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3D设备上下文可以看做是渲染管线。</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eastAsia="宋体" w:cs="Times New Roman"/>
          <w:bCs w:val="0"/>
          <w:kern w:val="2"/>
          <w:sz w:val="24"/>
          <w:szCs w:val="24"/>
          <w:lang w:val="en-US" w:eastAsia="zh-CN" w:bidi="ar-SA"/>
        </w:rPr>
        <w:t>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3D设备仅对应一个D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3D立即设备上下文，并且只要我们拥有其中一方，就能通过各自的方法获取另一方</w:t>
      </w:r>
      <w:r>
        <w:rPr>
          <w:rFonts w:hint="eastAsia" w:cs="Times New Roman"/>
          <w:bCs w:val="0"/>
          <w:kern w:val="2"/>
          <w:sz w:val="24"/>
          <w:szCs w:val="24"/>
          <w:lang w:val="en-US" w:eastAsia="zh-CN" w:bidi="ar-SA"/>
        </w:rPr>
        <w:t>。</w:t>
      </w:r>
      <w:r>
        <w:rPr>
          <w:rFonts w:hint="default" w:eastAsia="宋体" w:cs="Times New Roman"/>
          <w:bCs w:val="0"/>
          <w:kern w:val="2"/>
          <w:sz w:val="24"/>
          <w:szCs w:val="24"/>
          <w:lang w:val="en-US" w:eastAsia="zh-CN" w:bidi="ar-SA"/>
        </w:rPr>
        <w:t>渲染管线主要负责</w:t>
      </w:r>
      <w:r>
        <w:rPr>
          <w:rFonts w:hint="eastAsia" w:cs="Times New Roman"/>
          <w:bCs w:val="0"/>
          <w:kern w:val="2"/>
          <w:sz w:val="24"/>
          <w:szCs w:val="24"/>
          <w:lang w:val="en-US" w:eastAsia="zh-CN" w:bidi="ar-SA"/>
        </w:rPr>
        <w:t>进行资源的传递和</w:t>
      </w:r>
      <w:r>
        <w:rPr>
          <w:rFonts w:hint="default" w:eastAsia="宋体" w:cs="Times New Roman"/>
          <w:bCs w:val="0"/>
          <w:kern w:val="2"/>
          <w:sz w:val="24"/>
          <w:szCs w:val="24"/>
          <w:lang w:val="en-US" w:eastAsia="zh-CN" w:bidi="ar-SA"/>
        </w:rPr>
        <w:t>渲染</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计算工作，</w:t>
      </w:r>
      <w:r>
        <w:rPr>
          <w:rFonts w:hint="eastAsia" w:cs="Times New Roman"/>
          <w:bCs w:val="0"/>
          <w:kern w:val="2"/>
          <w:sz w:val="24"/>
          <w:szCs w:val="24"/>
          <w:lang w:val="en-US" w:eastAsia="zh-CN" w:bidi="ar-SA"/>
        </w:rPr>
        <w:t>需要将Direct3D设备创建的各类资源、视图以及着色器等绑定到渲染管线，才能使其运作。</w:t>
      </w:r>
      <w:r>
        <w:rPr>
          <w:rFonts w:hint="default" w:eastAsia="宋体" w:cs="Times New Roman"/>
          <w:bCs w:val="0"/>
          <w:kern w:val="2"/>
          <w:sz w:val="24"/>
          <w:szCs w:val="24"/>
          <w:lang w:val="en-US" w:eastAsia="zh-CN" w:bidi="ar-SA"/>
        </w:rPr>
        <w:t>除此之外，</w:t>
      </w:r>
      <w:r>
        <w:rPr>
          <w:rFonts w:hint="eastAsia" w:cs="Times New Roman"/>
          <w:bCs w:val="0"/>
          <w:kern w:val="2"/>
          <w:sz w:val="24"/>
          <w:szCs w:val="24"/>
          <w:lang w:val="en-US" w:eastAsia="zh-CN" w:bidi="ar-SA"/>
        </w:rPr>
        <w:t>渲染管线</w:t>
      </w:r>
      <w:r>
        <w:rPr>
          <w:rFonts w:hint="default" w:eastAsia="宋体" w:cs="Times New Roman"/>
          <w:bCs w:val="0"/>
          <w:kern w:val="2"/>
          <w:sz w:val="24"/>
          <w:szCs w:val="24"/>
          <w:lang w:val="en-US" w:eastAsia="zh-CN" w:bidi="ar-SA"/>
        </w:rPr>
        <w:t>还能够对资源</w:t>
      </w:r>
      <w:r>
        <w:rPr>
          <w:rFonts w:hint="eastAsia" w:cs="Times New Roman"/>
          <w:bCs w:val="0"/>
          <w:kern w:val="2"/>
          <w:sz w:val="24"/>
          <w:szCs w:val="24"/>
          <w:lang w:val="en-US" w:eastAsia="zh-CN" w:bidi="ar-SA"/>
        </w:rPr>
        <w:t>进行</w:t>
      </w:r>
      <w:r>
        <w:rPr>
          <w:rFonts w:hint="default" w:eastAsia="宋体" w:cs="Times New Roman"/>
          <w:bCs w:val="0"/>
          <w:kern w:val="2"/>
          <w:sz w:val="24"/>
          <w:szCs w:val="24"/>
          <w:lang w:val="en-US" w:eastAsia="zh-CN" w:bidi="ar-SA"/>
        </w:rPr>
        <w:t>直接</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读写操作</w:t>
      </w:r>
      <w:r>
        <w:rPr>
          <w:rFonts w:hint="default" w:eastAsia="宋体" w:cs="Times New Roman"/>
          <w:bCs w:val="0"/>
          <w:kern w:val="2"/>
          <w:sz w:val="24"/>
          <w:szCs w:val="24"/>
          <w:vertAlign w:val="superscript"/>
          <w:lang w:val="en-US" w:eastAsia="zh-CN" w:bidi="ar-SA"/>
        </w:rPr>
        <w:fldChar w:fldCharType="begin"/>
      </w:r>
      <w:r>
        <w:rPr>
          <w:rFonts w:hint="default" w:eastAsia="宋体" w:cs="Times New Roman"/>
          <w:bCs w:val="0"/>
          <w:kern w:val="2"/>
          <w:sz w:val="24"/>
          <w:szCs w:val="24"/>
          <w:vertAlign w:val="superscript"/>
          <w:lang w:val="en-US" w:eastAsia="zh-CN" w:bidi="ar-SA"/>
        </w:rPr>
        <w:instrText xml:space="preserve"> REF _Ref3234 \r \h </w:instrText>
      </w:r>
      <w:r>
        <w:rPr>
          <w:rFonts w:hint="default" w:eastAsia="宋体" w:cs="Times New Roman"/>
          <w:bCs w:val="0"/>
          <w:kern w:val="2"/>
          <w:sz w:val="24"/>
          <w:szCs w:val="24"/>
          <w:vertAlign w:val="superscript"/>
          <w:lang w:val="en-US" w:eastAsia="zh-CN" w:bidi="ar-SA"/>
        </w:rPr>
        <w:fldChar w:fldCharType="separate"/>
      </w:r>
      <w:r>
        <w:rPr>
          <w:rFonts w:hint="default" w:eastAsia="宋体" w:cs="Times New Roman"/>
          <w:bCs w:val="0"/>
          <w:kern w:val="2"/>
          <w:sz w:val="24"/>
          <w:szCs w:val="24"/>
          <w:vertAlign w:val="superscript"/>
          <w:lang w:val="en-US" w:eastAsia="zh-CN" w:bidi="ar-SA"/>
        </w:rPr>
        <w:t>[10]</w:t>
      </w:r>
      <w:r>
        <w:rPr>
          <w:rFonts w:hint="default" w:eastAsia="宋体" w:cs="Times New Roman"/>
          <w:bCs w:val="0"/>
          <w:kern w:val="2"/>
          <w:sz w:val="24"/>
          <w:szCs w:val="24"/>
          <w:vertAlign w:val="superscript"/>
          <w:lang w:val="en-US" w:eastAsia="zh-CN" w:bidi="ar-SA"/>
        </w:rPr>
        <w:fldChar w:fldCharType="end"/>
      </w:r>
      <w:r>
        <w:rPr>
          <w:rFonts w:hint="default" w:eastAsia="宋体" w:cs="Times New Roman"/>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除</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设备和</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设备上下文之外，还需要创建交换链。交换链是</w:t>
      </w:r>
      <w:r>
        <w:rPr>
          <w:rFonts w:hint="eastAsia" w:cs="Times New Roman"/>
          <w:bCs w:val="0"/>
          <w:kern w:val="2"/>
          <w:sz w:val="24"/>
          <w:szCs w:val="24"/>
          <w:lang w:val="en-US" w:eastAsia="zh-CN" w:bidi="ar-SA"/>
        </w:rPr>
        <w:t>一系列的</w:t>
      </w:r>
      <w:r>
        <w:rPr>
          <w:rFonts w:hint="eastAsia" w:eastAsia="宋体" w:cs="Times New Roman"/>
          <w:bCs w:val="0"/>
          <w:kern w:val="2"/>
          <w:sz w:val="24"/>
          <w:szCs w:val="24"/>
          <w:lang w:val="en-US" w:eastAsia="zh-CN" w:bidi="ar-SA"/>
        </w:rPr>
        <w:t>帧缓冲区，由显卡和图形接口用</w:t>
      </w:r>
      <w:r>
        <w:rPr>
          <w:rFonts w:hint="eastAsia" w:cs="Times New Roman"/>
          <w:bCs w:val="0"/>
          <w:kern w:val="2"/>
          <w:sz w:val="24"/>
          <w:szCs w:val="24"/>
          <w:lang w:val="en-US" w:eastAsia="zh-CN" w:bidi="ar-SA"/>
        </w:rPr>
        <w:t>以</w:t>
      </w:r>
      <w:r>
        <w:rPr>
          <w:rFonts w:hint="eastAsia" w:eastAsia="宋体" w:cs="Times New Roman"/>
          <w:bCs w:val="0"/>
          <w:kern w:val="2"/>
          <w:sz w:val="24"/>
          <w:szCs w:val="24"/>
          <w:lang w:val="en-US" w:eastAsia="zh-CN" w:bidi="ar-SA"/>
        </w:rPr>
        <w:t>实现稳定帧速率等功能。交换链至少有两个缓冲区，都可以称</w:t>
      </w:r>
      <w:r>
        <w:rPr>
          <w:rFonts w:hint="eastAsia" w:cs="Times New Roman"/>
          <w:bCs w:val="0"/>
          <w:kern w:val="2"/>
          <w:sz w:val="24"/>
          <w:szCs w:val="24"/>
          <w:lang w:val="en-US" w:eastAsia="zh-CN" w:bidi="ar-SA"/>
        </w:rPr>
        <w:t>为</w:t>
      </w:r>
      <w:r>
        <w:rPr>
          <w:rFonts w:hint="eastAsia" w:eastAsia="宋体" w:cs="Times New Roman"/>
          <w:bCs w:val="0"/>
          <w:kern w:val="2"/>
          <w:sz w:val="24"/>
          <w:szCs w:val="24"/>
          <w:lang w:val="en-US" w:eastAsia="zh-CN" w:bidi="ar-SA"/>
        </w:rPr>
        <w:t>后备缓冲区，后备缓冲区是系统进行渲染的场所，需通过合适的手段使其成为渲染管线的输出对象。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在创建了交换链之后，图形渲染管理器将交换链的后备缓冲设置为渲染目标，然后根据需求创建深度模板缓冲和深度缓冲视图，为之后的深度模板测试做准备。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视图是一种资源描述符，在渲染处理的过程中，GPU可能会对资源进行读、写两种操作。CPU发出绘制命令之前，需要将与本次绘制调用（draw call）相关的资源绑定到渲染管线上。一些资源可能在每次绘制调用时有所变化，所以我们也就要每次根据需求更新资源的绑定。但是一些GPU资源不是直接绑定至渲染管线，而是要通过一种名为描述符（即视图）的对象来对它进行间接引用，可以把资源描述符视为一种对送往GPU的资源进行描述的轻量级结构。指定了资源描述符，GPU不仅可以获得实际的资源数据，还能了解到资源的必要描述信息</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_Ref3345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[11]</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最后图形渲染管理器进行视口设置。视口设置是设置渲染结果到窗口特定范围的映射，可以实现小窗口等功能。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维护全局通用的DirectX资源对象之外，图形渲染管理器的另一个功能就是实现顶层的渲染逻辑。在每一帧当中，首先需要DirectX上下文来刷新渲染目标视图，即清空交换链的后备缓冲区，并且可以自定义刷新使用的颜色；然后刷新深度模板缓冲视图，即清空深度模板缓冲区，同样可以指定值来刷新；然后渲染场景当中的对象；最后通过交换链翻转后备缓冲区，将渲染的结果呈现在显示设备上。图形渲染模块顶层的渲染逻辑如图4.5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2694940" cy="5192395"/>
            <wp:effectExtent l="0" t="0" r="10160" b="8255"/>
            <wp:docPr id="25" name="图片 25" descr="UML类图学习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ML类图学习 (1)"/>
                    <pic:cNvPicPr>
                      <a:picLocks noChangeAspect="1"/>
                    </pic:cNvPicPr>
                  </pic:nvPicPr>
                  <pic:blipFill>
                    <a:blip r:embed="rId61"/>
                    <a:stretch>
                      <a:fillRect/>
                    </a:stretch>
                  </pic:blipFill>
                  <pic:spPr>
                    <a:xfrm>
                      <a:off x="0" y="0"/>
                      <a:ext cx="2694940" cy="5192395"/>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5</w:t>
      </w:r>
      <w:r>
        <w:rPr>
          <w:rFonts w:hint="eastAsia" w:ascii="Times New Roman" w:hAnsi="Times New Roman" w:eastAsia="黑体" w:cs="Times New Roman"/>
          <w:sz w:val="24"/>
          <w:szCs w:val="24"/>
          <w:lang w:val="en-US" w:eastAsia="zh-CN"/>
        </w:rPr>
        <w:t xml:space="preserve"> 顶层渲染逻辑</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4</w:t>
      </w:r>
      <w:r>
        <w:rPr>
          <w:rFonts w:hint="eastAsia" w:ascii="Times New Roman" w:hAnsi="Times New Roman" w:cs="Times New Roman"/>
          <w:sz w:val="28"/>
          <w:szCs w:val="28"/>
          <w:lang w:val="en-US" w:eastAsia="zh-CN"/>
        </w:rPr>
        <w:t xml:space="preserve">  场景管理模块设计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SceneManager）实现。场景管理器负责管理场景当中的所有实体，它拥有一个存储实体的列表，遍历并调用每一个实体的初始化方法和更新方法。另外，场景管理模块提供接口实现添加和删除实体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5</w:t>
      </w:r>
      <w:r>
        <w:rPr>
          <w:rFonts w:hint="eastAsia" w:ascii="Times New Roman" w:hAnsi="Times New Roman" w:cs="Times New Roman"/>
          <w:sz w:val="28"/>
          <w:szCs w:val="28"/>
          <w:lang w:val="en-US" w:eastAsia="zh-CN"/>
        </w:rPr>
        <w:t xml:space="preserve">  输入控制模块</w:t>
      </w:r>
      <w:r>
        <w:rPr>
          <w:rFonts w:hint="eastAsia" w:cs="Times New Roman"/>
          <w:sz w:val="28"/>
          <w:szCs w:val="28"/>
          <w:lang w:val="en-US" w:eastAsia="zh-CN"/>
        </w:rPr>
        <w:t>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宋体" w:cs="Times New Roman"/>
          <w:sz w:val="24"/>
          <w:szCs w:val="24"/>
          <w:lang w:val="en-US" w:eastAsia="zh-CN"/>
        </w:rPr>
      </w:pPr>
      <w:r>
        <w:rPr>
          <w:rFonts w:hint="eastAsia" w:cs="Times New Roman"/>
          <w:bCs w:val="0"/>
          <w:kern w:val="2"/>
          <w:sz w:val="24"/>
          <w:szCs w:val="24"/>
          <w:lang w:val="en-US" w:eastAsia="zh-CN" w:bidi="ar-SA"/>
        </w:rPr>
        <w:t>输入控制模块由鼠标输入控制和键盘输入控制两个子模块构成。两个模块的实现方式类似，它们均自定义各自的输入事件枚举类型，并将事件抽象为一个对象，并各自维护一个消息队列以及输入相关的状态信息如按键状态、鼠标指针位置等，在程序窗口回调的函数当中将得到的消息类型抽象为自定义的事件对象，并推入到队列当中，并根据消息更新维护的输入状态。在使用时，可以根据需求获取输入状态或者从队列中推出事件，根据得到的结果决定要进行的操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6  资源</w:t>
      </w:r>
      <w:r>
        <w:rPr>
          <w:rFonts w:hint="eastAsia" w:ascii="Times New Roman" w:hAnsi="Times New Roman" w:cs="Times New Roman"/>
          <w:sz w:val="28"/>
          <w:szCs w:val="28"/>
          <w:lang w:val="en-US" w:eastAsia="zh-CN"/>
        </w:rPr>
        <w:t>结构设计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资源是Direct3D渲染管线可以访问的内存区块，包含了许多类型的数据如几何结构、纹理或者着色器数据，Direct3D用来它们渲染场景。这些资源结构需要创建并绑定到Direct3D渲染管线（上下文）中，DirectX 11 已经内置了这些资源的类和结构，但是其中大部分的资源使用都需要填充复杂的描述结构，并另外调用额外的绑定方法，在系统当中大量的使用容易造成代码的冗余和效率的下降。所以本系统对这些资源结构进行了二次封装，集创建、绑定、解绑、销毁于一体，便于使用且使代码逻辑更加清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除DirectX 11内置的资源之外，本系统还定义了渲染常用的资源结构如网格（Mesh）、材质（Material）和着色器参数（ShaderParameter）等，这些结构的存在主要是为了将DirectX 11原有的内置资源结构结合并统一使用，使其更能够满足系统设计的渲染要求。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系统定义的资源结构之间的关系如图4.6所示。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5751195" cy="2274570"/>
            <wp:effectExtent l="0" t="0" r="0" b="0"/>
            <wp:docPr id="20" name="图片 20"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4)"/>
                    <pic:cNvPicPr>
                      <a:picLocks noChangeAspect="1"/>
                    </pic:cNvPicPr>
                  </pic:nvPicPr>
                  <pic:blipFill>
                    <a:blip r:embed="rId62"/>
                    <a:stretch>
                      <a:fillRect/>
                    </a:stretch>
                  </pic:blipFill>
                  <pic:spPr>
                    <a:xfrm>
                      <a:off x="0" y="0"/>
                      <a:ext cx="5751195" cy="227457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6</w:t>
      </w:r>
      <w:r>
        <w:rPr>
          <w:rFonts w:hint="eastAsia" w:ascii="Times New Roman" w:hAnsi="Times New Roman" w:eastAsia="黑体" w:cs="Times New Roman"/>
          <w:sz w:val="24"/>
          <w:szCs w:val="24"/>
          <w:lang w:val="en-US" w:eastAsia="zh-CN"/>
        </w:rPr>
        <w:t xml:space="preserve"> 资源结构关系</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1  顶点缓冲和索引缓冲设计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顶点缓冲包含构成几何体的一系列顶点数组，数组的每个元素由顶点的具有的属性构成，如顶点位置坐标、纹理坐标、法线向量、切向量等等。缓冲区既非多维资源，也不支持mipmap、过滤器以及多重采样技术。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索引缓冲通常需要和顶点缓冲结合使用，它的作用就是以索引的形式来引用顶点缓冲区中的某个顶点，并按索引缓冲区中定义的顺序和图元类型来组装图元。使用相同的索引值就可以多次引用同一个顶点，它可以有效地减少顶点缓冲区中重复的顶点数据，从而减小网格数据占用的空间。</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DirectX 11并没有专门为顶点缓冲和索引缓冲定义相关的类和结构，它们的本质都是缓冲区，只是缓冲区元素的具体数据类型不同。系统分别对顶点缓冲和索引缓冲进行了二次封装，在创建缓冲区时，根据需要的具体类型对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2  网格设计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是系统自定义的资源结构类型。通常每个模型由几个子模型组合而成，组合模型的每个单独的形状即一个网格。一个网格是在渲染流水线当中绘制物体所需的最小单位。网格资源结构由系统定义的顶点缓冲和索引缓冲组成，从模型文件当中读取对应的信息对其进行构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3  常量缓冲设计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常量缓冲也是一种缓冲区资源，可以通过C++代码创建常量缓冲区并将其绑定到渲染管线对应着色器HLSL代码的cbuffer，从应用端传递数据到可编程着色器。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每个着色器阶段最多允许绑定15个常量缓冲，每个缓冲区最多可以容纳4096个标量。在C++创建常量缓冲区时其字节大小值必须为16的整数倍，HLSL的常量缓冲区本身以及对它的读写操作严格按16字节对齐。当一个着色器使用了多个常量缓冲时，它们的成员不能同名，一个常量缓冲也可以同时绑定到渲染管线不同的可编程着色器阶段，因为常量缓冲是只读的，不会导致内存访问冲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常量缓冲进行封装，提供创建、绑定、解绑以及更新数据的接口。常量缓冲和顶点缓冲、索引缓冲不同的地方在于，顶点缓冲和索引缓冲的数据在一次设定之后，几乎没有机会改变，而常量缓冲作为一种类似参数的形式在C++端和着色器端传递，其值会经常发生改变，所以需要在创建时将其缓冲类型设置为可以更改，且允许CPU进行访问。</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4  纹理设计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是一种结构化的数据集合，用来存储像素。像素代表渲染管线可以读写的纹理资源的最小单元，每个像素包含1~4个分量。不像是缓冲区资源，纹理资源可以被纹理采样器过滤，纹理的类型会决定如何过滤纹理。</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DirectX 11提供了三种纹理接口分别为1D纹理、2D纹理和3D纹理，在系统中主要使用的是2D纹理。2D纹理可以看作是存有纹理数据元素的二维数组，每个元素可以存储像素的颜色，也可以存储多维向量，例如在使用法线纹理映射时，每个纹理元素存储的实际上是一个3D向量而非颜色数据。纹理资源和缓冲区资源不同，缓冲区资源只能够存储资源数据，但是纹理可以拥有多个mipmap层级，GPU可以基于这些层级实现相应的特殊操作如使用过滤器或者多重采样。</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纹理资源进行了二次封装，除了包含2D纹理资源对象之外，还将着色器资源视图加入到资源结构中，因为纹理不能向缓冲区资源一样直接绑定到渲染管线上，需要借由着色器资源视图进行绑定。所以系统在创建纹理资源时，也要对着色器资源视图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5  采样器状态设计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采样器资源用来定义在采集纹理资源时使用的过滤器和寻址模式。系统对采样器资源进行了封装，提供创建、绑定、解绑接口。在着色器HLSL代码中定义采样器对象，在C++代码端将创建的采样器资源绑定到渲染管线对应的着色器阶段进行使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6  结构缓冲设计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类似常量缓冲，都是以缓冲为基础的变体形式，作为一种类似参数的形式在C++端和着色器端传递数据，但又和常量缓冲有许多不同之处。结构缓冲可以理解为是缓冲区的复合形式，其中的结构可以使用自定义的类型，即结构缓冲区存储的内容可以解释为结构体数组。结构缓冲在着色器HLSL代码当中的定义是泛型的，需要在其中事先定义结构体，再以此结构体类型定义结构缓冲。另外，结构缓冲无法直接绑定至渲染管线，和纹理资源类似，它需要借由着色器资源视图进行绑定。</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系统对结构缓冲资源进行了封装，包含对应结构体数组的泛型数据列表，缓冲资源对象和着色器资源对象，并提供创建、绑定、解绑接口。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结构缓冲在系统中的主要应用在于前向渲染技术当中的光源列表信息传递，将C++代码端定义的光源数据传递到着色器中并实现光照模型，这部分将在之后的渲染算法实现小节当中进行具体阐述。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7  着色器设计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着色器是渲染管线当中重要的组成部分，DirectX 11可编程着色器由HLSL语言编写，然后被编译成虚拟机字节码也被称为中间语言（Intermediate Language），中间语言再被驱动程序转换为指令集（ISA）在GPU上运行。着色器在HLSL代码中的实现形式是一个函数，拥有输入和输出，输入即为函数的参数，参数来自于上一个渲染管线阶段的结果或者应用层的输入，输出即为函数的返回值，传递到渲染管线的下一个阶段。着色器分为多种不同的类型，并在渲染管线的不同阶段执行，如图4.7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pPr>
      <w:r>
        <w:rPr>
          <w:rFonts w:hint="eastAsia"/>
          <w:lang w:val="en-US" w:eastAsia="zh-CN"/>
        </w:rPr>
        <w:t xml:space="preserve"> </w:t>
      </w:r>
      <w:r>
        <w:drawing>
          <wp:inline distT="0" distB="0" distL="114300" distR="114300">
            <wp:extent cx="4941570" cy="613410"/>
            <wp:effectExtent l="0" t="0" r="1143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3"/>
                    <a:stretch>
                      <a:fillRect/>
                    </a:stretch>
                  </pic:blipFill>
                  <pic:spPr>
                    <a:xfrm>
                      <a:off x="0" y="0"/>
                      <a:ext cx="4941570" cy="613410"/>
                    </a:xfrm>
                    <a:prstGeom prst="rect">
                      <a:avLst/>
                    </a:prstGeom>
                    <a:noFill/>
                    <a:ln>
                      <a:noFill/>
                    </a:ln>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7</w:t>
      </w:r>
      <w:r>
        <w:rPr>
          <w:rFonts w:hint="eastAsia" w:ascii="Times New Roman" w:hAnsi="Times New Roman" w:eastAsia="黑体" w:cs="Times New Roman"/>
          <w:sz w:val="24"/>
          <w:szCs w:val="24"/>
          <w:lang w:val="en-US" w:eastAsia="zh-CN"/>
        </w:rPr>
        <w:t xml:space="preserve"> 各类着色器在渲染管线中的执行顺序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DirectX 11针对以上各个类型的着色器都提供了类的定义，本系统对其进行了进一步的封装，系统将所有类型的着色器指针整合在一个着色器类当中，在使用时，根据所需的具体着色器类型对其中的一种进行实例创建、绑定或者解绑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8  着色器资源参数设计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着色器资源参数是系统自定义的资源结构类型。将常量缓冲资源、纹理资源和采样器资源封装到一个结构类型当中，并根据所需的具体资源类型选择性实例化。在实现用户界面的材质参数调节功能时，需要通过反射获取着色器定义的常量参数如常量缓冲、纹理和采样器等，定义着色器资源参数的目的是便于材质使用单类型的数据容器如列表或哈希表对以上的资源对象进行存储，进而可以通过遍历来显示所有的参数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9  材质设计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是系统自定义的资源结构类型，材质代表的是对象表面的物理属性和渲染属性。材质拥有存储各类型着色器和着色器资源参数结构的容器，决定材质物理属性的是其拥有的着色器中定义的资源参数。在材质实例化时，对着色器进行反射操作得到其定义的资源参数信息并填充到容器当中，然后通过遍历容器将资源参数显示在用户界面，以此实现材质参数的调节功能。材质还包含渲染管线部分阶段的状态对象如深度模板状态、混合状态和光栅化状态，通过将这些状态结构的属性值暴露给用户界面，即可针对渲染属性进行调节，实现半透明渲染效果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7</w:t>
      </w:r>
      <w:r>
        <w:rPr>
          <w:rFonts w:hint="eastAsia" w:ascii="Times New Roman" w:hAnsi="Times New Roman" w:cs="Times New Roman"/>
          <w:sz w:val="28"/>
          <w:szCs w:val="28"/>
          <w:lang w:val="en-US" w:eastAsia="zh-CN"/>
        </w:rPr>
        <w:t xml:space="preserve">  实体渲染系统设计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在图形渲染模块控制的顶层渲染逻辑当中，完成后备缓冲区和深度模板缓冲的清空之后，即是对于场景对象和用户界面的渲染，其中场景对象的渲染为实体的渲染，实体的渲染功能由其具有的组件协作实现。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渲染所需的核心组件为变换组件（Transform）、网格渲染组件（MeshRenderer）和材质管理组件（MaterialManager），相关的组件包括相机组件（Camera）和光源组件（Light）。变换组件决定实体渲染结果的位置、旋转和缩放，网格渲染组件决定实体渲染使用的模型网格并提供渲染逻辑，材质管理组件决定渲染使用的材质及着色器，相机组件和光源组件则在着色器的渲染算法实现当中提供额外的数据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1  实体初始化阶段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在实体的初始化阶段，为组件分别添加变换组件、网格渲染组件和材质管理组件之后，组件分别执行各自的初始化方法。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在网格渲染组件的初始化方法当中，它使用给定的文件路径对模型网格资源进行加载，获取模型的顶点及索引数据，并将其抽象为系统定义的网格结构（Mesh），加入到自身维护的容器当中。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材质管理组件的初始化方法当中，它根据实体的网格渲染组件拥有的网格数量实例化对应数目的材质结构（如果实体不具有网格渲染组件，则无法添加材质管理组件），并添加到自身维护的材质结构容器中，每个材质的实例化需要一个着色器资源文件，系统定义默认的初始化使用的着色器为PBR着色器，保证创建一个对象时其渲染是有效的，在完成创建之后，用户可以通过用户界面对其进行更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在实例化过程中需要完成对成员的构造，包括着色器实例化、输入布局的创建、着色器资源参数容器的填充、深度模板缓冲状态对象、混合状态对象和光栅化状态对象的创建。这些成员在初始化阶段完成构造，在渲染阶段被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在上述的组件完成初始化之后，实体即拥有了实现渲染功能的基本要素——变换、网格、材质和着色器，之后进行的操作即为每一帧的渲染。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2  实体渲染阶段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实体的渲染由网格渲染组件完成，其根本逻辑就是将渲染管线所需的资源进行绑定，因为DirectX 11的渲染管线是基于状态的，即渲染每一帧的每一个实体前都需要对资源进行更新。如果不进行资源的更新，则之后使用的都将是之前使用的资源，造成错误的渲染结果。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遍历列表存储的所有网格，将网格结构包含的顶点缓冲和索引缓冲绑定至渲染管线。并同时访问实体的材质管理组件，获取其维护的材质列表当中对应位置的材质（因为材质列表的填充是根据网格组件的网格列表进行的，所以二者的列表元素数目一定相同），将其拥有的渲染管线资源成员如输入布局、深度模板缓冲状态、混合状态、光栅化状态以及着色器资源列表包含的所有资源结构绑定至渲染管线，完成所有资源的绑定之后，调用Direct3D的绘制方法，完成最终的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黑体" w:cs="Times New Roman"/>
          <w:bCs/>
          <w:kern w:val="2"/>
          <w:sz w:val="28"/>
          <w:szCs w:val="28"/>
          <w:lang w:val="en-US" w:eastAsia="zh-CN" w:bidi="ar-SA"/>
        </w:rPr>
      </w:pPr>
      <w:r>
        <w:rPr>
          <w:rFonts w:hint="eastAsia" w:cs="Times New Roman"/>
          <w:bCs w:val="0"/>
          <w:kern w:val="2"/>
          <w:sz w:val="24"/>
          <w:szCs w:val="24"/>
          <w:lang w:val="en-US" w:eastAsia="zh-CN" w:bidi="ar-SA"/>
        </w:rPr>
        <w:t>相机组件和光源组件提供的数据以着色器资源参数的形式传递到着色器当中，这些数据是完成一个完整3D图形渲染和光照模型的必要信息。相机组件为顶点着色器提供空间变换所需的矩阵，实现3D渲染效果。光源组件则提供场景的光源列表数据，支撑着色器实现光照计算。</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4.8  </w:t>
      </w:r>
      <w:r>
        <w:rPr>
          <w:rFonts w:hint="eastAsia" w:ascii="Times New Roman" w:hAnsi="Times New Roman" w:cs="Times New Roman"/>
          <w:sz w:val="28"/>
          <w:szCs w:val="28"/>
          <w:lang w:val="en-US" w:eastAsia="zh-CN"/>
        </w:rPr>
        <w:t>用户界面</w:t>
      </w:r>
      <w:r>
        <w:rPr>
          <w:rFonts w:hint="eastAsia" w:cs="Times New Roman"/>
          <w:sz w:val="28"/>
          <w:szCs w:val="28"/>
          <w:lang w:val="en-US" w:eastAsia="zh-CN"/>
        </w:rPr>
        <w:t>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用户界面本应该作为图形渲染模块的一个主要组成部分存在，但是因为它的实现较为复杂，不仅涉及到渲染而且也涉及到很多处理逻辑，所以这里另开一个模块对其进行介绍。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用户界面的</w:t>
      </w:r>
      <w:r>
        <w:rPr>
          <w:rFonts w:hint="eastAsia" w:eastAsia="宋体" w:cs="Times New Roman"/>
          <w:bCs w:val="0"/>
          <w:kern w:val="2"/>
          <w:sz w:val="24"/>
          <w:szCs w:val="24"/>
          <w:lang w:val="en-US" w:eastAsia="zh-CN" w:bidi="ar-SA"/>
        </w:rPr>
        <w:t>实现引用了Dear ImGui库，其运行逻辑和DirectX的图形渲染的逻辑</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不相同，</w:t>
      </w:r>
      <w:r>
        <w:rPr>
          <w:rFonts w:hint="eastAsia" w:cs="Times New Roman"/>
          <w:bCs w:val="0"/>
          <w:kern w:val="2"/>
          <w:sz w:val="24"/>
          <w:szCs w:val="24"/>
          <w:lang w:val="en-US" w:eastAsia="zh-CN" w:bidi="ar-SA"/>
        </w:rPr>
        <w:t>却</w:t>
      </w:r>
      <w:r>
        <w:rPr>
          <w:rFonts w:hint="eastAsia" w:eastAsia="宋体" w:cs="Times New Roman"/>
          <w:bCs w:val="0"/>
          <w:kern w:val="2"/>
          <w:sz w:val="24"/>
          <w:szCs w:val="24"/>
          <w:lang w:val="en-US" w:eastAsia="zh-CN" w:bidi="ar-SA"/>
        </w:rPr>
        <w:t>又依附于DirectX 11运行，</w:t>
      </w:r>
      <w:r>
        <w:rPr>
          <w:rFonts w:hint="eastAsia" w:cs="Times New Roman"/>
          <w:bCs w:val="0"/>
          <w:kern w:val="2"/>
          <w:sz w:val="24"/>
          <w:szCs w:val="24"/>
          <w:lang w:val="en-US" w:eastAsia="zh-CN" w:bidi="ar-SA"/>
        </w:rPr>
        <w:t>因其渲染所需要的准备工作和DirectX 3D图形渲染相同，如果强行将其从图形渲染管理器中剥离，那么就需要图形渲染管理对象实现外部调用的方法来供其使用，这样反而使代码逻辑变得混乱。所以，为了代码架构的健康性考虑，将其纳入到了图形渲染管理器的成员当中，和3D图形一同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用户界面的实现采用面向对象的模式，用户界面对象（UserInterface）作为图形渲染管理器的成员，负责管理所有的界面元素，系统的界面元素主要由三部分组成：场景对象层次结构面板（Hierarchy）、细节信息面板（Inspector）和窗口工具栏（TopToolBar），其组成关系如图4.8所示。</w:t>
      </w:r>
    </w:p>
    <w:p>
      <w:pPr>
        <w:ind w:firstLine="420" w:firstLineChars="0"/>
        <w:rPr>
          <w:rFonts w:hint="default" w:ascii="Times New Roman" w:hAnsi="Times New Roman" w:eastAsia="黑体" w:cs="Times New Roman"/>
          <w:kern w:val="2"/>
          <w:sz w:val="24"/>
          <w:szCs w:val="24"/>
          <w:lang w:val="en-US" w:eastAsia="zh-CN" w:bidi="ar-SA"/>
        </w:rPr>
      </w:pPr>
    </w:p>
    <w:p>
      <w:pPr>
        <w:ind w:left="840" w:leftChars="0" w:firstLine="420" w:firstLineChars="0"/>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drawing>
          <wp:inline distT="0" distB="0" distL="114300" distR="114300">
            <wp:extent cx="4024630" cy="1638935"/>
            <wp:effectExtent l="0" t="0" r="13970" b="18415"/>
            <wp:docPr id="30" name="图片 30" descr="UML类图学习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ML类图学习 (4)"/>
                    <pic:cNvPicPr>
                      <a:picLocks noChangeAspect="1"/>
                    </pic:cNvPicPr>
                  </pic:nvPicPr>
                  <pic:blipFill>
                    <a:blip r:embed="rId64"/>
                    <a:stretch>
                      <a:fillRect/>
                    </a:stretch>
                  </pic:blipFill>
                  <pic:spPr>
                    <a:xfrm>
                      <a:off x="0" y="0"/>
                      <a:ext cx="4024630" cy="163893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图4.8 用户界面组成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场景对象层次结构面板（Hierarchy）：以列表的形式显示当前场景当中能够被用户选定并进行操作的对象。场景对象层次结构面板会遍历存储场景对象的列表，并显示每个对象的名字，Dear ImGui提供了渲染可选择对象的接口，场景对象层次结构面板可以利用此接口方便的渲染所有可选择对象对应的界面元素。</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细节信息面板（Inspector）：显示当前选定对象的具体信息。由于场景对象以实体-组件的形式实现，所以当选定一个场景对象，细节信息面板会获取选定的具体对象的指针，进而获取其拥有的所有组件，并逐个展示其具体信息。当用户在细节信息面板修改了组件的参数值后，Inspector也会将修改后的值应用于对应的组件，实现交互调参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窗口工具栏（TopToolBar）：提供全局的操作接口。窗口工具栏提供了如场景文件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加载和保存、对象的创建、渲染器外观设置和其他一些个性化的操作功能。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本章根据需求分析的结果对系统进行了由上至下、由浅到深的设计。从系统的总体架构开始，将其设计为由三个核心模块组成，包括图形渲染模块、场景管理模块和输入控制模块。然后针对每个模块进行了更为细致的设计，确定每个模块具体应该由哪些类型实例进行实现。除此之外，对于实现渲染所必须的资源结构进行设计，明确各个资源结构的含义和功能。最后，对于整个实体渲染系统流程进行分析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br w:type="page"/>
      </w:r>
    </w:p>
    <w:p>
      <w:pPr>
        <w:rPr>
          <w:rFonts w:hint="eastAsia" w:cs="Times New Roman"/>
          <w:bCs w:val="0"/>
          <w:kern w:val="2"/>
          <w:sz w:val="24"/>
          <w:szCs w:val="24"/>
          <w:lang w:val="en-US" w:eastAsia="zh-CN" w:bidi="ar-SA"/>
        </w:rPr>
        <w:sectPr>
          <w:headerReference r:id="rId27" w:type="default"/>
          <w:footerReference r:id="rId28" w:type="default"/>
          <w:pgSz w:w="11907" w:h="16840"/>
          <w:pgMar w:top="1418" w:right="1418" w:bottom="1418" w:left="1418" w:header="851" w:footer="992" w:gutter="0"/>
          <w:pgNumType w:fmt="numberInDash"/>
          <w:cols w:space="425" w:num="1"/>
          <w:docGrid w:linePitch="312" w:charSpace="0"/>
        </w:sectPr>
      </w:pPr>
    </w:p>
    <w:p>
      <w:pPr>
        <w:rPr>
          <w:rFonts w:hint="eastAsia" w:cs="Times New Roman"/>
          <w:bCs w:val="0"/>
          <w:kern w:val="2"/>
          <w:sz w:val="24"/>
          <w:szCs w:val="24"/>
          <w:lang w:val="en-US" w:eastAsia="zh-CN" w:bidi="ar-SA"/>
        </w:rPr>
        <w:sectPr>
          <w:headerReference r:id="rId29" w:type="default"/>
          <w:footerReference r:id="rId30"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5</w:t>
      </w:r>
      <w:r>
        <w:rPr>
          <w:rFonts w:hint="default" w:ascii="Times New Roman" w:hAnsi="Times New Roman" w:cs="Times New Roman"/>
          <w:sz w:val="36"/>
          <w:szCs w:val="36"/>
        </w:rPr>
        <w:t xml:space="preserve">章  </w:t>
      </w:r>
      <w:r>
        <w:rPr>
          <w:rFonts w:hint="eastAsia" w:cs="Times New Roman"/>
          <w:sz w:val="36"/>
          <w:szCs w:val="36"/>
          <w:lang w:val="en-US" w:eastAsia="zh-CN"/>
        </w:rPr>
        <w:t>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在完成对基于DirectX 11的光栅化渲染器进行的需求分析和系统设计之后，开始对系统进行具体的实现。系统实现参照系统设计提出的设计思路对核心模块的功能实现进行具体阐述，以关键代码、程序流程图和效果展示图等方式进行叙述的补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本系统实现使用的核心编程语言是C++，利用其面向对象的特性，丰富的标准库资源，以及完美对接DirectX 11和Dear ImGui的应用程序接口的优势，能够高效、快速地实现系统需求。着色器部分则使用DirectX 11的标准图形语言HLSL进行图形编程，实现具体的渲染算法。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  总体架构实现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1  程序入口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11的光栅化渲染器程序执行的起点是Windows平台的提供的图形化应用程序入口WinMain函数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_Ref3714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[12]</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rPr>
      </w:pPr>
      <w:r>
        <w:rPr>
          <w:rFonts w:hint="default" w:ascii="Times New Roman" w:hAnsi="Times New Roman" w:cs="Times New Roman"/>
        </w:rPr>
        <w:t>int WINAPI</w:t>
      </w:r>
      <w:r>
        <w:rPr>
          <w:rFonts w:hint="eastAsia" w:cs="Times New Roman"/>
          <w:lang w:val="en-US" w:eastAsia="zh-CN"/>
        </w:rPr>
        <w:t xml:space="preserve"> </w:t>
      </w:r>
      <w:r>
        <w:rPr>
          <w:rFonts w:hint="default" w:ascii="Times New Roman" w:hAnsi="Times New Roman" w:cs="Times New Roman"/>
        </w:rPr>
        <w:t xml:space="preserve">WinMain(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hPrevInstance,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LPSTR lpCmdLine,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int nShowCmd </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hInstance</w:t>
      </w:r>
      <w:r>
        <w:rPr>
          <w:rFonts w:hint="eastAsia" w:cs="Times New Roman"/>
          <w:bCs w:val="0"/>
          <w:kern w:val="2"/>
          <w:sz w:val="24"/>
          <w:szCs w:val="24"/>
          <w:lang w:val="en-US" w:eastAsia="zh-CN" w:bidi="ar-SA"/>
        </w:rPr>
        <w:t>表示应用程序当前的句柄；</w:t>
      </w:r>
      <w:r>
        <w:rPr>
          <w:rFonts w:hint="default" w:cs="Times New Roman"/>
          <w:bCs w:val="0"/>
          <w:kern w:val="2"/>
          <w:sz w:val="24"/>
          <w:szCs w:val="24"/>
          <w:lang w:val="en-US" w:eastAsia="zh-CN" w:bidi="ar-SA"/>
        </w:rPr>
        <w:t>hPrevInstance</w:t>
      </w:r>
      <w:r>
        <w:rPr>
          <w:rFonts w:hint="eastAsia" w:cs="Times New Roman"/>
          <w:bCs w:val="0"/>
          <w:kern w:val="2"/>
          <w:sz w:val="24"/>
          <w:szCs w:val="24"/>
          <w:lang w:val="en-US" w:eastAsia="zh-CN" w:bidi="ar-SA"/>
        </w:rPr>
        <w:t>表示应用程序先前实例的句柄，对于同一个程序打开两次，出现两个窗口的第一次打开的窗口就是先前的实例。对于32位程序，该参数为NULL。</w:t>
      </w:r>
      <w:r>
        <w:rPr>
          <w:rFonts w:hint="default" w:cs="Times New Roman"/>
          <w:bCs w:val="0"/>
          <w:kern w:val="2"/>
          <w:sz w:val="24"/>
          <w:szCs w:val="24"/>
          <w:lang w:val="en-US" w:eastAsia="zh-CN" w:bidi="ar-SA"/>
        </w:rPr>
        <w:t>lpCmdLine</w:t>
      </w:r>
      <w:r>
        <w:rPr>
          <w:rFonts w:hint="eastAsia" w:cs="Times New Roman"/>
          <w:bCs w:val="0"/>
          <w:kern w:val="2"/>
          <w:sz w:val="24"/>
          <w:szCs w:val="24"/>
          <w:lang w:val="en-US" w:eastAsia="zh-CN" w:bidi="ar-SA"/>
        </w:rPr>
        <w:t>为指向应用程序命令行的字符串的指针；</w:t>
      </w:r>
      <w:r>
        <w:rPr>
          <w:rFonts w:hint="default" w:cs="Times New Roman"/>
          <w:bCs w:val="0"/>
          <w:kern w:val="2"/>
          <w:sz w:val="24"/>
          <w:szCs w:val="24"/>
          <w:lang w:val="en-US" w:eastAsia="zh-CN" w:bidi="ar-SA"/>
        </w:rPr>
        <w:t xml:space="preserve">nShowCmd </w:t>
      </w:r>
      <w:r>
        <w:rPr>
          <w:rFonts w:hint="eastAsia" w:cs="Times New Roman"/>
          <w:bCs w:val="0"/>
          <w:kern w:val="2"/>
          <w:sz w:val="24"/>
          <w:szCs w:val="24"/>
          <w:lang w:val="en-US" w:eastAsia="zh-CN" w:bidi="ar-SA"/>
        </w:rPr>
        <w:t>为指明窗口如何显示的标志，指示主应用程序窗口是否将被最小化，最大化或正常显示。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系统需要的主要是第一个参数——应用程序句柄，因为渲染窗口的构造需要其作为参数。另外三个参数没有使用，可以使用C++ 的UNREFERENCED_PARAMETER宏函数将其标记，防止编译器报错。</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UNREFERENCED_PARAMETER(hPrevInstance);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UNREFERENCED_PARAMETER(lpCmdLine);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rPr>
        <w:t>UNREFERENCED_PARAMETER(nShowCmd);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系统将基于DirectX 11的光栅化渲染器程序抽象为一个对象，并将其类型定义为Render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因为程序运行期间该类型只有一个实例存在，所以对其实现单例模式，私有化构造函数，并提供获取单例的接口，以获取全局唯一实例，在WinMain入口函数中调用渲染引擎实例的初始化和运行方法，核心代码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try</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imes New Roman" w:hAnsi="Times New Roman" w:cs="Times New Roman"/>
        </w:rPr>
        <w:tab/>
      </w:r>
      <w:r>
        <w:rPr>
          <w:rFonts w:hint="eastAsia" w:asciiTheme="minorEastAsia" w:hAnsiTheme="minorEastAsia" w:eastAsiaTheme="minorEastAsia" w:cstheme="minorEastAsia"/>
        </w:rPr>
        <w:t>//渲染引擎初始化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RenderingEngine::GetInstance()-&gt;Initialize(hInstance,"StemCell</w:t>
      </w:r>
      <w:r>
        <w:rPr>
          <w:rFonts w:hint="default" w:cs="Times New Roman"/>
          <w:lang w:val="en-US"/>
        </w:rPr>
        <w:t xml:space="preserve"> </w:t>
      </w:r>
      <w:r>
        <w:rPr>
          <w:rFonts w:hint="eastAsia" w:ascii="Times New Roman" w:hAnsi="Times New Roman" w:cs="Times New Roman"/>
        </w:rPr>
        <w:t xml:space="preserve">Engine","WndClassName", </w:t>
      </w:r>
      <w:r>
        <w:rPr>
          <w:rFonts w:hint="default" w:cs="Times New Roman"/>
          <w:lang w:val="en-US"/>
        </w:rPr>
        <w:tab/>
      </w:r>
      <w:r>
        <w:rPr>
          <w:rFonts w:hint="default" w:cs="Times New Roman"/>
          <w:lang w:val="en-US"/>
        </w:rPr>
        <w:tab/>
      </w:r>
      <w:r>
        <w:rPr>
          <w:rFonts w:hint="eastAsia" w:ascii="Times New Roman" w:hAnsi="Times New Roman" w:cs="Times New Roman"/>
        </w:rPr>
        <w:t>1800, 900);</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catch (COMException&amp; 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ErrorLogger::Log(exception);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return -1;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//渲染引擎运行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return RenderingEngine::GetInstance()-&gt;Run();</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2  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Engine在其初始化函数Initialize当中会对拥有的成员进行初始化，如系统设计部分所提到的，RenderEngine应包含渲染窗口对象、图形渲染管理对象和场景管理对象，这些成员在此处分别完成各自的初始化操作。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3  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Engine的运行函数Run实现的则是程序循环，其程序流程图如图5.1所示，可以理解为系统设计阶段对应的运行函数部分的细化。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 xml:space="preserve"> </w:t>
      </w:r>
      <w:r>
        <w:rPr>
          <w:rFonts w:hint="default" w:cs="Times New Roman"/>
          <w:bCs w:val="0"/>
          <w:kern w:val="2"/>
          <w:sz w:val="24"/>
          <w:szCs w:val="24"/>
          <w:lang w:val="en-US" w:eastAsia="zh-CN" w:bidi="ar-SA"/>
        </w:rPr>
        <w:drawing>
          <wp:inline distT="0" distB="0" distL="114300" distR="114300">
            <wp:extent cx="3580765" cy="5051425"/>
            <wp:effectExtent l="0" t="0" r="0" b="0"/>
            <wp:docPr id="22" name="图片 22"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6)"/>
                    <pic:cNvPicPr>
                      <a:picLocks noChangeAspect="1"/>
                    </pic:cNvPicPr>
                  </pic:nvPicPr>
                  <pic:blipFill>
                    <a:blip r:embed="rId65"/>
                    <a:stretch>
                      <a:fillRect/>
                    </a:stretch>
                  </pic:blipFill>
                  <pic:spPr>
                    <a:xfrm>
                      <a:off x="0" y="0"/>
                      <a:ext cx="3580765" cy="505142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图5.1 Run函数程序流程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Windows是由事件驱动的系统，事件驱动围绕着消息的产生和处理展开，是靠消息的循环机制来实现的。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消息</w:t>
      </w:r>
      <w:r>
        <w:rPr>
          <w:rFonts w:hint="eastAsia" w:cs="Times New Roman"/>
          <w:bCs w:val="0"/>
          <w:kern w:val="2"/>
          <w:sz w:val="24"/>
          <w:szCs w:val="24"/>
          <w:lang w:val="en-US" w:eastAsia="zh-CN" w:bidi="ar-SA"/>
        </w:rPr>
        <w:t>（Message）指的是Windows操作系统发送给程序的一个通告，</w:t>
      </w:r>
      <w:r>
        <w:rPr>
          <w:rFonts w:hint="default" w:cs="Times New Roman"/>
          <w:bCs w:val="0"/>
          <w:kern w:val="2"/>
          <w:sz w:val="24"/>
          <w:szCs w:val="24"/>
          <w:lang w:val="en-US" w:eastAsia="zh-CN" w:bidi="ar-SA"/>
        </w:rPr>
        <w:t>系统在发生输入事件(用户敲击键盘、移动鼠标)时产生消息。应用程序可以产生消息使窗体执行任务，或者与基他应用程序通信</w:t>
      </w:r>
      <w:r>
        <w:rPr>
          <w:rFonts w:hint="eastAsia" w:cs="Times New Roman"/>
          <w:bCs w:val="0"/>
          <w:kern w:val="2"/>
          <w:sz w:val="24"/>
          <w:szCs w:val="24"/>
          <w:lang w:val="en-US" w:eastAsia="zh-CN" w:bidi="ar-SA"/>
        </w:rPr>
        <w:t>，消息提供了应用程序与应用程序之间、应用程序与Windows 系统之间进行通讯的手段</w:t>
      </w:r>
      <w:r>
        <w:rPr>
          <w:rFonts w:hint="default" w:cs="Times New Roman"/>
          <w:bCs w:val="0"/>
          <w:kern w:val="2"/>
          <w:sz w:val="24"/>
          <w:szCs w:val="24"/>
          <w:lang w:val="en-US" w:eastAsia="zh-CN" w:bidi="ar-SA"/>
        </w:rPr>
        <w:t>。</w:t>
      </w:r>
      <w:r>
        <w:rPr>
          <w:rFonts w:hint="eastAsia" w:cs="Times New Roman"/>
          <w:bCs w:val="0"/>
          <w:kern w:val="2"/>
          <w:sz w:val="24"/>
          <w:szCs w:val="24"/>
          <w:lang w:val="en-US" w:eastAsia="zh-CN" w:bidi="ar-SA"/>
        </w:rPr>
        <w:t>每个GUI线程维护一个线程消息队列，线程消息队列中的消息会被送到相应的窗口过程处理。Run函数程序流程的第一步即是对消息队列检查，判断队列当中是否存有消息，此处调用PeekMessage函数，其函数签名如下。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default" w:ascii="Times New Roman" w:hAnsi="Times New Roman" w:cs="Times New Roman"/>
          <w:lang w:val="en-US" w:eastAsia="zh-CN"/>
        </w:rPr>
        <w:t>BOOL PeekMessage(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LPMSG IpMsg,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HWND hWnd,</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wMSGfilterMin,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wMsgFilterMax,</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wRemoveMsg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函数将队列中的消息存储至第一个参数</w:t>
      </w:r>
      <w:r>
        <w:rPr>
          <w:rFonts w:hint="default" w:cs="Times New Roman"/>
          <w:bCs w:val="0"/>
          <w:kern w:val="2"/>
          <w:sz w:val="24"/>
          <w:szCs w:val="24"/>
          <w:lang w:val="en-US" w:eastAsia="zh-CN" w:bidi="ar-SA"/>
        </w:rPr>
        <w:t>IpMsg</w:t>
      </w:r>
      <w:r>
        <w:rPr>
          <w:rFonts w:hint="eastAsia" w:cs="Times New Roman"/>
          <w:bCs w:val="0"/>
          <w:kern w:val="2"/>
          <w:sz w:val="24"/>
          <w:szCs w:val="24"/>
          <w:lang w:val="en-US" w:eastAsia="zh-CN" w:bidi="ar-SA"/>
        </w:rPr>
        <w:t>中，这里将第二、三、四个参数均设置为NULL或0，表示需要函数传回所有视窗的所有消息，并将最后一个参数设置为PM_REMOVE，表示获取消息后将其从队列中删除。如果消息队列中有消息，则函数返回true，否则返回fals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当获取了消息之后，需要对消息进行进一步的处理以满足程序需求。此处先后调用TranslateMessage和DispatchMessage函数，TranslateMessage函数将虚拟键消息转换成字符消息。该字符消息又被发送给对应线程（调用TranslateMessage的线程）的消息队列，当线程再次调用GetMessage函数或PeekMessage函数获取消息的时候被读取。DispatchMessage函数将把处理后的消息发送给窗口中已设定的回调函数，在回调函数设置消息分支判断处理逻辑，可实现更多自定义的程序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消息队列中没有消息需要处理，则进入到了真正的运行逻辑中，先后执行更新函数（Update）和渲染函数（Render）。和更新函数相关的成员是场景管理对象，在其中调用自身的更新方法（Update），和渲染函数相关的是图形渲染管理对象，在其中调用自身的渲染方法（Render）。</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  实体-组件架构</w:t>
      </w:r>
      <w:r>
        <w:rPr>
          <w:rFonts w:hint="eastAsia" w:ascii="Times New Roman" w:hAnsi="Times New Roman" w:cs="Times New Roman"/>
          <w:sz w:val="28"/>
          <w:szCs w:val="28"/>
          <w:lang w:val="en-US" w:eastAsia="zh-CN"/>
        </w:rPr>
        <w:t>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1  实体实现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实体类型为Object，其基础私有成员包含全局唯一标识（m_UID），激活标识（m_active）以及自己的管理者（m_ownerManager），除全局唯一标识不可修改之外，另外两个成员均提供修改接口。Object拥有的和实体-组件模式相关的高级私有成员则是组件列表（m_components）和组件哈希表（m_componentsMap），二者的声明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std::vector&lt;Component*&gt; m_components;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std::map&lt;const std::type_info*, Component*&gt; m_componentsMap;</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m_components的实现使用了C++ 标准库的vector容器，元素类型为组件基类的指针，主要负责存储实体拥有的所有组件，并提供遍历功能。m_componentsMap的实现使用了标准库的map容器，元素的左键类型为type_info的指针，右键同样为组件基类的指针（Component*），主要为实体提供泛型获取组件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Object拥有的基础外部调用接口为更新（Update）、渲染（Render）以及销毁（Destroy）。Update由实体的对应的场景管理对象进行调用，Render由对应的图形渲染管理对象进行调用。两个函数均遍历m_components组件列表，Update调用每个组件的更新方法，Render函数调用每个组件的渲染方法。由于逻辑简单，这里不进行详细解释。</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实体Object拥有的和实体-组件模式相关的高级外部调用接口分别为添加组件（AddComponent）、获取组件（GetComponent）、组件存在判断（HasComponent）以及删除组件（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），四个函数都基于C++泛型特性</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_Ref5461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[13]</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进行实现。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获取组件（GetComponent）和组件存在判断（HasComponent）函数的实现逻辑比较简单，都是使用组件的类型作为键并基于哈希表返回结果，相关代码实现如下。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组件存在判断（HasComponent）函数：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bool HasComponent()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cs="Times New Roman"/>
          <w:lang w:val="en-US" w:eastAsia="zh-CN"/>
        </w:rPr>
      </w:pPr>
      <w:r>
        <w:rPr>
          <w:rFonts w:hint="eastAsia" w:asciiTheme="minorEastAsia" w:hAnsiTheme="minorEastAsia" w:eastAsiaTheme="minorEastAsia" w:cstheme="minorEastAsia"/>
          <w:lang w:val="en-US" w:eastAsia="zh-CN"/>
        </w:rPr>
        <w:t>//如果参数类型的键对应的键值对数量为1，说明组件存在</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m_componentsMap.count(&amp;typeid(T)) == 1;</w:t>
      </w: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T* GetComponent() </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eastAsia="宋体" w:cs="Times New Roman"/>
          <w:lang w:val="en-US" w:eastAsia="zh-CN"/>
        </w:rPr>
      </w:pPr>
      <w:r>
        <w:rPr>
          <w:rFonts w:hint="eastAsia" w:cs="Times New Roman"/>
          <w:lang w:val="en-US" w:eastAsia="zh-CN"/>
        </w:rPr>
        <w:t>//如果实体并没有此类型组件，则返回空指针</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if (!HasComponent&lt;T&gt;())</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84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nullptr;</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从map当中返回参数类型键对应的值</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static_cast&lt;T*&gt;(m_componentsMap[&amp;typeid(T)]);</w:t>
      </w:r>
    </w:p>
    <w:p>
      <w:pPr>
        <w:ind w:left="420" w:leftChars="0" w:firstLine="420" w:firstLineChars="0"/>
        <w:rPr>
          <w:rFonts w:hint="eastAsia" w:ascii="Times New Roman" w:hAnsi="Times New Roman" w:cs="Times New Roman"/>
          <w:lang w:val="en-US" w:eastAsia="zh-CN"/>
        </w:rPr>
      </w:pP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添加组件（AddComponent）函数的实现逻辑则相对复杂，其具体代码实现如下。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template &lt;typename T, typename...TArgs&gt;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bool AddComponent(TArgs&amp;&amp;...args)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//如果对象已经拥有该类型组件，则</w:t>
      </w:r>
      <w:r>
        <w:rPr>
          <w:rFonts w:hint="eastAsia" w:asciiTheme="minorEastAsia" w:hAnsiTheme="minorEastAsia" w:eastAsiaTheme="minorEastAsia" w:cstheme="minorEastAsia"/>
          <w:lang w:val="en-US" w:eastAsia="zh-CN"/>
        </w:rPr>
        <w:t>函数返回</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(this-&gt;HasComponent&lt;T&gt;())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cs="Times New Roman"/>
          <w:lang w:val="en-US" w:eastAsia="zh-CN"/>
        </w:rPr>
        <w:tab/>
      </w:r>
      <w:r>
        <w:rPr>
          <w:rFonts w:hint="default" w:ascii="Times New Roman" w:hAnsi="Times New Roman" w:cs="Times New Roman"/>
          <w:lang w:val="en-US" w:eastAsia="zh-CN"/>
        </w:rPr>
        <w:t>return false;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//实例化组件</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T* newComponent(new T(std::forward&lt;TArgs&gt;(args)...));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//设定组件</w:t>
      </w:r>
      <w:r>
        <w:rPr>
          <w:rFonts w:hint="eastAsia" w:asciiTheme="minorEastAsia" w:hAnsiTheme="minorEastAsia" w:eastAsiaTheme="minorEastAsia" w:cstheme="minorEastAsia"/>
          <w:lang w:val="en-US" w:eastAsia="zh-CN"/>
        </w:rPr>
        <w:t>对应的实体对象</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newComponent-&gt;owner = this;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//组件初始化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newComponent-&gt;Initialize();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//将组件加入到组件列表</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m_components.emplace_back(newComponent);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//将组件加入到组件map</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m_componentsMap[&amp;typeid(*newComponent)] = 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true;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AddComponent函数的实现使用了C++模板和可变参数模板，T类型对应添加的组件类型，TArgs则是一个模板参数包，它是零个或多个类型参数的集合，可变模版参数（Variadic Templates）是C++11的强大的特性之一，它对参数进行了高度泛化，它能表示零到任意个数、任意类型的参数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_Ref5402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[14]</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函数首先根据T类型判断实体是否已经拥有对应的组件，如果没有，才能进行接下来的操作，否则直接退出，并返回false，表示未能成功添加组件。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在添加组件之前，首先要调用组件的构造方法对其进行实例化，因为在不确定组件具体类型的情况下，无法确定其构造函数所需参数的类型甚至数目，使用TArgs可变参数模板可以应对这种情况。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完成组件的实例化之后，将组件对应的实体设置为调用者（即组件添加的目标实体），然后调用组件的初始化方法（Initialize）。这里其实无法判定T类型有对应的Initialize方法，所以如果添加组件的类型并非继承自组件基类（Component）或者本身不具有Initialize方法，则会出现错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在完成对组件的构造和初始化之后，将组件对象指针添加到组件vector当中，将组件类型-组件对象指针键值对添加到组件map当中，为之后的使用做准备。</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bool RemoveComponent()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//如果对象没有拥有该类型组件，则返回</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(!this-&gt;HasComponent&lt;T&gt;())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return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unsigned int targetIndex = 0;</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//遍历组件列表</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for (unsigned int i = 0; i &lt; m_components.size(); 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//如果当前组件的类型名和参数类型名相同，则记录其位置</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(typeid(T) == typeid(*m_components[i]))</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targetIndex = i;</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//从列表中删除组件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m_components.erase(m_components.begin()+ targetIndex);</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//从哈希表中删除组件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m_componentsMap.erase(&amp;typeid(T));</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函数的开始和添加组件类似，首先判断实体是否已经拥有参数类型对应的组件，如果没有则直接返回false，表示并没有删除组件，如果有，则进行之后的逻辑。</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删除vector当中的组件，遍历组件列表，获取到和参数类型相同的组件对象指针的索引值，然后结束遍历，根据索引值得到的迭代器删除对应的组件，因为不能在遍历vector的过程中删除元素，会引发错误。然后删除map当中的组件类型-组件对象指针键值对，因为已经确定了map中含有参数类型的键，所以直接调用erase方法传入类型参数即可删除元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2  组件实现</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基类Component实现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系统定义的组件基类类型为Component，所有的功能组件均继承自该类。Component只拥有一个公有成员变量——实体（owner），为组件附着的实体对象指针。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Component定义了基础的虚函数，包括初始化（Initialize）、更新（Update）、渲染（Render）和销毁（Destroy）。以上虚函数和实体拥有的基础公有方法相对应，在实体当中调用。继承自Component的组件子类重写以上虚函数，根据自身具体功能自定义如何实现，以下介绍的系统内置组件均继承自Component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属性组件（Attributes）实现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属性组件负责维护实体拥有的基本信息，系统中所有的实体均需要且默认添加属性组件。属性组件拥有的成员变量如表5.1所示。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ascii="Times New Roman" w:hAnsi="Times New Roman" w:eastAsia="黑体" w:cs="Times New Roman"/>
          <w:kern w:val="2"/>
          <w:sz w:val="24"/>
          <w:szCs w:val="24"/>
          <w:lang w:val="en-US" w:eastAsia="zh-CN" w:bidi="ar-SA"/>
        </w:rPr>
        <w:t>5.1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Attributes成员变量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m_objectName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黑名单</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m_tag</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用户间关系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m_displayInHierarchy</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是否显示在场景层次结构界面中</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属性组件提供针对以上成员的获取、更改接口，属性组件虽然继承自Component基类，但是没有对其虚函数重写的需求。</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变换组件（Transform）实现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变换组件负责维护实体在场景世界中的空间位置信息，系统中所有的实体均需要且默认添加变换组件。变换组件拥有的成员如表5.2所示：</w:t>
      </w:r>
    </w:p>
    <w:p>
      <w:pPr>
        <w:jc w:val="center"/>
        <w:outlineLvl w:val="9"/>
        <w:rPr>
          <w:rFonts w:hint="default" w:cs="Times New Roman"/>
          <w:bCs w:val="0"/>
          <w:kern w:val="2"/>
          <w:sz w:val="24"/>
          <w:szCs w:val="24"/>
          <w:lang w:val="en-US" w:eastAsia="zh-CN" w:bidi="ar-SA"/>
        </w:rPr>
      </w:pPr>
      <w:r>
        <w:rPr>
          <w:rFonts w:hint="eastAsia" w:ascii="新宋体" w:hAnsi="新宋体" w:eastAsia="新宋体"/>
          <w:color w:val="000000"/>
          <w:sz w:val="19"/>
          <w:szCs w:val="24"/>
        </w:rPr>
        <w:tab/>
      </w: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Transform成员变量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m_position</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m_rotation</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世界空间旋转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m_scale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变换组件提供针对以上成员的获取、更改接口，变换组件虽然继承自Component基类，但是没有对其虚函数重写的需求。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变换组件是协助渲染系统实现的关键组件，它提供了各类便捷的空间变换高级接口如旋转、平移和获取变换矩阵等。在渲染管线的实现当中，顶点着色器需要对顶点坐标进行各类空间变换，变换组件可以为其提供相关的矩阵参数如模型空间到世界空间、世界空间到视空间等，这些矩阵都是从渲染的实体对象和相机对象拥有的变换组件中获取的。</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材质管理组件（MaterialManager）实现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材质管理组件负责维护实体渲染所需的材质列表，其核心成员变量是由材质结构填充的vector列表：</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std::vector&lt;Material&gt; materials;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一个实体之所以对应的是一个材质列表而不是单个材质，是因为一个实体对应一个模型文件，每个模型文件包含一个或多个网格，每个网格材质渲染的最小单位，对应一个材质，所以这里使用材质的列表。材质管理组件重写了基类Component的初始化方法（Initialize），在初始化过程中，获取网格渲染组件（</w:t>
      </w:r>
      <w:r>
        <w:rPr>
          <w:rFonts w:hint="eastAsia" w:cs="Times New Roman"/>
          <w:sz w:val="24"/>
          <w:szCs w:val="24"/>
          <w:lang w:val="en-US" w:eastAsia="zh-CN"/>
        </w:rPr>
        <w:t>MeshRenderer</w:t>
      </w:r>
      <w:r>
        <w:rPr>
          <w:rFonts w:hint="eastAsia" w:cs="Times New Roman"/>
          <w:bCs w:val="0"/>
          <w:kern w:val="2"/>
          <w:sz w:val="24"/>
          <w:szCs w:val="24"/>
          <w:lang w:val="en-US" w:eastAsia="zh-CN" w:bidi="ar-SA"/>
        </w:rPr>
        <w:t>）维护的网格数量，并实例化相同数量的材质，加入到列表当中，为之后的渲染做准备。</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网格渲染组件（MeshRenderer）实现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网格渲染组件负责加载模型文件，获取网格，以及实现渲染方法。网格渲染组件的核心成员变量为m_meshes（网格结构列表）以及m_meshFilePath（模型文件路径）。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网格渲染组件重写基类Component的初始化方法（Initialize）和渲染方法（Render）。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outlineLvl w:val="9"/>
        <w:rPr>
          <w:rFonts w:hint="default" w:cs="Times New Roman"/>
          <w:sz w:val="24"/>
          <w:szCs w:val="24"/>
          <w:lang w:val="en-US" w:eastAsia="zh-CN"/>
        </w:rPr>
      </w:pPr>
      <w:r>
        <w:rPr>
          <w:rFonts w:hint="eastAsia" w:cs="Times New Roman"/>
          <w:bCs w:val="0"/>
          <w:kern w:val="2"/>
          <w:sz w:val="24"/>
          <w:szCs w:val="24"/>
          <w:lang w:val="en-US" w:eastAsia="zh-CN" w:bidi="ar-SA"/>
        </w:rPr>
        <w:t>在初始化方法当中，网格渲染组件根据模型文件路径加载模型、读取数据，并将数据抽象为系统定义的网格结构（Mesh）添加到列表中。网格渲染组件的Render方法是实体渲染的系统核心操作，其程序流程如图5.2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9"/>
        <w:rPr>
          <w:rFonts w:hint="default" w:cs="Times New Roman"/>
          <w:sz w:val="24"/>
          <w:szCs w:val="24"/>
          <w:lang w:val="en-US" w:eastAsia="zh-CN"/>
        </w:rPr>
      </w:pPr>
      <w:r>
        <w:rPr>
          <w:rFonts w:hint="eastAsia"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cs="Times New Roman"/>
          <w:sz w:val="24"/>
          <w:szCs w:val="24"/>
          <w:lang w:val="en-US" w:eastAsia="zh-CN"/>
        </w:rPr>
        <w:drawing>
          <wp:inline distT="0" distB="0" distL="114300" distR="114300">
            <wp:extent cx="4028440" cy="5948680"/>
            <wp:effectExtent l="0" t="0" r="0" b="0"/>
            <wp:docPr id="11" name="图片 11"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0)"/>
                    <pic:cNvPicPr>
                      <a:picLocks noChangeAspect="1"/>
                    </pic:cNvPicPr>
                  </pic:nvPicPr>
                  <pic:blipFill>
                    <a:blip r:embed="rId66"/>
                    <a:stretch>
                      <a:fillRect/>
                    </a:stretch>
                  </pic:blipFill>
                  <pic:spPr>
                    <a:xfrm>
                      <a:off x="0" y="0"/>
                      <a:ext cx="4028440" cy="5948680"/>
                    </a:xfrm>
                    <a:prstGeom prst="rect">
                      <a:avLst/>
                    </a:prstGeom>
                  </pic:spPr>
                </pic:pic>
              </a:graphicData>
            </a:graphic>
          </wp:inline>
        </w:drawing>
      </w:r>
    </w:p>
    <w:p>
      <w:pPr>
        <w:pStyle w:val="29"/>
        <w:ind w:firstLine="0" w:firstLineChars="0"/>
        <w:jc w:val="center"/>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图5.2 Render函数程序流程</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相机组件（Camera）实现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相机组件使实体成为一个虚拟相机，虚拟相机的主要作用是在渲染场景时模拟人眼，提供位置、视线方向以及空间变换参数。相机组件拥有的成员变量如表5.3所示。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5.3</w:t>
      </w:r>
      <w:r>
        <w:rPr>
          <w:rFonts w:hint="default" w:ascii="Times New Roman" w:hAnsi="Times New Roman" w:eastAsia="黑体" w:cs="Times New Roman"/>
          <w:kern w:val="2"/>
          <w:sz w:val="24"/>
          <w:szCs w:val="24"/>
          <w:lang w:val="en-US" w:eastAsia="zh-CN" w:bidi="ar-SA"/>
        </w:rPr>
        <w:t xml:space="preserve">  </w:t>
      </w:r>
      <w:r>
        <w:rPr>
          <w:rFonts w:hint="default" w:eastAsia="黑体" w:cs="Times New Roman"/>
          <w:kern w:val="2"/>
          <w:sz w:val="24"/>
          <w:szCs w:val="24"/>
          <w:lang w:val="en-US" w:eastAsia="zh-CN" w:bidi="ar-SA"/>
        </w:rPr>
        <w:t>Camera</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m_fovY</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相机垂直方向视角</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m_aspect</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相机投影平面横纵比</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m_nearClip</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相机近裁剪面距离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m_farClip</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相机远裁剪面距离</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相机组件为以上成员变量提供了获取和更改接口，另外定义了方法获取世界空间到相机空间的矩阵、投影矩阵以及相机位置。这些方法在传递参数至顶点着色器进行坐标变换时会使用。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获取投影矩阵函数为GetProjectionMatrix，直接调用DirectX数学库提供的函数接口即可，函数签名如下。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XMMATRIX XM  XMMatrixPerspectiveFovLH(</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FovAngleY,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AspectRatio,</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NearZ,</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FarZ</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函数的四个参数即输入相机组件对应的四个成员变量，它能够构建一个基于视场的左手坐标系投影矩阵（DirectX使用左手坐标系）。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eastAsia" w:cs="Times New Roman"/>
          <w:bCs w:val="0"/>
          <w:kern w:val="2"/>
          <w:sz w:val="24"/>
          <w:szCs w:val="24"/>
          <w:lang w:val="en-US" w:eastAsia="zh-CN" w:bidi="ar-SA"/>
        </w:rPr>
      </w:pPr>
      <w:r>
        <w:rPr>
          <w:rFonts w:hint="eastAsia" w:cs="Times New Roman"/>
          <w:sz w:val="24"/>
          <w:szCs w:val="24"/>
          <w:lang w:val="en-US" w:eastAsia="zh-CN"/>
        </w:rPr>
        <w:t>光源组件（Light）实现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光源组件使实体成为一个场景中的一个光源，光源的主要作用是在实现渲染的光照模型时提供相关数据信息。光源组件拥有的成员变量如表</w:t>
      </w:r>
      <w:r>
        <w:rPr>
          <w:rFonts w:hint="default" w:cs="Times New Roman"/>
          <w:bCs w:val="0"/>
          <w:kern w:val="2"/>
          <w:sz w:val="24"/>
          <w:szCs w:val="24"/>
          <w:lang w:val="en-US" w:eastAsia="zh-CN" w:bidi="ar-SA"/>
        </w:rPr>
        <w:t>5.4</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5.4</w:t>
      </w:r>
      <w:r>
        <w:rPr>
          <w:rFonts w:hint="default" w:ascii="Times New Roman" w:hAnsi="Times New Roman" w:eastAsia="黑体" w:cs="Times New Roman"/>
          <w:kern w:val="2"/>
          <w:sz w:val="24"/>
          <w:szCs w:val="24"/>
          <w:lang w:val="en-US" w:eastAsia="zh-CN" w:bidi="ar-SA"/>
        </w:rPr>
        <w:t xml:space="preserve">  </w:t>
      </w:r>
      <w:r>
        <w:rPr>
          <w:rFonts w:hint="eastAsia" w:cs="Times New Roman"/>
          <w:sz w:val="24"/>
          <w:szCs w:val="24"/>
          <w:lang w:val="en-US" w:eastAsia="zh-CN"/>
        </w:rPr>
        <w:t>Light</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m_type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光源类型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m_color</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光照颜色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m_intensity</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光照强度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m_range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光照范围</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在一般渲染引擎当中，常用的实时光源有三种类型，分别为直射光、点光源以及聚光灯，m_type为自定义枚举类型，表示如下三种光源的一种。</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enum class LightType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Directional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Spot = 1,</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Point = 2</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Directional表示直射光，Spot表示聚光灯，Point表示点光源，它们在渲染当中影响物体表面的方式是不同的，具体的实现将在之后的光照系统实现小节中进行介绍。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4"/>
          <w:szCs w:val="24"/>
          <w:lang w:val="en-US" w:eastAsia="zh-CN"/>
        </w:rPr>
      </w:pPr>
      <w:r>
        <w:rPr>
          <w:rFonts w:hint="eastAsia" w:cs="Times New Roman"/>
          <w:bCs w:val="0"/>
          <w:kern w:val="2"/>
          <w:sz w:val="24"/>
          <w:szCs w:val="24"/>
          <w:lang w:val="en-US" w:eastAsia="zh-CN" w:bidi="ar-SA"/>
        </w:rPr>
        <w:t>光源组件同样为各个成员变量定义了获取、更改接口，并且另外提供了和Transform组件相关联的快捷接口，如获取相机位置、朝向等。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5.3  图形渲染模块实现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 xml:space="preserve">5.3.1 </w:t>
      </w:r>
      <w:r>
        <w:rPr>
          <w:rFonts w:hint="eastAsia" w:cs="Times New Roman"/>
          <w:sz w:val="24"/>
          <w:szCs w:val="24"/>
          <w:lang w:val="en-US" w:eastAsia="zh-CN"/>
        </w:rPr>
        <w:t xml:space="preserve"> 渲染窗口实现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系统定义的渲染窗口类型为RenderWindow。其成员变量如表</w:t>
      </w:r>
      <w:r>
        <w:rPr>
          <w:rFonts w:hint="default" w:cs="Times New Roman"/>
          <w:bCs w:val="0"/>
          <w:kern w:val="2"/>
          <w:sz w:val="24"/>
          <w:szCs w:val="24"/>
          <w:lang w:val="en-US" w:eastAsia="zh-CN" w:bidi="ar-SA"/>
        </w:rPr>
        <w:t>5.5</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5.5</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RenderWindow成员变量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m_hAppInstance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应用程序句柄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m_hMainWindow</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m_mainWndCaption</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窗口标题字符串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m_mainWndClassName</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WNDCLASS注册类名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m_clientWidth</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窗口宽度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m_clientHeight</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窗口高度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m_minimized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窗口是否最小化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8</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m_maximized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窗口是否最大化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9</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m_resizing</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窗口是否正在缩放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渲染窗口的核心功能是为渲染管线提供输出窗口。RenderWindow定义了初始化函数（Initialize），在函数中实现了Windows窗口的创建，并获取其句柄，为之后的渲染做准备。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在Windows平台创建窗口，首先需要注册一个WNDCLASS类。WNDCLASS是一个由Windows系统支持的结构，用来储存某一类窗口的信息，通过对其成员进行自定义，可以创建出个性化窗口类。以下代码为本系统创建的WNDCLASS类。</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WNDCLASS wc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wc.style = CS_HREDRAW | CS_VREDRAW;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//设置窗口的应用程序实例句柄</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wc.hInstance = m_hAppInstance;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//设置窗口的消息回调函数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wc.lpfnWndProc = MainWndProc;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//设置注册类的名称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wc.lpszClassName = m_mainWndClassName.c_str();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wc.hIcon = LoadIcon(NULL, IDI_QUESTION);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wc.cbClsExtra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wc.cbWndExtra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wc.hbrBackground = (HBRUSH)GetStockObject(NULL_BRUSH);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wc.hCursor = LoadCursor(NULL, IDC_ARROW);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wc.lpszMenuName = NULL;</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比较关键的设置是应用程序句柄和窗口回调函数。这里的应用程序句柄即RenderingEngine类由WinMain函数传入的实参获取而来，在RenderingEngine初始化阶段传递给RenderWindow对象。窗口回调函数则是总体架构实现小节当中提到的，由RenderingEngine调用DispatchMessage函数分发至窗口后应该执行的方法。这里使用的函数为MainWndProc，该函数并没有定义在RenderWindow源文件当中，所以使用extern关键自声明，表示其定义在项目其他文件当中（声明代码须放置在注册操作之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extern 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hwnd,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msg,</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WPARAM wParam,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cs="Times New Roman"/>
          <w:lang w:val="en-US" w:eastAsia="zh-CN"/>
        </w:rPr>
      </w:pPr>
      <w:r>
        <w:rPr>
          <w:rFonts w:hint="eastAsia" w:cs="Times New Roman"/>
          <w:bCs w:val="0"/>
          <w:kern w:val="2"/>
          <w:sz w:val="24"/>
          <w:szCs w:val="24"/>
          <w:lang w:val="en-US" w:eastAsia="zh-CN" w:bidi="ar-SA"/>
        </w:rPr>
        <w:t>由于系统将消息模块解释为是属于整体架构的一部分，所以消息处理的回调函数定义在RenderingEngine的源文件当中，具体的实现将在输入控制模块实现部分进行阐述。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完成WNDCLASS类的注册之后，使用RegisterClass方法对其进行注册然后就可以进行窗口实例的创建了。调用CreateWindow方法，创建一个WNDCLASS的实例窗口，以下为CreateWindow的函数签名。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WINAPI CreateWindow(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LPCTSTR</w:t>
      </w:r>
      <w:r>
        <w:rPr>
          <w:rFonts w:hint="eastAsia" w:cs="Times New Roman"/>
          <w:lang w:val="en-US" w:eastAsia="zh-CN"/>
        </w:rPr>
        <w:t xml:space="preserve"> </w:t>
      </w:r>
      <w:r>
        <w:rPr>
          <w:rFonts w:hint="default" w:ascii="Times New Roman" w:hAnsi="Times New Roman" w:cs="Times New Roman"/>
          <w:lang w:val="en-US" w:eastAsia="zh-CN"/>
        </w:rPr>
        <w:t xml:space="preserve">lpClassName,    </w:t>
      </w:r>
      <w:r>
        <w:rPr>
          <w:rFonts w:hint="default" w:asciiTheme="minorEastAsia" w:hAnsiTheme="minorEastAsia" w:eastAsiaTheme="minorEastAsia" w:cstheme="minorEastAsia"/>
          <w:lang w:val="en-US" w:eastAsia="zh-CN"/>
        </w:rPr>
        <w:t>//窗口类名称</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LPCTSTR lpWindowName,   </w:t>
      </w:r>
      <w:r>
        <w:rPr>
          <w:rFonts w:hint="default" w:asciiTheme="minorEastAsia" w:hAnsiTheme="minorEastAsia" w:eastAsiaTheme="minorEastAsia" w:cstheme="minorEastAsia"/>
          <w:lang w:val="en-US" w:eastAsia="zh-CN"/>
        </w:rPr>
        <w:t>//窗口标题</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DWORD dwStyle,          </w:t>
      </w:r>
      <w:r>
        <w:rPr>
          <w:rFonts w:hint="default" w:asciiTheme="minorEastAsia" w:hAnsiTheme="minorEastAsia" w:eastAsiaTheme="minorEastAsia" w:cstheme="minorEastAsia"/>
          <w:lang w:val="en-US" w:eastAsia="zh-CN"/>
        </w:rPr>
        <w:t>//窗口风格</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x,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x坐标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y,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y坐标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nWidth,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窗口宽度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nHeight,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窗口高度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HWND hWndParent,        </w:t>
      </w:r>
      <w:r>
        <w:rPr>
          <w:rFonts w:hint="default" w:asciiTheme="minorEastAsia" w:hAnsiTheme="minorEastAsia" w:eastAsiaTheme="minorEastAsia" w:cstheme="minorEastAsia"/>
          <w:lang w:val="en-US" w:eastAsia="zh-CN"/>
        </w:rPr>
        <w:t>//父窗口句柄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HMENU hMenu,            </w:t>
      </w:r>
      <w:r>
        <w:rPr>
          <w:rFonts w:hint="default" w:asciiTheme="minorEastAsia" w:hAnsiTheme="minorEastAsia" w:eastAsiaTheme="minorEastAsia" w:cstheme="minorEastAsia"/>
          <w:lang w:val="en-US" w:eastAsia="zh-CN"/>
        </w:rPr>
        <w:t>//窗口菜单句柄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HINSTANCE hInstance,    </w:t>
      </w:r>
      <w:r>
        <w:rPr>
          <w:rFonts w:hint="default" w:asciiTheme="minorEastAsia" w:hAnsiTheme="minorEastAsia" w:eastAsiaTheme="minorEastAsia" w:cstheme="minorEastAsia"/>
          <w:lang w:val="en-US" w:eastAsia="zh-CN"/>
        </w:rPr>
        <w:t>//程序实例句柄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LPVOID lpParam          </w:t>
      </w:r>
      <w:r>
        <w:rPr>
          <w:rFonts w:hint="default" w:asciiTheme="minorEastAsia" w:hAnsiTheme="minorEastAsia" w:eastAsiaTheme="minorEastAsia" w:cstheme="minorEastAsia"/>
          <w:lang w:val="en-US" w:eastAsia="zh-CN"/>
        </w:rPr>
        <w:t>//创建参数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这里将RenderWindow各成员对应传入即可，窗口的x、y坐标设置为屏幕中心位置，</w:t>
      </w:r>
      <w:r>
        <w:rPr>
          <w:rFonts w:hint="default" w:cs="Times New Roman"/>
          <w:bCs w:val="0"/>
          <w:kern w:val="2"/>
          <w:sz w:val="24"/>
          <w:szCs w:val="24"/>
          <w:lang w:val="en-US" w:eastAsia="zh-CN" w:bidi="ar-SA"/>
        </w:rPr>
        <w:t>hWndParent</w:t>
      </w:r>
      <w:r>
        <w:rPr>
          <w:rFonts w:hint="eastAsia" w:cs="Times New Roman"/>
          <w:bCs w:val="0"/>
          <w:kern w:val="2"/>
          <w:sz w:val="24"/>
          <w:szCs w:val="24"/>
          <w:lang w:val="en-US" w:eastAsia="zh-CN" w:bidi="ar-SA"/>
        </w:rPr>
        <w:t>、hMenu和lpParam传入NULL。函数返回HWND类型的窗口句柄，把它赋值给成员m_hMainWindow，m_hMainWindow将会传递给图形渲染管理对象，作为DirectX 11渲染管线的输入目标。</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5.3</w:t>
      </w:r>
      <w:r>
        <w:rPr>
          <w:rFonts w:hint="default" w:cs="Times New Roman"/>
          <w:sz w:val="24"/>
          <w:szCs w:val="24"/>
          <w:lang w:val="en-US" w:eastAsia="zh-CN"/>
        </w:rPr>
        <w:t>.</w:t>
      </w:r>
      <w:r>
        <w:rPr>
          <w:rFonts w:hint="eastAsia" w:cs="Times New Roman"/>
          <w:sz w:val="24"/>
          <w:szCs w:val="24"/>
          <w:lang w:val="en-US" w:eastAsia="zh-CN"/>
        </w:rPr>
        <w:t>2  图形渲染管理器实现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系统定义的图形渲染管理器的类型为Graphics。Graphics的核心功能之一是维护全局的DirectX资源对象以及渲染相关的公用成员。Graphics拥有的DirectX资源对象成员变量如表</w:t>
      </w:r>
      <w:r>
        <w:rPr>
          <w:rFonts w:hint="default" w:cs="Times New Roman"/>
          <w:bCs w:val="0"/>
          <w:kern w:val="2"/>
          <w:sz w:val="24"/>
          <w:szCs w:val="24"/>
          <w:lang w:val="en-US" w:eastAsia="zh-CN" w:bidi="ar-SA"/>
        </w:rPr>
        <w:t>5.6</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5.6</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Graphics 资源成员变量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Direc</w:t>
            </w:r>
            <w:r>
              <w:rPr>
                <w:rFonts w:hint="eastAsia" w:ascii="Times New Roman" w:hAnsi="Times New Roman" w:cs="Times New Roman"/>
                <w:lang w:val="en-US" w:eastAsia="zh-CN"/>
              </w:rPr>
              <w:t>t3D设备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m_dxSwapChain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交换链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m_dxDeviceContext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上下文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m_dxRenderTargetView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渲染目标视图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深度模板缓冲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m_renderTargetBackgroundColor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后备缓冲刷新颜色值</w:t>
            </w:r>
          </w:p>
        </w:tc>
      </w:tr>
    </w:tbl>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default" w:cs="Times New Roman"/>
          <w:sz w:val="24"/>
          <w:szCs w:val="24"/>
          <w:lang w:val="en-US" w:eastAsia="zh-CN"/>
        </w:rPr>
        <w:t>Graphics</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定义初始化方法（Initialize），在方法当中对上述的DirectX资源变量进行实例化，并设置到渲染管线当中。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首先调用D3D11CreateDeviceAndSwapChain函数创建D3D设备、交换链和上下文</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_Ref5559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[15]</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HRESULT D3D11CreateDeviceAndSwapChain(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IDXGIAdapter               *pAdapter,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D3D_DRIVER_TYPE            DriverType,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HMODULE                    Software,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Flags,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D3D_FEATURE_LEVEL    *pFeatureLevels,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SDKVersion,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DXGI_SWAP_CHAIN_DESC *pSwapChainDesc,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IDXGISwapChain             **ppSwapChain,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               **ppDevice,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D3D_FEATURE_LEVEL          *pFeatureLevel,</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ID3D11DeviceContext        **ppImmediateContext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调用的关键参数有**ppSwapChain、**ppDevice和**ppImmediateContext，分别传入Graphics对应三个成员调用GetAddressOf函数获取的指针。另外*pSwapChainDesc代表的是交换链信息描述结构体指针，因结构体需要填充的成员过多，这里只列举其中几个关键成员的设置，其余省略。</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DXGI_SWAP_CHAIN_DESC scd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ZeroMemory(&amp;scd, sizeof(DXGI_SWAP_CHAIN_DESC));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scd.BufferCount = 1;//设置为1  则拥有两个缓冲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scd.BufferUsage = DXGI_USAGE_RENDER_TARGET_OUTPUT;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scd.OutputWindow = 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scd.BufferDesc.Format = DXGI_FORMAT_B8G8R8A8_UNORM;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scd.BufferDesc.Height = height;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将BufferCount成员设置为1，表示提供两个后备缓冲；BufferUsage 设置为DXGI_USAGE_RENDER_TARGET_OUTPUT，表示将交换链后备缓冲设置为渲染输出目标；OutputWindow设置的值hwnd即为从渲染窗口（RenderWindow）创建窗口后得到的窗口句柄值；设置BufferDesc的Format为DXGI_FORMAT_B8G8R8A8_UNORM，即缓冲的每个元素为8位BGRA值；BufferDesc的Width和Height则设置缓冲的宽高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是渲染目标视图的创建，渲染目标对应的即为交换链的后备缓冲区，所以首先需要获取交换链的后备缓冲，这里通过交换链调用其GetBuffer方法，获取后备缓冲，然后通过D3D设备创建渲染目标视图，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Microsoft::WRL::ComPtr&lt;ID3D11Texture2D&gt; 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//从交换链获取后备缓冲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m_dxSwapChain-&gt;GetBuffer(0, __uuidof(ID3D11Texture2D), &amp;backBuffer);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//创建渲染目标视图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m_dxDevice-&gt;CreateRenderTargetView(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backBuffer.Get(),nullptr, m_dxRenderTargetView.GetAddressOf());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然后是深度模板缓冲和视图的创建。深度模板缓冲是DirectX 11的纹理资源，但是其中存储的并非图像数据，而是特定像素的深度信息和模板值，之所以叫做深度模板缓冲，是因为这个缓冲区可以同时存储深度值和模板值。既然是纹理资源，则首先要对其进行创建，创建之前要填充一个纹理资源描述的结构体，同样由于其成员较多，所以只给出部分关键成员的设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D3D11_TEXTURE2D_DESC 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ZeroMemory(&amp;depthStencilDesc, sizeof(depthStencilDesc));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depthStencilDesc.Height = 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depthStencilDesc.Format = DXGI_FORMAT_D24_UNORM_S8_UINT;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depthStencilDesc.BindFlags = D3D11_BIND_DEPTH_STENCIL;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代码所示，深度模板缓冲的宽高和后备缓冲相同；其缓冲每个像素元素的格式为DXGI_FORMAT_D24_UNORM_S8_UINT，为32值，前24为提供深度值，后8位提供模板值；缓冲的绑定标志为D3D11_BIND_DEPTH_STENCIL，表示这是一个用于实现深度模板缓冲的纹理资源。完成了纹理资源描述的填充，就可以创建深度模板缓冲和深度模板视图。然后将二者设置到渲染管线当中，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//创建纹理资源即深度模板缓冲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m_dxDevice-&gt;CreateTexture2D(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&amp;depthStencilDesc, nullptr, m_dxDepthStencilBuffer.GetAddressOf());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m_dxDevice-&gt;CreateDepthStencilView(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m_dxDepthStencilBuffer.Get(), nullptr, m_dxDepthStencilView.GetAddressOf());</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//设置渲染目标视图和深度模板缓冲视图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m_dxDeviceContext-&gt;OMSetRenderTargets(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1, m_dxRenderTargetView.GetAddressOf(), m_dxDepthStencilView.Get());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初始化的最后一部分就是设置视口映射。视口映射是将渲染得到的结果映射到输出窗口的部分范围，当然也可以不进行映射，即默认输出到整个窗口，这里为了程序的完整性，设置视口映射，并输出到整个窗口，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D3D11_VIEWPORT 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ZeroMemory(&amp;vp, sizeof(vp));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//设置宽高和窗口相同，则映射至整个窗口范围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vp.Width = (float)width;</w:t>
      </w:r>
      <w:r>
        <w:rPr>
          <w:rFonts w:hint="default"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vp.Height = (float)height;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vp.MaxDepth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vp.MinDepth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vp.TopLeftX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vp.TopLeftY = 0;</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//设置视口</w:t>
      </w:r>
      <w:r>
        <w:rPr>
          <w:rFonts w:hint="eastAsia" w:asciiTheme="minorEastAsia" w:hAnsiTheme="minorEastAsia" w:eastAsiaTheme="minorEastAsia" w:cstheme="minorEastAsia"/>
          <w:lang w:val="en-US" w:eastAsia="zh-CN"/>
        </w:rPr>
        <w:t>映射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m_dxDeviceContext-&gt;RSSetViewports(1, &amp;vp);</w:t>
      </w:r>
    </w:p>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Graphics渲染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Graphics定义渲染方法（Render）。Render函数实现的是渲染的顶层逻辑，即它只负责处理全局的渲染资源，调用每个需要渲染的对象的渲染方法，不考虑每个对象具体如何渲染。函数的部分关键代码实现如下。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void Graphics::Render()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//刷新渲染目标</w:t>
      </w:r>
      <w:r>
        <w:rPr>
          <w:rFonts w:hint="eastAsia" w:asciiTheme="minorEastAsia" w:hAnsiTheme="minorEastAsia" w:eastAsiaTheme="minorEastAsia" w:cstheme="minorEastAsia"/>
          <w:lang w:val="en-US" w:eastAsia="zh-CN"/>
        </w:rPr>
        <w:t>视图（清空后备缓冲区）</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m_dxDeviceContext-&gt;ClearRenderTargetView(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m_dxRenderTargetView.Get(), this-&gt;m_renderTargetBackgroundColor);</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//刷新深度模板缓冲</w:t>
      </w:r>
      <w:r>
        <w:rPr>
          <w:rFonts w:hint="eastAsia" w:asciiTheme="minorEastAsia" w:hAnsiTheme="minorEastAsia" w:eastAsiaTheme="minorEastAsia" w:cstheme="minorEastAsia"/>
          <w:lang w:val="en-US" w:eastAsia="zh-CN"/>
        </w:rPr>
        <w:t>视图（清空深度模板缓冲区）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m_dxDeviceContext-&gt;ClearDepthStencilView(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m_dxDepthStencilView.Get(),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D3D11_CLEAR_DEPTH | D3D11_CLEAR_STENCIL, 1.0f,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//场景对象渲染</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for (auto object : m_sceneManager-&gt;GetObjects())</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object-&gt;Render();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//显示渲染后的交换链</w:t>
      </w:r>
      <w:r>
        <w:rPr>
          <w:rFonts w:hint="eastAsia" w:asciiTheme="minorEastAsia" w:hAnsiTheme="minorEastAsia" w:eastAsiaTheme="minorEastAsia" w:cstheme="minorEastAsia"/>
          <w:lang w:val="en-US" w:eastAsia="zh-CN"/>
        </w:rPr>
        <w:t>后备</w:t>
      </w:r>
      <w:r>
        <w:rPr>
          <w:rFonts w:hint="default" w:asciiTheme="minorEastAsia" w:hAnsiTheme="minorEastAsia" w:eastAsiaTheme="minorEastAsia" w:cstheme="minorEastAsia"/>
          <w:lang w:val="en-US" w:eastAsia="zh-CN"/>
        </w:rPr>
        <w:t>缓冲</w:t>
      </w:r>
      <w:r>
        <w:rPr>
          <w:rFonts w:hint="eastAsia" w:asciiTheme="minorEastAsia" w:hAnsiTheme="minorEastAsia" w:eastAsiaTheme="minorEastAsia" w:cstheme="minorEastAsia"/>
          <w:lang w:val="en-US" w:eastAsia="zh-CN"/>
        </w:rPr>
        <w:t>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HRESULT hr = m_dxSwapChain-&gt;Present(0u, 0u);</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ClearRenderTargetView函数的最后的实参即为Graphics的成员，ClearDepthStencilView函数的后两个实参分别为刷新使用的深度值和模板值。关键的部分为场景对象渲染，m_sceneManager同样为Graphics的非DirectX资源成员变量，它是场景对象管理器的实例指针，在RenderingEngine初始化阶段传递给Graphics，通过调用它的GetObjects方法可以获取场景中的实体列表，然后对其进行遍历，并调用每个实体的渲染方法（Render），让每个实体实现自身定义的渲染逻辑。最后交换链调用Present方法进行两个缓冲区的交换，将渲染后的结果呈现在显示设备上。</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5.4  场景管理模块实现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场景管理模块由场景管理器实现，系统将其类型定义为SceneManager。场景管理器的核心功能是场景的初始化、程序更新逻辑的实现以及场景处理接口的提供。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SceneManager的主要成员变量如表</w:t>
      </w:r>
      <w:r>
        <w:rPr>
          <w:rFonts w:hint="default" w:cs="Times New Roman"/>
          <w:bCs w:val="0"/>
          <w:kern w:val="2"/>
          <w:sz w:val="24"/>
          <w:szCs w:val="24"/>
          <w:lang w:val="en-US" w:eastAsia="zh-CN" w:bidi="ar-SA"/>
        </w:rPr>
        <w:t>5.7</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5.7</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SceneManager成员变量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m_mainCamera</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场景主相机</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w:t>
            </w:r>
            <w:r>
              <w:rPr>
                <w:rFonts w:hint="default" w:ascii="Times New Roman" w:hAnsi="Times New Roman" w:cs="Times New Roman"/>
                <w:lang w:val="en-US"/>
              </w:rPr>
              <w:t>objects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场景实体列表</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w:t>
            </w:r>
            <w:r>
              <w:rPr>
                <w:rFonts w:hint="default" w:ascii="Times New Roman" w:hAnsi="Times New Roman" w:cs="Times New Roman"/>
                <w:lang w:val="en-US"/>
              </w:rPr>
              <w:t>lights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场景光源列表</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主相机表示的是目前正在使用的作为人眼位置参考的虚拟相机实体，程序正在渲染的也就是主相机当前“看到”的场景。场景实体列表包含的则是当前场景生成的所有实体对象。场景光源列表也是一个实体列表，只是它包含的是所有拥有Light组件的实体对象，在渲染进行计算时，光源列表的数据会传递到着色器当中作为光照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1  </w:t>
      </w:r>
      <w:r>
        <w:rPr>
          <w:rFonts w:hint="eastAsia" w:cs="Times New Roman"/>
          <w:bCs w:val="0"/>
          <w:kern w:val="2"/>
          <w:sz w:val="24"/>
          <w:szCs w:val="24"/>
          <w:lang w:val="en-US" w:eastAsia="zh-CN" w:bidi="ar-SA"/>
        </w:rPr>
        <w:t>场景管理器</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SceneManager定义初始化方法（Initialize），在初始化方法当中只进行一个操作即初始化场景，SceneManager将其定义为InitializeScene。初始化场景方法的定义可以根据需求随时改变，可以什么都不做，生成一个空场景。系统默认添加一个主相机，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Object* editModeCamera = new Object(this, GetNewObjectID());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editModeCamera-&gt;AddComponent&lt;Attributes&gt;("EditMode Camera", "Camera",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editModeCamera-&gt;AddComponent&lt;Transform&gt;(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DirectX::XMFLOAT3(0, 80.0f, -120.0f),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DirectX::XMFLOAT3(DirectX::XM_PI / 12, 0, 0), DirectX::XMFLOAT3(1, 1,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editModeCamera-&gt;AddComponent&lt;CameraControl&gt;();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m_mainCamera = editModeCamera;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this-&gt;m_objects.push_back(editModeCamera);</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以上代码可以展示实体-组件模式的操作方式，即首先实例化一个实体，然后分别为其添加各个组件，并且可以传递实参来调用组件对应的构造函数。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这里将SceneManager的成员m_mainCamera赋值为创建的相机，将某个相机设置为主相机，使用此相机作为渲染投射的参考点。最后将实体加入到m_objects实体列表当中。</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2  </w:t>
      </w:r>
      <w:r>
        <w:rPr>
          <w:rFonts w:hint="eastAsia" w:cs="Times New Roman"/>
          <w:bCs w:val="0"/>
          <w:kern w:val="2"/>
          <w:sz w:val="24"/>
          <w:szCs w:val="24"/>
          <w:lang w:val="en-US" w:eastAsia="zh-CN" w:bidi="ar-SA"/>
        </w:rPr>
        <w:t>场景管理器</w:t>
      </w:r>
      <w:r>
        <w:rPr>
          <w:rFonts w:hint="eastAsia" w:cs="Times New Roman"/>
          <w:sz w:val="24"/>
          <w:szCs w:val="24"/>
          <w:lang w:val="en-US" w:eastAsia="zh-CN"/>
        </w:rPr>
        <w:t>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SceneManager定义更新方法（Update），其逻辑非常简单，直接遍历m_objects列表，调用每个实体元素的更新方法（Update），具体更新的逻辑由实体定义。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lang w:val="en-US" w:eastAsia="zh-CN"/>
        </w:rPr>
      </w:pPr>
      <w:r>
        <w:rPr>
          <w:rFonts w:hint="eastAsia" w:cs="Times New Roman"/>
          <w:sz w:val="28"/>
          <w:szCs w:val="28"/>
          <w:lang w:val="en-US" w:eastAsia="zh-CN"/>
        </w:rPr>
        <w:t>5.5  输入控制模块实现</w:t>
      </w:r>
    </w:p>
    <w:p>
      <w:pPr>
        <w:numPr>
          <w:ilvl w:val="0"/>
          <w:numId w:val="0"/>
        </w:numPr>
        <w:ind w:firstLine="0" w:firstLineChars="0"/>
        <w:outlineLvl w:val="2"/>
        <w:rPr>
          <w:rFonts w:hint="default"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1</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输入控制模块总体实现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系统的输入模块是基于程序窗口的回调函数来实现的。在本文渲染窗口实现小节当中提到，渲染窗口在创建时设定的窗口回调函数为MainWndProc，该函数定义在RenderingEngine类的源文件当中，其代码实现如下。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return RenderingEngine::GetInstance()-&gt;EngineMsgProc(hwnd, msg, wParam,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RenderingEngine在函数当中获取自身单例并调用了一个自定义的成员函数——EngineMsgProc，该函数即为对消息的分支判断处理函数，之所以在RenderingEngine当中定义该成员函数，是因为可以使消息处理函数能够获取RenderingEngine类的其它成员。EngineMsgProc的函数主体代码如下。</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RenderingEngine::EngineMsgProc(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switch (msg)</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NotificationsType1</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NotificationsType2</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//其它消息类型</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default: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ascii="Times New Roman" w:hAnsi="Times New Roman"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return DefWindowProc(hwnd, msg, wParam, lParam);</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EngineMsgProc函数的四个参数由回调函数MainWndProc传入，其中</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为窗口句柄，msg为消息，wParam和lParam均为消息的附加信息，具体内容由msg决定。EngineMsgProc根据msg的值即消息类型进行分支判断，最后，默认情况下调用DefWindowProc函数，使用系统定义的默认消息处理机制。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msg所属的消息类型很多，其中包括键盘输入通知和鼠标输入通知，系统的鼠标和键盘输入控制模块则在此时调用键鼠模块的相关方法，实现输入反馈功能。</w:t>
      </w: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5.5</w:t>
      </w:r>
      <w:r>
        <w:rPr>
          <w:rFonts w:hint="default" w:eastAsia="黑体" w:cs="Times New Roman"/>
          <w:kern w:val="2"/>
          <w:sz w:val="24"/>
          <w:szCs w:val="24"/>
          <w:lang w:val="en-US" w:eastAsia="zh-CN" w:bidi="ar-SA"/>
        </w:rPr>
        <w:t>.</w:t>
      </w:r>
      <w:r>
        <w:rPr>
          <w:rFonts w:hint="eastAsia" w:ascii="Times New Roman" w:hAnsi="Times New Roman" w:eastAsia="黑体" w:cs="Times New Roman"/>
          <w:kern w:val="2"/>
          <w:sz w:val="24"/>
          <w:szCs w:val="24"/>
          <w:lang w:val="en-US" w:eastAsia="zh-CN" w:bidi="ar-SA"/>
        </w:rPr>
        <w:t>2  鼠标输入控制模块实现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系统定义的鼠标输入控制器类型为Mouse，因为系统程序运行期间只存在一个鼠标输入模块，所以对其实现了单例模式。Mouse拥有的主要成员变量如表</w:t>
      </w:r>
      <w:r>
        <w:rPr>
          <w:rFonts w:hint="default" w:cs="Times New Roman"/>
          <w:bCs w:val="0"/>
          <w:kern w:val="2"/>
          <w:sz w:val="24"/>
          <w:szCs w:val="24"/>
          <w:lang w:val="en-US" w:eastAsia="zh-CN" w:bidi="ar-SA"/>
        </w:rPr>
        <w:t>5.8</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5.8</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Mouse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eventBuffer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鼠标事件队列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leftIsDown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左键是否按下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rightIsDown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右键是否按下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mbuttonDown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中键是否按下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x</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鼠标指针x坐标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鼠标指针y坐标</w:t>
            </w:r>
          </w:p>
        </w:tc>
      </w:tr>
    </w:tbl>
    <w:p>
      <w:pPr>
        <w:numPr>
          <w:ilvl w:val="0"/>
          <w:numId w:val="0"/>
        </w:numPr>
        <w:rPr>
          <w:rFonts w:hint="eastAsia" w:eastAsia="黑体" w:cs="Times New Roman"/>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eventBuffer使用了C++标准库的queue来实现，其类型为std::queue&lt;MouseEvent&gt;，MouseEvent为自定义的事件对象类型，其内部定义了枚举类型EventType来标识自己属于哪一种事件类型，EventType包含各类鼠标事件，代码如下。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WheelDown,</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RAW_MOVE,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鼠标输入消息，则Mouse会调用接口根据具体消息类型构造一个MouseEvent并将其推入到eventBuffer当中，另外还会变更自身成员的状态，如鼠标指针坐标、按键按下情况等。以接收到“鼠标移动”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WM_MOUSEMOVE: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x = LOWORD(lParam);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y = HIWORD(lParam);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Mouse::GetInstance()-&gt;OnMouseMove(x, y);</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WM_MOUSEMOVE消息，将lParam作为参数，调用宏函数LOWORD和HIWORD可以获取鼠标指针移动后的x、y坐标。然后调用Mouse的对应处理函数OnMouseMove，即可创建对应类型的MouseEvent对象然后推入队列并更改自身成员状态，相关代码实现如下。</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void Mouse::OnMouseMove(int x, int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//更改鼠标坐标</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this-&gt;x = x;</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this-&gt;y =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eastAsia" w:asciiTheme="minorEastAsia" w:hAnsiTheme="minorEastAsia" w:eastAsiaTheme="minorEastAsia" w:cstheme="minorEastAsia"/>
          <w:lang w:val="en-US" w:eastAsia="zh-CN"/>
        </w:rPr>
        <w:t>//创建事件对象并推入队列</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this-&gt;eventBuffer.push(MouseEvent(MouseEvent::EventType::Move, x,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键盘输入控制模块实现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系统定义的键盘输入控制器类型为</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，因为系统程序运行期间只存在一个键盘输入模块，所以对其实现了单例模式。</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拥有的主要成员变量如表</w:t>
      </w:r>
      <w:r>
        <w:rPr>
          <w:rFonts w:hint="default" w:cs="Times New Roman"/>
          <w:bCs w:val="0"/>
          <w:kern w:val="2"/>
          <w:sz w:val="24"/>
          <w:szCs w:val="24"/>
          <w:lang w:val="en-US" w:eastAsia="zh-CN" w:bidi="ar-SA"/>
        </w:rPr>
        <w:t>5.9</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5.9</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Keyboard</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keyBuffer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键盘事件队列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autoRepeatKeys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按键一直按下是否一直产生事件</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autoRepeatChars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按键一直按下是否一直产生字符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keyStates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键盘所有按键状态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新宋体" w:hAnsi="新宋体" w:eastAsia="新宋体"/>
                <w:color w:val="000000"/>
                <w:sz w:val="19"/>
                <w:szCs w:val="24"/>
                <w:lang w:val="en-US" w:eastAsia="zh-CN"/>
              </w:rPr>
            </w:pPr>
            <w:r>
              <w:rPr>
                <w:rFonts w:hint="eastAsia" w:ascii="Times New Roman" w:hAnsi="Times New Roman" w:cs="Times New Roman"/>
                <w:lang w:val="en-US" w:eastAsia="zh-CN"/>
              </w:rPr>
              <w:t>CharBuffer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字符队列</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keyBuffer使用了C++标准库的queue来实现，其类型为std::queue&lt;KeyboardEvent&gt;，KeyboardEvent为自定义的事件对象类型，其内部定义了枚举类型EventType来标识自己属于哪一种事件类型，EventType包含键盘按键可能的事件类型，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在EngineMsgProc函数当中，如果接收到键盘输入消息，则</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会调用接口根据具体消息类型构造一个KeyboardEvent并将其推入到keyBuffer当中，另外还会变更keyStates当中对应按键的状态。以接收到“键盘按键抬起”类型的消息为例，以下为对应代码的实现。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WM_KEYUP: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unsigned char keycode_up = static_cast&lt;unsigned char&gt;(wParam);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Keyboard::GetInstance()-&gt;OnKeyReleased(keycode_up);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 WM_KEYUP消息，将wParam作为参数，将其强制转换类型为unsigned char可以获得其对应的按键索引值，然后调用</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的对应处理函数OnKeyReleased，即可创建对应类型的KeyboardEvent对象然后推入队列并更改对应按键的状态，相关代码实现如下。</w:t>
      </w:r>
    </w:p>
    <w:p>
      <w:pPr>
        <w:numPr>
          <w:ilvl w:val="0"/>
          <w:numId w:val="0"/>
        </w:numPr>
        <w:ind w:firstLine="420" w:firstLineChars="0"/>
        <w:rPr>
          <w:rFonts w:hint="eastAsia" w:cs="Times New Roman"/>
          <w:lang w:val="en-US" w:eastAsia="zh-CN"/>
        </w:rPr>
      </w:pPr>
      <w:r>
        <w:rPr>
          <w:rFonts w:hint="eastAsia" w:cs="Times New Roman"/>
          <w:lang w:val="en-US" w:eastAsia="zh-CN"/>
        </w:rPr>
        <w:t>void Keyboard::OnKeyReleased(const unsigned char key)</w:t>
      </w:r>
    </w:p>
    <w:p>
      <w:pPr>
        <w:numPr>
          <w:ilvl w:val="0"/>
          <w:numId w:val="0"/>
        </w:numPr>
        <w:ind w:firstLine="420" w:firstLineChars="0"/>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更改对应按键的状态，false表示按键没有被按下</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this-&gt;keyStates[key] =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//创建事件对象并推入队列</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this-&gt;keyBuffer.push(KeyboardEvent(KeyboardEvent::EventType::Release, key));</w:t>
      </w:r>
    </w:p>
    <w:p>
      <w:pPr>
        <w:numPr>
          <w:ilvl w:val="0"/>
          <w:numId w:val="0"/>
        </w:numPr>
        <w:ind w:firstLine="420" w:firstLineChars="0"/>
        <w:rPr>
          <w:rFonts w:hint="eastAsia" w:ascii="Times New Roman" w:hAnsi="Times New Roman" w:eastAsia="黑体" w:cs="Times New Roman"/>
          <w:kern w:val="2"/>
          <w:sz w:val="24"/>
          <w:szCs w:val="24"/>
          <w:lang w:val="en-US" w:eastAsia="zh-CN" w:bidi="ar-SA"/>
        </w:rPr>
      </w:pPr>
      <w:r>
        <w:rPr>
          <w:rFonts w:hint="eastAsia" w:cs="Times New Roman"/>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5.6  资源</w:t>
      </w:r>
      <w:r>
        <w:rPr>
          <w:rFonts w:hint="eastAsia" w:ascii="Times New Roman" w:hAnsi="Times New Roman" w:cs="Times New Roman"/>
          <w:sz w:val="28"/>
          <w:szCs w:val="28"/>
          <w:lang w:val="en-US" w:eastAsia="zh-CN"/>
        </w:rPr>
        <w:t>结构实现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1  顶点缓冲和索引缓冲实现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顶点缓冲和索引缓冲资源结构类型的实现是类似的，都是将DirectX的缓冲资源进行封装，其核心功能都是创建DirectX缓冲资源，并提供获取缓冲的接口。只是因为缓冲类型不同，所以在创建时部分参数设置和以及调用时的方法不同。两个缓冲类型的实现都使用了C++泛型特性，类型分别代表顶点缓冲的顶点结构类型和索引缓冲的索引值类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顶点缓冲类型为VertexBuffer，索引缓冲类型为IndexBuffer，二者的核心成员分别为m_vertexBuffer和m_indexBuffer（均为DirectX缓冲资源），其类型均为Microsoft::WRL::ComPtr&lt;ID3D11Buffer&gt;。两个类型对缓冲资源的创建和获取进行封装。缓冲的创建方法均为为Instantiate，二者的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default" w:ascii="Times New Roman" w:hAnsi="Times New Roman" w:cs="Times New Roman"/>
          <w:lang w:val="en-US" w:eastAsia="zh-CN"/>
        </w:rPr>
        <w:t>bool Instantiate(ID3D11Device* dxDevice, T* data, UINT numVertices)</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bool Instantiate(ID3D11Device* dxDevice, T* data, UINT numIndices)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dxDevice</w:t>
      </w:r>
      <w:r>
        <w:rPr>
          <w:rFonts w:hint="eastAsia" w:cs="Times New Roman"/>
          <w:bCs w:val="0"/>
          <w:kern w:val="2"/>
          <w:sz w:val="24"/>
          <w:szCs w:val="24"/>
          <w:lang w:val="en-US" w:eastAsia="zh-CN" w:bidi="ar-SA"/>
        </w:rPr>
        <w:t>参数为D3D设备，DirectX 11创建资源都需要基于D3D设备进行。两个方法的data参数分别为顶点列表数据和索引列表数据，numVertices和numIndices分别为顶点列表元素数目和索引列表元素数目。如果创建成功，则函数返回true，否则返回false。Instantiate方法的核心部分在于创建缓冲，这里以顶点缓冲列举，关键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D3D11_BUFFER_DESC vbd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vbd.Usage = D3D11_USAGE_IMMUTABLE;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vbd.ByteWidth = (m_vertexStride * m_vertexCount);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vbd.BindFlags = D3D11_BIND_VERTEX_BUFFER;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D3D11_SUBRESOURCE_DATA srd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srd.pSysMem = 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 dxDevice-&gt;CreateBuffer(&amp;vbd, &amp;srd, m_vertexBuffer.GetAddressOf());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创建DirectX缓冲需要调用CreateBuffer方法，前两个参数分别为缓冲描述结构指针和子资源描述结构指针，对应的描述结构需要实现进行填充。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缓冲描述结构的Usage设置为D3D11_USAGE_IMMUTABLE，代表只允许GPU读，通常用于不会进行修改的缓冲；ByteWidth设置为顶点结构的字节大小和顶点数目的乘积，对应缓冲区的总字节大小；BindFlags设置为D3D11_BIND_VERTEX_BUFFER，表示顶点缓冲区，实现索引缓冲时这一成员则设置为D3D11_BIND_INDEX_BUFFER，表示索引缓冲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子资源结构的pSysMem设置为传入的数据，这是在创建时完成资源的初始化，由于设置了缓冲描述结构的Usage为D3D11_USAGE_IMMUTABLE，所以之后也无法再进行修改。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另外，两个资源结构均提供获取其内部的缓冲资源的接口（GetAddressOf），其最终的使用方式是将维护的DirectX缓冲成员绑定到渲染管线。</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2  网格实现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网格资源结构类型为Mesh。网格资源结构的主要功能是将顶点缓冲和索引缓冲整合在一起，以整体的形式结合使用。Mesh类型主要应用在模型文件的加载阶段，负责将网格数据抽象读入并将其实例化为顶点缓冲和索引缓冲资源结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Mesh的成员变量为m_vertexBuffer（顶点缓冲实例）和m_indexBuffer（索引缓冲实例），Mesh在构造函数当中对两个缓冲进行实例化，构造函数标签如下。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Mesh(ID3D11Device* device, std::vector&lt;Vertex3D&gt; vertices, std::vector&lt;DWORD&gt; 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Vertices为顶点列表，Vertex3D为系统自定义的默认顶点类型；indices为索引列表，DWORD为系统使用的默认索引值类型。构造函数使用以上参数对顶点缓冲和索引缓冲进行实例化，具体代码如下，这里不作赘述。</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this-&gt;m_vertexBuffer.Instantiate(device, vertices.data(), vertices.size());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this-&gt;m_indexBuffer.Instantiate(device, indices.data(), indices.size());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除构造函数之外，Mesh提供了获取顶点缓冲结构和索引缓冲结构的外部接口。</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3  常量缓冲实现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常量缓冲资源结构类型为ConstantBuffer。常量缓冲和顶点缓冲及索引缓冲一样均是对DirectX缓冲资源（ID3D11Buffer）的封装，但常量缓冲要比上述两种缓冲复杂，因为常量缓冲的数据可能是需要经常修改的，需要提供数据的修改和获取功能，且常量缓冲在渲染管线当中绑定的位置也不固定，它可以应用于各类型的着色器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常量缓冲要在着色器当中使用首先要在HLSL代码中进行定义，定义的形式如下。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c</w:t>
      </w:r>
      <w:r>
        <w:rPr>
          <w:rFonts w:hint="default" w:cs="Times New Roman"/>
          <w:lang w:val="en-US" w:eastAsia="zh-CN"/>
        </w:rPr>
        <w:t>buffer BufferName : register(b#)</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cs="Times New Roman"/>
          <w:lang w:val="en-US" w:eastAsia="zh-CN"/>
        </w:rPr>
        <w:t>……</w:t>
      </w:r>
      <w:r>
        <w:rPr>
          <w:rFonts w:hint="eastAsia" w:asciiTheme="minorEastAsia" w:hAnsiTheme="minorEastAsia" w:eastAsiaTheme="minorEastAsia" w:cstheme="minorEastAsia"/>
          <w:lang w:val="en-US" w:eastAsia="zh-CN"/>
        </w:rPr>
        <w:t>//变量定义</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首先使用cbuffer关键字表明这是一个常量缓冲，BufferName 为自定义的缓冲名称，，register关键字则定义缓冲所在寄存器当中的槽位，b表示缓冲（buffer），每个着色器阶段最多允许使用15个常量缓冲区，所以#的范围为0到14。在常量缓冲当中可以定义变量（实际上并非变量，因为常量缓冲作为常量一般并不能够修改，但这里可以以变量的形式来理解），每个变量在缓冲区内存中顺序分布，每个缓冲区最多可以容纳4096个变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ConstantBuffer的成员变量如表</w:t>
      </w:r>
      <w:r>
        <w:rPr>
          <w:rFonts w:hint="default" w:cs="Times New Roman"/>
          <w:bCs w:val="0"/>
          <w:kern w:val="2"/>
          <w:sz w:val="24"/>
          <w:szCs w:val="24"/>
          <w:lang w:val="en-US" w:eastAsia="zh-CN" w:bidi="ar-SA"/>
        </w:rPr>
        <w:t>5.10</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5.10</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ConstantBuffer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m_constantBuffer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DirectX缓冲资源对象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m_data</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常量缓冲存储的数据</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m_dirty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常量缓冲的数据是否被修改过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常量缓冲所在寄存器槽位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m_byteWidth</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常量缓冲字节大小</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ConstantBuffer的核心功能包括创建常量缓冲、绑定、解绑设置数据以及更新数据。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常量缓冲的创建和顶点缓冲及索引缓冲类似，但是部分参数的设置不同，函数为Instantiate，具体代码实现如下。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bCs w:val="0"/>
          <w:kern w:val="2"/>
          <w:sz w:val="24"/>
          <w:szCs w:val="24"/>
          <w:lang w:val="en-US" w:eastAsia="zh-CN" w:bidi="ar-SA"/>
        </w:rPr>
        <w:tab/>
      </w: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cbd.BindFlags = D3D11_BIND_CONSTANT_BUFFER;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static_cast&lt;UINT&gt;(m_byteWidth + (16 - (m_byteWidth % 16)));</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dxDevice-&gt;CreateBuffer(&amp;cbd, nullptr, this-&gt;m_constantBuffer.GetAddressOf());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将缓冲描述结构的Usage设置为D3D11_USAGE_DYNAMIC，并将CPUAccessFlags设为D3D11_CPU_ACCESS_WRITE，表示允许CPU写和GPU读，因为常量缓冲的数据需要经常更新；BindFlags 设置为D3D11_BIND_CONSTANT_BUFFER，表示常量缓冲；ByteWidth的设置采用了一个数学计算，因为HLSL的常量缓冲区本身以及对它的读写操作需要严格按16字节对齐，所以在C++创建常量缓冲区时大小必须为16字节的倍数，这里假如m_byteWidth并非16的整数倍，则将值设置为大于m_byteWidth的最小16整数倍的数值。最后就是使用描述结构创建缓冲。</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常量缓冲的绑定和解绑都是面向着色器类型的，二者的函数签名如下。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Bind(ID3D11DeviceContext* deviceContext, Shader::ShaderType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UnBind(ID3D11DeviceContext* deviceContext, Shader::ShaderType shaderType);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deviceContext为D3D上下文，即渲染管线，由它执行绑定或解绑操作。ShaderType 为系统自定义的着色器枚举类型，将在着色器实现的小节中阐述。这里根据着色器类型进行分支判断，并调用相应的绑定和解绑方法，以顶点着色器为例，代码如下。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bCs w:val="0"/>
          <w:kern w:val="2"/>
          <w:sz w:val="24"/>
          <w:szCs w:val="24"/>
          <w:lang w:val="en-US" w:eastAsia="zh-CN" w:bidi="ar-SA"/>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deviceContext-&gt;VSSetConstantBuffers(m_slot,1,m_constantBuffer.GetAddressOf());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如果着色器类型为顶点着色器，则上下文调用其对应的方法VSSetConstantBuffers，第一个参数代表的是绑定的寄存器槽位，第二个参数表示绑定缓冲的数量，最后的参数则是缓冲资源对象。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解绑调用的方法和绑定是一样的，只是将绑定的对象设置为空，代码如下。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ID3D11Buffer* pBuffers[] = { nullptr };</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 1, pBuffers);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常量缓冲的核心功能之一是可以进行数据的修改、更新和获取。ConstantBuffer维护的数据对象类型为字节数组（BYTE[]），即它可以对任意类型的数据结构进行存储。设置数据的方法为SetData，其代码实现如下。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ConstantBuffer::SetData(const void* data, UINT byteOffset, UINT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 byteCount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byteCount = m_byteWidth - byteOffset;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memcpy_s(m_data.get() + byteOffset, byteCount, data,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m_dirty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参数data为const void*，即空指针类型，意味着可以输入任意类型的数据实参；参数byteOffset代表设置数据的目标位置在成员m_data字节数组当中的偏移量，即可以通过调整byteOffset来决定从哪一个变量开始进行数据修改；参数byteCount代表输入数据的字节大小，决定数据修改的跨度。函数首先判断字节偏移量是否已经大于整个缓冲区的字节大小，如果大于则没有意义，然后修正byteCount的数值。最后使用memcpy_s将输入数据拷贝到成员m_data的内存位置上，并设置m_dirty 为true，表示数据被更改过了，且没有被提交至渲染管线的常量缓冲中。memcpy_s的作用是将缓冲区资源进行拷贝并传递到另一个缓冲区位置，其函数签名如下。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errno_t memcpy_s(void *dest, size_t destSize, const void *src, size_t count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参数dest表示目标缓冲区，destSize表示目标缓冲区的大小，src为从中进行复制操作的缓冲区，count为要复制的字节数。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从常量缓冲获取数据和SetData的实现逻辑相同，只是换成将m_data的数据拷贝输出到其它的缓冲区，这里不再赘述。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在完成了ConstantBuffer的数据修改之后，还需要将更新后的数据提交到渲染管线真正的常量缓冲资源当中，ConstantBuffer定义UpdateConstantBuffer方法进行实现，其代码实现如下。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ConstantBuffer::UpdateConstantBuffer(ID3D11DeviceContext* 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(m_dirty)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D3D11_MAPPED_SUBRESOURCE mapped_data;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HRESULT hr = dxDeviceContext-&gt;Map(</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this-&gt;m_constantBuffer.Get(),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 xml:space="preserve"> 0, D3D11_MAP_WRITE_DISCARD, 0, &amp;mapped_data</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memcpy_s(mapped_data.pData, m_byteWidth, m_data.get(),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dxDeviceContext-&gt;Unmap(this-&gt;m_constantBuffer.Get(),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m_dirty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判断ConstantBuffer的数据成员m_data是否被修改过，防止无效提交。接下来对缓冲区资源机型更新，首先Direct3D上下文调用Map函数，它可以获取指向缓冲区中数据的指针并拒绝GPU对该缓冲区的访问，将映射到内存的指针存储至mapped_data当中，然后同样调用memcpy_s函数，将ConstantBuffer成员m_data中的数据拷贝到映射后的内存当中，最后调用Unmap让指向资源的指针无效并重新启用GPU对该资源的访问权限。以上就完成了对渲染管线常量缓冲资源的数据更新，最后将m_dirty设为false，表示所有数据都已经提交。</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4  纹理实现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系统定义的纹理资源结构类型为Texture。其核心功能是将DirectX纹理资源和着色器视图资源封装，并提供创建、绑定、解绑以及成员的外部获取接口。Texture的主要成员变量如表</w:t>
      </w:r>
      <w:r>
        <w:rPr>
          <w:rFonts w:hint="default" w:cs="Times New Roman"/>
          <w:bCs w:val="0"/>
          <w:kern w:val="2"/>
          <w:sz w:val="24"/>
          <w:szCs w:val="24"/>
          <w:lang w:val="en-US" w:eastAsia="zh-CN" w:bidi="ar-SA"/>
        </w:rPr>
        <w:t>5.11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5.11</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Texture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m_textureFilePath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m_texture2D</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m_shaderResourceView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着色器资源视图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纹理所在寄存器槽位</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纹理资源加载的实现引入了DirectXTK库中DirectXTK\WICTextureLoader.h文件，它将纹理资源的读取、创建过程进行了封装，可以直接将纹理文件转化为资源并和着色器资源视图捆绑，且纹理资源的只需要通过着色器资源视图就可以实现在渲染管线的绑定和解绑，所以系统暂时没有使用到m_texture2D成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Texture定义的实例化方法为Instantiate。其核心功能是读取给定路径的纹理文件并将结果转化为纹理资源，然后创建对应的着色器资源视图，其代码实现如下。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this-&gt;m_textureFilePath = textureFilePath;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DirectX::CreateWICTextureFromFile(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m_dxDevice,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DataTypeConverter::StringToWideString(m_textureFilePath).c_str(),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 xml:space="preserve">nullptr,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m_shaderResourceView.GetAddressOf()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纹理资源的加载使用WICTextureLoader提供的方法CreateWICTextureFromFile，可以直接以纹理文件路径为参数生成着色器资源视图，并将其存储到Texture成员m_shaderResourceView中。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纹理资源的绑定、解绑功能的实现和常量缓冲对应部分的实现原理相同，这里不再赘述。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5  采样器状态实现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系统定义的采样器状态资源结构类型为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。其核心功能是将DirectX采样器资源的创建、绑定和解绑操作进行封装。</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拥有的成员为m_samplerState（DirectX采样器资源，类型为Microsoft::WRL::ComPtr&lt;ID3D11SamplerState&gt;）和m_slot（采样器资源在寄存器的槽位）。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定义的采样器状态资源创建方法为Instantiate，其内部关键代码实现如下。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D3D11_SAMPLER_DESC 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ZeroMemory(&amp;sampDesc, sizeof(sampDesc));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sampDesc.Filter = D3D11_FILTER_MIN_MAG_MIP_LINEAR;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sampDesc.AddressU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sampDesc.AddressV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sampDesc.AddressW = D3D11_TEXTURE_ADDRESS_WRAP;</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dxDevice-&gt;CreateSamplerState(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&amp;sampDesc, m_samplerState.GetAddressOf());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需要填充采样器描述结构，其中成员AddressU和AddressV均设置为D3D11_TEXTURE_ADDRESS_WRAP，这代表这采样器在对纹理采样时在U、V两个方向的寻址模式，当输入的uv值不在0到1范围内时，寻址模式可以解释边界外的采样情况。D3D11_TEXTURE_ADDRESS_WRAP值代表将指定纹理坐标分量的值[t, t + 1], t ∈ Z映射到[0.0, 1.0]，实现的效果就是把原纹理进行平铺，这也是系统默认使用的寻址模式。完成描述结构的填充之后，DirectX3D设备就可以使用其作为参数调用CreateSamplerState创建采样器状态。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的绑定和解绑操作实现和ConstantBuffer的实现同理，这里不再赘述。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6  结构缓冲实现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系统定义的结构缓冲资源结构类型为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。结构缓冲资源同样是缓冲，即拥有的核心成员m_structuredBuffer也是DirectX缓冲资源，但是</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对标的是渲染管线中的单类型结构体数组资源，所以它维护数据是列表形式的bufferData，其类型为std::vector&lt;T&gt;，使用泛型来实现。另外，结构缓冲资源无法向常量缓冲一样直接绑定到渲染管线，而是需要借助着色器资源视图，对应的成员为m_structuredBufferSRV，其类型为Microsoft::WRL::ComPtr&lt;ID3D11ShaderResourceView&g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的核心功能是对结构缓冲资源的创建、获取、数据的修改和更新。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定义的创建方法为Instantiate，主要由两部分操作构成，一是结构缓冲资源的创建，二是对应着色器资源视图的创建。结构缓冲的创建时的描述结构关键成员填充代码如下。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cbd.BindFlags = D3D11_BIND_SHADER_RESOURCE;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cbd.MiscFlags = D3D11_RESOURCE_MISC_BUFFER_STRUCTURED;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cbd.StructureByteStride = sizeof(T);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numElements * sizeof(T);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由于结构缓冲数据也需要经常变更，所以Usage设置为D3D11_USAGE_DYNAMIC；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BindFlags并非设为某一缓冲类型枚举值，而是D3D11_BIND_SHADER_RESOURCE，因为结构缓冲需要借助着色器资源视图进行绑定，MiscFlags须设为D3D11_RESOURCE_MISC_BUFFER_STRUCTURED；StructureByteStride表示的是结构体的字节大小，所以设为sizeof(T)；最后的ByteWidth设置的是整个结构缓冲区的大小，所以设为结构体数组元素数目和结构体大小的乘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然后是着色器资源视图的创建，其代码实现如下。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eastAsia="宋体" w:cs="Times New Roman"/>
          <w:lang w:val="en-US" w:eastAsia="zh-CN"/>
        </w:rPr>
        <w:tab/>
      </w:r>
      <w:r>
        <w:rPr>
          <w:rFonts w:hint="eastAsia" w:cs="Times New Roman"/>
          <w:lang w:val="en-US" w:eastAsia="zh-CN"/>
        </w:rPr>
        <w:t>D3D11_SHADER_RESOURCE_VIEW_DESC srvd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srvd.Format = DXGI_FORMAT_UNKNOWN;</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srvd.ViewDimension = D3D11_SRV_DIMENSION_BUFFER;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srvd.Buffer.FirstElement = 0;</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//起始元素的索引</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srvd.Buffer.NumElements = numElements;</w:t>
      </w:r>
      <w:r>
        <w:rPr>
          <w:rFonts w:hint="eastAsia" w:cs="Times New Roman"/>
          <w:lang w:val="en-US" w:eastAsia="zh-CN"/>
        </w:rPr>
        <w:tab/>
      </w:r>
      <w:r>
        <w:rPr>
          <w:rFonts w:hint="eastAsia" w:asciiTheme="minorEastAsia" w:hAnsiTheme="minorEastAsia" w:eastAsiaTheme="minorEastAsia" w:cstheme="minorEastAsia"/>
          <w:lang w:val="en-US" w:eastAsia="zh-CN"/>
        </w:rPr>
        <w:t>//元素数目</w:t>
      </w:r>
    </w:p>
    <w:p>
      <w:pPr>
        <w:keepNext w:val="0"/>
        <w:keepLines w:val="0"/>
        <w:pageBreakBefore w:val="0"/>
        <w:widowControl w:val="0"/>
        <w:kinsoku/>
        <w:wordWrap/>
        <w:overflowPunct/>
        <w:topLinePunct w:val="0"/>
        <w:autoSpaceDE/>
        <w:autoSpaceDN/>
        <w:bidi w:val="0"/>
        <w:adjustRightInd/>
        <w:snapToGrid/>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 = dxDevice-&gt;CreateShaderResourceView(</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eastAsia" w:cs="Times New Roman"/>
          <w:lang w:val="en-US" w:eastAsia="zh-CN"/>
        </w:rPr>
      </w:pPr>
      <w:r>
        <w:rPr>
          <w:rFonts w:hint="eastAsia" w:cs="Times New Roman"/>
          <w:lang w:val="en-US" w:eastAsia="zh-CN"/>
        </w:rPr>
        <w:t>m_structuredBuffer.Get(), &amp;srvd, m_structuredBufferSRV.GetAddressOf());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定义的设置数据的方法为SetData，其实现逻辑是将一个新的数据数组传入到SamplerState维护的成员bufferData中，其实现代码如下。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SetData(T* data, UINT elementSize, UINT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first = data;</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last = first + elementSize *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bufferData.assign(first, last);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参数data代表传入数据的起始位置指针，elementSize为数据数组元素的大小，numElements为元素数目。使用C++ vector的assign方法可以直接进行数据覆盖。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的结构缓冲资源数据更新方法和常量缓冲对应部分的实现原理相同，这里不再赘述。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.7</w:t>
      </w:r>
      <w:r>
        <w:rPr>
          <w:rFonts w:hint="eastAsia" w:cs="Times New Roman"/>
          <w:sz w:val="24"/>
          <w:szCs w:val="24"/>
          <w:lang w:val="en-US" w:eastAsia="zh-CN"/>
        </w:rPr>
        <w:t xml:space="preserve">  着色器实现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系统定义的着色器</w:t>
      </w:r>
      <w:r>
        <w:rPr>
          <w:rFonts w:hint="eastAsia" w:cs="Times New Roman"/>
          <w:bCs w:val="0"/>
          <w:kern w:val="2"/>
          <w:sz w:val="24"/>
          <w:szCs w:val="24"/>
          <w:lang w:val="en-US" w:eastAsia="zh-CN" w:bidi="ar-SA"/>
        </w:rPr>
        <w:t>资源</w:t>
      </w:r>
      <w:r>
        <w:rPr>
          <w:rFonts w:hint="default" w:cs="Times New Roman"/>
          <w:bCs w:val="0"/>
          <w:kern w:val="2"/>
          <w:sz w:val="24"/>
          <w:szCs w:val="24"/>
          <w:lang w:val="en-US" w:eastAsia="zh-CN" w:bidi="ar-SA"/>
        </w:rPr>
        <w:t>结构类型为Shader</w:t>
      </w:r>
      <w:r>
        <w:rPr>
          <w:rFonts w:hint="eastAsia" w:cs="Times New Roman"/>
          <w:bCs w:val="0"/>
          <w:kern w:val="2"/>
          <w:sz w:val="24"/>
          <w:szCs w:val="24"/>
          <w:lang w:val="en-US" w:eastAsia="zh-CN" w:bidi="ar-SA"/>
        </w:rPr>
        <w:t>。Shader是对DirectX各类着色器资源对象的封装，包含各类着色器资源对象成员。由于材质拥有的着色器的类型和数目都是不确定的，而Shader结构可以代表任意着色器类型中的一种，这样材质结构只需要维护一个存储Shader对象的容器即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和</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的实现逻辑类似，</w:t>
      </w: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也需要一个标识来表明自己具体属于哪一种着色器资源，系统定义了对应各类型着色器的枚举类型，代码如下。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enum class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UnknownShaderType = 0,</w:t>
      </w:r>
      <w:r>
        <w:rPr>
          <w:rFonts w:hint="default" w:cs="Times New Roman"/>
          <w:lang w:val="en-US" w:eastAsia="zh-CN"/>
        </w:rPr>
        <w:tab/>
      </w:r>
      <w:r>
        <w:rPr>
          <w:rFonts w:hint="default" w:cs="Times New Roman"/>
          <w:lang w:val="en-US" w:eastAsia="zh-CN"/>
        </w:rPr>
        <w:tab/>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未知着色器类型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VertexShader = 1,</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//顶点着色器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PixelShader  = 2,</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//像素着色器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TessellationControlShader = 3,      </w:t>
      </w:r>
      <w:r>
        <w:rPr>
          <w:rFonts w:hint="eastAsia" w:asciiTheme="minorEastAsia" w:hAnsiTheme="minorEastAsia" w:eastAsiaTheme="minorEastAsia" w:cstheme="minorEastAsia"/>
          <w:lang w:val="en-US" w:eastAsia="zh-CN"/>
        </w:rPr>
        <w:t>//外壳着色器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TessellationEvaluationShader = 4,   </w:t>
      </w:r>
      <w:r>
        <w:rPr>
          <w:rFonts w:hint="eastAsia" w:asciiTheme="minorEastAsia" w:hAnsiTheme="minorEastAsia" w:eastAsiaTheme="minorEastAsia" w:cstheme="minorEastAsia"/>
          <w:lang w:val="en-US" w:eastAsia="zh-CN"/>
        </w:rPr>
        <w:t>//域着色器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GeometryShader = 5,</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//几何着色器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ComputeShader = 6</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//计算着色器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在实例化阶段根据输入的着色器类型对其着色器资源对象选择性初始化，除了属于DirectX着色器资源对象的成员，其它的成员如表</w:t>
      </w:r>
      <w:r>
        <w:rPr>
          <w:rFonts w:hint="default" w:cs="Times New Roman"/>
          <w:bCs w:val="0"/>
          <w:kern w:val="2"/>
          <w:sz w:val="24"/>
          <w:szCs w:val="24"/>
          <w:lang w:val="en-US" w:eastAsia="zh-CN" w:bidi="ar-SA"/>
        </w:rPr>
        <w:t>5.12</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5.12</w:t>
      </w:r>
      <w:r>
        <w:rPr>
          <w:rFonts w:hint="default" w:ascii="Times New Roman" w:hAnsi="Times New Roman" w:eastAsia="黑体" w:cs="Times New Roman"/>
          <w:kern w:val="2"/>
          <w:sz w:val="24"/>
          <w:szCs w:val="24"/>
          <w:lang w:val="en-US" w:eastAsia="zh-CN" w:bidi="ar-SA"/>
        </w:rPr>
        <w:t xml:space="preserve">  </w:t>
      </w:r>
      <w:r>
        <w:rPr>
          <w:rFonts w:hint="default" w:cs="Times New Roman"/>
          <w:bCs w:val="0"/>
          <w:kern w:val="2"/>
          <w:sz w:val="24"/>
          <w:szCs w:val="24"/>
          <w:lang w:val="en-US" w:eastAsia="zh-CN" w:bidi="ar-SA"/>
        </w:rPr>
        <w:t>Shader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m_shaderType</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m_shaderFilePath</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m_entryPoint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着色器编译入口点</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m_shaderModel</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着色器模型版本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m_blob</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着色器编译后的二进制数据对象</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在构造函数调用阶段对以上的成员进行初始化，确定着色器的基本信息，为之后的着色器实例化做准备。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Shader定义的实例化方法为Instantiate。在实例化阶段，Shader首先要对着色器代码文件进行编译，获取编译后的二进制数据对象并存储到成员m_blob中，然后根据自身的着色器类型使用m_blob的二进制数据创建着色器。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着色器的编译使用了系统定义的CreateShaderFromFile函数，其内部实现的核心是调用d3dcompiler.h库当中的D3DCompileFromFile函数，其函数签名如下。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HRESULT D3DCompileFromFile(</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LPCWSTR pFileName,                  </w:t>
      </w:r>
      <w:r>
        <w:rPr>
          <w:rFonts w:hint="default" w:asciiTheme="minorEastAsia" w:hAnsiTheme="minorEastAsia" w:eastAsiaTheme="minorEastAsia" w:cstheme="minorEastAsia"/>
          <w:lang w:val="en-US" w:eastAsia="zh-CN"/>
        </w:rPr>
        <w:t>//编译的.hlsl文件</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CONST D3D_SHADER_MACRO* pDefines,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ID3DInclude* pInclude,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pEntrypoint,                 </w:t>
      </w:r>
      <w:r>
        <w:rPr>
          <w:rFonts w:hint="default" w:asciiTheme="minorEastAsia" w:hAnsiTheme="minorEastAsia" w:eastAsiaTheme="minorEastAsia" w:cstheme="minorEastAsia"/>
          <w:lang w:val="en-US" w:eastAsia="zh-CN"/>
        </w:rPr>
        <w:t>//入口函数名</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pTarget,                     </w:t>
      </w:r>
      <w:r>
        <w:rPr>
          <w:rFonts w:hint="default" w:asciiTheme="minorEastAsia" w:hAnsiTheme="minorEastAsia" w:eastAsiaTheme="minorEastAsia" w:cstheme="minorEastAsia"/>
          <w:lang w:val="en-US" w:eastAsia="zh-CN"/>
        </w:rPr>
        <w:t>//使用的着色器模型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Flags1,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Flags2,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ppCode,                  </w:t>
      </w:r>
      <w:r>
        <w:rPr>
          <w:rFonts w:hint="default" w:asciiTheme="minorEastAsia" w:hAnsiTheme="minorEastAsia" w:eastAsiaTheme="minorEastAsia" w:cstheme="minorEastAsia"/>
          <w:lang w:val="en-US" w:eastAsia="zh-CN"/>
        </w:rPr>
        <w:t>//获得着色器的二进制块</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ppErrorMsgs);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关键的参数已通过注释标注。pFileName传入m_shaderFilePath成员；pEntrypoint传入m_entryPoint；pTarget传入m_shaderModel；ppCode传入m_blob，这是一个输出参数，将编译后的二进制数据传出到m_blob当中。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在获取到着色器编译后的二进制对象之后，就可以使用它来创建具体的着色器，以顶点着色器为例，代码实现如下。</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cs="Times New Roman"/>
          <w:sz w:val="24"/>
          <w:szCs w:val="24"/>
          <w:lang w:val="en-US" w:eastAsia="zh-CN"/>
        </w:rPr>
        <w:t xml:space="preserve"> </w:t>
      </w:r>
      <w:r>
        <w:rPr>
          <w:rFonts w:hint="eastAsia" w:ascii="Times New Roman" w:hAnsi="Times New Roman" w:eastAsia="宋体" w:cs="Times New Roman"/>
          <w:kern w:val="2"/>
          <w:sz w:val="21"/>
          <w:szCs w:val="24"/>
          <w:lang w:val="en-US" w:eastAsia="zh-CN" w:bidi="ar-SA"/>
        </w:rPr>
        <w:t>case ShaderType::VertexShader: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hr = dxDevice-&gt;CreateVertexShader(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84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m_blob-&gt;GetBufferPointer(), m_blob-&gt;GetBufferSize(), nullptr, &amp;m_vertexShader);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调用Direct3D设备的CreateVertexShader函数，将二进制数据信息作为参数传入，创建顶点着色器并其保存在成员m_vertexShader中。其余类型着色器的创建实现同理，这里不再赘述。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.8</w:t>
      </w:r>
      <w:r>
        <w:rPr>
          <w:rFonts w:hint="eastAsia" w:cs="Times New Roman"/>
          <w:sz w:val="24"/>
          <w:szCs w:val="24"/>
          <w:lang w:val="en-US" w:eastAsia="zh-CN"/>
        </w:rPr>
        <w:t xml:space="preserve">  着色器资源参数实现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系统定义的着色器资源参数结构类型为</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着色器资源参数代表的是上述四种资源结构——常量缓冲、纹理、采样器状态和结构缓冲的其中一种，之所以使用ShaderParameter将这些结构进行进一步的封装，是因为在材质界面的参数显示功能实现中，需要逐个显示材质对应着色器包含的可调节参数，但是由于材质的着色器是可更换的，所以对应的着色器资源也是不确定的，这样材质就无法维护一个稳定的着色器参数列表。而通过ShaderParameter进行封装之后，材质结构只需要维护一个确定的ShaderParameter列表即可，至于每个ShaderParameter究竟对应着哪一种资源结构，则根据当前着色器的内容来决定。由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内容不定的特性，所以需要一个标识来表明它具体属于四种资源的哪一种。系统定义了枚举类型ShaderParameterType，表明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的具体类型，具体代码如下。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enum class ShaderParameterType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Invalid = 0,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无效类型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ConstantBuffer = 1,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常量缓冲类型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Texture = 2,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Sampler = 3,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纹理采样器类型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StructuredBuffer = 4</w:t>
      </w:r>
      <w:r>
        <w:rPr>
          <w:rFonts w:hint="eastAsia" w:cs="Times New Roman"/>
          <w:lang w:val="en-US" w:eastAsia="zh-CN"/>
        </w:rPr>
        <w:t xml:space="preserve"> </w:t>
      </w:r>
      <w:r>
        <w:rPr>
          <w:rFonts w:hint="eastAsia" w:asciiTheme="minorEastAsia" w:hAnsiTheme="minorEastAsia" w:eastAsiaTheme="minorEastAsia" w:cstheme="minorEastAsia"/>
          <w:lang w:val="en-US" w:eastAsia="zh-CN"/>
        </w:rPr>
        <w:t>//结构缓冲类型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拥有对应四种资源结构的成员变量，在其构造阶段，根据输入的资源结构类型枚举值选择其中一个进行实例化，并将成员m_shaderParameterType设置为对应的枚举值。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的另一个关键成员是ownerShaderTypesMap，该成员是一个C++ map对象，其键值对类型为&lt;Shader::ShaderType, bool&gt;，键为着色器类型，值为布尔值。ownerShaderTypesMap的作用是确定着色器资源所属的着色器类型，之所以使用一个map来存储，是因为一个着色器资源可能会被多个着色器阶段使用，在对着色器进行反射时，如果发现资源被使用，则将该着色器对应类型在ownerShaderTypesMap中的值设置为true，表示该类型着色器使用了此着色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提供了上层的绑定和解绑方法，并在底层根据ShaderParameterType的着色器资源类型和ownerShaderTypesMap的着色器类型调用Direct3D上下文对应的方法进行绑定和解绑。</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9  材质实现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w:t>
      </w:r>
      <w:r>
        <w:rPr>
          <w:rFonts w:hint="eastAsia" w:cs="Times New Roman"/>
          <w:bCs w:val="0"/>
          <w:kern w:val="2"/>
          <w:sz w:val="24"/>
          <w:szCs w:val="24"/>
          <w:lang w:val="en-US" w:eastAsia="zh-CN" w:bidi="ar-SA"/>
        </w:rPr>
        <w:t>材质资源</w:t>
      </w:r>
      <w:r>
        <w:rPr>
          <w:rFonts w:hint="default" w:cs="Times New Roman"/>
          <w:bCs w:val="0"/>
          <w:kern w:val="2"/>
          <w:sz w:val="24"/>
          <w:szCs w:val="24"/>
          <w:lang w:val="en-US" w:eastAsia="zh-CN" w:bidi="ar-SA"/>
        </w:rPr>
        <w:t>结构类型为</w:t>
      </w:r>
      <w:r>
        <w:rPr>
          <w:rFonts w:hint="eastAsia" w:cs="Times New Roman"/>
          <w:bCs w:val="0"/>
          <w:kern w:val="2"/>
          <w:sz w:val="24"/>
          <w:szCs w:val="24"/>
          <w:lang w:val="en-US" w:eastAsia="zh-CN" w:bidi="ar-SA"/>
        </w:rPr>
        <w:t>Material。材质结构是上述所有资源类型的聚合体，管理模型网格渲染实现除网格本身之外所有的资源信息。Material拥有的主要成员变量如表</w:t>
      </w:r>
      <w:r>
        <w:rPr>
          <w:rFonts w:hint="default" w:cs="Times New Roman"/>
          <w:bCs w:val="0"/>
          <w:kern w:val="2"/>
          <w:sz w:val="24"/>
          <w:szCs w:val="24"/>
          <w:lang w:val="en-US" w:eastAsia="zh-CN" w:bidi="ar-SA"/>
        </w:rPr>
        <w:t>5.13</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5.13</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Material</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m_shaderFilePath</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m_shadersMap</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&lt;着色器类型-着色器&gt; 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shaderParametersMap</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&lt;参数名-着色器资源参数&gt;map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m_dxInputLayout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输入布局</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m_dxDepthStencilState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深度模板状态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default"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新宋体" w:hAnsi="新宋体" w:eastAsia="新宋体"/>
                <w:color w:val="000000"/>
                <w:sz w:val="19"/>
                <w:szCs w:val="24"/>
              </w:rPr>
            </w:pPr>
            <w:r>
              <w:rPr>
                <w:rFonts w:hint="eastAsia" w:ascii="Times New Roman" w:hAnsi="Times New Roman" w:cs="Times New Roman"/>
              </w:rPr>
              <w:t>m_dxBlendState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lang w:val="en-US" w:eastAsia="zh-CN"/>
              </w:rPr>
            </w:pPr>
            <w:r>
              <w:rPr>
                <w:rFonts w:hint="eastAsia" w:ascii="Times New Roman" w:hAnsi="Times New Roman" w:cs="Times New Roman"/>
                <w:lang w:val="en-US" w:eastAsia="zh-CN"/>
              </w:rPr>
              <w:t>混合状态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m_dxRasterizerState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光栅化状态</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其中m_shadersMap是C++ map类型，其键值对为&lt;Shader::ShaderType, Shader*&gt;，m_shadersMap的主要功能是存储着色器对象，且便于进行着色器的遍历和通过着色器类型获取着色器对象。shaderParametersMap同样是C++ map类型，其键值对为&lt;std::string, ShaderParameter*&gt;，shaderParametersMap的主要功能是存储着色器资源参数对象，便于进行着色器资源参数的遍历和通过名称获取着色器资源参数对象。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Material的定义的实例化方法为Instantiate。在实例化方法当中，Material通过输入的着色器文件路径，创建指定类型的着色器资源结构（至少包含一个顶点着色器和一个像素着色器），并将其加入到m_shadersMap容器当中。然后对着色器容器进行遍历，对每个着色器执行反射操作，反射需要的是着色器编译后的二进制数据，调用Shader的GetBlob()方法即可获取。编译好的着色器二进制数据中蕴含着丰富的信息，可以通过着色器反射机制来获取自己所需要的东西。</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8"/>
          <w:szCs w:val="28"/>
          <w:lang w:val="en-US" w:eastAsia="zh-CN"/>
        </w:rPr>
      </w:pPr>
      <w:r>
        <w:rPr>
          <w:rFonts w:hint="eastAsia" w:cs="Times New Roman"/>
          <w:bCs w:val="0"/>
          <w:kern w:val="2"/>
          <w:sz w:val="24"/>
          <w:szCs w:val="24"/>
          <w:lang w:val="en-US" w:eastAsia="zh-CN" w:bidi="ar-SA"/>
        </w:rPr>
        <w:t>Material的Instantiate函数程序流程如图5.3所示。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1260" w:leftChars="0" w:right="0" w:rightChars="0" w:firstLine="420" w:firstLineChars="0"/>
        <w:jc w:val="both"/>
        <w:textAlignment w:val="auto"/>
        <w:outlineLvl w:val="9"/>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3663315" cy="6111875"/>
            <wp:effectExtent l="0" t="0" r="0" b="0"/>
            <wp:docPr id="8" name="图片 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1)"/>
                    <pic:cNvPicPr>
                      <a:picLocks noChangeAspect="1"/>
                    </pic:cNvPicPr>
                  </pic:nvPicPr>
                  <pic:blipFill>
                    <a:blip r:embed="rId67"/>
                    <a:stretch>
                      <a:fillRect/>
                    </a:stretch>
                  </pic:blipFill>
                  <pic:spPr>
                    <a:xfrm>
                      <a:off x="0" y="0"/>
                      <a:ext cx="3663315" cy="6111875"/>
                    </a:xfrm>
                    <a:prstGeom prst="rect">
                      <a:avLst/>
                    </a:prstGeom>
                  </pic:spPr>
                </pic:pic>
              </a:graphicData>
            </a:graphic>
          </wp:inline>
        </w:drawing>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25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图5.3 Instantiate函数程序流程图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Instantiate函数实现的关键在于对着色器的反射以及对其反射结果的使用。通过调用</w:t>
      </w:r>
      <w:r>
        <w:rPr>
          <w:rFonts w:hint="default" w:cs="Times New Roman"/>
          <w:bCs w:val="0"/>
          <w:kern w:val="2"/>
          <w:sz w:val="24"/>
          <w:szCs w:val="24"/>
          <w:lang w:val="en-US" w:eastAsia="zh-CN" w:bidi="ar-SA"/>
        </w:rPr>
        <w:t>d3dcompiler.h</w:t>
      </w:r>
      <w:r>
        <w:rPr>
          <w:rFonts w:hint="eastAsia" w:cs="Times New Roman"/>
          <w:bCs w:val="0"/>
          <w:kern w:val="2"/>
          <w:sz w:val="24"/>
          <w:szCs w:val="24"/>
          <w:lang w:val="en-US" w:eastAsia="zh-CN" w:bidi="ar-SA"/>
        </w:rPr>
        <w:t>中的D3DReflect方法可以实现对着色器的反射操作，其函数签名如下。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HRESULT D3DReflect(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LPCVOID pSrcData,</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//编译着色器得到的二进制信息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SIZE_T  SrcDataSize,</w:t>
      </w:r>
      <w:r>
        <w:rPr>
          <w:rFonts w:hint="eastAsia" w:eastAsia="宋体" w:cs="Times New Roman"/>
          <w:lang w:val="en-US" w:eastAsia="zh-CN"/>
        </w:rPr>
        <w:tab/>
      </w:r>
      <w:r>
        <w:rPr>
          <w:rFonts w:hint="eastAsia" w:asciiTheme="minorEastAsia" w:hAnsiTheme="minorEastAsia" w:eastAsiaTheme="minorEastAsia" w:cstheme="minorEastAsia"/>
          <w:lang w:val="en-US" w:eastAsia="zh-CN"/>
        </w:rPr>
        <w:t>//二进制信息字节数</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REFIID  pInterface,</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//COM组件的GUID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**ppReflector</w:t>
      </w:r>
      <w:r>
        <w:rPr>
          <w:rFonts w:hint="eastAsia" w:eastAsia="宋体" w:cs="Times New Roman"/>
          <w:lang w:val="en-US" w:eastAsia="zh-CN"/>
        </w:rPr>
        <w:tab/>
      </w:r>
      <w:r>
        <w:rPr>
          <w:rFonts w:hint="eastAsia" w:asciiTheme="minorEastAsia" w:hAnsiTheme="minorEastAsia" w:eastAsiaTheme="minorEastAsia" w:cstheme="minorEastAsia"/>
          <w:lang w:val="en-US" w:eastAsia="zh-CN"/>
        </w:rPr>
        <w:t>//输出的反射结果</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进行着色器反射之前，首先需要创建一个对象shaderReflection来存储反射结果，其类型为Microsoft::WRL::ComPtr&lt;ID3D11ShaderReflection&gt;。然后调用D3DReflect函数，将着色器编译后的二进制对象和着色器反射对象等作为参数传入，获得反射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shaderReflection中存储了大量的着色器相关信息，首先获取着色器描述信息，代码实现如下。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D3D11_SHADER_DESC shaderDescription;</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 = shaderReflection-&gt;GetDesc(&amp;shaderDescription);</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D3D11_SHADER_DESC结构包含的成员很多，这里不做展示，之后只对使用的成员进行阐述。在输入布局的创建当中，通过其InputParameters成员可以获取顶点着色器输入的顶点结构的变量数目。在读取着色器资源时，通过其BoundResources成员可以获取着色器使用的资源结构的数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创建着色器资源参数过程中，需要遍历着色器使用的每个资源，获取其相关信息并抽象为系统定义的着色器资源参数结构，然后加入到容器当中。在每次遍历中，首先获取着色器资源绑定的描述信息，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D3D11_SHADER_INPUT_BIND_DESC shaderInputBindDesc;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hr = shaderReflection-&gt;GetResourceBindingDesc(i, &amp;shaderInputBindDesc);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D3D11_SHADER_INPUT_BIND_DESC描述着色器资源如何绑定到着色器输入，可以提供如资源所在的寄存器槽位、资源名称、资源类型等信息。这里根据资源类型进行分支处理，针对不同类型实例化不同的着色器资源参数结构。在创建参数之前，首先需要判断当前资源是否已经处理过了，因为不同着色器可能会引用相同的着色器资源，但是这些资源是公用的，Material只需维护其中一份即可。如果资源已经被处理过并创建了对应的着色器资源参数，则将当前的着色器类型记录到shaderParametersMap当中，表示该资源同时被该类型着色器使用，然后跳过此资源的处理，相关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//如果</w:t>
      </w:r>
      <w:r>
        <w:rPr>
          <w:rFonts w:hint="default" w:cs="Times New Roman"/>
          <w:lang w:val="en-US" w:eastAsia="zh-CN"/>
        </w:rPr>
        <w:t>Material</w:t>
      </w:r>
      <w:r>
        <w:rPr>
          <w:rFonts w:hint="eastAsia" w:eastAsia="宋体" w:cs="Times New Roman"/>
          <w:lang w:val="en-US" w:eastAsia="zh-CN"/>
        </w:rPr>
        <w:t>已经记录了</w:t>
      </w:r>
      <w:r>
        <w:rPr>
          <w:rFonts w:hint="eastAsia" w:cs="Times New Roman"/>
          <w:lang w:val="en-US" w:eastAsia="zh-CN"/>
        </w:rPr>
        <w:t>当前类型的</w:t>
      </w:r>
      <w:r>
        <w:rPr>
          <w:rFonts w:hint="eastAsia" w:eastAsia="宋体" w:cs="Times New Roman"/>
          <w:lang w:val="en-US" w:eastAsia="zh-CN"/>
        </w:rPr>
        <w:t>资源</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if (shaderParametersMap.count(resourceName)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//记录当前资源对应的着色器类型</w:t>
      </w:r>
      <w:r>
        <w:rPr>
          <w:rFonts w:hint="eastAsia" w:asciiTheme="minorEastAsia" w:hAnsiTheme="minorEastAsia" w:eastAsiaTheme="minorEastAsia" w:cstheme="minorEastAsia"/>
          <w:lang w:val="en-US" w:eastAsia="zh-CN"/>
        </w:rPr>
        <w:tab/>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eastAsia="宋体" w:cs="Times New Roman"/>
          <w:lang w:val="en-US" w:eastAsia="zh-CN"/>
        </w:rPr>
      </w:pPr>
      <w:r>
        <w:rPr>
          <w:rFonts w:hint="eastAsia" w:eastAsia="宋体" w:cs="Times New Roman"/>
          <w:lang w:val="en-US" w:eastAsia="zh-CN"/>
        </w:rPr>
        <w:t>shaderParametersMap[resourceName]-&gt;ownerShaderTypesMap[value.first]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//跳过这一资源的处理</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continue;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cs="Times New Roman"/>
          <w:sz w:val="28"/>
          <w:szCs w:val="28"/>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根据shaderInputBindDesc的Type成员可以获取着色器资源的类型，这里使用到其中四种类型。</w:t>
      </w:r>
      <w:r>
        <w:rPr>
          <w:rFonts w:hint="default" w:cs="Times New Roman"/>
          <w:bCs w:val="0"/>
          <w:kern w:val="2"/>
          <w:sz w:val="24"/>
          <w:szCs w:val="24"/>
          <w:lang w:val="en-US" w:eastAsia="zh-CN" w:bidi="ar-SA"/>
        </w:rPr>
        <w:t>D3D_SIT_CBUFFER</w:t>
      </w:r>
      <w:r>
        <w:rPr>
          <w:rFonts w:hint="eastAsia" w:cs="Times New Roman"/>
          <w:bCs w:val="0"/>
          <w:kern w:val="2"/>
          <w:sz w:val="24"/>
          <w:szCs w:val="24"/>
          <w:lang w:val="en-US" w:eastAsia="zh-CN" w:bidi="ar-SA"/>
        </w:rPr>
        <w:t>——常量缓冲资源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D3D_SIT_TEXTURE</w:t>
      </w:r>
      <w:r>
        <w:rPr>
          <w:rFonts w:hint="eastAsia" w:cs="Times New Roman"/>
          <w:bCs w:val="0"/>
          <w:kern w:val="2"/>
          <w:sz w:val="24"/>
          <w:szCs w:val="24"/>
          <w:lang w:val="en-US" w:eastAsia="zh-CN" w:bidi="ar-SA"/>
        </w:rPr>
        <w:t>——纹理资源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D3D_SIT_SAMPLER</w:t>
      </w:r>
      <w:r>
        <w:rPr>
          <w:rFonts w:hint="eastAsia" w:cs="Times New Roman"/>
          <w:bCs w:val="0"/>
          <w:kern w:val="2"/>
          <w:sz w:val="24"/>
          <w:szCs w:val="24"/>
          <w:lang w:val="en-US" w:eastAsia="zh-CN" w:bidi="ar-SA"/>
        </w:rPr>
        <w:t>——采样器资源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D3D_SIT_STRUCTURED——结构缓冲资源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接下来的操作就是针对不同的资源类型进行处理，创建对应类型的着色器资源参数结构，并将其加入到shaderParametersMap当中存储。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着色器资源参数的创建和存储之后，就是对状态对象的创建.Direct3D是基于状态机的，状态是对于渲染管线部分阶段操作属性的调节，我们可以通过修改这些状态来修改渲染管线的当前行为。首先创建深度模板缓冲状态，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D3D11_DEPTH_STENCIL_DESC 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ZeroMemory(&amp;dsc, sizeof(dsc));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dsc.DepthEnable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dsc.DepthWriteMask = D3D11_DEPTH_WRITE_MASK_ALL;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dsc.DepthFunc = D3D11_COMPARISON_LESS_EQUAL;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dsc.StencilEnable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m_dxDevice-&gt;CreateDepthStencilState(&amp;dsc, m_dxDepthStencilState.GetAddressOf());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深度模板缓冲状态前要对其描述结构进行填充。将DepthEnable成员设为true，表示开启深度测试；DepthWriteMask设为D3D11_DEPTH_WRITE_MASK_ALL表示写入深度；DepthFunc成员对应的是深度测试使用的像素深度比较方法，这里设为D3D11_COMPARISON_LESS_EQUAL，表示源像素的深度需要小于等于帧缓冲当中像素的深度值才能够通过深度测试。StencilEnable设为false，表示关闭模板测试。最后调用CreateDepthStencilState函数创建深度模板缓冲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接下来创建混合状态，混合状态的核心功能是决定源像素颜色和帧缓冲当中的像素颜色之间如何进行混合并得到最终的颜色。同样对描述结构进行填充，代码实现如下。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D3D11_BLEND_DESC 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ZeroMemory(&amp;bd, sizeof(bd));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D3D11_RENDER_TARGET_BLEND_DESC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ZeroMemory(&amp;rtbd, sizeof(rtbd));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rtbd.BlendEnable = false;</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 = D3D11_BLEND_OP_ADD; </w:t>
      </w:r>
      <w:r>
        <w:rPr>
          <w:rFonts w:hint="default" w:asciiTheme="minorEastAsia" w:hAnsiTheme="minorEastAsia" w:eastAsiaTheme="minorEastAsia" w:cstheme="minorEastAsia"/>
          <w:lang w:val="en-US" w:eastAsia="zh-CN"/>
        </w:rPr>
        <w:t>//颜色混合运算方法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 = D3D11_BLEND_SRC_ALPHA; </w:t>
      </w:r>
      <w:r>
        <w:rPr>
          <w:rFonts w:hint="default" w:asciiTheme="minorEastAsia" w:hAnsiTheme="minorEastAsia" w:eastAsiaTheme="minorEastAsia" w:cstheme="minorEastAsia"/>
          <w:lang w:val="en-US" w:eastAsia="zh-CN"/>
        </w:rPr>
        <w:t>//源颜色因子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 = D3D11_BLEND_INV_SRC_ALPHA; </w:t>
      </w:r>
      <w:r>
        <w:rPr>
          <w:rFonts w:hint="default" w:asciiTheme="minorEastAsia" w:hAnsiTheme="minorEastAsia" w:eastAsiaTheme="minorEastAsia" w:cstheme="minorEastAsia"/>
          <w:lang w:val="en-US" w:eastAsia="zh-CN"/>
        </w:rPr>
        <w:t>//缓冲区颜色因子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rtbd.SrcBlendAlpha = D3D11_BLEND_ONE; </w:t>
      </w:r>
      <w:r>
        <w:rPr>
          <w:rFonts w:hint="default" w:asciiTheme="minorEastAsia" w:hAnsiTheme="minorEastAsia" w:eastAsiaTheme="minorEastAsia" w:cstheme="minorEastAsia"/>
          <w:lang w:val="en-US" w:eastAsia="zh-CN"/>
        </w:rPr>
        <w:t>//源透明度因子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rtbd.DestBlendAlpha = D3D11_BLEND_ZERO; </w:t>
      </w:r>
      <w:r>
        <w:rPr>
          <w:rFonts w:hint="default" w:asciiTheme="minorEastAsia" w:hAnsiTheme="minorEastAsia" w:eastAsiaTheme="minorEastAsia" w:cstheme="minorEastAsia"/>
          <w:lang w:val="en-US" w:eastAsia="zh-CN"/>
        </w:rPr>
        <w:t>//缓冲区透明度因子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rtbd.BlendOpAlpha = D3D11_BLEND_OP_ADD; </w:t>
      </w:r>
      <w:r>
        <w:rPr>
          <w:rFonts w:hint="default" w:asciiTheme="minorEastAsia" w:hAnsiTheme="minorEastAsia" w:eastAsiaTheme="minorEastAsia" w:cstheme="minorEastAsia"/>
          <w:lang w:val="en-US" w:eastAsia="zh-CN"/>
        </w:rPr>
        <w:t>//透明度混合运算方法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rtbd.RenderTargetWriteMask = D3D11_COLOR_WRITE_ENABLE_ALL; </w:t>
      </w:r>
      <w:r>
        <w:rPr>
          <w:rFonts w:hint="default" w:asciiTheme="minorEastAsia" w:hAnsiTheme="minorEastAsia" w:eastAsiaTheme="minorEastAsia" w:cstheme="minorEastAsia"/>
          <w:lang w:val="en-US" w:eastAsia="zh-CN"/>
        </w:rPr>
        <w:t>//颜色遮罩</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bd.RenderTarget[0] =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m_dxDevice-&gt;CreateBlendState(&amp;bd, this-&gt;m_dxBlendState.GetAddressOf());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描述结构各个成员的含义已在注释当中标注，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是创建光栅化状态。渲染管线的光栅化阶段是不可编程的，但是在这一阶段有许多任务需要完成。在顶点着色器、几何着色器输出处理过的顶点数据后，光栅化阶段会对传入的顶点数据尤其是齐次空间位置四维向量进行透视除法，并判断顶点是否位于NDC（标准设备坐标）空间中。然后根据设定的光栅化状态决定顶点顺（逆）时针排布顺序决定三角形是否被剔除。</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创建光栅化状态也需要填充描述结构，因为描述结构成员较多，这里只给出系统用到的成员设置，其余成员采用默认值，具体代码实现如下。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D3D11_RASTERIZER_DESC 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ZeroMemory(&amp;rd, sizeof(rd));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rd.FillMode = D3D11_FILL_SOLID;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rd.CullMode = D3D11_CULL_BACK;</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asciiTheme="minorEastAsia" w:hAnsiTheme="minorEastAsia" w:eastAsiaTheme="minorEastAsia" w:cstheme="minorEastAsia"/>
          <w:lang w:val="en-US" w:eastAsia="zh-CN"/>
        </w:rPr>
        <w:t>//创建光栅化状态</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m_dxDevice-&gt;CreateRasterizerState(&amp;rd, m_dxRasterizerState.GetAddressOf());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FillMode设为D3D11_FILL_SOLID表示填充绘制的三角形内部像素，如果设置为D3D11_FILL_WIREFRAME，则只绘制三角形的外框；</w:t>
      </w:r>
      <w:r>
        <w:rPr>
          <w:rFonts w:hint="default" w:cs="Times New Roman"/>
          <w:bCs w:val="0"/>
          <w:kern w:val="2"/>
          <w:sz w:val="24"/>
          <w:szCs w:val="24"/>
          <w:lang w:val="en-US" w:eastAsia="zh-CN" w:bidi="ar-SA"/>
        </w:rPr>
        <w:t>CullMode</w:t>
      </w:r>
      <w:r>
        <w:rPr>
          <w:rFonts w:hint="eastAsia" w:cs="Times New Roman"/>
          <w:bCs w:val="0"/>
          <w:kern w:val="2"/>
          <w:sz w:val="24"/>
          <w:szCs w:val="24"/>
          <w:lang w:val="en-US" w:eastAsia="zh-CN" w:bidi="ar-SA"/>
        </w:rPr>
        <w:t>设为D3D11_CULL_BACK表示光栅化阶段剔除三角形背面。最后调用Direct3D设备的CreateRasterizerState方法创建光栅化状态并保存到成员m_dxRasterizerState当中。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5.7  实体渲染系统实现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4.7小节实体渲染系统设计部分介绍的，渲染过程主要通过网格渲染组件和材质管理组件协作完成，二者缺一则无法实现渲染效果。网格渲染组件的Render函数首先使用组件判断接口HasComponent来判断实体是否拥有材质管理组件，如果没有则不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渲染的框架是对网格列表m_meshes进行遍历，对每个网格使用材质进行渲染。每次迭代得到一个网格结构（Mesh），进而获取其顶点缓冲和索引缓冲并将其绑定至渲染管线，该网格的作用到此为止。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是材质相关成员的绑定。首先根据网格所在列表当中的位置索引获取材质管理组件总材质列表相同位置的材质结构对象。将其拥有的输入布局、着色器资源、深度模板缓冲状态、混合状态、光栅化状态均绑定至渲染管线。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//设置顶点缓冲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UINT offsets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this-&gt;m_dxDeviceContext-&gt;IASetVertexBuffers(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0, 1, m_meshes[i].GetVertexBuffer().GetAddressOf(), </w:t>
      </w:r>
      <w:r>
        <w:rPr>
          <w:rFonts w:hint="default" w:cs="Times New Roman"/>
          <w:lang w:val="en-US" w:eastAsia="zh-CN"/>
        </w:rPr>
        <w:tab/>
      </w:r>
      <w:r>
        <w:rPr>
          <w:rFonts w:hint="default" w:cs="Times New Roman"/>
          <w:lang w:val="en-US" w:eastAsia="zh-CN"/>
        </w:rPr>
        <w:tab/>
      </w:r>
      <w:r>
        <w:rPr>
          <w:rFonts w:hint="eastAsia" w:ascii="Times New Roman" w:hAnsi="Times New Roman" w:cs="Times New Roman"/>
          <w:lang w:val="en-US" w:eastAsia="zh-CN"/>
        </w:rPr>
        <w:t xml:space="preserve">m_meshes[i].GetVertexBuffer().StridePtr(),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&amp;offsets);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//设置索引缓冲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this-&gt;m_dxDeviceContext-&gt;IASetIndexBuffer(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m_meshes[i].GetIndexBuffer().Get(), DXGI_FORMAT_R32_UINT,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//设置着色器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materialManager-&gt;materials[i].BindShaders(m_dxDeviceContext);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//设置输入布局</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this-&gt;m_dxDeviceContext-&gt;IASetInputLayout(materialManager-&gt;materials[i].GetInputLayout());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//设置图元类型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this-&gt;m_dxDeviceContext-&gt;IASetPrimitiveTopology(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D3D11_PRIMITIVE_TOPOLOGY_TRIANGLELIST);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//设置深度-模板缓冲状态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this-&gt;m_dxDeviceContext-&gt;OMSetDepthStencilState(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materialManager-&gt;materials[i].GetDepthStencilState(),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//设置混合状态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this-&gt;m_dxDeviceContext-&gt;OMSetBlendState(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materialManager-&gt;materials[i].GetBlendState(), nullptr, 0xffffffff);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//设置光栅化状态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this-&gt;m_dxDeviceContext-&gt;RSSetState(materialManager-&gt;materials[i].GetRasterizerState());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完成了渲染管线基础资源的绑定，接下来需要将此次迭代的材质结构当中存储的着色器资源参数绑定至渲染管线对应着色器阶段，另外将每个着色器资源参数的修改提交至渲染管线。对材质结构的shaderParametersMap成员包含的元素进行遍历，调用每个着色器资源参数的Bind接口进行资源绑定，调用UpdateParameterResource接口来向渲染管线提交对资源的变更，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pair_name_shaderParameter.second-&gt;Bind(m_dxDeviceContext);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pair_name_shaderParameter.second-&gt;UpdateParameterResource(this-&gt;m_dxDeviceContext);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上述的一系列操作即完成了一帧当中渲染一个实体所有网格所需的准备工作，接下来调用Direct3D上下文的绘制方法，对实体进行渲染，代码实现如下。</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this-&gt;m_dxDeviceContext-&gt;DrawIndexed(this-&gt;m_meshes[i].GetIndexBuffer().IndexCount(), 0, 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rawIndexed函数对传入渲染管线当中的顶点数据按索引顺序进行绘制。在完成了绘制之后，需要遍历材质结构的shaderParametersMap成员包含的元素，将每个着色器资源参数从渲染管线上解绑，以免影响下一次的绘制，解绑操作通过调用ShaderParameter的UnBind接口完成，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bCs w:val="0"/>
          <w:kern w:val="2"/>
          <w:sz w:val="24"/>
          <w:szCs w:val="24"/>
          <w:lang w:val="en-US" w:eastAsia="zh-CN" w:bidi="ar-SA"/>
        </w:rPr>
      </w:pPr>
      <w:r>
        <w:rPr>
          <w:rFonts w:hint="eastAsia" w:ascii="Times New Roman" w:hAnsi="Times New Roman" w:cs="Times New Roman"/>
          <w:lang w:val="en-US" w:eastAsia="zh-CN"/>
        </w:rPr>
        <w:t>pair_name_shaderParameter.second-&gt;UnBind(m_dxDeviceContext);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5.8  用户界面模块实现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5.</w:t>
      </w:r>
      <w:r>
        <w:rPr>
          <w:rFonts w:hint="eastAsia" w:cs="Times New Roman"/>
          <w:sz w:val="24"/>
          <w:szCs w:val="24"/>
          <w:lang w:val="en-US" w:eastAsia="zh-CN"/>
        </w:rPr>
        <w:t>8</w:t>
      </w:r>
      <w:r>
        <w:rPr>
          <w:rFonts w:hint="default" w:cs="Times New Roman"/>
          <w:sz w:val="24"/>
          <w:szCs w:val="24"/>
          <w:lang w:val="en-US" w:eastAsia="zh-CN"/>
        </w:rPr>
        <w:t xml:space="preserve">.1  </w:t>
      </w:r>
      <w:r>
        <w:rPr>
          <w:rFonts w:hint="eastAsia" w:cs="Times New Roman"/>
          <w:sz w:val="24"/>
          <w:szCs w:val="24"/>
          <w:lang w:val="en-US" w:eastAsia="zh-CN"/>
        </w:rPr>
        <w:t>用户界面总体架构实现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用户界面模块的实现采用面向对象的模式，系统定义UserInterface类型作为所有用户界面元素的顶层管理者。如用户界面模块设计小节当中提到的，由于用户界面的实现引入了Dear ImGui库，其运行需要依托于DirectX渲染管线，所以UserInterface属于图形渲染管理器（Graphic）类型当中的成员。UserInterface包含窗口内所有的用户界面元素对象，并定义初始化方法（Initialize）和渲染方法（Render），两个方法均由Graphics在其对应的初始化和渲染阶段调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Graphics定义了InitializeUI方法来对用户界面模块进行初始化，其代码实现如下。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Graphics::InitializeUI(HWND hwnd, 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m_userInterface-&gt;Initialize(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hwnd, this-&gt;m_dxDevice.Get(), this-&gt;m_dxDeviceContext.Get(),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UserInterface的渲染在Graphics的Render方法当中调用，位于场景对象渲染之后。</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Initialize函数的代码实现如下。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UserInterface::Initialize(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 xml:space="preserve">HWND hwnd, ID3D11Device* device,ID3D11DeviceContext* deviceContext, SceneManager* </w:t>
      </w:r>
      <w:r>
        <w:rPr>
          <w:rFonts w:hint="default" w:cs="Times New Roman"/>
          <w:lang w:val="en-US" w:eastAsia="zh-CN"/>
        </w:rPr>
        <w:tab/>
      </w:r>
      <w:r>
        <w:rPr>
          <w:rFonts w:hint="eastAsia" w:eastAsia="宋体" w:cs="Times New Roman"/>
          <w:lang w:val="en-US" w:eastAsia="zh-CN"/>
        </w:rPr>
        <w:t>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m_sceneManager = 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InitializeImGui(hwnd, device, deviceContext);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InitializeModules(sceneManager);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在初始化阶段，UserInterface首先要完成对Dear ImGui的初始化，然后完成对其包含的所有子用户界面对象的初始化。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UserInterface定义初始化Dear ImGui的方法为InitializeImGui，其关键代码的实现如下。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UserInterface::InitializeImGui(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HWND hwnd, ID3D11Device* device, ID3D11DeviceContext* 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IMGUI_CHECKVERSION();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ImGui::CreateContext();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ImGuiIO&amp; io = ImGui::GetIO();</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ImGui_ImplWin32_Init(hwnd);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ImGui_ImplDX11_Init(device, deviceContext);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ImGui</w:t>
      </w:r>
      <w:r>
        <w:rPr>
          <w:rFonts w:hint="eastAsia" w:cs="Times New Roman"/>
          <w:bCs w:val="0"/>
          <w:kern w:val="2"/>
          <w:sz w:val="24"/>
          <w:szCs w:val="24"/>
          <w:lang w:val="en-US" w:eastAsia="zh-CN" w:bidi="ar-SA"/>
        </w:rPr>
        <w:t>的运行前准备需要渲染窗口提供的窗口句柄（</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和图形渲染管理器提供的Direct3D设备和上下文，Graphic将这些参数传递给UserInterface。在ImGui初始化完成后UserInterface则对用户界面各个子模块进行初始化，定义函数为InitializeModules，其实现即调用各个子模块的初始化方法，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UserInterface::InitializeModules(SceneManager*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this-&gt;m_hierarchy-&gt;Initialize(sceneManager);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this-&gt;m_inspector-&gt;Initialize(sceneManager);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this-&gt;m_topToolbar-&gt;Initialize(sceneManager);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UserInterface实现的是用户界面渲染的顶层逻辑，负责调用每个子模块的渲染方法，而每个子模块则自定义渲染方法的具体实现。Render方法的代码实现如下。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void UserInterface::Render()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ImGui_ImplWin32_NewFrame();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//=======子模块绘制=======</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this-&gt;m_topToolbar-&gt;Render();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this-&gt;m_hierarchy-&gt;Render();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this-&gt;m_inspector-&gt;Render();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//======绘制结束=====</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ImGui_ImplDX11_RenderDrawData(ImGui::GetDrawData());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ImGui在每一帧的界面元素绘制之前需要做准备工作，在界面元素绘制之后也要进行渲染工作，所以需要将用户界面的子模块的绘制放置在二者之间，否则无法完成渲染。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2  场景对象结构面板实现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对象结构面板负责以列表的形式显示场景中所有可操作的实体，为用户提供选择实体进行操作的接口。系统将其类型定义为Hierarchy，拥有的成员为m_sceneManager（场景管理器实例）和selected（静态的选定对象的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定义了初始化（Initialize）和渲染（Render）方法。在初始化阶段Graphics将场景管理器实例以参数形式传递并赋值给</w:t>
      </w: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的m_sceneManager成员，因为Hierarchy负责显示场景中的实体信息，所以一个场景管理器实例的引用是必需的。selected的作用是为之后的细节信息面板确定当前选定的实体。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渲染方法的实现是通过遍历场景管理器实例的所有实体对象并逐个绘制对应的UI元素来实现的。首先需要绘制一个窗口元素来承载所有的实体UI元素，调用ImGui的Begin方法，代码结构如下。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(ImGui::Begin("HIERARCHY"))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//遍历场景管理器的实体列表，绘制实体UI元素</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bCs w:val="0"/>
          <w:kern w:val="2"/>
          <w:sz w:val="24"/>
          <w:szCs w:val="24"/>
          <w:lang w:val="en-US" w:eastAsia="zh-CN" w:bidi="ar-SA"/>
        </w:rPr>
      </w:pPr>
      <w:r>
        <w:rPr>
          <w:rFonts w:hint="eastAsia" w:eastAsia="宋体" w:cs="Times New Roman"/>
          <w:lang w:val="en-US" w:eastAsia="zh-CN"/>
        </w:rPr>
        <w:t>ImGui::End();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mGui绘制一个窗口后需要以ImGui::End()收尾，表示窗口绘制完毕。针对每个实体UI元素则是绘制每个实体的名字，另外因为Hierarchy实现的不只是显示功能，还有交互选择功能，所以使用ImGui的Selectable元素对实体名进行绘制，相关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(ImGui::Selectable(label, 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其中label是遍历场景管理器的实体列表时当前实体的名字，i为实体在列表中的索引值。如果Selectable元素被选择，则函数返回true，选定后，将Hierarchy的静态的选定对象索引值设为该值，确定被选择的实体对象。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3  细节信息面板实现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细节信息面板负责显示从Hierarchy当中选定的实体对象的具体信息，系统将其类型定义为Inspector，拥有的成员为m_sceneManager（场景管理器实例）和preSelected（静态的前一次选定的对象索引值）。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Inspector定义了初始化（Initialize）和渲染（Render）方法。在初始化阶段Graphics将场景管理器实例以参数形式传递并赋值给Inspector的m_sceneManager成员，因为Inspector需要根据Hierarchy得到的索引值从实体列表获取对应实体对象，所以场景管理器实例的引用是必需的。preSelected的作用是和Hierarchy的selected成员做比较，以确定当前选定的实体UI元素有没有发生改变，如果发生了改变，则需要Inspector渲染新选择的实体的信息，否则就继续展示之前的实体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w:t>
      </w:r>
      <w:r>
        <w:rPr>
          <w:rFonts w:hint="default" w:cs="Times New Roman"/>
          <w:sz w:val="24"/>
          <w:szCs w:val="24"/>
          <w:lang w:val="en-US" w:eastAsia="zh-CN"/>
        </w:rPr>
        <w:t>8.</w:t>
      </w:r>
      <w:r>
        <w:rPr>
          <w:rFonts w:hint="eastAsia" w:cs="Times New Roman"/>
          <w:sz w:val="24"/>
          <w:szCs w:val="24"/>
          <w:lang w:val="en-US" w:eastAsia="zh-CN"/>
        </w:rPr>
        <w:t>4  窗口工具栏实现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窗口工具栏负责提供全局的功能接口，系统将其类型定义为TopToolbar，拥有的成员为m_sceneManager（场景管理器实例）。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opToolbar定义了初始化（Initialize）和渲染（Render）方法。在初始化阶段Graphics将场景管理器实例以参数形式传递并赋值给TopToolbar的m_sceneManager成员，因为TopToolbar在其提供的功能当中包括针对场景对象的处理和引用，所以场景管理器实例的引用是必需的。另外，由于工具栏提供的功能随着系统的开发迭代在不断变化，所以TopToolbar拥有的成员也是不定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使用ImGui创建窗口工具栏，首先要调用其BeginMainMenuBar函数，绘制一个基础的工具栏容器，然后调用BeginMenu在容器当中添加菜单按钮，菜单按钮也是一个容器，其中可以容纳任意数量的MenuItem。TopToolbar渲染的代码基础结构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if (ImGui::BeginMainMenuBar())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cs="Times New Roman"/>
          <w:lang w:val="en-US" w:eastAsia="zh-CN"/>
        </w:rPr>
        <w:tab/>
      </w:r>
      <w:r>
        <w:rPr>
          <w:rFonts w:hint="default" w:eastAsia="宋体" w:cs="Times New Roman"/>
          <w:lang w:val="en-US" w:eastAsia="zh-CN"/>
        </w:rPr>
        <w:t>if (ImGui::BeginMenu(</w:t>
      </w:r>
      <w:r>
        <w:rPr>
          <w:rFonts w:hint="default" w:cs="Times New Roman"/>
          <w:lang w:val="en-US" w:eastAsia="zh-CN"/>
        </w:rPr>
        <w:t>MenuName</w:t>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if (ImGui::MenuItem(</w:t>
      </w:r>
      <w:r>
        <w:rPr>
          <w:rFonts w:hint="default" w:cs="Times New Roman"/>
          <w:lang w:val="en-US" w:eastAsia="zh-CN"/>
        </w:rPr>
        <w:t>MenuItemName</w:t>
      </w: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eastAsia" w:eastAsia="宋体" w:cs="Times New Roman"/>
          <w:lang w:val="en-US" w:eastAsia="zh-CN"/>
        </w:rPr>
        <w:t>//</w:t>
      </w:r>
      <w:r>
        <w:rPr>
          <w:rFonts w:hint="eastAsia" w:cs="Times New Roman"/>
          <w:lang w:val="en-US" w:eastAsia="zh-CN"/>
        </w:rPr>
        <w:t>执行自定义操作</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eastAsia="宋体" w:cs="Times New Roman"/>
          <w:lang w:val="en-US" w:eastAsia="zh-CN"/>
        </w:rPr>
        <w:t>ImGui::EndMenu();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r>
        <w:rPr>
          <w:rFonts w:hint="eastAsia" w:eastAsia="宋体"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ImGui::EndMainMenuBar();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在用户点击MenuItem时，则会调用注释中“执行自定义操作”部分的代码，实现自定义功能。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本章详细介绍了根据系统设计结果而进行的具体代码实现。将抽象化的模块转化为具象的类型实现，通过展示每个类型的核心成员和关键代码，介绍类型在系统中的使用方式和作用。</w:t>
      </w:r>
    </w:p>
    <w:p>
      <w:pPr>
        <w:rPr>
          <w:rFonts w:hint="default" w:ascii="Times New Roman" w:hAnsi="Times New Roman" w:cs="Times New Roman"/>
        </w:rPr>
      </w:pPr>
    </w:p>
    <w:p>
      <w:pPr>
        <w:rPr>
          <w:rFonts w:hint="default" w:ascii="Times New Roman" w:hAnsi="Times New Roman" w:cs="Times New Roman"/>
        </w:rPr>
        <w:sectPr>
          <w:headerReference r:id="rId31" w:type="default"/>
          <w:footerReference r:id="rId32" w:type="default"/>
          <w:pgSz w:w="11907" w:h="16840"/>
          <w:pgMar w:top="1418" w:right="1418" w:bottom="1418" w:left="1418" w:header="851" w:footer="992" w:gutter="0"/>
          <w:pgNumType w:fmt="numberInDash"/>
          <w:cols w:space="425" w:num="1"/>
          <w:docGrid w:linePitch="312" w:charSpace="0"/>
        </w:sectPr>
      </w:pPr>
    </w:p>
    <w:p>
      <w:pPr>
        <w:rPr>
          <w:rFonts w:hint="default" w:ascii="Times New Roman" w:hAnsi="Times New Roman" w:cs="Times New Roman"/>
        </w:rPr>
        <w:sectPr>
          <w:headerReference r:id="rId33" w:type="default"/>
          <w:footerReference r:id="rId34"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6</w:t>
      </w:r>
      <w:r>
        <w:rPr>
          <w:rFonts w:hint="default" w:ascii="Times New Roman" w:hAnsi="Times New Roman" w:cs="Times New Roman"/>
          <w:sz w:val="36"/>
          <w:szCs w:val="36"/>
        </w:rPr>
        <w:t>章  系统</w:t>
      </w:r>
      <w:r>
        <w:rPr>
          <w:rFonts w:hint="eastAsia" w:cs="Times New Roman"/>
          <w:sz w:val="36"/>
          <w:szCs w:val="36"/>
          <w:lang w:val="en-US" w:eastAsia="zh-CN"/>
        </w:rPr>
        <w:t>测试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6.1  系统环境</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1  系统调试阶段测试效果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调试阶段运行环境参数如表</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6.1</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系统调试阶段运行环境参数</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315"/>
        <w:gridCol w:w="2700"/>
        <w:gridCol w:w="4602"/>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31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700"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4602"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31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700"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CPU</w:t>
            </w:r>
          </w:p>
        </w:tc>
        <w:tc>
          <w:tcPr>
            <w:tcW w:w="4602"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Intel(R) Core(TM) i5-7300HQ CPU @2.50HZ</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31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700"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显卡</w:t>
            </w:r>
          </w:p>
        </w:tc>
        <w:tc>
          <w:tcPr>
            <w:tcW w:w="4602"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NVIDIA GeForce GTX 1050 Ti (4096MB)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内存</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24GB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调试平台</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Windows x86</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运行分辨率</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1800x900</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在不渲染任何实体的情况下，系统运行情况如表</w:t>
      </w:r>
      <w:r>
        <w:rPr>
          <w:rFonts w:hint="default" w:cs="Times New Roman"/>
          <w:bCs w:val="0"/>
          <w:kern w:val="2"/>
          <w:sz w:val="24"/>
          <w:szCs w:val="24"/>
          <w:lang w:val="en-US" w:eastAsia="zh-CN" w:bidi="ar-SA"/>
        </w:rPr>
        <w:t>6.2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进程内存占用</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24MB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rPr>
              <w:t>FPS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480~540</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CPU使用率</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20%~25%</w:t>
            </w:r>
          </w:p>
        </w:tc>
      </w:tr>
    </w:tbl>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2  系统发布阶段测试方案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系统程序可以打包为</w:t>
      </w:r>
      <w:r>
        <w:rPr>
          <w:rFonts w:hint="default" w:cs="Times New Roman"/>
          <w:bCs w:val="0"/>
          <w:kern w:val="2"/>
          <w:sz w:val="24"/>
          <w:szCs w:val="24"/>
          <w:lang w:val="en-US" w:eastAsia="zh-CN" w:bidi="ar-SA"/>
        </w:rPr>
        <w:t>32</w:t>
      </w:r>
      <w:r>
        <w:rPr>
          <w:rFonts w:hint="eastAsia" w:cs="Times New Roman"/>
          <w:bCs w:val="0"/>
          <w:kern w:val="2"/>
          <w:sz w:val="24"/>
          <w:szCs w:val="24"/>
          <w:lang w:val="en-US" w:eastAsia="zh-CN" w:bidi="ar-SA"/>
        </w:rPr>
        <w:t>位可执行程序，打包后将资源文件夹</w:t>
      </w:r>
      <w:r>
        <w:rPr>
          <w:rFonts w:hint="default" w:cs="Times New Roman"/>
          <w:bCs w:val="0"/>
          <w:kern w:val="2"/>
          <w:sz w:val="24"/>
          <w:szCs w:val="24"/>
          <w:lang w:val="en-US" w:eastAsia="zh-CN" w:bidi="ar-SA"/>
        </w:rPr>
        <w:t>Assets</w:t>
      </w:r>
      <w:r>
        <w:rPr>
          <w:rFonts w:hint="eastAsia" w:cs="Times New Roman"/>
          <w:bCs w:val="0"/>
          <w:kern w:val="2"/>
          <w:sz w:val="24"/>
          <w:szCs w:val="24"/>
          <w:lang w:val="en-US" w:eastAsia="zh-CN" w:bidi="ar-SA"/>
        </w:rPr>
        <w:t>放入到文件夹根目录下，否则系统将无法正确加载资源文件。系统发布后的可执行文件名为“DirectX Raster Renderer.exe”。要在系统中使用自定义资源文件，用户需要将根据文件类型将其放入到Assets文件夹下的对应目录下。各类型文件对应目录如下。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模型网格文件：\Assets\Custom\Meshes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音频文件：\Assets\Custom\Audios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字体文件：\Assets\Custom\Fonts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完成准备工作后，可以开始对系统功能进行测试。测试的功能如表</w:t>
      </w:r>
      <w:r>
        <w:rPr>
          <w:rFonts w:hint="default" w:cs="Times New Roman"/>
          <w:bCs w:val="0"/>
          <w:kern w:val="2"/>
          <w:sz w:val="24"/>
          <w:szCs w:val="24"/>
          <w:lang w:val="en-US" w:eastAsia="zh-CN" w:bidi="ar-SA"/>
        </w:rPr>
        <w:t>6.3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6.3</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测试功能</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测试结果</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加载模型文件</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为实体添加、删除组件</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调整实体位置、旋转、缩放</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调节材质参数</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替换材质资源（纹理、着色器）</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替换网格资源</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开启第一人称游览模式</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bl>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系统界面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11的光栅化渲染器的系统界面由主渲染区域、场景对象结构面板（Hierarchy）、细节信息面板（Inspector）和窗口工具栏（TopToolBar）组成，各个用户界面元素可以拖动。系统界面整体结构如图</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numPr>
          <w:ilvl w:val="0"/>
          <w:numId w:val="0"/>
        </w:numPr>
        <w:rPr>
          <w:rFonts w:hint="default" w:ascii="Times New Roman" w:hAnsi="Times New Roman" w:eastAsia="黑体" w:cs="Times New Roman"/>
          <w:bCs/>
          <w:kern w:val="2"/>
          <w:sz w:val="28"/>
          <w:szCs w:val="28"/>
          <w:lang w:val="en-US" w:eastAsia="zh-CN" w:bidi="ar-SA"/>
        </w:rPr>
      </w:pP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drawing>
          <wp:inline distT="0" distB="0" distL="114300" distR="114300">
            <wp:extent cx="5883910" cy="4070985"/>
            <wp:effectExtent l="0" t="0" r="2540" b="5715"/>
            <wp:docPr id="3" name="图片 3" descr="QQ截图2021052803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528030448"/>
                    <pic:cNvPicPr>
                      <a:picLocks noChangeAspect="1"/>
                    </pic:cNvPicPr>
                  </pic:nvPicPr>
                  <pic:blipFill>
                    <a:blip r:embed="rId68"/>
                    <a:stretch>
                      <a:fillRect/>
                    </a:stretch>
                  </pic:blipFill>
                  <pic:spPr>
                    <a:xfrm>
                      <a:off x="0" y="0"/>
                      <a:ext cx="5883910" cy="4070985"/>
                    </a:xfrm>
                    <a:prstGeom prst="rect">
                      <a:avLst/>
                    </a:prstGeom>
                  </pic:spPr>
                </pic:pic>
              </a:graphicData>
            </a:graphic>
          </wp:inline>
        </w:drawing>
      </w:r>
      <w:r>
        <w:rPr>
          <w:rFonts w:hint="eastAsia" w:ascii="Times New Roman" w:hAnsi="Times New Roman" w:eastAsia="黑体" w:cs="Times New Roman"/>
          <w:sz w:val="24"/>
          <w:szCs w:val="24"/>
          <w:lang w:val="en-US" w:eastAsia="zh-CN"/>
        </w:rPr>
        <w:t>图6.1 系统界面整体结构图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界面中间为系统的场景渲染区域。左侧“HIERARCHY”窗口即场景对象结构面板，显示当前场景当中的所有实体对象，供用户选择。右侧“INSPECTOR”窗口即细节信息面板，显示用户在场景对象结构面板当中选定实体的具体信息，包括实体拥有的每个组件拥有的具体属性，且用户可以直接进行调节来自定义参数。窗口上方即为窗口工具栏，包含许多菜单按钮来提供更多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6.3  PBR效果测试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内置了基于PBR算法的着色器，在调节材质参数时选用对应的着色器文件，实体会使用PBR进行渲染，着色器对应的参数也会显示出来供用户调节。PBR着色器正确执行需要外部提供相应纹理资源并设置合理的参数数值，在材质参数当中选定符合要求的纹理即可，其渲染效果如图6.2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drawing>
          <wp:inline distT="0" distB="0" distL="114300" distR="114300">
            <wp:extent cx="5920740" cy="4097020"/>
            <wp:effectExtent l="0" t="0" r="3810" b="17780"/>
            <wp:docPr id="4" name="图片 4" descr="QQ截图2021052803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528030752"/>
                    <pic:cNvPicPr>
                      <a:picLocks noChangeAspect="1"/>
                    </pic:cNvPicPr>
                  </pic:nvPicPr>
                  <pic:blipFill>
                    <a:blip r:embed="rId69"/>
                    <a:stretch>
                      <a:fillRect/>
                    </a:stretch>
                  </pic:blipFill>
                  <pic:spPr>
                    <a:xfrm>
                      <a:off x="0" y="0"/>
                      <a:ext cx="5920740" cy="409702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图6.2 PBR效果图</w:t>
      </w:r>
    </w:p>
    <w:p>
      <w:pPr>
        <w:rPr>
          <w:rFonts w:hint="eastAsia" w:ascii="Times New Roman" w:hAnsi="Times New Roman" w:eastAsia="黑体" w:cs="Times New Roman"/>
          <w:kern w:val="2"/>
          <w:sz w:val="24"/>
          <w:szCs w:val="24"/>
          <w:lang w:val="en-US" w:eastAsia="zh-CN" w:bidi="ar-SA"/>
        </w:rPr>
      </w:pPr>
    </w:p>
    <w:p>
      <w:pPr>
        <w:numPr>
          <w:ilvl w:val="0"/>
          <w:numId w:val="0"/>
        </w:numPr>
        <w:rPr>
          <w:rFonts w:hint="default" w:eastAsia="黑体" w:cs="Times New Roman"/>
          <w:bCs/>
          <w:kern w:val="2"/>
          <w:sz w:val="28"/>
          <w:szCs w:val="28"/>
          <w:lang w:val="en-US" w:eastAsia="zh-CN" w:bidi="ar-SA"/>
        </w:rPr>
      </w:pPr>
      <w:r>
        <w:rPr>
          <w:rFonts w:hint="eastAsia" w:eastAsia="黑体" w:cs="Times New Roman"/>
          <w:bCs/>
          <w:kern w:val="2"/>
          <w:sz w:val="28"/>
          <w:szCs w:val="28"/>
          <w:lang w:val="en-US" w:eastAsia="zh-CN" w:bidi="ar-SA"/>
        </w:rPr>
        <w:t>6.4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对系统实现的最终情况进行了测试，介绍了在调试和发布阶段程序运行的效率参数。对系统的核心功能进行交互测试，确保程序运转良好，符合预期。最后，展示了渲染器程序的用户界面样式和模型渲染效果。</w:t>
      </w:r>
    </w:p>
    <w:p>
      <w:pPr>
        <w:ind w:firstLine="420" w:firstLineChars="0"/>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sectPr>
          <w:headerReference r:id="rId35" w:type="default"/>
          <w:footerReference r:id="rId36" w:type="default"/>
          <w:pgSz w:w="11907" w:h="16840"/>
          <w:pgMar w:top="1418" w:right="1418" w:bottom="1418" w:left="1418" w:header="851" w:footer="992" w:gutter="0"/>
          <w:pgNumType w:fmt="numberInDash"/>
          <w:cols w:space="425" w:num="1"/>
          <w:docGrid w:linePitch="312" w:charSpace="0"/>
        </w:sect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default" w:ascii="Times New Roman" w:hAnsi="Times New Roman" w:eastAsia="黑体" w:cs="Times New Roman"/>
          <w:kern w:val="2"/>
          <w:sz w:val="24"/>
          <w:szCs w:val="24"/>
          <w:lang w:val="en-US" w:eastAsia="zh-CN" w:bidi="ar-SA"/>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sectPr>
          <w:headerReference r:id="rId37" w:type="default"/>
          <w:footerReference r:id="rId38"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lang w:val="en-US" w:eastAsia="zh-CN"/>
        </w:rPr>
      </w:pPr>
      <w:r>
        <w:rPr>
          <w:rFonts w:hint="default" w:ascii="Times New Roman" w:hAnsi="Times New Roman" w:cs="Times New Roman"/>
          <w:sz w:val="36"/>
          <w:szCs w:val="36"/>
        </w:rPr>
        <w:t>第</w:t>
      </w:r>
      <w:r>
        <w:rPr>
          <w:rFonts w:hint="eastAsia" w:ascii="Times New Roman" w:hAnsi="Times New Roman" w:cs="Times New Roman"/>
          <w:sz w:val="36"/>
          <w:szCs w:val="36"/>
          <w:lang w:val="en-US" w:eastAsia="zh-CN"/>
        </w:rPr>
        <w:t>7</w:t>
      </w:r>
      <w:r>
        <w:rPr>
          <w:rFonts w:hint="default" w:ascii="Times New Roman" w:hAnsi="Times New Roman" w:cs="Times New Roman"/>
          <w:sz w:val="36"/>
          <w:szCs w:val="36"/>
        </w:rPr>
        <w:t xml:space="preserve">章  </w:t>
      </w:r>
      <w:r>
        <w:rPr>
          <w:rFonts w:hint="eastAsia" w:ascii="Times New Roman" w:hAnsi="Times New Roman" w:cs="Times New Roman"/>
          <w:sz w:val="36"/>
          <w:szCs w:val="36"/>
          <w:lang w:val="en-US" w:eastAsia="zh-CN"/>
        </w:rPr>
        <w:t>总结和展望</w:t>
      </w:r>
    </w:p>
    <w:p>
      <w:pPr>
        <w:numPr>
          <w:ilvl w:val="0"/>
          <w:numId w:val="0"/>
        </w:numPr>
        <w:rPr>
          <w:rFonts w:hint="eastAsia" w:eastAsia="黑体" w:cs="Times New Roman"/>
          <w:bCs/>
          <w:kern w:val="2"/>
          <w:sz w:val="28"/>
          <w:szCs w:val="28"/>
          <w:lang w:val="en-US" w:eastAsia="zh-CN" w:bidi="ar-SA"/>
        </w:rPr>
      </w:pPr>
      <w:r>
        <w:rPr>
          <w:rFonts w:hint="eastAsia" w:eastAsia="黑体" w:cs="Times New Roman"/>
          <w:bCs/>
          <w:kern w:val="2"/>
          <w:sz w:val="28"/>
          <w:szCs w:val="28"/>
          <w:lang w:val="en-US" w:eastAsia="zh-CN" w:bidi="ar-SA"/>
        </w:rPr>
        <w:t>7.1工作总结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论文完成的主要工作如下：</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使用C++语言、基于面向对象的编程思想，结合DirectX 11应用程序图形接口，设计并实现了一个光栅化渲染器程序。</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引入了Dear ImGui图形用户界面库，为程序提供了审美优良、功能丰富且交互体验舒适的用户界面。系统的图形用户界面提供的功能非常贴合渲染器的需求，如数值调节、颜色选取、纹理显示等。</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结合DirectXTK、Assimp等开发库，为程序提供了加载用户自定义的纹理、模型等文件资源的功能。系统的资源加载功能拥有良好的兼容性，可以应用于绝大多数渲染相关的资源文件格式。</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利用HLSL编写着色器，基于DirectX 11渲染管线研究前向渲染、基于物理的渲染等渲染算法在系统中的实现，并在渲染器当中集成了PBR着色器。</w:t>
      </w:r>
    </w:p>
    <w:p>
      <w:pPr>
        <w:numPr>
          <w:ilvl w:val="0"/>
          <w:numId w:val="0"/>
        </w:numPr>
        <w:rPr>
          <w:rFonts w:hint="eastAsia" w:eastAsia="黑体" w:cs="Times New Roman"/>
          <w:bCs/>
          <w:kern w:val="2"/>
          <w:sz w:val="28"/>
          <w:szCs w:val="28"/>
          <w:lang w:val="en-US" w:eastAsia="zh-CN" w:bidi="ar-SA"/>
        </w:rPr>
      </w:pPr>
    </w:p>
    <w:p>
      <w:pPr>
        <w:numPr>
          <w:ilvl w:val="0"/>
          <w:numId w:val="0"/>
        </w:numPr>
        <w:rPr>
          <w:rFonts w:hint="default" w:cs="Times New Roman"/>
          <w:bCs w:val="0"/>
          <w:kern w:val="2"/>
          <w:sz w:val="24"/>
          <w:szCs w:val="24"/>
          <w:lang w:val="en-US" w:eastAsia="zh-CN" w:bidi="ar-SA"/>
        </w:rPr>
      </w:pPr>
      <w:r>
        <w:rPr>
          <w:rFonts w:hint="eastAsia" w:eastAsia="黑体" w:cs="Times New Roman"/>
          <w:bCs/>
          <w:kern w:val="2"/>
          <w:sz w:val="28"/>
          <w:szCs w:val="28"/>
          <w:lang w:val="en-US" w:eastAsia="zh-CN" w:bidi="ar-SA"/>
        </w:rPr>
        <w:t>7.2未来展望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渲染技术本身涉及的知识就十分庞杂，而设计并实现一个渲染器需要的不仅是对于渲染技术的了解，还需要良好软件架构思想，强大的编码能力，甚至是对于数学、美术等基础学科知识的良好掌握，所以，要开发一个成熟的、高性能的、功能丰富的渲染器是十分困难的。由于开发时间有限，技术力尚不成熟，所以系统目前还有很多预想功能没有实现，部分功能也有不足，主要包括如下方面。</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场景当中的实体对象无法通过拾取的方式选择，只能通过在图形用户界面中选取来实现。</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未能实现工程文件系统，没有提供项目文件处理的相关功能和用户界面。相关的项目资源目前只能在界面提供的文件列表中进行简单选取，不能浏览所有的工程文件。</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未能实现控制台系统。作为一个渲染器程序，在使用过程中出现运行、设置错误是很常见的，但是目前没有相关的界面能够提示用户程序哪里出现了问题。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39" w:type="default"/>
          <w:footerReference r:id="rId40"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eastAsiaTheme="minorEastAsia"/>
          <w:sz w:val="24"/>
        </w:rPr>
      </w:pPr>
      <w:bookmarkStart w:id="32" w:name="_Toc18532"/>
      <w:r>
        <w:rPr>
          <w:rFonts w:hint="default" w:ascii="Times New Roman" w:hAnsi="Times New Roman" w:cs="Times New Roman"/>
          <w:sz w:val="36"/>
          <w:szCs w:val="36"/>
        </w:rPr>
        <w:t>参考文献</w:t>
      </w:r>
      <w:bookmarkEnd w:id="32"/>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imes New Roman" w:hAnsi="Times New Roman" w:cs="Times New Roman" w:eastAsiaTheme="minorEastAsia"/>
          <w:kern w:val="2"/>
          <w:sz w:val="24"/>
          <w:szCs w:val="24"/>
          <w:lang w:val="en-US" w:eastAsia="zh-CN" w:bidi="ar-SA"/>
        </w:rPr>
      </w:pPr>
      <w:bookmarkStart w:id="33" w:name="_Ref28797"/>
      <w:bookmarkStart w:id="34" w:name="_Ref1928"/>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5" w:name="_Ref21644"/>
      <w:r>
        <w:rPr>
          <w:rFonts w:hint="default" w:ascii="Times New Roman" w:hAnsi="Times New Roman" w:cs="Times New Roman" w:eastAsiaTheme="minorEastAsia"/>
          <w:kern w:val="2"/>
          <w:sz w:val="24"/>
          <w:szCs w:val="24"/>
          <w:lang w:val="en-US" w:eastAsia="zh-CN" w:bidi="ar-SA"/>
        </w:rPr>
        <w:t>逆水.</w:t>
      </w:r>
      <w:bookmarkEnd w:id="33"/>
      <w:r>
        <w:rPr>
          <w:rFonts w:hint="eastAsia"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Corona渲染器发展史及3大特点[EB/OL]</w:t>
      </w:r>
      <w:r>
        <w:rPr>
          <w:rFonts w:hint="default"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https://www.jianyi80.com/27598.html</w:t>
      </w:r>
      <w:bookmarkEnd w:id="35"/>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6" w:name="_Ref29114"/>
      <w:r>
        <w:rPr>
          <w:rFonts w:hint="default" w:ascii="Times New Roman" w:hAnsi="Times New Roman" w:cs="Times New Roman" w:eastAsiaTheme="minorEastAsia"/>
          <w:kern w:val="2"/>
          <w:sz w:val="24"/>
          <w:szCs w:val="24"/>
          <w:lang w:val="en-US" w:eastAsia="zh-CN" w:bidi="ar-SA"/>
        </w:rPr>
        <w:t>倪嘉声. 国产知名渲染器D5 Render更新至1.6版 支持RTX显卡加速，AI降噪[J/OL]. https://www.expreview.com/74414.html. 2020-5-27</w:t>
      </w:r>
      <w:bookmarkEnd w:id="34"/>
      <w:bookmarkEnd w:id="36"/>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7" w:name="_Ref2084"/>
      <w:r>
        <w:rPr>
          <w:rFonts w:hint="default" w:ascii="Times New Roman" w:hAnsi="Times New Roman" w:cs="Times New Roman" w:eastAsiaTheme="minorEastAsia"/>
          <w:kern w:val="2"/>
          <w:sz w:val="24"/>
          <w:szCs w:val="24"/>
          <w:lang w:val="en-US" w:eastAsia="zh-CN" w:bidi="ar-SA"/>
        </w:rPr>
        <w:t>Tomas Akenine-Möller,Eric Haines,Naty Hoffman等. Real-Time Rendering[M]. Fourth edition. U.S:AK Peters/CRC Press,2018:12-13.</w:t>
      </w:r>
      <w:bookmarkEnd w:id="37"/>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8" w:name="_Ref2254"/>
      <w:r>
        <w:rPr>
          <w:rFonts w:hint="default" w:ascii="Times New Roman" w:hAnsi="Times New Roman" w:cs="Times New Roman"/>
        </w:rPr>
        <w:t>Varcholik,Paul.</w:t>
      </w:r>
      <w:r>
        <w:rPr>
          <w:rFonts w:hint="default" w:cs="Times New Roman"/>
          <w:lang w:val="en-US"/>
        </w:rPr>
        <w:t xml:space="preserve"> </w:t>
      </w:r>
      <w:r>
        <w:rPr>
          <w:rFonts w:hint="default" w:ascii="Times New Roman" w:hAnsi="Times New Roman" w:cs="Times New Roman"/>
        </w:rPr>
        <w:t>Real-Time3D Rendering with DirectX and HLSL[M]. U.S:</w:t>
      </w:r>
      <w:bookmarkEnd w:id="38"/>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rPr>
        <w:t>Addison-Wesley Professional,2014:13-20.</w:t>
      </w:r>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9" w:name="_Ref2440"/>
      <w:r>
        <w:rPr>
          <w:rFonts w:hint="default" w:ascii="Times New Roman" w:hAnsi="Times New Roman" w:cs="Times New Roman"/>
        </w:rPr>
        <w:t>Frank Luna. Introduction to 3D Game Programming with DirectX 11[M]. US:Mercury Learning &amp; Information,2012:19-20</w:t>
      </w:r>
      <w:bookmarkEnd w:id="39"/>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0" w:name="_Ref2715"/>
      <w:r>
        <w:rPr>
          <w:rFonts w:hint="default" w:ascii="Times New Roman" w:hAnsi="Times New Roman" w:cs="Times New Roman"/>
        </w:rPr>
        <w:t>dear imgui 1.6.2 documentation[EB/OL]. https://imgui-test.readthedocs.io/en/latest/. 2018</w:t>
      </w:r>
      <w:bookmarkEnd w:id="40"/>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1" w:name="_Ref2855"/>
      <w:r>
        <w:rPr>
          <w:rFonts w:hint="default" w:ascii="Times New Roman" w:hAnsi="Times New Roman" w:cs="Times New Roman"/>
        </w:rPr>
        <w:t>Learn OpenGL[EB/OL]. https://learnopengl.com/. 2014-6</w:t>
      </w:r>
      <w:bookmarkEnd w:id="41"/>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2" w:name="_Ref2989"/>
      <w:r>
        <w:rPr>
          <w:rFonts w:hint="default" w:ascii="Times New Roman" w:hAnsi="Times New Roman" w:cs="Times New Roman"/>
        </w:rPr>
        <w:t>Matt Pharr,Wenzel Jakob,Greg Humphreys. Physically Based Rendering[M]. Third Edition. US:Morgan Kaufmann,2018:539-583</w:t>
      </w:r>
      <w:bookmarkEnd w:id="42"/>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3" w:name="_Ref3998"/>
      <w:r>
        <w:rPr>
          <w:rFonts w:hint="default" w:ascii="Times New Roman" w:hAnsi="Times New Roman" w:cs="Times New Roman"/>
        </w:rPr>
        <w:t>杨睿涵. 游戏开发中的ECS 架构概述[EB/OL]https://zhuanlan.zhihu.com/p/30538626. 2018-5-1</w:t>
      </w:r>
      <w:bookmarkEnd w:id="43"/>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4" w:name="_Ref3234"/>
      <w:r>
        <w:rPr>
          <w:rFonts w:hint="default" w:ascii="Times New Roman" w:hAnsi="Times New Roman" w:cs="Times New Roman"/>
        </w:rPr>
        <w:t>X_Jun.</w:t>
      </w:r>
      <w:r>
        <w:rPr>
          <w:rFonts w:hint="default" w:cs="Times New Roman"/>
          <w:lang w:val="en-US"/>
        </w:rPr>
        <w:t xml:space="preserve"> </w:t>
      </w:r>
      <w:r>
        <w:rPr>
          <w:rFonts w:hint="default" w:ascii="Times New Roman" w:hAnsi="Times New Roman" w:cs="Times New Roman"/>
        </w:rPr>
        <w:t>DirectX11 With Windows SDK--01 DirectX11初始化</w:t>
      </w:r>
      <w:bookmarkEnd w:id="44"/>
      <w:r>
        <w:rPr>
          <w:rFonts w:hint="default" w:ascii="Times New Roman" w:hAnsi="Times New Roman" w:cs="Times New Roman"/>
        </w:rPr>
        <w:t>[EB/OL]. https://</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www.cnblogs.com/X-Jun/p/9069608.html. 2018-5-21</w:t>
      </w:r>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5" w:name="_Ref3345"/>
      <w:r>
        <w:rPr>
          <w:rFonts w:hint="default" w:ascii="Times New Roman" w:hAnsi="Times New Roman" w:cs="Times New Roman"/>
        </w:rPr>
        <w:t>Frank Luna. DirectX 12 3D游戏开发实战[M]. 北京: 人民邮电出版社,2019: 83-84</w:t>
      </w:r>
      <w:bookmarkEnd w:id="45"/>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6" w:name="_Ref3714"/>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https://docs.microsoft.com/en-us/windows/win32/api/winbase/</w:t>
      </w:r>
      <w:bookmarkEnd w:id="46"/>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nf-winbase-winmain. 2018-5-12</w:t>
      </w:r>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7" w:name="_Ref5461"/>
      <w:bookmarkStart w:id="48" w:name="_Ref5092"/>
      <w:r>
        <w:rPr>
          <w:rFonts w:hint="default" w:ascii="Times New Roman" w:hAnsi="Times New Roman" w:cs="Times New Roman"/>
        </w:rPr>
        <w:t>Stanley B. Lippman,Josée Lajoie,Barbara E. Moo. C++ Primer 中文版[M]. 第五版. 北京:电子工业出版社, 2013:980-1054</w:t>
      </w:r>
      <w:bookmarkEnd w:id="47"/>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9" w:name="_Ref5402"/>
      <w:r>
        <w:rPr>
          <w:rFonts w:hint="default" w:ascii="Times New Roman" w:hAnsi="Times New Roman" w:cs="Times New Roman"/>
        </w:rPr>
        <w:t>Zero. C++ 可变参数模板[EB/OL]https://zhuanlan.zhihu.com/p/337932819. 2020-12-18</w:t>
      </w:r>
      <w:bookmarkEnd w:id="48"/>
      <w:bookmarkEnd w:id="49"/>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0" w:name="_Ref5559"/>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https://docs.microsoft.com/en-us/windows/win32/api/d3d11/</w:t>
      </w:r>
      <w:bookmarkEnd w:id="50"/>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sectPr>
          <w:headerReference r:id="rId41" w:type="default"/>
          <w:footerReference r:id="rId42" w:type="default"/>
          <w:pgSz w:w="11907" w:h="16840"/>
          <w:pgMar w:top="1418" w:right="1418" w:bottom="1418" w:left="1418" w:header="851" w:footer="992" w:gutter="0"/>
          <w:pgNumType w:fmt="numberInDash"/>
          <w:cols w:space="425" w:num="1"/>
          <w:docGrid w:linePitch="312" w:charSpace="0"/>
        </w:sectPr>
      </w:pPr>
      <w:r>
        <w:rPr>
          <w:rFonts w:hint="default" w:ascii="Times New Roman" w:hAnsi="Times New Roman" w:cs="Times New Roman"/>
        </w:rPr>
        <w:t>nf-d3d11-d3d11createdeviceandswapchain. 2018-5-12</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bCs w:val="0"/>
          <w:kern w:val="2"/>
          <w:sz w:val="24"/>
          <w:szCs w:val="24"/>
          <w:lang w:val="en-US" w:eastAsia="zh-CN" w:bidi="ar-SA"/>
        </w:rPr>
      </w:pPr>
      <w:bookmarkStart w:id="51" w:name="_Toc167501817"/>
      <w:bookmarkStart w:id="52" w:name="_Toc28784"/>
      <w:r>
        <w:rPr>
          <w:rFonts w:hint="default" w:ascii="Times New Roman" w:hAnsi="Times New Roman" w:cs="Times New Roman"/>
          <w:sz w:val="36"/>
          <w:szCs w:val="36"/>
        </w:rPr>
        <w:t>致  谢</w:t>
      </w:r>
      <w:bookmarkEnd w:id="51"/>
      <w:bookmarkEnd w:id="52"/>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光阴似箭，日月如梭，转眼间四年的大学时光已经快要画上句号。回望这四年间，我从刚刚踏入校园的青涩少年，变为即将离开校园的成熟青年，也拥有了这一生都难忘的回忆。在东北大学的这段时光，让我结识了良师益友，让我获得了知识，找到了人生的目标。在此将要离别之际，我心中虽然怀着对未来的憧憬，但更多的是对关心、帮助我的人的感激之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感谢此篇毕业论文的指导老师马连博教授，在他的悉心教导、耐心督促下，我才能够顺利地完成毕业设计的制作和毕业论文的撰写。祝老师身体健康，工作顺利。</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感谢在大学期间教授过我的所有课业老师，他们毫不吝啬地将知识传授给我，让我能够快速地成长，成为一个能够独立思考并解决问题的人。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感谢我的同学、室友和朋友们，遇见他们是我的幸运。是他们为我的生活增添了别样的色彩，让我的生活充满乐趣。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感谢养育我的父母，是他们的努力工作，辛勤劳动，才保证我能够有机会在大学当中学习和成长。虽然并不在身边，但是他们的关怀、鼓励、支持给了我前进的动力。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43" w:type="default"/>
          <w:footerReference r:id="rId44" w:type="default"/>
          <w:pgSz w:w="11907" w:h="16840"/>
          <w:pgMar w:top="1418" w:right="1418" w:bottom="1418" w:left="1418" w:header="851" w:footer="992" w:gutter="0"/>
          <w:pgNumType w:fmt="numberInDash"/>
          <w:cols w:space="425" w:num="1"/>
          <w:docGrid w:linePitch="312" w:charSpace="0"/>
        </w:sectPr>
      </w:pPr>
      <w:r>
        <w:rPr>
          <w:rFonts w:hint="eastAsia" w:cs="Times New Roman"/>
          <w:bCs w:val="0"/>
          <w:kern w:val="2"/>
          <w:sz w:val="24"/>
          <w:szCs w:val="24"/>
          <w:lang w:val="en-US" w:eastAsia="zh-CN" w:bidi="ar-SA"/>
        </w:rPr>
        <w:t>最后，感谢审阅论文的各位老师，感谢你们在百忙之中抽出时间对我进行指导。</w:t>
      </w:r>
    </w:p>
    <w:p>
      <w:pPr>
        <w:rPr>
          <w:rFonts w:hint="default" w:ascii="Times New Roman" w:hAnsi="Times New Roman" w:cs="Times New Roman"/>
        </w:rPr>
      </w:pPr>
    </w:p>
    <w:sectPr>
      <w:headerReference r:id="rId45" w:type="default"/>
      <w:footerReference r:id="rId46" w:type="default"/>
      <w:pgSz w:w="11907" w:h="16840"/>
      <w:pgMar w:top="1418" w:right="1418" w:bottom="1418" w:left="1418"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Ii4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h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QiLjd0CAAAmBgAADgAAAAAAAAABACAAAAAfAQAAZHJzL2Uyb0RvYy54bWxQSwUG&#10;AAAAAAYABgBZAQAAbgY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- 5 -</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M3tSfd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krohBFGgrRQ&#10;8ftvX++//7z/8QXBHgi0VWYCcbcKIu3uUu4guN83sOl47yrdun9ghMAP8t4d5GU7i6g7lA7SNAIX&#10;BV+/APzweFxpY18x2SJnZFhD/bysZLMwtgvtQ9xtQhYN576GXKBthoenZ5E/cPAAOBcuFrIAjL3V&#10;1ebTOBpfpVdpEiSD4VWQRHkezIp5EgyLeHSWn+bzeR5/dnhxMqmbsmTC3df3SZw8rw77XukqfOgU&#10;I3lTOjiXktGr5ZxrtCHQp4X/OYUh+Qdh4eM0vBtYPaEUD5LocjAOimE6CpIiOQvGoygNonh8OR5G&#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ze1J90CAAAmBgAADgAAAAAAAAABACAAAAAfAQAAZHJzL2Uyb0RvYy54bWxQSwUG&#10;AAAAAAYABgBZAQAAbgY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- 15 -</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- 29 -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- 29 -</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- 67 -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RdTz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lF1PN0CAAAmBgAADgAAAAAAAAABACAAAAAfAQAAZHJzL2Uyb0RvYy54bWxQSwUG&#10;AAAAAAYABgBZAQAAbgY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- 67 -</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SL7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uZSL7eAgAAJgYAAA4AAAAAAAAAAQAgAAAAHwEAAGRycy9lMm9Eb2MueG1sUEsF&#10;BgAAAAAGAAYAWQEAAG8G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- 71 -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whgL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iHCGAt0CAAAmBgAADgAAAAAAAAABACAAAAAfAQAAZHJzL2Uyb0RvYy54bWxQSwUG&#10;AAAAAAYABgBZAQAAbgY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1028"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gQErMoBAACd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uS5b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G5Llt0CAAAmBgAADgAAAAAAAAABACAAAAAfAQAAZHJzL2Uyb0RvYy54bWxQSwUG&#10;AAAAAAYABgBZAQAAbgY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- 73 -</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KW+kCnLAQAAnAMAAA4AAAAAAAAAAQAgAAAAHgEAAGRycy9lMm9E&#10;b2MueG1sUEsFBgAAAAAGAAYAWQEAAFsFA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rPr>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uq5MKc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wps:txbx>
                    <wps:bodyPr wrap="none" lIns="0" tIns="0" rIns="0" bIns="0" upright="0">
                      <a:spAutoFit/>
                    </wps:bodyPr>
                  </wps:wsp>
                </a:graphicData>
              </a:graphic>
            </wp:anchor>
          </w:drawing>
        </mc:Choice>
        <mc:Fallback>
          <w:pict>
            <v:shape id="文本框 1027"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qNUsTUAAAACAEAAA8AAAAAAAAAAQAgAAAAIgAAAGRycy9kb3du&#10;cmV2LnhtbFBLAQIUABQAAAAIAIdO4kBwo9efygEAAJwDAAAOAAAAAAAAAAEAIAAAACMBAABkcnMv&#10;ZTJvRG9jLnhtbFBLBQYAAAAABgAGAFkBAABfBQAAAAA=&#10;">
              <v:fill on="f" focussize="0,0"/>
              <v:stroke on="f"/>
              <v:imagedata o:title=""/>
              <o:lock v:ext="edit" aspectratio="f"/>
              <v:textbox inset="0mm,0mm,0mm,0mm" style="mso-fit-shape-to-text:t;">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PuKjd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krohCFGgrRQ&#10;8ftvX++//7z/8QXBHgi0VWYCcbcKIu3uUu4guN83sOl47yrdun9ghMAP8t4d5GU7i6g7lA7SNAIX&#10;BV+/APzweFxpY18x2SJnZFhD/bysZLMwtgvtQ9xtQhYN576GXKBthkenw8gfOHgAnAsXC1kAxt7q&#10;avNpHI2v0qs0CZLB6CpIojwPZsU8CUZFfDbMT/P5PI8/O7w4mdRNWTLh7uv7JE6eV4d9r3QVPnSK&#10;kbwpHZxLyejVcs412hDo08L/nMKQ/IOw8HEa3g2snlCKB0l0ORgHxSg9C5IiGQbjsygNonh8OR5F&#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3k+4qN0CAAAmBgAADgAAAAAAAAABACAAAAAfAQAAZHJzL2Uyb0RvYy54bWxQSwUG&#10;AAAAAAYABgBZAQAAbgY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eastAsia="zh-CN"/>
      </w:rPr>
      <w:t>郑重声明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第2章 </w:t>
    </w:r>
    <w:r>
      <w:rPr>
        <w:rFonts w:hint="eastAsia" w:ascii="宋体" w:hAnsi="宋体" w:eastAsia="宋体" w:cs="宋体"/>
        <w:lang w:val="en-US" w:eastAsia="zh-CN"/>
      </w:rPr>
      <w:t>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第3章 </w:t>
    </w:r>
    <w:r>
      <w:rPr>
        <w:rFonts w:hint="eastAsia" w:ascii="宋体" w:hAnsi="宋体" w:eastAsia="宋体" w:cs="宋体"/>
        <w:lang w:val="en-US" w:eastAsia="zh-CN"/>
      </w:rPr>
      <w:t>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4</w:t>
    </w:r>
    <w:r>
      <w:rPr>
        <w:rFonts w:hint="eastAsia" w:ascii="宋体" w:hAnsi="宋体" w:eastAsia="宋体" w:cs="宋体"/>
      </w:rPr>
      <w:t>章</w:t>
    </w:r>
    <w:r>
      <w:rPr>
        <w:rFonts w:hint="eastAsia" w:ascii="宋体" w:hAnsi="宋体" w:eastAsia="宋体" w:cs="宋体"/>
        <w:lang w:val="en-US" w:eastAsia="zh-CN"/>
      </w:rPr>
      <w:t xml:space="preserve"> 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5</w:t>
    </w:r>
    <w:r>
      <w:rPr>
        <w:rFonts w:hint="eastAsia" w:ascii="宋体" w:hAnsi="宋体" w:eastAsia="宋体" w:cs="宋体"/>
      </w:rPr>
      <w:t>章</w:t>
    </w:r>
    <w:r>
      <w:rPr>
        <w:rFonts w:hint="eastAsia" w:ascii="宋体" w:hAnsi="宋体" w:eastAsia="宋体" w:cs="宋体"/>
        <w:lang w:val="en-US" w:eastAsia="zh-CN"/>
      </w:rPr>
      <w:t xml:space="preserve"> 系统实现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6</w:t>
    </w:r>
    <w:r>
      <w:rPr>
        <w:rFonts w:hint="eastAsia" w:ascii="宋体" w:hAnsi="宋体" w:eastAsia="宋体" w:cs="宋体"/>
      </w:rPr>
      <w:t>章</w:t>
    </w:r>
    <w:r>
      <w:rPr>
        <w:rFonts w:hint="eastAsia" w:ascii="宋体" w:hAnsi="宋体" w:eastAsia="宋体" w:cs="宋体"/>
        <w:lang w:val="en-US" w:eastAsia="zh-CN"/>
      </w:rPr>
      <w:t xml:space="preserve"> 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7</w:t>
    </w:r>
    <w:r>
      <w:rPr>
        <w:rFonts w:hint="eastAsia" w:ascii="宋体" w:hAnsi="宋体" w:eastAsia="宋体" w:cs="宋体"/>
      </w:rPr>
      <w:t>章</w:t>
    </w:r>
    <w:r>
      <w:rPr>
        <w:rFonts w:hint="eastAsia" w:ascii="宋体" w:hAnsi="宋体" w:eastAsia="宋体" w:cs="宋体"/>
        <w:lang w:val="en-US" w:eastAsia="zh-CN"/>
      </w:rPr>
      <w:t xml:space="preserve"> 总结和展望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Times New Roman" w:hAnsi="Times New Roman" w:eastAsia="宋体" w:cs="Times New Roman"/>
      </w:rPr>
    </w:pPr>
    <w:r>
      <w:rPr>
        <w:rStyle w:val="30"/>
        <w:rFonts w:hint="default" w:ascii="Times New Roman" w:hAnsi="Times New Roman" w:eastAsia="宋体" w:cs="Times New Roman"/>
      </w:rPr>
      <w:t>东北大学毕业设计（论文）</w:t>
    </w:r>
    <w:r>
      <w:rPr>
        <w:rFonts w:hint="default" w:ascii="Times New Roman" w:hAnsi="Times New Roman" w:eastAsia="宋体" w:cs="Times New Roman"/>
      </w:rPr>
      <w:t xml:space="preserve">                </w:t>
    </w:r>
    <w:r>
      <w:rPr>
        <w:rFonts w:hint="eastAsia" w:eastAsia="宋体" w:cs="Times New Roman"/>
        <w:lang w:val="en-US" w:eastAsia="zh-CN"/>
      </w:rPr>
      <w:t xml:space="preserve">   </w:t>
    </w:r>
    <w:r>
      <w:rPr>
        <w:rFonts w:hint="default" w:ascii="Times New Roman" w:hAnsi="Times New Roman" w:eastAsia="宋体" w:cs="Times New Roman"/>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A74B5"/>
    <w:multiLevelType w:val="singleLevel"/>
    <w:tmpl w:val="8AEA74B5"/>
    <w:lvl w:ilvl="0" w:tentative="0">
      <w:start w:val="1"/>
      <w:numFmt w:val="decimal"/>
      <w:lvlText w:val="(%1)"/>
      <w:lvlJc w:val="left"/>
      <w:pPr>
        <w:ind w:left="425" w:hanging="425"/>
      </w:pPr>
      <w:rPr>
        <w:rFonts w:hint="default"/>
      </w:rPr>
    </w:lvl>
  </w:abstractNum>
  <w:abstractNum w:abstractNumId="1">
    <w:nsid w:val="97252E63"/>
    <w:multiLevelType w:val="multilevel"/>
    <w:tmpl w:val="97252E6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34E6CA4"/>
    <w:multiLevelType w:val="singleLevel"/>
    <w:tmpl w:val="F34E6CA4"/>
    <w:lvl w:ilvl="0" w:tentative="0">
      <w:start w:val="1"/>
      <w:numFmt w:val="decimal"/>
      <w:suff w:val="nothing"/>
      <w:lvlText w:val="（%1）"/>
      <w:lvlJc w:val="left"/>
    </w:lvl>
  </w:abstractNum>
  <w:abstractNum w:abstractNumId="3">
    <w:nsid w:val="F3C51570"/>
    <w:multiLevelType w:val="singleLevel"/>
    <w:tmpl w:val="F3C51570"/>
    <w:lvl w:ilvl="0" w:tentative="0">
      <w:start w:val="1"/>
      <w:numFmt w:val="decimal"/>
      <w:lvlText w:val="(%1)"/>
      <w:lvlJc w:val="left"/>
      <w:pPr>
        <w:ind w:left="425" w:hanging="425"/>
      </w:pPr>
      <w:rPr>
        <w:rFonts w:hint="default"/>
      </w:rPr>
    </w:lvl>
  </w:abstractNum>
  <w:abstractNum w:abstractNumId="4">
    <w:nsid w:val="06226E8A"/>
    <w:multiLevelType w:val="singleLevel"/>
    <w:tmpl w:val="06226E8A"/>
    <w:lvl w:ilvl="0" w:tentative="0">
      <w:start w:val="1"/>
      <w:numFmt w:val="decimal"/>
      <w:lvlText w:val="(%1)"/>
      <w:lvlJc w:val="left"/>
      <w:pPr>
        <w:ind w:left="425" w:hanging="425"/>
      </w:pPr>
      <w:rPr>
        <w:rFonts w:hint="default"/>
      </w:rPr>
    </w:lvl>
  </w:abstractNum>
  <w:abstractNum w:abstractNumId="5">
    <w:nsid w:val="2F21EA54"/>
    <w:multiLevelType w:val="singleLevel"/>
    <w:tmpl w:val="2F21EA54"/>
    <w:lvl w:ilvl="0" w:tentative="0">
      <w:start w:val="1"/>
      <w:numFmt w:val="decimal"/>
      <w:suff w:val="nothing"/>
      <w:lvlText w:val="（%1）"/>
      <w:lvlJc w:val="left"/>
    </w:lvl>
  </w:abstractNum>
  <w:abstractNum w:abstractNumId="6">
    <w:nsid w:val="52CA544A"/>
    <w:multiLevelType w:val="singleLevel"/>
    <w:tmpl w:val="52CA544A"/>
    <w:lvl w:ilvl="0" w:tentative="0">
      <w:start w:val="1"/>
      <w:numFmt w:val="decimal"/>
      <w:pStyle w:val="42"/>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7">
    <w:nsid w:val="71F3850E"/>
    <w:multiLevelType w:val="singleLevel"/>
    <w:tmpl w:val="71F3850E"/>
    <w:lvl w:ilvl="0" w:tentative="0">
      <w:start w:val="1"/>
      <w:numFmt w:val="decimal"/>
      <w:lvlText w:val="(%1)"/>
      <w:lvlJc w:val="left"/>
      <w:pPr>
        <w:ind w:left="425" w:hanging="425"/>
      </w:pPr>
      <w:rPr>
        <w:rFonts w:hint="default"/>
      </w:rPr>
    </w:lvl>
  </w:abstractNum>
  <w:abstractNum w:abstractNumId="8">
    <w:nsid w:val="7E718140"/>
    <w:multiLevelType w:val="singleLevel"/>
    <w:tmpl w:val="7E718140"/>
    <w:lvl w:ilvl="0" w:tentative="0">
      <w:start w:val="1"/>
      <w:numFmt w:val="decimal"/>
      <w:suff w:val="nothing"/>
      <w:lvlText w:val="（%1）"/>
      <w:lvlJc w:val="left"/>
    </w:lvl>
  </w:abstractNum>
  <w:num w:numId="1">
    <w:abstractNumId w:val="6"/>
  </w:num>
  <w:num w:numId="2">
    <w:abstractNumId w:val="8"/>
  </w:num>
  <w:num w:numId="3">
    <w:abstractNumId w:val="7"/>
  </w:num>
  <w:num w:numId="4">
    <w:abstractNumId w:val="4"/>
  </w:num>
  <w:num w:numId="5">
    <w:abstractNumId w:val="0"/>
  </w:num>
  <w:num w:numId="6">
    <w:abstractNumId w:val="3"/>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HorizontalSpacing w:val="105"/>
  <w:drawingGridVerticalSpacing w:val="2"/>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89"/>
    <w:rsid w:val="000058E3"/>
    <w:rsid w:val="00005B4D"/>
    <w:rsid w:val="00010399"/>
    <w:rsid w:val="0001254D"/>
    <w:rsid w:val="00037550"/>
    <w:rsid w:val="00046045"/>
    <w:rsid w:val="00050EB2"/>
    <w:rsid w:val="00062471"/>
    <w:rsid w:val="00067236"/>
    <w:rsid w:val="00067348"/>
    <w:rsid w:val="000702F1"/>
    <w:rsid w:val="00074835"/>
    <w:rsid w:val="000766A0"/>
    <w:rsid w:val="00076CB6"/>
    <w:rsid w:val="000771F6"/>
    <w:rsid w:val="0008323B"/>
    <w:rsid w:val="00083793"/>
    <w:rsid w:val="000841D6"/>
    <w:rsid w:val="000851B1"/>
    <w:rsid w:val="000907BA"/>
    <w:rsid w:val="00090EA9"/>
    <w:rsid w:val="000947FB"/>
    <w:rsid w:val="000970CD"/>
    <w:rsid w:val="000A43C5"/>
    <w:rsid w:val="000A4CE2"/>
    <w:rsid w:val="000A4F1C"/>
    <w:rsid w:val="000A4FA3"/>
    <w:rsid w:val="000A5A2D"/>
    <w:rsid w:val="000A66E9"/>
    <w:rsid w:val="000A6D9A"/>
    <w:rsid w:val="000A7226"/>
    <w:rsid w:val="000B35E4"/>
    <w:rsid w:val="000B69A8"/>
    <w:rsid w:val="000C0F75"/>
    <w:rsid w:val="000C115F"/>
    <w:rsid w:val="000C16DD"/>
    <w:rsid w:val="000D33A5"/>
    <w:rsid w:val="000D5B16"/>
    <w:rsid w:val="000F35CF"/>
    <w:rsid w:val="000F3798"/>
    <w:rsid w:val="00100224"/>
    <w:rsid w:val="00101717"/>
    <w:rsid w:val="00102460"/>
    <w:rsid w:val="001047F9"/>
    <w:rsid w:val="00104FCD"/>
    <w:rsid w:val="001110B4"/>
    <w:rsid w:val="00113EA3"/>
    <w:rsid w:val="00115E65"/>
    <w:rsid w:val="001249E3"/>
    <w:rsid w:val="0013299B"/>
    <w:rsid w:val="0013524F"/>
    <w:rsid w:val="00135633"/>
    <w:rsid w:val="0013719E"/>
    <w:rsid w:val="001414B8"/>
    <w:rsid w:val="00143E70"/>
    <w:rsid w:val="00147D9D"/>
    <w:rsid w:val="00151672"/>
    <w:rsid w:val="00151BC6"/>
    <w:rsid w:val="00153527"/>
    <w:rsid w:val="00153ECB"/>
    <w:rsid w:val="00164CAD"/>
    <w:rsid w:val="00164F03"/>
    <w:rsid w:val="00166832"/>
    <w:rsid w:val="00174D95"/>
    <w:rsid w:val="00177B00"/>
    <w:rsid w:val="00180445"/>
    <w:rsid w:val="00181373"/>
    <w:rsid w:val="00184F39"/>
    <w:rsid w:val="00186D53"/>
    <w:rsid w:val="0019437A"/>
    <w:rsid w:val="00197932"/>
    <w:rsid w:val="001A1C63"/>
    <w:rsid w:val="001A2EFA"/>
    <w:rsid w:val="001B47F2"/>
    <w:rsid w:val="001B48C1"/>
    <w:rsid w:val="001C0F1C"/>
    <w:rsid w:val="001C15BC"/>
    <w:rsid w:val="001C2E40"/>
    <w:rsid w:val="001C5AA4"/>
    <w:rsid w:val="001D1ED1"/>
    <w:rsid w:val="001D4734"/>
    <w:rsid w:val="001D533D"/>
    <w:rsid w:val="001E2AEE"/>
    <w:rsid w:val="001F07FF"/>
    <w:rsid w:val="001F0C9A"/>
    <w:rsid w:val="001F1471"/>
    <w:rsid w:val="001F265A"/>
    <w:rsid w:val="00207FCA"/>
    <w:rsid w:val="00211125"/>
    <w:rsid w:val="00212FEA"/>
    <w:rsid w:val="0023457D"/>
    <w:rsid w:val="0024545F"/>
    <w:rsid w:val="00250C3A"/>
    <w:rsid w:val="00253896"/>
    <w:rsid w:val="00254B41"/>
    <w:rsid w:val="002616EF"/>
    <w:rsid w:val="00262345"/>
    <w:rsid w:val="00266F52"/>
    <w:rsid w:val="00275AEA"/>
    <w:rsid w:val="0027736F"/>
    <w:rsid w:val="0027763F"/>
    <w:rsid w:val="002806AA"/>
    <w:rsid w:val="00284869"/>
    <w:rsid w:val="002914D1"/>
    <w:rsid w:val="00293EE9"/>
    <w:rsid w:val="00294577"/>
    <w:rsid w:val="002A2293"/>
    <w:rsid w:val="002A3541"/>
    <w:rsid w:val="002A4B66"/>
    <w:rsid w:val="002A4FA7"/>
    <w:rsid w:val="002A6877"/>
    <w:rsid w:val="002B6364"/>
    <w:rsid w:val="002C0588"/>
    <w:rsid w:val="002C2ED6"/>
    <w:rsid w:val="002D6B5E"/>
    <w:rsid w:val="002D70CA"/>
    <w:rsid w:val="002D7328"/>
    <w:rsid w:val="002E7E28"/>
    <w:rsid w:val="002F1682"/>
    <w:rsid w:val="002F284B"/>
    <w:rsid w:val="003006F3"/>
    <w:rsid w:val="00312456"/>
    <w:rsid w:val="00312488"/>
    <w:rsid w:val="0031445E"/>
    <w:rsid w:val="00314C90"/>
    <w:rsid w:val="00322B46"/>
    <w:rsid w:val="003310F4"/>
    <w:rsid w:val="00332618"/>
    <w:rsid w:val="00333806"/>
    <w:rsid w:val="00336FDA"/>
    <w:rsid w:val="00342052"/>
    <w:rsid w:val="0034231B"/>
    <w:rsid w:val="003477F6"/>
    <w:rsid w:val="00350775"/>
    <w:rsid w:val="003518B8"/>
    <w:rsid w:val="0035209E"/>
    <w:rsid w:val="00367CFE"/>
    <w:rsid w:val="00372799"/>
    <w:rsid w:val="00380B40"/>
    <w:rsid w:val="00381552"/>
    <w:rsid w:val="00381CBA"/>
    <w:rsid w:val="00382590"/>
    <w:rsid w:val="00385F22"/>
    <w:rsid w:val="00387ED4"/>
    <w:rsid w:val="00390FD4"/>
    <w:rsid w:val="00393766"/>
    <w:rsid w:val="0039663C"/>
    <w:rsid w:val="00397DE8"/>
    <w:rsid w:val="003A0B7D"/>
    <w:rsid w:val="003A2A00"/>
    <w:rsid w:val="003A593E"/>
    <w:rsid w:val="003B5E01"/>
    <w:rsid w:val="003C3EB9"/>
    <w:rsid w:val="003C5BFE"/>
    <w:rsid w:val="003C753E"/>
    <w:rsid w:val="003D0365"/>
    <w:rsid w:val="003D25A2"/>
    <w:rsid w:val="003D48BB"/>
    <w:rsid w:val="003D6284"/>
    <w:rsid w:val="003D65B0"/>
    <w:rsid w:val="003D7049"/>
    <w:rsid w:val="003D74F5"/>
    <w:rsid w:val="003E719B"/>
    <w:rsid w:val="003E7CA3"/>
    <w:rsid w:val="003F51B8"/>
    <w:rsid w:val="003F7264"/>
    <w:rsid w:val="003F768C"/>
    <w:rsid w:val="004002AF"/>
    <w:rsid w:val="004027D9"/>
    <w:rsid w:val="00405D04"/>
    <w:rsid w:val="00406976"/>
    <w:rsid w:val="00406F66"/>
    <w:rsid w:val="004079DC"/>
    <w:rsid w:val="00410956"/>
    <w:rsid w:val="00411195"/>
    <w:rsid w:val="00423C19"/>
    <w:rsid w:val="00430EB0"/>
    <w:rsid w:val="00431D62"/>
    <w:rsid w:val="004360D3"/>
    <w:rsid w:val="00436593"/>
    <w:rsid w:val="00437425"/>
    <w:rsid w:val="00440847"/>
    <w:rsid w:val="00444BCA"/>
    <w:rsid w:val="0044536B"/>
    <w:rsid w:val="004553D8"/>
    <w:rsid w:val="0046371C"/>
    <w:rsid w:val="00464A72"/>
    <w:rsid w:val="00464F5D"/>
    <w:rsid w:val="00465358"/>
    <w:rsid w:val="00470E19"/>
    <w:rsid w:val="00474FB1"/>
    <w:rsid w:val="004759F7"/>
    <w:rsid w:val="00482BB8"/>
    <w:rsid w:val="004A289F"/>
    <w:rsid w:val="004A5B0B"/>
    <w:rsid w:val="004A5D00"/>
    <w:rsid w:val="004A67D6"/>
    <w:rsid w:val="004A7EBC"/>
    <w:rsid w:val="004B4A2A"/>
    <w:rsid w:val="004B6899"/>
    <w:rsid w:val="004B760C"/>
    <w:rsid w:val="004B7744"/>
    <w:rsid w:val="004C093E"/>
    <w:rsid w:val="004C1D42"/>
    <w:rsid w:val="004C52C0"/>
    <w:rsid w:val="004D4A1C"/>
    <w:rsid w:val="004D5157"/>
    <w:rsid w:val="004D51F9"/>
    <w:rsid w:val="004D7318"/>
    <w:rsid w:val="004E502E"/>
    <w:rsid w:val="004F558A"/>
    <w:rsid w:val="004F63CE"/>
    <w:rsid w:val="004F7EDC"/>
    <w:rsid w:val="00500CD7"/>
    <w:rsid w:val="0050796F"/>
    <w:rsid w:val="005100A4"/>
    <w:rsid w:val="005107AC"/>
    <w:rsid w:val="005118A7"/>
    <w:rsid w:val="005128B9"/>
    <w:rsid w:val="005129E5"/>
    <w:rsid w:val="00515426"/>
    <w:rsid w:val="0052110C"/>
    <w:rsid w:val="005215DA"/>
    <w:rsid w:val="00530C6C"/>
    <w:rsid w:val="00532AD1"/>
    <w:rsid w:val="00541956"/>
    <w:rsid w:val="00546432"/>
    <w:rsid w:val="00546613"/>
    <w:rsid w:val="0054764D"/>
    <w:rsid w:val="00554A24"/>
    <w:rsid w:val="00560E00"/>
    <w:rsid w:val="00563757"/>
    <w:rsid w:val="00564F98"/>
    <w:rsid w:val="00565D0A"/>
    <w:rsid w:val="00576B64"/>
    <w:rsid w:val="0058398B"/>
    <w:rsid w:val="00590CC6"/>
    <w:rsid w:val="00591CBE"/>
    <w:rsid w:val="005934AC"/>
    <w:rsid w:val="0059442F"/>
    <w:rsid w:val="005A18E6"/>
    <w:rsid w:val="005A27F3"/>
    <w:rsid w:val="005A3774"/>
    <w:rsid w:val="005B2400"/>
    <w:rsid w:val="005B78F7"/>
    <w:rsid w:val="005C74C9"/>
    <w:rsid w:val="005E11E3"/>
    <w:rsid w:val="005E496B"/>
    <w:rsid w:val="005F021C"/>
    <w:rsid w:val="005F74FB"/>
    <w:rsid w:val="005F7661"/>
    <w:rsid w:val="00603B3D"/>
    <w:rsid w:val="00606E3A"/>
    <w:rsid w:val="00610140"/>
    <w:rsid w:val="00610549"/>
    <w:rsid w:val="00612FCC"/>
    <w:rsid w:val="006178C8"/>
    <w:rsid w:val="006216C8"/>
    <w:rsid w:val="00622591"/>
    <w:rsid w:val="006265D1"/>
    <w:rsid w:val="006272DE"/>
    <w:rsid w:val="0063194B"/>
    <w:rsid w:val="00634623"/>
    <w:rsid w:val="006357A9"/>
    <w:rsid w:val="006413ED"/>
    <w:rsid w:val="00643875"/>
    <w:rsid w:val="006446C4"/>
    <w:rsid w:val="006447AB"/>
    <w:rsid w:val="00651A2A"/>
    <w:rsid w:val="00652EED"/>
    <w:rsid w:val="00653913"/>
    <w:rsid w:val="00662319"/>
    <w:rsid w:val="0067064E"/>
    <w:rsid w:val="00673175"/>
    <w:rsid w:val="00675710"/>
    <w:rsid w:val="00677ADB"/>
    <w:rsid w:val="00680E4A"/>
    <w:rsid w:val="006862C6"/>
    <w:rsid w:val="00690065"/>
    <w:rsid w:val="00692C19"/>
    <w:rsid w:val="00694AF3"/>
    <w:rsid w:val="006956DF"/>
    <w:rsid w:val="006A22AC"/>
    <w:rsid w:val="006A3881"/>
    <w:rsid w:val="006B5503"/>
    <w:rsid w:val="006B6466"/>
    <w:rsid w:val="006B6BF2"/>
    <w:rsid w:val="006C2578"/>
    <w:rsid w:val="006C4AC0"/>
    <w:rsid w:val="006C53C0"/>
    <w:rsid w:val="006D640C"/>
    <w:rsid w:val="006E7461"/>
    <w:rsid w:val="006F00BF"/>
    <w:rsid w:val="006F18D9"/>
    <w:rsid w:val="0070004C"/>
    <w:rsid w:val="0070012B"/>
    <w:rsid w:val="007029DB"/>
    <w:rsid w:val="007035D4"/>
    <w:rsid w:val="007067E3"/>
    <w:rsid w:val="00707FF5"/>
    <w:rsid w:val="00711C59"/>
    <w:rsid w:val="00717DB1"/>
    <w:rsid w:val="00721229"/>
    <w:rsid w:val="007222D0"/>
    <w:rsid w:val="00723323"/>
    <w:rsid w:val="00731874"/>
    <w:rsid w:val="00741C3B"/>
    <w:rsid w:val="007468A3"/>
    <w:rsid w:val="0075279D"/>
    <w:rsid w:val="00757B3F"/>
    <w:rsid w:val="00763569"/>
    <w:rsid w:val="00765D9B"/>
    <w:rsid w:val="0076728A"/>
    <w:rsid w:val="00767D9F"/>
    <w:rsid w:val="007734C9"/>
    <w:rsid w:val="00775563"/>
    <w:rsid w:val="007846E3"/>
    <w:rsid w:val="0078555B"/>
    <w:rsid w:val="00786F86"/>
    <w:rsid w:val="00787F49"/>
    <w:rsid w:val="007913FA"/>
    <w:rsid w:val="00797761"/>
    <w:rsid w:val="007C5AC3"/>
    <w:rsid w:val="007D51F1"/>
    <w:rsid w:val="007D765E"/>
    <w:rsid w:val="007E060F"/>
    <w:rsid w:val="007E1F5B"/>
    <w:rsid w:val="007E6960"/>
    <w:rsid w:val="007F0724"/>
    <w:rsid w:val="007F0DB2"/>
    <w:rsid w:val="007F18D3"/>
    <w:rsid w:val="007F5DC4"/>
    <w:rsid w:val="007F6F13"/>
    <w:rsid w:val="008011DD"/>
    <w:rsid w:val="008049C0"/>
    <w:rsid w:val="00810F2F"/>
    <w:rsid w:val="0081263B"/>
    <w:rsid w:val="008203CB"/>
    <w:rsid w:val="008212E9"/>
    <w:rsid w:val="00821FAA"/>
    <w:rsid w:val="00824204"/>
    <w:rsid w:val="0082433D"/>
    <w:rsid w:val="00827932"/>
    <w:rsid w:val="00830861"/>
    <w:rsid w:val="00835A0A"/>
    <w:rsid w:val="00835BC1"/>
    <w:rsid w:val="00837BB0"/>
    <w:rsid w:val="00845411"/>
    <w:rsid w:val="00852ED5"/>
    <w:rsid w:val="00856254"/>
    <w:rsid w:val="00857E3C"/>
    <w:rsid w:val="00857FCC"/>
    <w:rsid w:val="00861350"/>
    <w:rsid w:val="0086736F"/>
    <w:rsid w:val="0087031A"/>
    <w:rsid w:val="0087657D"/>
    <w:rsid w:val="00881F48"/>
    <w:rsid w:val="00886E08"/>
    <w:rsid w:val="00891C6C"/>
    <w:rsid w:val="008928B2"/>
    <w:rsid w:val="0089399E"/>
    <w:rsid w:val="00893A56"/>
    <w:rsid w:val="00894686"/>
    <w:rsid w:val="00894AF1"/>
    <w:rsid w:val="00894EF4"/>
    <w:rsid w:val="008956F3"/>
    <w:rsid w:val="00897670"/>
    <w:rsid w:val="008B033E"/>
    <w:rsid w:val="008B37F0"/>
    <w:rsid w:val="008B39E2"/>
    <w:rsid w:val="008B6BE6"/>
    <w:rsid w:val="008C0D35"/>
    <w:rsid w:val="008C28EF"/>
    <w:rsid w:val="008C6287"/>
    <w:rsid w:val="008C635A"/>
    <w:rsid w:val="008D1AF6"/>
    <w:rsid w:val="008D2E94"/>
    <w:rsid w:val="008D3597"/>
    <w:rsid w:val="008D402F"/>
    <w:rsid w:val="008D452B"/>
    <w:rsid w:val="008D4FDC"/>
    <w:rsid w:val="008D63F7"/>
    <w:rsid w:val="008E0216"/>
    <w:rsid w:val="008F17B8"/>
    <w:rsid w:val="008F18D3"/>
    <w:rsid w:val="008F368A"/>
    <w:rsid w:val="008F5941"/>
    <w:rsid w:val="008F675D"/>
    <w:rsid w:val="008F6EBC"/>
    <w:rsid w:val="00903CD3"/>
    <w:rsid w:val="00904CD1"/>
    <w:rsid w:val="0091564D"/>
    <w:rsid w:val="00923762"/>
    <w:rsid w:val="00923837"/>
    <w:rsid w:val="0092503E"/>
    <w:rsid w:val="00937480"/>
    <w:rsid w:val="00937614"/>
    <w:rsid w:val="00945490"/>
    <w:rsid w:val="0094735A"/>
    <w:rsid w:val="00953627"/>
    <w:rsid w:val="0095395D"/>
    <w:rsid w:val="00955E59"/>
    <w:rsid w:val="00967B1C"/>
    <w:rsid w:val="00971682"/>
    <w:rsid w:val="00975D2B"/>
    <w:rsid w:val="0098242C"/>
    <w:rsid w:val="00982CDD"/>
    <w:rsid w:val="00983EF6"/>
    <w:rsid w:val="00984E7C"/>
    <w:rsid w:val="009861E7"/>
    <w:rsid w:val="00990072"/>
    <w:rsid w:val="00991194"/>
    <w:rsid w:val="00991990"/>
    <w:rsid w:val="00992C05"/>
    <w:rsid w:val="00996EDE"/>
    <w:rsid w:val="009A17E4"/>
    <w:rsid w:val="009A4137"/>
    <w:rsid w:val="009A7315"/>
    <w:rsid w:val="009A7C74"/>
    <w:rsid w:val="009B6AB0"/>
    <w:rsid w:val="009C1B3F"/>
    <w:rsid w:val="009C6218"/>
    <w:rsid w:val="009C623B"/>
    <w:rsid w:val="009D0AAF"/>
    <w:rsid w:val="009D0F47"/>
    <w:rsid w:val="009D1784"/>
    <w:rsid w:val="009D1AA2"/>
    <w:rsid w:val="009D2EA7"/>
    <w:rsid w:val="009E2A03"/>
    <w:rsid w:val="009E45DE"/>
    <w:rsid w:val="009F274D"/>
    <w:rsid w:val="009F6310"/>
    <w:rsid w:val="009F7A5D"/>
    <w:rsid w:val="00A0033A"/>
    <w:rsid w:val="00A02717"/>
    <w:rsid w:val="00A036F9"/>
    <w:rsid w:val="00A03F19"/>
    <w:rsid w:val="00A07027"/>
    <w:rsid w:val="00A11A72"/>
    <w:rsid w:val="00A13BEC"/>
    <w:rsid w:val="00A16BD1"/>
    <w:rsid w:val="00A176EA"/>
    <w:rsid w:val="00A2082F"/>
    <w:rsid w:val="00A23AD6"/>
    <w:rsid w:val="00A243E8"/>
    <w:rsid w:val="00A26016"/>
    <w:rsid w:val="00A321B8"/>
    <w:rsid w:val="00A36240"/>
    <w:rsid w:val="00A36878"/>
    <w:rsid w:val="00A36DB0"/>
    <w:rsid w:val="00A37885"/>
    <w:rsid w:val="00A404FA"/>
    <w:rsid w:val="00A4185D"/>
    <w:rsid w:val="00A424C4"/>
    <w:rsid w:val="00A54314"/>
    <w:rsid w:val="00A6311F"/>
    <w:rsid w:val="00A64721"/>
    <w:rsid w:val="00A70E4C"/>
    <w:rsid w:val="00A71AE6"/>
    <w:rsid w:val="00A73029"/>
    <w:rsid w:val="00A87945"/>
    <w:rsid w:val="00A92476"/>
    <w:rsid w:val="00A956CA"/>
    <w:rsid w:val="00A965E7"/>
    <w:rsid w:val="00AA07B1"/>
    <w:rsid w:val="00AA12BA"/>
    <w:rsid w:val="00AA2555"/>
    <w:rsid w:val="00AA338F"/>
    <w:rsid w:val="00AA6259"/>
    <w:rsid w:val="00AA73AF"/>
    <w:rsid w:val="00AB00F1"/>
    <w:rsid w:val="00AB095A"/>
    <w:rsid w:val="00AB0CEF"/>
    <w:rsid w:val="00AB1A14"/>
    <w:rsid w:val="00AB28BF"/>
    <w:rsid w:val="00AB7443"/>
    <w:rsid w:val="00AC3313"/>
    <w:rsid w:val="00AC3718"/>
    <w:rsid w:val="00AC603F"/>
    <w:rsid w:val="00AD21C7"/>
    <w:rsid w:val="00AD3496"/>
    <w:rsid w:val="00AD55F1"/>
    <w:rsid w:val="00AD62A1"/>
    <w:rsid w:val="00AE0888"/>
    <w:rsid w:val="00AE1FD8"/>
    <w:rsid w:val="00B03EFD"/>
    <w:rsid w:val="00B12EC5"/>
    <w:rsid w:val="00B21652"/>
    <w:rsid w:val="00B23C6B"/>
    <w:rsid w:val="00B25AF3"/>
    <w:rsid w:val="00B26C46"/>
    <w:rsid w:val="00B278BA"/>
    <w:rsid w:val="00B32731"/>
    <w:rsid w:val="00B33575"/>
    <w:rsid w:val="00B34998"/>
    <w:rsid w:val="00B34CC2"/>
    <w:rsid w:val="00B368DB"/>
    <w:rsid w:val="00B4021D"/>
    <w:rsid w:val="00B436FD"/>
    <w:rsid w:val="00B455AB"/>
    <w:rsid w:val="00B51188"/>
    <w:rsid w:val="00B51B68"/>
    <w:rsid w:val="00B52562"/>
    <w:rsid w:val="00B55110"/>
    <w:rsid w:val="00B57568"/>
    <w:rsid w:val="00B6217E"/>
    <w:rsid w:val="00B65459"/>
    <w:rsid w:val="00B663D7"/>
    <w:rsid w:val="00B70133"/>
    <w:rsid w:val="00B73AC2"/>
    <w:rsid w:val="00B74EEB"/>
    <w:rsid w:val="00B771A7"/>
    <w:rsid w:val="00B778A6"/>
    <w:rsid w:val="00B82969"/>
    <w:rsid w:val="00B82CBE"/>
    <w:rsid w:val="00B84B1A"/>
    <w:rsid w:val="00B8533F"/>
    <w:rsid w:val="00B86136"/>
    <w:rsid w:val="00B9225D"/>
    <w:rsid w:val="00B94B50"/>
    <w:rsid w:val="00B9629C"/>
    <w:rsid w:val="00B96EE7"/>
    <w:rsid w:val="00B973E5"/>
    <w:rsid w:val="00B9768C"/>
    <w:rsid w:val="00BA63FA"/>
    <w:rsid w:val="00BA7481"/>
    <w:rsid w:val="00BA7532"/>
    <w:rsid w:val="00BB04A7"/>
    <w:rsid w:val="00BB3E8A"/>
    <w:rsid w:val="00BE52FA"/>
    <w:rsid w:val="00BF05B7"/>
    <w:rsid w:val="00BF177A"/>
    <w:rsid w:val="00BF302E"/>
    <w:rsid w:val="00BF4B36"/>
    <w:rsid w:val="00BF4C65"/>
    <w:rsid w:val="00BF5B12"/>
    <w:rsid w:val="00BF77AD"/>
    <w:rsid w:val="00C00B6D"/>
    <w:rsid w:val="00C012CF"/>
    <w:rsid w:val="00C0484E"/>
    <w:rsid w:val="00C06EC3"/>
    <w:rsid w:val="00C074FA"/>
    <w:rsid w:val="00C0751D"/>
    <w:rsid w:val="00C07D27"/>
    <w:rsid w:val="00C10FE0"/>
    <w:rsid w:val="00C13E61"/>
    <w:rsid w:val="00C1556C"/>
    <w:rsid w:val="00C15C77"/>
    <w:rsid w:val="00C307B1"/>
    <w:rsid w:val="00C335DD"/>
    <w:rsid w:val="00C335E2"/>
    <w:rsid w:val="00C3419F"/>
    <w:rsid w:val="00C34FBE"/>
    <w:rsid w:val="00C37BAB"/>
    <w:rsid w:val="00C402B0"/>
    <w:rsid w:val="00C40EA6"/>
    <w:rsid w:val="00C500CE"/>
    <w:rsid w:val="00C50491"/>
    <w:rsid w:val="00C56853"/>
    <w:rsid w:val="00C60896"/>
    <w:rsid w:val="00C6250D"/>
    <w:rsid w:val="00C6312B"/>
    <w:rsid w:val="00C75773"/>
    <w:rsid w:val="00C80851"/>
    <w:rsid w:val="00C8147F"/>
    <w:rsid w:val="00C83C3B"/>
    <w:rsid w:val="00C852CA"/>
    <w:rsid w:val="00C869ED"/>
    <w:rsid w:val="00C877CC"/>
    <w:rsid w:val="00C90340"/>
    <w:rsid w:val="00C90E09"/>
    <w:rsid w:val="00C92876"/>
    <w:rsid w:val="00C93357"/>
    <w:rsid w:val="00C971B2"/>
    <w:rsid w:val="00C97CFF"/>
    <w:rsid w:val="00C97E96"/>
    <w:rsid w:val="00CA0BCD"/>
    <w:rsid w:val="00CA1AE6"/>
    <w:rsid w:val="00CA62F1"/>
    <w:rsid w:val="00CB5D4F"/>
    <w:rsid w:val="00CC43D8"/>
    <w:rsid w:val="00CC4B87"/>
    <w:rsid w:val="00CD2756"/>
    <w:rsid w:val="00CD4B9F"/>
    <w:rsid w:val="00CD7AAF"/>
    <w:rsid w:val="00CD7B0C"/>
    <w:rsid w:val="00CF48B4"/>
    <w:rsid w:val="00CF72FF"/>
    <w:rsid w:val="00CF7AFE"/>
    <w:rsid w:val="00D00BF0"/>
    <w:rsid w:val="00D00E25"/>
    <w:rsid w:val="00D03046"/>
    <w:rsid w:val="00D045A7"/>
    <w:rsid w:val="00D1097B"/>
    <w:rsid w:val="00D11A2A"/>
    <w:rsid w:val="00D13677"/>
    <w:rsid w:val="00D13855"/>
    <w:rsid w:val="00D147A5"/>
    <w:rsid w:val="00D14976"/>
    <w:rsid w:val="00D203E5"/>
    <w:rsid w:val="00D20E43"/>
    <w:rsid w:val="00D33A16"/>
    <w:rsid w:val="00D33C6C"/>
    <w:rsid w:val="00D411C3"/>
    <w:rsid w:val="00D41E96"/>
    <w:rsid w:val="00D5784D"/>
    <w:rsid w:val="00D60295"/>
    <w:rsid w:val="00D634AC"/>
    <w:rsid w:val="00D64F02"/>
    <w:rsid w:val="00D70020"/>
    <w:rsid w:val="00D738EA"/>
    <w:rsid w:val="00D8249F"/>
    <w:rsid w:val="00D84E06"/>
    <w:rsid w:val="00D90624"/>
    <w:rsid w:val="00D92F97"/>
    <w:rsid w:val="00D95B0C"/>
    <w:rsid w:val="00DA3595"/>
    <w:rsid w:val="00DA4976"/>
    <w:rsid w:val="00DB4798"/>
    <w:rsid w:val="00DB5E67"/>
    <w:rsid w:val="00DC1EB7"/>
    <w:rsid w:val="00DC3F75"/>
    <w:rsid w:val="00DC54ED"/>
    <w:rsid w:val="00DC62ED"/>
    <w:rsid w:val="00DC6FF8"/>
    <w:rsid w:val="00DC7099"/>
    <w:rsid w:val="00DD0CFC"/>
    <w:rsid w:val="00DD0F87"/>
    <w:rsid w:val="00DD13CD"/>
    <w:rsid w:val="00DD2C19"/>
    <w:rsid w:val="00DD6093"/>
    <w:rsid w:val="00DD60C1"/>
    <w:rsid w:val="00DD71A9"/>
    <w:rsid w:val="00DE093B"/>
    <w:rsid w:val="00DE0B6E"/>
    <w:rsid w:val="00DE2AE1"/>
    <w:rsid w:val="00DE399B"/>
    <w:rsid w:val="00DE5496"/>
    <w:rsid w:val="00DF2E3C"/>
    <w:rsid w:val="00DF49C0"/>
    <w:rsid w:val="00DF719A"/>
    <w:rsid w:val="00E044BA"/>
    <w:rsid w:val="00E06227"/>
    <w:rsid w:val="00E06F83"/>
    <w:rsid w:val="00E13197"/>
    <w:rsid w:val="00E1618E"/>
    <w:rsid w:val="00E1779C"/>
    <w:rsid w:val="00E2294A"/>
    <w:rsid w:val="00E22F51"/>
    <w:rsid w:val="00E23F5B"/>
    <w:rsid w:val="00E242A0"/>
    <w:rsid w:val="00E26C8E"/>
    <w:rsid w:val="00E27CD5"/>
    <w:rsid w:val="00E34F76"/>
    <w:rsid w:val="00E366D7"/>
    <w:rsid w:val="00E371AD"/>
    <w:rsid w:val="00E402AD"/>
    <w:rsid w:val="00E402B6"/>
    <w:rsid w:val="00E45DE7"/>
    <w:rsid w:val="00E471FA"/>
    <w:rsid w:val="00E53534"/>
    <w:rsid w:val="00E665AC"/>
    <w:rsid w:val="00E70358"/>
    <w:rsid w:val="00E72633"/>
    <w:rsid w:val="00E76B48"/>
    <w:rsid w:val="00E82A95"/>
    <w:rsid w:val="00E91461"/>
    <w:rsid w:val="00E936F0"/>
    <w:rsid w:val="00E93E95"/>
    <w:rsid w:val="00EA1C9E"/>
    <w:rsid w:val="00EA40DA"/>
    <w:rsid w:val="00EA40FC"/>
    <w:rsid w:val="00EA5F23"/>
    <w:rsid w:val="00EA75C4"/>
    <w:rsid w:val="00EB089A"/>
    <w:rsid w:val="00EB1190"/>
    <w:rsid w:val="00EB1685"/>
    <w:rsid w:val="00EB2C26"/>
    <w:rsid w:val="00EB3AA2"/>
    <w:rsid w:val="00EB73D0"/>
    <w:rsid w:val="00EC76B4"/>
    <w:rsid w:val="00EC784C"/>
    <w:rsid w:val="00ED1487"/>
    <w:rsid w:val="00ED2FB8"/>
    <w:rsid w:val="00ED51F6"/>
    <w:rsid w:val="00EE0A9F"/>
    <w:rsid w:val="00EE11D4"/>
    <w:rsid w:val="00EE4CB2"/>
    <w:rsid w:val="00EE539E"/>
    <w:rsid w:val="00EE6F35"/>
    <w:rsid w:val="00EF1B78"/>
    <w:rsid w:val="00EF7F05"/>
    <w:rsid w:val="00F038E6"/>
    <w:rsid w:val="00F04889"/>
    <w:rsid w:val="00F13C80"/>
    <w:rsid w:val="00F14720"/>
    <w:rsid w:val="00F22E85"/>
    <w:rsid w:val="00F2463C"/>
    <w:rsid w:val="00F248F8"/>
    <w:rsid w:val="00F43057"/>
    <w:rsid w:val="00F512F1"/>
    <w:rsid w:val="00F534CA"/>
    <w:rsid w:val="00F60C54"/>
    <w:rsid w:val="00F65138"/>
    <w:rsid w:val="00F65719"/>
    <w:rsid w:val="00F67A7F"/>
    <w:rsid w:val="00F70C89"/>
    <w:rsid w:val="00F70F2C"/>
    <w:rsid w:val="00F71D60"/>
    <w:rsid w:val="00F720BD"/>
    <w:rsid w:val="00F7212E"/>
    <w:rsid w:val="00F73E2D"/>
    <w:rsid w:val="00F74711"/>
    <w:rsid w:val="00F7494C"/>
    <w:rsid w:val="00F76584"/>
    <w:rsid w:val="00F838A0"/>
    <w:rsid w:val="00F94810"/>
    <w:rsid w:val="00FA0FF0"/>
    <w:rsid w:val="00FA2E11"/>
    <w:rsid w:val="00FA5C6F"/>
    <w:rsid w:val="00FB1264"/>
    <w:rsid w:val="00FB2277"/>
    <w:rsid w:val="00FB43E8"/>
    <w:rsid w:val="00FB5974"/>
    <w:rsid w:val="00FC0ABA"/>
    <w:rsid w:val="00FC0D8F"/>
    <w:rsid w:val="00FC66F7"/>
    <w:rsid w:val="00FC7B6E"/>
    <w:rsid w:val="00FD611A"/>
    <w:rsid w:val="00FE2E51"/>
    <w:rsid w:val="00FE4C0E"/>
    <w:rsid w:val="00FF2F5B"/>
    <w:rsid w:val="00FF6895"/>
    <w:rsid w:val="0101357D"/>
    <w:rsid w:val="010248F6"/>
    <w:rsid w:val="01142A30"/>
    <w:rsid w:val="011D4B64"/>
    <w:rsid w:val="011F01F1"/>
    <w:rsid w:val="011F4F4C"/>
    <w:rsid w:val="01220668"/>
    <w:rsid w:val="01247416"/>
    <w:rsid w:val="01286C55"/>
    <w:rsid w:val="012A4CFA"/>
    <w:rsid w:val="012B6D2A"/>
    <w:rsid w:val="01300F7E"/>
    <w:rsid w:val="013052D4"/>
    <w:rsid w:val="0131461E"/>
    <w:rsid w:val="013E5FC1"/>
    <w:rsid w:val="0140457D"/>
    <w:rsid w:val="014101B4"/>
    <w:rsid w:val="01461F46"/>
    <w:rsid w:val="01470D15"/>
    <w:rsid w:val="014B3A26"/>
    <w:rsid w:val="014C700C"/>
    <w:rsid w:val="01504860"/>
    <w:rsid w:val="01553C34"/>
    <w:rsid w:val="01564A0D"/>
    <w:rsid w:val="0158431B"/>
    <w:rsid w:val="015D5BE1"/>
    <w:rsid w:val="015F00C7"/>
    <w:rsid w:val="015F395D"/>
    <w:rsid w:val="015F3ED1"/>
    <w:rsid w:val="016442DA"/>
    <w:rsid w:val="01675EEA"/>
    <w:rsid w:val="01693280"/>
    <w:rsid w:val="016A46EE"/>
    <w:rsid w:val="016D0B92"/>
    <w:rsid w:val="016E5CC0"/>
    <w:rsid w:val="016F7158"/>
    <w:rsid w:val="017220D0"/>
    <w:rsid w:val="01724A7D"/>
    <w:rsid w:val="01726083"/>
    <w:rsid w:val="017421FA"/>
    <w:rsid w:val="0184718C"/>
    <w:rsid w:val="018555C1"/>
    <w:rsid w:val="01855E8B"/>
    <w:rsid w:val="0187378D"/>
    <w:rsid w:val="0187386E"/>
    <w:rsid w:val="018759A2"/>
    <w:rsid w:val="018A79F2"/>
    <w:rsid w:val="018F16E3"/>
    <w:rsid w:val="01911EF6"/>
    <w:rsid w:val="01956C5E"/>
    <w:rsid w:val="019C776E"/>
    <w:rsid w:val="019F1E3E"/>
    <w:rsid w:val="01A226BB"/>
    <w:rsid w:val="01A43BBA"/>
    <w:rsid w:val="01A92AB1"/>
    <w:rsid w:val="01AE16DB"/>
    <w:rsid w:val="01B4725D"/>
    <w:rsid w:val="01B5681E"/>
    <w:rsid w:val="01B62C11"/>
    <w:rsid w:val="01C23113"/>
    <w:rsid w:val="01C56F53"/>
    <w:rsid w:val="01CA026B"/>
    <w:rsid w:val="01CC724D"/>
    <w:rsid w:val="01CE61C9"/>
    <w:rsid w:val="01D40CE9"/>
    <w:rsid w:val="01D5059D"/>
    <w:rsid w:val="01D50DB9"/>
    <w:rsid w:val="01D569C3"/>
    <w:rsid w:val="01DD6AB5"/>
    <w:rsid w:val="01DE42C9"/>
    <w:rsid w:val="01E35151"/>
    <w:rsid w:val="01E76E58"/>
    <w:rsid w:val="01F02FF7"/>
    <w:rsid w:val="01F17B43"/>
    <w:rsid w:val="01F631A0"/>
    <w:rsid w:val="01FD1EE8"/>
    <w:rsid w:val="02016B62"/>
    <w:rsid w:val="0207013B"/>
    <w:rsid w:val="020C537E"/>
    <w:rsid w:val="021053BC"/>
    <w:rsid w:val="021466D4"/>
    <w:rsid w:val="02166E45"/>
    <w:rsid w:val="02216B75"/>
    <w:rsid w:val="02293F08"/>
    <w:rsid w:val="022C0886"/>
    <w:rsid w:val="02302AFC"/>
    <w:rsid w:val="023732BE"/>
    <w:rsid w:val="023E4A05"/>
    <w:rsid w:val="02434FFB"/>
    <w:rsid w:val="024E5755"/>
    <w:rsid w:val="02517941"/>
    <w:rsid w:val="02552ABD"/>
    <w:rsid w:val="025567AF"/>
    <w:rsid w:val="02566F12"/>
    <w:rsid w:val="02581BB5"/>
    <w:rsid w:val="02586BD1"/>
    <w:rsid w:val="02630189"/>
    <w:rsid w:val="02657DA8"/>
    <w:rsid w:val="02681066"/>
    <w:rsid w:val="026B31D4"/>
    <w:rsid w:val="027324EB"/>
    <w:rsid w:val="02770491"/>
    <w:rsid w:val="02815A61"/>
    <w:rsid w:val="02852E97"/>
    <w:rsid w:val="0286158F"/>
    <w:rsid w:val="028906B8"/>
    <w:rsid w:val="0292666E"/>
    <w:rsid w:val="02927824"/>
    <w:rsid w:val="029E6EF5"/>
    <w:rsid w:val="02A51419"/>
    <w:rsid w:val="02A64B91"/>
    <w:rsid w:val="02B55E88"/>
    <w:rsid w:val="02BC4DDA"/>
    <w:rsid w:val="02BD7605"/>
    <w:rsid w:val="02BE56BD"/>
    <w:rsid w:val="02C4273C"/>
    <w:rsid w:val="02C74210"/>
    <w:rsid w:val="02CD6F2D"/>
    <w:rsid w:val="02D20DF3"/>
    <w:rsid w:val="02D5647B"/>
    <w:rsid w:val="02D63FEF"/>
    <w:rsid w:val="02D672D2"/>
    <w:rsid w:val="02D948A2"/>
    <w:rsid w:val="02E451A3"/>
    <w:rsid w:val="02E703D6"/>
    <w:rsid w:val="02E85E13"/>
    <w:rsid w:val="02EB075A"/>
    <w:rsid w:val="02EB2AB4"/>
    <w:rsid w:val="02EC0C96"/>
    <w:rsid w:val="02ED6925"/>
    <w:rsid w:val="02F14D83"/>
    <w:rsid w:val="02F33509"/>
    <w:rsid w:val="02F92625"/>
    <w:rsid w:val="02FB370D"/>
    <w:rsid w:val="02FE4F48"/>
    <w:rsid w:val="03005C0C"/>
    <w:rsid w:val="03046908"/>
    <w:rsid w:val="030C4D57"/>
    <w:rsid w:val="0311617D"/>
    <w:rsid w:val="03175EA0"/>
    <w:rsid w:val="031E593D"/>
    <w:rsid w:val="032459D4"/>
    <w:rsid w:val="03276D96"/>
    <w:rsid w:val="0328208B"/>
    <w:rsid w:val="03287B99"/>
    <w:rsid w:val="032C4B3E"/>
    <w:rsid w:val="032D13E7"/>
    <w:rsid w:val="03331A10"/>
    <w:rsid w:val="0337209D"/>
    <w:rsid w:val="03376C4E"/>
    <w:rsid w:val="033900C9"/>
    <w:rsid w:val="03434193"/>
    <w:rsid w:val="03483996"/>
    <w:rsid w:val="03491016"/>
    <w:rsid w:val="034E2D94"/>
    <w:rsid w:val="0351715E"/>
    <w:rsid w:val="035657DF"/>
    <w:rsid w:val="0359526C"/>
    <w:rsid w:val="036371CA"/>
    <w:rsid w:val="036630DD"/>
    <w:rsid w:val="036808C0"/>
    <w:rsid w:val="03682054"/>
    <w:rsid w:val="036926E0"/>
    <w:rsid w:val="03731B0A"/>
    <w:rsid w:val="03777999"/>
    <w:rsid w:val="03813E00"/>
    <w:rsid w:val="038569E3"/>
    <w:rsid w:val="03933C2D"/>
    <w:rsid w:val="03961379"/>
    <w:rsid w:val="039630DC"/>
    <w:rsid w:val="03967FA8"/>
    <w:rsid w:val="03983E0F"/>
    <w:rsid w:val="03992985"/>
    <w:rsid w:val="03A67BBE"/>
    <w:rsid w:val="03AA02D0"/>
    <w:rsid w:val="03B120CE"/>
    <w:rsid w:val="03B31BDB"/>
    <w:rsid w:val="03B71945"/>
    <w:rsid w:val="03B74872"/>
    <w:rsid w:val="03B768F4"/>
    <w:rsid w:val="03B84049"/>
    <w:rsid w:val="03C01F23"/>
    <w:rsid w:val="03CD5B08"/>
    <w:rsid w:val="03D159F4"/>
    <w:rsid w:val="03D20A22"/>
    <w:rsid w:val="03D302AA"/>
    <w:rsid w:val="03D42356"/>
    <w:rsid w:val="03D460C3"/>
    <w:rsid w:val="03DC789D"/>
    <w:rsid w:val="03E34DC3"/>
    <w:rsid w:val="03EE3EEF"/>
    <w:rsid w:val="03EE4BF0"/>
    <w:rsid w:val="03F16D82"/>
    <w:rsid w:val="03F17047"/>
    <w:rsid w:val="03F868B4"/>
    <w:rsid w:val="03F87E1C"/>
    <w:rsid w:val="0404327F"/>
    <w:rsid w:val="04064BCE"/>
    <w:rsid w:val="04077D97"/>
    <w:rsid w:val="04081554"/>
    <w:rsid w:val="040B5A2D"/>
    <w:rsid w:val="04165B3C"/>
    <w:rsid w:val="04172E41"/>
    <w:rsid w:val="041B0177"/>
    <w:rsid w:val="041E67BA"/>
    <w:rsid w:val="041F6A63"/>
    <w:rsid w:val="042343AB"/>
    <w:rsid w:val="042B568C"/>
    <w:rsid w:val="042C0FF1"/>
    <w:rsid w:val="042C3BEC"/>
    <w:rsid w:val="042C63B3"/>
    <w:rsid w:val="042E61C5"/>
    <w:rsid w:val="043343B1"/>
    <w:rsid w:val="043864E5"/>
    <w:rsid w:val="043B1EA4"/>
    <w:rsid w:val="044322CC"/>
    <w:rsid w:val="0443750D"/>
    <w:rsid w:val="04527B44"/>
    <w:rsid w:val="045431AA"/>
    <w:rsid w:val="04564532"/>
    <w:rsid w:val="045B35AC"/>
    <w:rsid w:val="045C6B7F"/>
    <w:rsid w:val="04654938"/>
    <w:rsid w:val="046B3F37"/>
    <w:rsid w:val="04750484"/>
    <w:rsid w:val="04753B2E"/>
    <w:rsid w:val="04782D96"/>
    <w:rsid w:val="047911E0"/>
    <w:rsid w:val="047D1E72"/>
    <w:rsid w:val="047D62FC"/>
    <w:rsid w:val="048216B9"/>
    <w:rsid w:val="048F3991"/>
    <w:rsid w:val="04982C6F"/>
    <w:rsid w:val="049936E9"/>
    <w:rsid w:val="049964D4"/>
    <w:rsid w:val="049C3A33"/>
    <w:rsid w:val="049C6A2C"/>
    <w:rsid w:val="04A045B0"/>
    <w:rsid w:val="04A217C2"/>
    <w:rsid w:val="04A654DB"/>
    <w:rsid w:val="04A77034"/>
    <w:rsid w:val="04A85BC9"/>
    <w:rsid w:val="04AA6CD2"/>
    <w:rsid w:val="04AD5DFE"/>
    <w:rsid w:val="04AF73F7"/>
    <w:rsid w:val="04B45297"/>
    <w:rsid w:val="04BE6464"/>
    <w:rsid w:val="04C03708"/>
    <w:rsid w:val="04C45F6B"/>
    <w:rsid w:val="04C572FE"/>
    <w:rsid w:val="04C72A29"/>
    <w:rsid w:val="04CA527E"/>
    <w:rsid w:val="04CC161A"/>
    <w:rsid w:val="04CC5557"/>
    <w:rsid w:val="04D96447"/>
    <w:rsid w:val="04E046ED"/>
    <w:rsid w:val="04E06A4E"/>
    <w:rsid w:val="04E37C31"/>
    <w:rsid w:val="04E57FEC"/>
    <w:rsid w:val="04EC0E57"/>
    <w:rsid w:val="04ED2244"/>
    <w:rsid w:val="04F418CF"/>
    <w:rsid w:val="04F453C0"/>
    <w:rsid w:val="04FB4B48"/>
    <w:rsid w:val="04FC62F9"/>
    <w:rsid w:val="050331AA"/>
    <w:rsid w:val="05055B24"/>
    <w:rsid w:val="050D06F8"/>
    <w:rsid w:val="050D7F45"/>
    <w:rsid w:val="050F43C4"/>
    <w:rsid w:val="051336B0"/>
    <w:rsid w:val="0517074E"/>
    <w:rsid w:val="051E473B"/>
    <w:rsid w:val="0520273E"/>
    <w:rsid w:val="05244310"/>
    <w:rsid w:val="052C2E51"/>
    <w:rsid w:val="052D03B3"/>
    <w:rsid w:val="052E1ACE"/>
    <w:rsid w:val="05306FEB"/>
    <w:rsid w:val="05322595"/>
    <w:rsid w:val="053360B3"/>
    <w:rsid w:val="053B0113"/>
    <w:rsid w:val="053F10DD"/>
    <w:rsid w:val="054B027F"/>
    <w:rsid w:val="054F1C2F"/>
    <w:rsid w:val="054F41F4"/>
    <w:rsid w:val="05573006"/>
    <w:rsid w:val="05696070"/>
    <w:rsid w:val="056A78B8"/>
    <w:rsid w:val="057846DB"/>
    <w:rsid w:val="057F16C8"/>
    <w:rsid w:val="05883363"/>
    <w:rsid w:val="058A7959"/>
    <w:rsid w:val="058D28D6"/>
    <w:rsid w:val="058F6BE2"/>
    <w:rsid w:val="05914656"/>
    <w:rsid w:val="059201DD"/>
    <w:rsid w:val="059E3E39"/>
    <w:rsid w:val="05A13384"/>
    <w:rsid w:val="05A72B89"/>
    <w:rsid w:val="05AC7096"/>
    <w:rsid w:val="05B05757"/>
    <w:rsid w:val="05B50011"/>
    <w:rsid w:val="05B502A0"/>
    <w:rsid w:val="05B81AAE"/>
    <w:rsid w:val="05B97644"/>
    <w:rsid w:val="05BD580A"/>
    <w:rsid w:val="05BF0155"/>
    <w:rsid w:val="05C0110F"/>
    <w:rsid w:val="05C228FB"/>
    <w:rsid w:val="05C3736D"/>
    <w:rsid w:val="05C84B0D"/>
    <w:rsid w:val="05C84CF6"/>
    <w:rsid w:val="05CE7E2B"/>
    <w:rsid w:val="05E40E21"/>
    <w:rsid w:val="05E43848"/>
    <w:rsid w:val="05E71401"/>
    <w:rsid w:val="05E96093"/>
    <w:rsid w:val="05EB15E6"/>
    <w:rsid w:val="05F0395F"/>
    <w:rsid w:val="05F76E1C"/>
    <w:rsid w:val="05F9144B"/>
    <w:rsid w:val="05FC365E"/>
    <w:rsid w:val="06071345"/>
    <w:rsid w:val="06096F8B"/>
    <w:rsid w:val="0612479D"/>
    <w:rsid w:val="061558E8"/>
    <w:rsid w:val="06182F84"/>
    <w:rsid w:val="061A575D"/>
    <w:rsid w:val="061C204F"/>
    <w:rsid w:val="06280565"/>
    <w:rsid w:val="062B246A"/>
    <w:rsid w:val="062D3A4C"/>
    <w:rsid w:val="06391292"/>
    <w:rsid w:val="063B2438"/>
    <w:rsid w:val="065842EB"/>
    <w:rsid w:val="065B4B60"/>
    <w:rsid w:val="065E273A"/>
    <w:rsid w:val="0662164A"/>
    <w:rsid w:val="066E3BDD"/>
    <w:rsid w:val="066F17A9"/>
    <w:rsid w:val="067364C2"/>
    <w:rsid w:val="067468EA"/>
    <w:rsid w:val="06835E6F"/>
    <w:rsid w:val="068964C6"/>
    <w:rsid w:val="068B28F9"/>
    <w:rsid w:val="068E1DDC"/>
    <w:rsid w:val="06994B14"/>
    <w:rsid w:val="069E79C8"/>
    <w:rsid w:val="06A233B2"/>
    <w:rsid w:val="06A24DB3"/>
    <w:rsid w:val="06A55952"/>
    <w:rsid w:val="06A65109"/>
    <w:rsid w:val="06AA546D"/>
    <w:rsid w:val="06AC1270"/>
    <w:rsid w:val="06AE7637"/>
    <w:rsid w:val="06B14468"/>
    <w:rsid w:val="06B70CDA"/>
    <w:rsid w:val="06BD6BBE"/>
    <w:rsid w:val="06CE71C4"/>
    <w:rsid w:val="06D5103C"/>
    <w:rsid w:val="06E323ED"/>
    <w:rsid w:val="06E522B6"/>
    <w:rsid w:val="06E9103E"/>
    <w:rsid w:val="06EA72AE"/>
    <w:rsid w:val="06EE731A"/>
    <w:rsid w:val="06F00633"/>
    <w:rsid w:val="06F04EE6"/>
    <w:rsid w:val="06F30A7A"/>
    <w:rsid w:val="06F85A28"/>
    <w:rsid w:val="06FA731C"/>
    <w:rsid w:val="06FE45A1"/>
    <w:rsid w:val="07036B42"/>
    <w:rsid w:val="070E0517"/>
    <w:rsid w:val="071218DF"/>
    <w:rsid w:val="071279CA"/>
    <w:rsid w:val="07136E72"/>
    <w:rsid w:val="071550FF"/>
    <w:rsid w:val="071646C2"/>
    <w:rsid w:val="071A268D"/>
    <w:rsid w:val="071E3EDD"/>
    <w:rsid w:val="07213E4C"/>
    <w:rsid w:val="072F1FD4"/>
    <w:rsid w:val="0732286E"/>
    <w:rsid w:val="07363708"/>
    <w:rsid w:val="07364459"/>
    <w:rsid w:val="074271AD"/>
    <w:rsid w:val="07527AB8"/>
    <w:rsid w:val="0755227D"/>
    <w:rsid w:val="07563873"/>
    <w:rsid w:val="07587184"/>
    <w:rsid w:val="075B371C"/>
    <w:rsid w:val="075D3BE7"/>
    <w:rsid w:val="076164AB"/>
    <w:rsid w:val="07633F2E"/>
    <w:rsid w:val="07635BEF"/>
    <w:rsid w:val="07670E74"/>
    <w:rsid w:val="076A38D9"/>
    <w:rsid w:val="076B7270"/>
    <w:rsid w:val="076C3FF7"/>
    <w:rsid w:val="077509B7"/>
    <w:rsid w:val="077D593A"/>
    <w:rsid w:val="077D6F01"/>
    <w:rsid w:val="07881DF2"/>
    <w:rsid w:val="0789064F"/>
    <w:rsid w:val="079275A5"/>
    <w:rsid w:val="07940671"/>
    <w:rsid w:val="079751AA"/>
    <w:rsid w:val="079E55DD"/>
    <w:rsid w:val="07A27726"/>
    <w:rsid w:val="07A367B4"/>
    <w:rsid w:val="07A9377D"/>
    <w:rsid w:val="07AE007B"/>
    <w:rsid w:val="07AE3D8A"/>
    <w:rsid w:val="07B129A8"/>
    <w:rsid w:val="07B268E7"/>
    <w:rsid w:val="07B46913"/>
    <w:rsid w:val="07B7702A"/>
    <w:rsid w:val="07BF62F9"/>
    <w:rsid w:val="07C228BB"/>
    <w:rsid w:val="07C26443"/>
    <w:rsid w:val="07CC5C5F"/>
    <w:rsid w:val="07CF3C8F"/>
    <w:rsid w:val="07D0100B"/>
    <w:rsid w:val="07D9201F"/>
    <w:rsid w:val="07E43B15"/>
    <w:rsid w:val="07E5626E"/>
    <w:rsid w:val="07F36786"/>
    <w:rsid w:val="07F45664"/>
    <w:rsid w:val="07F83594"/>
    <w:rsid w:val="07FD55DE"/>
    <w:rsid w:val="08017E15"/>
    <w:rsid w:val="08077614"/>
    <w:rsid w:val="080966E6"/>
    <w:rsid w:val="080F79E9"/>
    <w:rsid w:val="08125019"/>
    <w:rsid w:val="08134737"/>
    <w:rsid w:val="08141F7C"/>
    <w:rsid w:val="08165B70"/>
    <w:rsid w:val="081668D1"/>
    <w:rsid w:val="081E066C"/>
    <w:rsid w:val="08216CC9"/>
    <w:rsid w:val="0822704B"/>
    <w:rsid w:val="0823372D"/>
    <w:rsid w:val="08234063"/>
    <w:rsid w:val="08273D09"/>
    <w:rsid w:val="082C5185"/>
    <w:rsid w:val="082D0152"/>
    <w:rsid w:val="082F3F99"/>
    <w:rsid w:val="083050A9"/>
    <w:rsid w:val="08324EFB"/>
    <w:rsid w:val="08343C8C"/>
    <w:rsid w:val="083A015B"/>
    <w:rsid w:val="083C276B"/>
    <w:rsid w:val="083C4ACA"/>
    <w:rsid w:val="083D3E98"/>
    <w:rsid w:val="08474632"/>
    <w:rsid w:val="084A27E4"/>
    <w:rsid w:val="084D1F46"/>
    <w:rsid w:val="084F6D42"/>
    <w:rsid w:val="08514041"/>
    <w:rsid w:val="08537D00"/>
    <w:rsid w:val="085A2F40"/>
    <w:rsid w:val="085C04A5"/>
    <w:rsid w:val="085F06A2"/>
    <w:rsid w:val="08606C1E"/>
    <w:rsid w:val="0862700A"/>
    <w:rsid w:val="08627559"/>
    <w:rsid w:val="08696CD6"/>
    <w:rsid w:val="086E25E1"/>
    <w:rsid w:val="08704AF7"/>
    <w:rsid w:val="087926E4"/>
    <w:rsid w:val="087C2E29"/>
    <w:rsid w:val="087F21F6"/>
    <w:rsid w:val="08871724"/>
    <w:rsid w:val="088A3F6D"/>
    <w:rsid w:val="088B52E3"/>
    <w:rsid w:val="08A30D62"/>
    <w:rsid w:val="08A313D2"/>
    <w:rsid w:val="08A55F21"/>
    <w:rsid w:val="08AF3401"/>
    <w:rsid w:val="08B14434"/>
    <w:rsid w:val="08B923F0"/>
    <w:rsid w:val="08BB2BDC"/>
    <w:rsid w:val="08BF23F1"/>
    <w:rsid w:val="08C22C4F"/>
    <w:rsid w:val="08C56714"/>
    <w:rsid w:val="08C64C4A"/>
    <w:rsid w:val="08CC1B8A"/>
    <w:rsid w:val="08D00B4D"/>
    <w:rsid w:val="08D01413"/>
    <w:rsid w:val="08D33011"/>
    <w:rsid w:val="08D80929"/>
    <w:rsid w:val="08D91BA1"/>
    <w:rsid w:val="08DA0369"/>
    <w:rsid w:val="08DC553A"/>
    <w:rsid w:val="08E073A6"/>
    <w:rsid w:val="08E17240"/>
    <w:rsid w:val="08E63EA6"/>
    <w:rsid w:val="08EA6BF0"/>
    <w:rsid w:val="08EC5C33"/>
    <w:rsid w:val="08F404BF"/>
    <w:rsid w:val="08F74454"/>
    <w:rsid w:val="08F951C6"/>
    <w:rsid w:val="09025957"/>
    <w:rsid w:val="0902645B"/>
    <w:rsid w:val="090475DB"/>
    <w:rsid w:val="090F3E51"/>
    <w:rsid w:val="09114471"/>
    <w:rsid w:val="09130C0A"/>
    <w:rsid w:val="09164913"/>
    <w:rsid w:val="09181F2B"/>
    <w:rsid w:val="091E454B"/>
    <w:rsid w:val="091F4AB0"/>
    <w:rsid w:val="092666AB"/>
    <w:rsid w:val="09282A30"/>
    <w:rsid w:val="0932166A"/>
    <w:rsid w:val="09353831"/>
    <w:rsid w:val="093E6D60"/>
    <w:rsid w:val="09422030"/>
    <w:rsid w:val="09424912"/>
    <w:rsid w:val="094250E8"/>
    <w:rsid w:val="09446B89"/>
    <w:rsid w:val="094B3048"/>
    <w:rsid w:val="094C2330"/>
    <w:rsid w:val="09545D84"/>
    <w:rsid w:val="09590AA2"/>
    <w:rsid w:val="095B1AEA"/>
    <w:rsid w:val="09604AA4"/>
    <w:rsid w:val="09691D45"/>
    <w:rsid w:val="096F0DA5"/>
    <w:rsid w:val="097B26B5"/>
    <w:rsid w:val="097C7D14"/>
    <w:rsid w:val="0980281A"/>
    <w:rsid w:val="09807FAE"/>
    <w:rsid w:val="098963CC"/>
    <w:rsid w:val="098D1504"/>
    <w:rsid w:val="098F59C2"/>
    <w:rsid w:val="099E558F"/>
    <w:rsid w:val="09A103A1"/>
    <w:rsid w:val="09B42C6E"/>
    <w:rsid w:val="09B66919"/>
    <w:rsid w:val="09B9357C"/>
    <w:rsid w:val="09BA6A47"/>
    <w:rsid w:val="09C4776E"/>
    <w:rsid w:val="09C80CC3"/>
    <w:rsid w:val="09CB6472"/>
    <w:rsid w:val="09CE375A"/>
    <w:rsid w:val="09D51E62"/>
    <w:rsid w:val="09D97B13"/>
    <w:rsid w:val="09DE3CA7"/>
    <w:rsid w:val="09DF3B9F"/>
    <w:rsid w:val="09E24A54"/>
    <w:rsid w:val="09E33B57"/>
    <w:rsid w:val="09E41902"/>
    <w:rsid w:val="09E915A6"/>
    <w:rsid w:val="09EA4A6B"/>
    <w:rsid w:val="09EC49A6"/>
    <w:rsid w:val="09FD366D"/>
    <w:rsid w:val="09FE33CF"/>
    <w:rsid w:val="0A0202C3"/>
    <w:rsid w:val="0A041A2C"/>
    <w:rsid w:val="0A0A1A93"/>
    <w:rsid w:val="0A1518C6"/>
    <w:rsid w:val="0A18645F"/>
    <w:rsid w:val="0A1B5FC3"/>
    <w:rsid w:val="0A1D556E"/>
    <w:rsid w:val="0A1F787A"/>
    <w:rsid w:val="0A1F7D89"/>
    <w:rsid w:val="0A256171"/>
    <w:rsid w:val="0A2813DE"/>
    <w:rsid w:val="0A323490"/>
    <w:rsid w:val="0A3E78B8"/>
    <w:rsid w:val="0A4B1BD5"/>
    <w:rsid w:val="0A506E67"/>
    <w:rsid w:val="0A514815"/>
    <w:rsid w:val="0A591B13"/>
    <w:rsid w:val="0A5B22AB"/>
    <w:rsid w:val="0A65254E"/>
    <w:rsid w:val="0A6630F7"/>
    <w:rsid w:val="0A681807"/>
    <w:rsid w:val="0A7468EA"/>
    <w:rsid w:val="0A747D3C"/>
    <w:rsid w:val="0A78304E"/>
    <w:rsid w:val="0A7A0544"/>
    <w:rsid w:val="0A7A10BB"/>
    <w:rsid w:val="0A8133F2"/>
    <w:rsid w:val="0A825067"/>
    <w:rsid w:val="0A842CEC"/>
    <w:rsid w:val="0A872831"/>
    <w:rsid w:val="0A8F35C8"/>
    <w:rsid w:val="0A982CC1"/>
    <w:rsid w:val="0A9B0B90"/>
    <w:rsid w:val="0A9C1786"/>
    <w:rsid w:val="0A9F4CE1"/>
    <w:rsid w:val="0AA04FDE"/>
    <w:rsid w:val="0AA23BBE"/>
    <w:rsid w:val="0AA82A80"/>
    <w:rsid w:val="0AA94D17"/>
    <w:rsid w:val="0AAC44FB"/>
    <w:rsid w:val="0AAE26D8"/>
    <w:rsid w:val="0AB079C0"/>
    <w:rsid w:val="0AB1212C"/>
    <w:rsid w:val="0AB75796"/>
    <w:rsid w:val="0ABC5ABA"/>
    <w:rsid w:val="0ABD7547"/>
    <w:rsid w:val="0ABE4D06"/>
    <w:rsid w:val="0AC4719C"/>
    <w:rsid w:val="0AC523FD"/>
    <w:rsid w:val="0ACC65BE"/>
    <w:rsid w:val="0AD73182"/>
    <w:rsid w:val="0AD96A79"/>
    <w:rsid w:val="0ADA5D2B"/>
    <w:rsid w:val="0AE27D33"/>
    <w:rsid w:val="0AED56F0"/>
    <w:rsid w:val="0AF1323F"/>
    <w:rsid w:val="0B075112"/>
    <w:rsid w:val="0B0F10FB"/>
    <w:rsid w:val="0B195C72"/>
    <w:rsid w:val="0B2654FD"/>
    <w:rsid w:val="0B270E8D"/>
    <w:rsid w:val="0B28209B"/>
    <w:rsid w:val="0B2F5FB5"/>
    <w:rsid w:val="0B330DF4"/>
    <w:rsid w:val="0B33337E"/>
    <w:rsid w:val="0B3C7978"/>
    <w:rsid w:val="0B4060EA"/>
    <w:rsid w:val="0B4536A3"/>
    <w:rsid w:val="0B45741A"/>
    <w:rsid w:val="0B4659FA"/>
    <w:rsid w:val="0B48267A"/>
    <w:rsid w:val="0B4A185A"/>
    <w:rsid w:val="0B504C20"/>
    <w:rsid w:val="0B534FFF"/>
    <w:rsid w:val="0B5B1C23"/>
    <w:rsid w:val="0B60100C"/>
    <w:rsid w:val="0B663592"/>
    <w:rsid w:val="0B68094A"/>
    <w:rsid w:val="0B686C27"/>
    <w:rsid w:val="0B6B010C"/>
    <w:rsid w:val="0B6C5348"/>
    <w:rsid w:val="0B6C7DFF"/>
    <w:rsid w:val="0B6E4508"/>
    <w:rsid w:val="0B760B3A"/>
    <w:rsid w:val="0B774524"/>
    <w:rsid w:val="0B785044"/>
    <w:rsid w:val="0B7857CB"/>
    <w:rsid w:val="0B7C7318"/>
    <w:rsid w:val="0B8372A3"/>
    <w:rsid w:val="0B856575"/>
    <w:rsid w:val="0B861551"/>
    <w:rsid w:val="0B8758CA"/>
    <w:rsid w:val="0B8B1897"/>
    <w:rsid w:val="0B8D5665"/>
    <w:rsid w:val="0BA50D36"/>
    <w:rsid w:val="0BA53C79"/>
    <w:rsid w:val="0BA94661"/>
    <w:rsid w:val="0BAA61DC"/>
    <w:rsid w:val="0BAD2AD1"/>
    <w:rsid w:val="0BB01F95"/>
    <w:rsid w:val="0BB11E82"/>
    <w:rsid w:val="0BB35CB5"/>
    <w:rsid w:val="0BB967F6"/>
    <w:rsid w:val="0BCA68F1"/>
    <w:rsid w:val="0BD14286"/>
    <w:rsid w:val="0BD15DBD"/>
    <w:rsid w:val="0BD824D4"/>
    <w:rsid w:val="0BDB7D47"/>
    <w:rsid w:val="0BE04885"/>
    <w:rsid w:val="0BEC7257"/>
    <w:rsid w:val="0BF206F5"/>
    <w:rsid w:val="0BF7078B"/>
    <w:rsid w:val="0BF93EEF"/>
    <w:rsid w:val="0BFA2EE8"/>
    <w:rsid w:val="0BFB0114"/>
    <w:rsid w:val="0BFB2C84"/>
    <w:rsid w:val="0BFF0601"/>
    <w:rsid w:val="0C054B0A"/>
    <w:rsid w:val="0C060DE3"/>
    <w:rsid w:val="0C1016C9"/>
    <w:rsid w:val="0C161653"/>
    <w:rsid w:val="0C1B1CBF"/>
    <w:rsid w:val="0C1B7258"/>
    <w:rsid w:val="0C1E7CD4"/>
    <w:rsid w:val="0C2C11AF"/>
    <w:rsid w:val="0C2E0358"/>
    <w:rsid w:val="0C321481"/>
    <w:rsid w:val="0C374713"/>
    <w:rsid w:val="0C3E24BE"/>
    <w:rsid w:val="0C417EB8"/>
    <w:rsid w:val="0C4964CE"/>
    <w:rsid w:val="0C4A03BD"/>
    <w:rsid w:val="0C4B1090"/>
    <w:rsid w:val="0C4F6FC8"/>
    <w:rsid w:val="0C516893"/>
    <w:rsid w:val="0C574AC9"/>
    <w:rsid w:val="0C5A19D4"/>
    <w:rsid w:val="0C5B7FD6"/>
    <w:rsid w:val="0C5C3873"/>
    <w:rsid w:val="0C5F3699"/>
    <w:rsid w:val="0C5F503F"/>
    <w:rsid w:val="0C5F5C11"/>
    <w:rsid w:val="0C610B71"/>
    <w:rsid w:val="0C611DB7"/>
    <w:rsid w:val="0C623698"/>
    <w:rsid w:val="0C626DC9"/>
    <w:rsid w:val="0C655B42"/>
    <w:rsid w:val="0C6919C3"/>
    <w:rsid w:val="0C694AA4"/>
    <w:rsid w:val="0C6C0864"/>
    <w:rsid w:val="0C7B3D15"/>
    <w:rsid w:val="0C7F2FCF"/>
    <w:rsid w:val="0C8B77D7"/>
    <w:rsid w:val="0C90663B"/>
    <w:rsid w:val="0C906756"/>
    <w:rsid w:val="0C950F3C"/>
    <w:rsid w:val="0C966660"/>
    <w:rsid w:val="0C9A6262"/>
    <w:rsid w:val="0C9D3502"/>
    <w:rsid w:val="0C9E7F52"/>
    <w:rsid w:val="0C9F6B5B"/>
    <w:rsid w:val="0CA139E2"/>
    <w:rsid w:val="0CA47F33"/>
    <w:rsid w:val="0CA56679"/>
    <w:rsid w:val="0CA761B9"/>
    <w:rsid w:val="0CA82F83"/>
    <w:rsid w:val="0CA97F39"/>
    <w:rsid w:val="0CAE1935"/>
    <w:rsid w:val="0CB473C6"/>
    <w:rsid w:val="0CB74EE0"/>
    <w:rsid w:val="0CBD7E77"/>
    <w:rsid w:val="0CC14CD8"/>
    <w:rsid w:val="0CC1748C"/>
    <w:rsid w:val="0CC640C0"/>
    <w:rsid w:val="0CC921C7"/>
    <w:rsid w:val="0CCB5A97"/>
    <w:rsid w:val="0CCD3403"/>
    <w:rsid w:val="0CD013F9"/>
    <w:rsid w:val="0CD02680"/>
    <w:rsid w:val="0CDF7B61"/>
    <w:rsid w:val="0CE27E16"/>
    <w:rsid w:val="0CED1421"/>
    <w:rsid w:val="0CEF4E7C"/>
    <w:rsid w:val="0CF51F07"/>
    <w:rsid w:val="0CF74E8F"/>
    <w:rsid w:val="0CFC2759"/>
    <w:rsid w:val="0CFF37EC"/>
    <w:rsid w:val="0D072EEA"/>
    <w:rsid w:val="0D132773"/>
    <w:rsid w:val="0D14429B"/>
    <w:rsid w:val="0D1746E6"/>
    <w:rsid w:val="0D187302"/>
    <w:rsid w:val="0D200CC7"/>
    <w:rsid w:val="0D2242FB"/>
    <w:rsid w:val="0D244C1E"/>
    <w:rsid w:val="0D253070"/>
    <w:rsid w:val="0D283178"/>
    <w:rsid w:val="0D2868F8"/>
    <w:rsid w:val="0D304DA3"/>
    <w:rsid w:val="0D347106"/>
    <w:rsid w:val="0D370168"/>
    <w:rsid w:val="0D444DFD"/>
    <w:rsid w:val="0D452D13"/>
    <w:rsid w:val="0D453CFF"/>
    <w:rsid w:val="0D4822E9"/>
    <w:rsid w:val="0D4C46CE"/>
    <w:rsid w:val="0D4D6573"/>
    <w:rsid w:val="0D4F428D"/>
    <w:rsid w:val="0D58063C"/>
    <w:rsid w:val="0D584A8A"/>
    <w:rsid w:val="0D590273"/>
    <w:rsid w:val="0D593904"/>
    <w:rsid w:val="0D5A5218"/>
    <w:rsid w:val="0D6405F8"/>
    <w:rsid w:val="0D650D06"/>
    <w:rsid w:val="0D6A7B6F"/>
    <w:rsid w:val="0D6D57AE"/>
    <w:rsid w:val="0D7A41BC"/>
    <w:rsid w:val="0D7E613B"/>
    <w:rsid w:val="0D8349A6"/>
    <w:rsid w:val="0D916CAE"/>
    <w:rsid w:val="0D933E8F"/>
    <w:rsid w:val="0D964DAD"/>
    <w:rsid w:val="0D9665A4"/>
    <w:rsid w:val="0D9B5426"/>
    <w:rsid w:val="0DA505B5"/>
    <w:rsid w:val="0DA57A7E"/>
    <w:rsid w:val="0DA613C8"/>
    <w:rsid w:val="0DA94F44"/>
    <w:rsid w:val="0DB2418E"/>
    <w:rsid w:val="0DB30ED6"/>
    <w:rsid w:val="0DBB6480"/>
    <w:rsid w:val="0DBF39E2"/>
    <w:rsid w:val="0DC01463"/>
    <w:rsid w:val="0DC25099"/>
    <w:rsid w:val="0DC40855"/>
    <w:rsid w:val="0DC72D6D"/>
    <w:rsid w:val="0DC802D2"/>
    <w:rsid w:val="0DCB39C3"/>
    <w:rsid w:val="0DD23183"/>
    <w:rsid w:val="0DD8468E"/>
    <w:rsid w:val="0DD91C0E"/>
    <w:rsid w:val="0DDC3F53"/>
    <w:rsid w:val="0DDF4BEE"/>
    <w:rsid w:val="0DE07E41"/>
    <w:rsid w:val="0DE347B6"/>
    <w:rsid w:val="0DE479CF"/>
    <w:rsid w:val="0DE518E4"/>
    <w:rsid w:val="0DED42EE"/>
    <w:rsid w:val="0DEE0344"/>
    <w:rsid w:val="0DFD6E7E"/>
    <w:rsid w:val="0DFE75BD"/>
    <w:rsid w:val="0E031533"/>
    <w:rsid w:val="0E05042A"/>
    <w:rsid w:val="0E065CF9"/>
    <w:rsid w:val="0E071FC3"/>
    <w:rsid w:val="0E077006"/>
    <w:rsid w:val="0E0A690C"/>
    <w:rsid w:val="0E0E681C"/>
    <w:rsid w:val="0E145A9F"/>
    <w:rsid w:val="0E227DC3"/>
    <w:rsid w:val="0E257C6D"/>
    <w:rsid w:val="0E2A79B4"/>
    <w:rsid w:val="0E2E5DD6"/>
    <w:rsid w:val="0E32026B"/>
    <w:rsid w:val="0E325ADB"/>
    <w:rsid w:val="0E356F10"/>
    <w:rsid w:val="0E3D2087"/>
    <w:rsid w:val="0E3E4F23"/>
    <w:rsid w:val="0E416851"/>
    <w:rsid w:val="0E443469"/>
    <w:rsid w:val="0E4A4C9C"/>
    <w:rsid w:val="0E4B36C9"/>
    <w:rsid w:val="0E502518"/>
    <w:rsid w:val="0E577B4B"/>
    <w:rsid w:val="0E5958FC"/>
    <w:rsid w:val="0E5C0268"/>
    <w:rsid w:val="0E5C0BD0"/>
    <w:rsid w:val="0E5E2E4F"/>
    <w:rsid w:val="0E616087"/>
    <w:rsid w:val="0E673E13"/>
    <w:rsid w:val="0E6D05C4"/>
    <w:rsid w:val="0E7126E9"/>
    <w:rsid w:val="0E727389"/>
    <w:rsid w:val="0E755D45"/>
    <w:rsid w:val="0E7B2460"/>
    <w:rsid w:val="0E80038F"/>
    <w:rsid w:val="0E824E06"/>
    <w:rsid w:val="0E833B5D"/>
    <w:rsid w:val="0E8A6C8D"/>
    <w:rsid w:val="0E8C55D5"/>
    <w:rsid w:val="0E905E98"/>
    <w:rsid w:val="0E906078"/>
    <w:rsid w:val="0E906EDE"/>
    <w:rsid w:val="0E9D7ECB"/>
    <w:rsid w:val="0EA23D4B"/>
    <w:rsid w:val="0EA26930"/>
    <w:rsid w:val="0EA360DA"/>
    <w:rsid w:val="0EA64932"/>
    <w:rsid w:val="0EA93C81"/>
    <w:rsid w:val="0EAB0CE1"/>
    <w:rsid w:val="0EAE3A95"/>
    <w:rsid w:val="0EB27A1D"/>
    <w:rsid w:val="0EB400DD"/>
    <w:rsid w:val="0EB54901"/>
    <w:rsid w:val="0EB81158"/>
    <w:rsid w:val="0EBB19B2"/>
    <w:rsid w:val="0EBE54B4"/>
    <w:rsid w:val="0EC076B5"/>
    <w:rsid w:val="0EC33329"/>
    <w:rsid w:val="0EC5694B"/>
    <w:rsid w:val="0EC75816"/>
    <w:rsid w:val="0ECD52D3"/>
    <w:rsid w:val="0ECE45CD"/>
    <w:rsid w:val="0ECE72D3"/>
    <w:rsid w:val="0ED14CC0"/>
    <w:rsid w:val="0ED61507"/>
    <w:rsid w:val="0ED620F1"/>
    <w:rsid w:val="0ED77420"/>
    <w:rsid w:val="0ED9561A"/>
    <w:rsid w:val="0EE234F9"/>
    <w:rsid w:val="0EE300D9"/>
    <w:rsid w:val="0EE950C2"/>
    <w:rsid w:val="0EEB34FE"/>
    <w:rsid w:val="0EEE0D2D"/>
    <w:rsid w:val="0EF265CF"/>
    <w:rsid w:val="0EF955AC"/>
    <w:rsid w:val="0EFC6CEA"/>
    <w:rsid w:val="0F0000E8"/>
    <w:rsid w:val="0F094303"/>
    <w:rsid w:val="0F16162A"/>
    <w:rsid w:val="0F181A7E"/>
    <w:rsid w:val="0F1C15B8"/>
    <w:rsid w:val="0F221F91"/>
    <w:rsid w:val="0F252D41"/>
    <w:rsid w:val="0F281F9F"/>
    <w:rsid w:val="0F2972FA"/>
    <w:rsid w:val="0F2C5DF6"/>
    <w:rsid w:val="0F323E84"/>
    <w:rsid w:val="0F33231C"/>
    <w:rsid w:val="0F393116"/>
    <w:rsid w:val="0F3B6EFF"/>
    <w:rsid w:val="0F3D1B00"/>
    <w:rsid w:val="0F3D5128"/>
    <w:rsid w:val="0F441762"/>
    <w:rsid w:val="0F441EDF"/>
    <w:rsid w:val="0F454EE4"/>
    <w:rsid w:val="0F4947C2"/>
    <w:rsid w:val="0F513437"/>
    <w:rsid w:val="0F5167A6"/>
    <w:rsid w:val="0F543BDC"/>
    <w:rsid w:val="0F571F35"/>
    <w:rsid w:val="0F596FCD"/>
    <w:rsid w:val="0F5B1A14"/>
    <w:rsid w:val="0F5D05E3"/>
    <w:rsid w:val="0F5F5262"/>
    <w:rsid w:val="0F6A7E2A"/>
    <w:rsid w:val="0F6B684D"/>
    <w:rsid w:val="0F6C55DB"/>
    <w:rsid w:val="0F776FE9"/>
    <w:rsid w:val="0F793703"/>
    <w:rsid w:val="0F7A4BA9"/>
    <w:rsid w:val="0F7E0E2F"/>
    <w:rsid w:val="0F88046F"/>
    <w:rsid w:val="0F8821B3"/>
    <w:rsid w:val="0F89277D"/>
    <w:rsid w:val="0F8F1B15"/>
    <w:rsid w:val="0F9420B4"/>
    <w:rsid w:val="0F9A4033"/>
    <w:rsid w:val="0F9C7C05"/>
    <w:rsid w:val="0F9F127B"/>
    <w:rsid w:val="0F9F606F"/>
    <w:rsid w:val="0FA246ED"/>
    <w:rsid w:val="0FA85270"/>
    <w:rsid w:val="0FB212CB"/>
    <w:rsid w:val="0FB26C7F"/>
    <w:rsid w:val="0FB353EE"/>
    <w:rsid w:val="0FB43920"/>
    <w:rsid w:val="0FBE5D06"/>
    <w:rsid w:val="0FC97870"/>
    <w:rsid w:val="0FCF4531"/>
    <w:rsid w:val="0FD86988"/>
    <w:rsid w:val="0FD93D59"/>
    <w:rsid w:val="0FDB7A2F"/>
    <w:rsid w:val="0FE35A89"/>
    <w:rsid w:val="0FE7724D"/>
    <w:rsid w:val="0FEC41DD"/>
    <w:rsid w:val="0FEE10C8"/>
    <w:rsid w:val="0FF53DC4"/>
    <w:rsid w:val="0FF857A3"/>
    <w:rsid w:val="0FFF253A"/>
    <w:rsid w:val="0FFF7057"/>
    <w:rsid w:val="10066933"/>
    <w:rsid w:val="10095C47"/>
    <w:rsid w:val="100D2BE2"/>
    <w:rsid w:val="100D3854"/>
    <w:rsid w:val="101306AA"/>
    <w:rsid w:val="10164A82"/>
    <w:rsid w:val="101902F6"/>
    <w:rsid w:val="101A15AB"/>
    <w:rsid w:val="101C34AA"/>
    <w:rsid w:val="101E36AD"/>
    <w:rsid w:val="101F1F5C"/>
    <w:rsid w:val="102045E9"/>
    <w:rsid w:val="102409AD"/>
    <w:rsid w:val="10252D82"/>
    <w:rsid w:val="10282BD3"/>
    <w:rsid w:val="10297785"/>
    <w:rsid w:val="10297BB6"/>
    <w:rsid w:val="102A6662"/>
    <w:rsid w:val="102B1174"/>
    <w:rsid w:val="102B52AF"/>
    <w:rsid w:val="10336A6A"/>
    <w:rsid w:val="10336BFC"/>
    <w:rsid w:val="103610AD"/>
    <w:rsid w:val="103D2E9A"/>
    <w:rsid w:val="103E3608"/>
    <w:rsid w:val="1040032D"/>
    <w:rsid w:val="10410477"/>
    <w:rsid w:val="10477B2E"/>
    <w:rsid w:val="104B36D5"/>
    <w:rsid w:val="10505B9F"/>
    <w:rsid w:val="10516E4B"/>
    <w:rsid w:val="10572A13"/>
    <w:rsid w:val="10574964"/>
    <w:rsid w:val="10582C35"/>
    <w:rsid w:val="106374DD"/>
    <w:rsid w:val="1064384A"/>
    <w:rsid w:val="106A7D5E"/>
    <w:rsid w:val="107230F2"/>
    <w:rsid w:val="107455B4"/>
    <w:rsid w:val="107762C7"/>
    <w:rsid w:val="10780341"/>
    <w:rsid w:val="107D019C"/>
    <w:rsid w:val="107F1EC6"/>
    <w:rsid w:val="108036AE"/>
    <w:rsid w:val="10810B0B"/>
    <w:rsid w:val="10851FF1"/>
    <w:rsid w:val="108905BD"/>
    <w:rsid w:val="108B3F4A"/>
    <w:rsid w:val="1094680E"/>
    <w:rsid w:val="10955A46"/>
    <w:rsid w:val="10977141"/>
    <w:rsid w:val="10990B8D"/>
    <w:rsid w:val="109D1F9E"/>
    <w:rsid w:val="109D35D4"/>
    <w:rsid w:val="109D46E6"/>
    <w:rsid w:val="10A55EDD"/>
    <w:rsid w:val="10A6523F"/>
    <w:rsid w:val="10AC6B06"/>
    <w:rsid w:val="10AF6F06"/>
    <w:rsid w:val="10B75636"/>
    <w:rsid w:val="10B806AD"/>
    <w:rsid w:val="10B951B2"/>
    <w:rsid w:val="10BD7420"/>
    <w:rsid w:val="10BE78C5"/>
    <w:rsid w:val="10C06720"/>
    <w:rsid w:val="10C438D9"/>
    <w:rsid w:val="10C75C1E"/>
    <w:rsid w:val="10C776D0"/>
    <w:rsid w:val="10C82BD7"/>
    <w:rsid w:val="10C90A84"/>
    <w:rsid w:val="10CA48D3"/>
    <w:rsid w:val="10CA76B0"/>
    <w:rsid w:val="10CE4C38"/>
    <w:rsid w:val="10D22332"/>
    <w:rsid w:val="10D42EAC"/>
    <w:rsid w:val="10D53789"/>
    <w:rsid w:val="10D77EE1"/>
    <w:rsid w:val="10D94FC4"/>
    <w:rsid w:val="10E100D4"/>
    <w:rsid w:val="10E857C6"/>
    <w:rsid w:val="10E92141"/>
    <w:rsid w:val="10E927DE"/>
    <w:rsid w:val="10F1790F"/>
    <w:rsid w:val="10F31CBF"/>
    <w:rsid w:val="10F701BE"/>
    <w:rsid w:val="10F94B64"/>
    <w:rsid w:val="110616C2"/>
    <w:rsid w:val="11064E49"/>
    <w:rsid w:val="110722B0"/>
    <w:rsid w:val="110932DF"/>
    <w:rsid w:val="11094264"/>
    <w:rsid w:val="110E6EF3"/>
    <w:rsid w:val="11102AEC"/>
    <w:rsid w:val="1113213F"/>
    <w:rsid w:val="111A4B65"/>
    <w:rsid w:val="111C1031"/>
    <w:rsid w:val="111E301E"/>
    <w:rsid w:val="112C0176"/>
    <w:rsid w:val="112D0117"/>
    <w:rsid w:val="112D173E"/>
    <w:rsid w:val="113318CA"/>
    <w:rsid w:val="11343647"/>
    <w:rsid w:val="11396F88"/>
    <w:rsid w:val="113C08FD"/>
    <w:rsid w:val="113F74DA"/>
    <w:rsid w:val="11413114"/>
    <w:rsid w:val="114844A5"/>
    <w:rsid w:val="114912CB"/>
    <w:rsid w:val="114A013E"/>
    <w:rsid w:val="114C4EBA"/>
    <w:rsid w:val="1154312F"/>
    <w:rsid w:val="11584543"/>
    <w:rsid w:val="1159799E"/>
    <w:rsid w:val="11635C21"/>
    <w:rsid w:val="116F0D99"/>
    <w:rsid w:val="116F7CCF"/>
    <w:rsid w:val="11703380"/>
    <w:rsid w:val="11710198"/>
    <w:rsid w:val="1171032B"/>
    <w:rsid w:val="11754443"/>
    <w:rsid w:val="117809F3"/>
    <w:rsid w:val="117C66E2"/>
    <w:rsid w:val="117E5FEA"/>
    <w:rsid w:val="118041B9"/>
    <w:rsid w:val="118C5E7C"/>
    <w:rsid w:val="118E2928"/>
    <w:rsid w:val="11903485"/>
    <w:rsid w:val="11946672"/>
    <w:rsid w:val="119A0DB3"/>
    <w:rsid w:val="119B413F"/>
    <w:rsid w:val="119C06DD"/>
    <w:rsid w:val="119E4319"/>
    <w:rsid w:val="119F7D12"/>
    <w:rsid w:val="11A01A88"/>
    <w:rsid w:val="11A52785"/>
    <w:rsid w:val="11B509EF"/>
    <w:rsid w:val="11B51252"/>
    <w:rsid w:val="11B51819"/>
    <w:rsid w:val="11BD2174"/>
    <w:rsid w:val="11C1734C"/>
    <w:rsid w:val="11C454EB"/>
    <w:rsid w:val="11CB6835"/>
    <w:rsid w:val="11CB7AEB"/>
    <w:rsid w:val="11D407E3"/>
    <w:rsid w:val="11D6784C"/>
    <w:rsid w:val="11DD7D16"/>
    <w:rsid w:val="11E027AC"/>
    <w:rsid w:val="11E13C33"/>
    <w:rsid w:val="11E36BF3"/>
    <w:rsid w:val="11E4509D"/>
    <w:rsid w:val="11E460C9"/>
    <w:rsid w:val="11F5503E"/>
    <w:rsid w:val="11F95042"/>
    <w:rsid w:val="11FB4231"/>
    <w:rsid w:val="1202457E"/>
    <w:rsid w:val="12031C16"/>
    <w:rsid w:val="12040DF1"/>
    <w:rsid w:val="121F01E2"/>
    <w:rsid w:val="121F12C9"/>
    <w:rsid w:val="12201BC2"/>
    <w:rsid w:val="122306F1"/>
    <w:rsid w:val="122A08CB"/>
    <w:rsid w:val="12310F87"/>
    <w:rsid w:val="123E0191"/>
    <w:rsid w:val="123E31E4"/>
    <w:rsid w:val="124562A9"/>
    <w:rsid w:val="124B2D44"/>
    <w:rsid w:val="124E67B9"/>
    <w:rsid w:val="12500928"/>
    <w:rsid w:val="1250113A"/>
    <w:rsid w:val="125129C7"/>
    <w:rsid w:val="12513193"/>
    <w:rsid w:val="12516DDE"/>
    <w:rsid w:val="1259023A"/>
    <w:rsid w:val="125A1672"/>
    <w:rsid w:val="125F15BA"/>
    <w:rsid w:val="12602B45"/>
    <w:rsid w:val="1265016B"/>
    <w:rsid w:val="12692606"/>
    <w:rsid w:val="126E22AC"/>
    <w:rsid w:val="126F4424"/>
    <w:rsid w:val="127409F0"/>
    <w:rsid w:val="12756667"/>
    <w:rsid w:val="127A4039"/>
    <w:rsid w:val="12844E35"/>
    <w:rsid w:val="12854B42"/>
    <w:rsid w:val="12862B2E"/>
    <w:rsid w:val="12897222"/>
    <w:rsid w:val="128B1468"/>
    <w:rsid w:val="128C2C94"/>
    <w:rsid w:val="128F3C77"/>
    <w:rsid w:val="12A026AA"/>
    <w:rsid w:val="12A26193"/>
    <w:rsid w:val="12A3513E"/>
    <w:rsid w:val="12A42B82"/>
    <w:rsid w:val="12A5641B"/>
    <w:rsid w:val="12AC38DF"/>
    <w:rsid w:val="12AE0E23"/>
    <w:rsid w:val="12B42306"/>
    <w:rsid w:val="12B4264C"/>
    <w:rsid w:val="12B90783"/>
    <w:rsid w:val="12B922F9"/>
    <w:rsid w:val="12BD0CFD"/>
    <w:rsid w:val="12BE271E"/>
    <w:rsid w:val="12C00BA3"/>
    <w:rsid w:val="12C32BD9"/>
    <w:rsid w:val="12C42920"/>
    <w:rsid w:val="12C82574"/>
    <w:rsid w:val="12CA3055"/>
    <w:rsid w:val="12CB0691"/>
    <w:rsid w:val="12D567A4"/>
    <w:rsid w:val="12D81DC1"/>
    <w:rsid w:val="12F051B9"/>
    <w:rsid w:val="12F05DB3"/>
    <w:rsid w:val="13015E5E"/>
    <w:rsid w:val="13050B23"/>
    <w:rsid w:val="13081D3C"/>
    <w:rsid w:val="130A3AD2"/>
    <w:rsid w:val="130B5F90"/>
    <w:rsid w:val="130D3304"/>
    <w:rsid w:val="130E4D9F"/>
    <w:rsid w:val="1311679A"/>
    <w:rsid w:val="131B5DC0"/>
    <w:rsid w:val="131D0517"/>
    <w:rsid w:val="131D4459"/>
    <w:rsid w:val="1331737C"/>
    <w:rsid w:val="13317D72"/>
    <w:rsid w:val="13330AAB"/>
    <w:rsid w:val="13332C6E"/>
    <w:rsid w:val="13371FBE"/>
    <w:rsid w:val="133E7683"/>
    <w:rsid w:val="13406961"/>
    <w:rsid w:val="13411745"/>
    <w:rsid w:val="13446E74"/>
    <w:rsid w:val="13482DFF"/>
    <w:rsid w:val="1348506E"/>
    <w:rsid w:val="13492967"/>
    <w:rsid w:val="13507367"/>
    <w:rsid w:val="13536F60"/>
    <w:rsid w:val="1359261A"/>
    <w:rsid w:val="135E49C9"/>
    <w:rsid w:val="13613C27"/>
    <w:rsid w:val="136A2DE9"/>
    <w:rsid w:val="136B2D6F"/>
    <w:rsid w:val="13730345"/>
    <w:rsid w:val="13805E74"/>
    <w:rsid w:val="138B6B42"/>
    <w:rsid w:val="138B75E1"/>
    <w:rsid w:val="138F67F7"/>
    <w:rsid w:val="139112DF"/>
    <w:rsid w:val="13932395"/>
    <w:rsid w:val="13943872"/>
    <w:rsid w:val="13950535"/>
    <w:rsid w:val="13A44848"/>
    <w:rsid w:val="13A61D85"/>
    <w:rsid w:val="13AA52C8"/>
    <w:rsid w:val="13B1266D"/>
    <w:rsid w:val="13B47CF2"/>
    <w:rsid w:val="13B67850"/>
    <w:rsid w:val="13B8342A"/>
    <w:rsid w:val="13BD6564"/>
    <w:rsid w:val="13C1455E"/>
    <w:rsid w:val="13C4366C"/>
    <w:rsid w:val="13C93D9C"/>
    <w:rsid w:val="13CD716C"/>
    <w:rsid w:val="13D908F2"/>
    <w:rsid w:val="13D9165E"/>
    <w:rsid w:val="13E2089E"/>
    <w:rsid w:val="13E4071E"/>
    <w:rsid w:val="13EA619F"/>
    <w:rsid w:val="13F42DCC"/>
    <w:rsid w:val="13F45FE9"/>
    <w:rsid w:val="13F66CE9"/>
    <w:rsid w:val="13FA6EAF"/>
    <w:rsid w:val="13FC737C"/>
    <w:rsid w:val="14011954"/>
    <w:rsid w:val="1402370F"/>
    <w:rsid w:val="14031EA5"/>
    <w:rsid w:val="140A059F"/>
    <w:rsid w:val="14114632"/>
    <w:rsid w:val="141651C4"/>
    <w:rsid w:val="14187B09"/>
    <w:rsid w:val="14203285"/>
    <w:rsid w:val="142E409C"/>
    <w:rsid w:val="143254A9"/>
    <w:rsid w:val="14341845"/>
    <w:rsid w:val="143559AC"/>
    <w:rsid w:val="143572B4"/>
    <w:rsid w:val="143964FD"/>
    <w:rsid w:val="143B596D"/>
    <w:rsid w:val="143D0367"/>
    <w:rsid w:val="143E055D"/>
    <w:rsid w:val="143E19C2"/>
    <w:rsid w:val="14461310"/>
    <w:rsid w:val="14477C52"/>
    <w:rsid w:val="14493BDE"/>
    <w:rsid w:val="144D6FD8"/>
    <w:rsid w:val="145333D2"/>
    <w:rsid w:val="14534DF8"/>
    <w:rsid w:val="14555310"/>
    <w:rsid w:val="145753F5"/>
    <w:rsid w:val="14582298"/>
    <w:rsid w:val="14592439"/>
    <w:rsid w:val="14597F46"/>
    <w:rsid w:val="145A28A4"/>
    <w:rsid w:val="14647E85"/>
    <w:rsid w:val="146C1623"/>
    <w:rsid w:val="14732B85"/>
    <w:rsid w:val="1481103A"/>
    <w:rsid w:val="14830E06"/>
    <w:rsid w:val="148311EB"/>
    <w:rsid w:val="1483220B"/>
    <w:rsid w:val="14843481"/>
    <w:rsid w:val="148437E0"/>
    <w:rsid w:val="14860865"/>
    <w:rsid w:val="14862B29"/>
    <w:rsid w:val="14880215"/>
    <w:rsid w:val="148E17C9"/>
    <w:rsid w:val="148E2405"/>
    <w:rsid w:val="148F1DF5"/>
    <w:rsid w:val="148F2E6E"/>
    <w:rsid w:val="14933133"/>
    <w:rsid w:val="14987BCF"/>
    <w:rsid w:val="149C6671"/>
    <w:rsid w:val="149D06D0"/>
    <w:rsid w:val="149E2690"/>
    <w:rsid w:val="149F4F11"/>
    <w:rsid w:val="14A013EF"/>
    <w:rsid w:val="14A81929"/>
    <w:rsid w:val="14AC72E2"/>
    <w:rsid w:val="14AD3C0F"/>
    <w:rsid w:val="14B265CC"/>
    <w:rsid w:val="14B52E31"/>
    <w:rsid w:val="14B663A7"/>
    <w:rsid w:val="14B83078"/>
    <w:rsid w:val="14B859B8"/>
    <w:rsid w:val="14BD00F2"/>
    <w:rsid w:val="14BD04CA"/>
    <w:rsid w:val="14C21701"/>
    <w:rsid w:val="14C3730A"/>
    <w:rsid w:val="14C96650"/>
    <w:rsid w:val="14CF6BAE"/>
    <w:rsid w:val="14D55308"/>
    <w:rsid w:val="14DE771A"/>
    <w:rsid w:val="14E54916"/>
    <w:rsid w:val="14E71AD1"/>
    <w:rsid w:val="14ED7F71"/>
    <w:rsid w:val="14F01B38"/>
    <w:rsid w:val="14F40FB8"/>
    <w:rsid w:val="14F4711E"/>
    <w:rsid w:val="14FF0430"/>
    <w:rsid w:val="15045287"/>
    <w:rsid w:val="150921E2"/>
    <w:rsid w:val="15115EDB"/>
    <w:rsid w:val="15172B8F"/>
    <w:rsid w:val="151B131C"/>
    <w:rsid w:val="15270317"/>
    <w:rsid w:val="152B75E7"/>
    <w:rsid w:val="152C5E39"/>
    <w:rsid w:val="15302A19"/>
    <w:rsid w:val="15305E6E"/>
    <w:rsid w:val="15317838"/>
    <w:rsid w:val="15363FB0"/>
    <w:rsid w:val="15365C97"/>
    <w:rsid w:val="153A55A6"/>
    <w:rsid w:val="153B3B18"/>
    <w:rsid w:val="15412D90"/>
    <w:rsid w:val="15487F3F"/>
    <w:rsid w:val="15491BBE"/>
    <w:rsid w:val="154C48DD"/>
    <w:rsid w:val="155157AE"/>
    <w:rsid w:val="15541B78"/>
    <w:rsid w:val="15580334"/>
    <w:rsid w:val="155B4962"/>
    <w:rsid w:val="155F7479"/>
    <w:rsid w:val="15601699"/>
    <w:rsid w:val="15674C5C"/>
    <w:rsid w:val="1567798E"/>
    <w:rsid w:val="156C666C"/>
    <w:rsid w:val="15732EC8"/>
    <w:rsid w:val="15740BF9"/>
    <w:rsid w:val="157B7B30"/>
    <w:rsid w:val="15837692"/>
    <w:rsid w:val="158420DA"/>
    <w:rsid w:val="15846D75"/>
    <w:rsid w:val="159739C8"/>
    <w:rsid w:val="15A13F1A"/>
    <w:rsid w:val="15A26D9F"/>
    <w:rsid w:val="15A373DF"/>
    <w:rsid w:val="15A506CD"/>
    <w:rsid w:val="15A87AB2"/>
    <w:rsid w:val="15A95BAE"/>
    <w:rsid w:val="15AF24F9"/>
    <w:rsid w:val="15B14BB3"/>
    <w:rsid w:val="15B3571E"/>
    <w:rsid w:val="15B60E8A"/>
    <w:rsid w:val="15B80FA6"/>
    <w:rsid w:val="15BF0AD9"/>
    <w:rsid w:val="15C07706"/>
    <w:rsid w:val="15C35466"/>
    <w:rsid w:val="15C7244D"/>
    <w:rsid w:val="15CF20BB"/>
    <w:rsid w:val="15D612EF"/>
    <w:rsid w:val="15DA7821"/>
    <w:rsid w:val="15DF65FE"/>
    <w:rsid w:val="15E255A5"/>
    <w:rsid w:val="15E25F85"/>
    <w:rsid w:val="15E841FD"/>
    <w:rsid w:val="15EC7BD0"/>
    <w:rsid w:val="15EF607A"/>
    <w:rsid w:val="15F74245"/>
    <w:rsid w:val="15FF2E73"/>
    <w:rsid w:val="16005760"/>
    <w:rsid w:val="1603758E"/>
    <w:rsid w:val="161133AD"/>
    <w:rsid w:val="1611563B"/>
    <w:rsid w:val="16127199"/>
    <w:rsid w:val="161419F4"/>
    <w:rsid w:val="161842E1"/>
    <w:rsid w:val="161E376A"/>
    <w:rsid w:val="1626136B"/>
    <w:rsid w:val="162B30CB"/>
    <w:rsid w:val="162C3E85"/>
    <w:rsid w:val="162E60C1"/>
    <w:rsid w:val="162E75C2"/>
    <w:rsid w:val="162E7FCF"/>
    <w:rsid w:val="1630145D"/>
    <w:rsid w:val="16304DBC"/>
    <w:rsid w:val="16311EA7"/>
    <w:rsid w:val="16334E62"/>
    <w:rsid w:val="163B59D5"/>
    <w:rsid w:val="16444B0B"/>
    <w:rsid w:val="164959F4"/>
    <w:rsid w:val="164F4250"/>
    <w:rsid w:val="164F641F"/>
    <w:rsid w:val="165125D4"/>
    <w:rsid w:val="16514FEC"/>
    <w:rsid w:val="165C309F"/>
    <w:rsid w:val="16622AA7"/>
    <w:rsid w:val="16627180"/>
    <w:rsid w:val="166407FA"/>
    <w:rsid w:val="16672BCB"/>
    <w:rsid w:val="166D15EB"/>
    <w:rsid w:val="167047AE"/>
    <w:rsid w:val="167D23FA"/>
    <w:rsid w:val="168106AF"/>
    <w:rsid w:val="1683362A"/>
    <w:rsid w:val="16891DF7"/>
    <w:rsid w:val="168B0245"/>
    <w:rsid w:val="168B3BC2"/>
    <w:rsid w:val="168F711D"/>
    <w:rsid w:val="16910FB1"/>
    <w:rsid w:val="16997F57"/>
    <w:rsid w:val="169D33CD"/>
    <w:rsid w:val="16B054D1"/>
    <w:rsid w:val="16B5165A"/>
    <w:rsid w:val="16B743C6"/>
    <w:rsid w:val="16BC6D03"/>
    <w:rsid w:val="16BD59F0"/>
    <w:rsid w:val="16C17561"/>
    <w:rsid w:val="16C27673"/>
    <w:rsid w:val="16C43907"/>
    <w:rsid w:val="16C57EB6"/>
    <w:rsid w:val="16CB5821"/>
    <w:rsid w:val="16CB5E03"/>
    <w:rsid w:val="16D009DD"/>
    <w:rsid w:val="16D2597C"/>
    <w:rsid w:val="16D570A2"/>
    <w:rsid w:val="16D71FCE"/>
    <w:rsid w:val="16DE4407"/>
    <w:rsid w:val="16DF58E7"/>
    <w:rsid w:val="16DF6B89"/>
    <w:rsid w:val="16E7551B"/>
    <w:rsid w:val="16E95F77"/>
    <w:rsid w:val="16EB51C7"/>
    <w:rsid w:val="16ED2928"/>
    <w:rsid w:val="16F21D05"/>
    <w:rsid w:val="16F26077"/>
    <w:rsid w:val="16F70B0D"/>
    <w:rsid w:val="16F7772D"/>
    <w:rsid w:val="170248E2"/>
    <w:rsid w:val="17071672"/>
    <w:rsid w:val="170A66A3"/>
    <w:rsid w:val="170B3E0B"/>
    <w:rsid w:val="170E7443"/>
    <w:rsid w:val="171467EF"/>
    <w:rsid w:val="17183EB2"/>
    <w:rsid w:val="171E2F9C"/>
    <w:rsid w:val="172123A9"/>
    <w:rsid w:val="17217C73"/>
    <w:rsid w:val="172860F5"/>
    <w:rsid w:val="172A5E16"/>
    <w:rsid w:val="172B5C88"/>
    <w:rsid w:val="17305D79"/>
    <w:rsid w:val="173250F5"/>
    <w:rsid w:val="173550E6"/>
    <w:rsid w:val="17361973"/>
    <w:rsid w:val="173C4409"/>
    <w:rsid w:val="173D0996"/>
    <w:rsid w:val="173F5029"/>
    <w:rsid w:val="174169FF"/>
    <w:rsid w:val="174966AC"/>
    <w:rsid w:val="174B4E3B"/>
    <w:rsid w:val="17502941"/>
    <w:rsid w:val="17523677"/>
    <w:rsid w:val="175370C2"/>
    <w:rsid w:val="17553D18"/>
    <w:rsid w:val="17633A17"/>
    <w:rsid w:val="17674401"/>
    <w:rsid w:val="176900FF"/>
    <w:rsid w:val="17691465"/>
    <w:rsid w:val="17731668"/>
    <w:rsid w:val="17743CBC"/>
    <w:rsid w:val="177805EB"/>
    <w:rsid w:val="177F5F9F"/>
    <w:rsid w:val="17823DF6"/>
    <w:rsid w:val="17840F10"/>
    <w:rsid w:val="178721FB"/>
    <w:rsid w:val="178907A9"/>
    <w:rsid w:val="178B40ED"/>
    <w:rsid w:val="178C210E"/>
    <w:rsid w:val="178C7249"/>
    <w:rsid w:val="17937F68"/>
    <w:rsid w:val="17956F59"/>
    <w:rsid w:val="1797383E"/>
    <w:rsid w:val="17977378"/>
    <w:rsid w:val="179C1DE4"/>
    <w:rsid w:val="179C22FA"/>
    <w:rsid w:val="179C353B"/>
    <w:rsid w:val="179D0F99"/>
    <w:rsid w:val="179D580F"/>
    <w:rsid w:val="17A71AC7"/>
    <w:rsid w:val="17B10F38"/>
    <w:rsid w:val="17B20CC8"/>
    <w:rsid w:val="17BA2BC0"/>
    <w:rsid w:val="17BD41E5"/>
    <w:rsid w:val="17BE21A3"/>
    <w:rsid w:val="17BF1741"/>
    <w:rsid w:val="17C316E8"/>
    <w:rsid w:val="17C34D85"/>
    <w:rsid w:val="17C35F92"/>
    <w:rsid w:val="17CB69C5"/>
    <w:rsid w:val="17CE2054"/>
    <w:rsid w:val="17D27D80"/>
    <w:rsid w:val="17DA5398"/>
    <w:rsid w:val="17DC00D8"/>
    <w:rsid w:val="17DD27DB"/>
    <w:rsid w:val="17E06570"/>
    <w:rsid w:val="17E8036E"/>
    <w:rsid w:val="17EA5718"/>
    <w:rsid w:val="17ED5FBD"/>
    <w:rsid w:val="17F307AF"/>
    <w:rsid w:val="17F47AF0"/>
    <w:rsid w:val="17F6512C"/>
    <w:rsid w:val="18004575"/>
    <w:rsid w:val="180352D8"/>
    <w:rsid w:val="18073446"/>
    <w:rsid w:val="180A0540"/>
    <w:rsid w:val="180F1E7E"/>
    <w:rsid w:val="18106855"/>
    <w:rsid w:val="18106BF6"/>
    <w:rsid w:val="181116ED"/>
    <w:rsid w:val="18190654"/>
    <w:rsid w:val="18202F73"/>
    <w:rsid w:val="182138C6"/>
    <w:rsid w:val="1821462C"/>
    <w:rsid w:val="182518AE"/>
    <w:rsid w:val="182A2B24"/>
    <w:rsid w:val="182C53E5"/>
    <w:rsid w:val="182D3586"/>
    <w:rsid w:val="182F33AB"/>
    <w:rsid w:val="1832247D"/>
    <w:rsid w:val="1834714D"/>
    <w:rsid w:val="183B3108"/>
    <w:rsid w:val="183C3F03"/>
    <w:rsid w:val="184052CF"/>
    <w:rsid w:val="18453D93"/>
    <w:rsid w:val="18461BB5"/>
    <w:rsid w:val="184A66A0"/>
    <w:rsid w:val="184D4F9A"/>
    <w:rsid w:val="185047C2"/>
    <w:rsid w:val="186437CB"/>
    <w:rsid w:val="18667D76"/>
    <w:rsid w:val="186A12A0"/>
    <w:rsid w:val="186B5F47"/>
    <w:rsid w:val="18762D54"/>
    <w:rsid w:val="1879537F"/>
    <w:rsid w:val="187A2EAF"/>
    <w:rsid w:val="187A6D8E"/>
    <w:rsid w:val="187B4030"/>
    <w:rsid w:val="187D47CA"/>
    <w:rsid w:val="187F39FB"/>
    <w:rsid w:val="188056B2"/>
    <w:rsid w:val="18864214"/>
    <w:rsid w:val="18880745"/>
    <w:rsid w:val="18887EF2"/>
    <w:rsid w:val="18910D48"/>
    <w:rsid w:val="18942FBC"/>
    <w:rsid w:val="1894690F"/>
    <w:rsid w:val="18975280"/>
    <w:rsid w:val="18990344"/>
    <w:rsid w:val="189937CF"/>
    <w:rsid w:val="189C051B"/>
    <w:rsid w:val="189C1AC9"/>
    <w:rsid w:val="18A02905"/>
    <w:rsid w:val="18AF199C"/>
    <w:rsid w:val="18B14F8A"/>
    <w:rsid w:val="18B70296"/>
    <w:rsid w:val="18B75F2B"/>
    <w:rsid w:val="18BD4C00"/>
    <w:rsid w:val="18C32CCA"/>
    <w:rsid w:val="18C342E3"/>
    <w:rsid w:val="18C62C7C"/>
    <w:rsid w:val="18C93C32"/>
    <w:rsid w:val="18CD6BC5"/>
    <w:rsid w:val="18D1263E"/>
    <w:rsid w:val="18D51755"/>
    <w:rsid w:val="18D67CB7"/>
    <w:rsid w:val="18D73615"/>
    <w:rsid w:val="18D827B6"/>
    <w:rsid w:val="18D91DC8"/>
    <w:rsid w:val="18DC71B8"/>
    <w:rsid w:val="18E13DAD"/>
    <w:rsid w:val="18E5717C"/>
    <w:rsid w:val="18E832C2"/>
    <w:rsid w:val="18EC2149"/>
    <w:rsid w:val="18F22DBE"/>
    <w:rsid w:val="18F31088"/>
    <w:rsid w:val="18F851D6"/>
    <w:rsid w:val="18FA5ACA"/>
    <w:rsid w:val="1923412F"/>
    <w:rsid w:val="192A7EDE"/>
    <w:rsid w:val="192D029A"/>
    <w:rsid w:val="192E6040"/>
    <w:rsid w:val="1937540E"/>
    <w:rsid w:val="193A0684"/>
    <w:rsid w:val="193B0E53"/>
    <w:rsid w:val="194212FB"/>
    <w:rsid w:val="19451802"/>
    <w:rsid w:val="19462212"/>
    <w:rsid w:val="194B24C3"/>
    <w:rsid w:val="194B5685"/>
    <w:rsid w:val="19507AEF"/>
    <w:rsid w:val="19527112"/>
    <w:rsid w:val="19540AC7"/>
    <w:rsid w:val="19560C5E"/>
    <w:rsid w:val="195827E3"/>
    <w:rsid w:val="195A3C6D"/>
    <w:rsid w:val="195C27D3"/>
    <w:rsid w:val="19622381"/>
    <w:rsid w:val="196615DC"/>
    <w:rsid w:val="19682395"/>
    <w:rsid w:val="197B4E15"/>
    <w:rsid w:val="197F1350"/>
    <w:rsid w:val="1985600A"/>
    <w:rsid w:val="1988195D"/>
    <w:rsid w:val="198E531A"/>
    <w:rsid w:val="199221E0"/>
    <w:rsid w:val="19925531"/>
    <w:rsid w:val="19935E83"/>
    <w:rsid w:val="19997EF8"/>
    <w:rsid w:val="199C32C3"/>
    <w:rsid w:val="199E1D2C"/>
    <w:rsid w:val="199E6B35"/>
    <w:rsid w:val="199F6F7E"/>
    <w:rsid w:val="19A70258"/>
    <w:rsid w:val="19A96A28"/>
    <w:rsid w:val="19B23708"/>
    <w:rsid w:val="19B428D9"/>
    <w:rsid w:val="19B9321C"/>
    <w:rsid w:val="19BA7DF8"/>
    <w:rsid w:val="19BD5A99"/>
    <w:rsid w:val="19BE3678"/>
    <w:rsid w:val="19BF3FFD"/>
    <w:rsid w:val="19C223C8"/>
    <w:rsid w:val="19C364DB"/>
    <w:rsid w:val="19C61252"/>
    <w:rsid w:val="19D1092D"/>
    <w:rsid w:val="19D35825"/>
    <w:rsid w:val="19D61D34"/>
    <w:rsid w:val="19E31BB8"/>
    <w:rsid w:val="19E31F10"/>
    <w:rsid w:val="19E3564C"/>
    <w:rsid w:val="19E56143"/>
    <w:rsid w:val="19EA1AB6"/>
    <w:rsid w:val="19F04B27"/>
    <w:rsid w:val="1A064454"/>
    <w:rsid w:val="1A095E12"/>
    <w:rsid w:val="1A0C3B76"/>
    <w:rsid w:val="1A180A5D"/>
    <w:rsid w:val="1A1B4AB9"/>
    <w:rsid w:val="1A225D5E"/>
    <w:rsid w:val="1A2422EA"/>
    <w:rsid w:val="1A2544CC"/>
    <w:rsid w:val="1A29062D"/>
    <w:rsid w:val="1A29198F"/>
    <w:rsid w:val="1A29768F"/>
    <w:rsid w:val="1A2D42AF"/>
    <w:rsid w:val="1A2E0E40"/>
    <w:rsid w:val="1A311595"/>
    <w:rsid w:val="1A330391"/>
    <w:rsid w:val="1A41207B"/>
    <w:rsid w:val="1A442C63"/>
    <w:rsid w:val="1A4570ED"/>
    <w:rsid w:val="1A4868F9"/>
    <w:rsid w:val="1A4A556C"/>
    <w:rsid w:val="1A51172E"/>
    <w:rsid w:val="1A523AE0"/>
    <w:rsid w:val="1A5646C7"/>
    <w:rsid w:val="1A585F2A"/>
    <w:rsid w:val="1A5B0FA7"/>
    <w:rsid w:val="1A5F5464"/>
    <w:rsid w:val="1A60588B"/>
    <w:rsid w:val="1A656401"/>
    <w:rsid w:val="1A667F2E"/>
    <w:rsid w:val="1A671D94"/>
    <w:rsid w:val="1A706B7E"/>
    <w:rsid w:val="1A730C35"/>
    <w:rsid w:val="1A734BBF"/>
    <w:rsid w:val="1A744627"/>
    <w:rsid w:val="1A770E75"/>
    <w:rsid w:val="1A877CF9"/>
    <w:rsid w:val="1A9579BF"/>
    <w:rsid w:val="1A9703B4"/>
    <w:rsid w:val="1A995C56"/>
    <w:rsid w:val="1A997C60"/>
    <w:rsid w:val="1AA44D48"/>
    <w:rsid w:val="1AA6721C"/>
    <w:rsid w:val="1AA85282"/>
    <w:rsid w:val="1AA85B06"/>
    <w:rsid w:val="1AB07002"/>
    <w:rsid w:val="1AB70375"/>
    <w:rsid w:val="1AB75567"/>
    <w:rsid w:val="1ABF4F55"/>
    <w:rsid w:val="1AC33E77"/>
    <w:rsid w:val="1AC50474"/>
    <w:rsid w:val="1AC82FDA"/>
    <w:rsid w:val="1AD04E90"/>
    <w:rsid w:val="1AD65817"/>
    <w:rsid w:val="1ADD619C"/>
    <w:rsid w:val="1ADF6B0D"/>
    <w:rsid w:val="1AE0025A"/>
    <w:rsid w:val="1AE53E24"/>
    <w:rsid w:val="1AF15E72"/>
    <w:rsid w:val="1AF27CFA"/>
    <w:rsid w:val="1B027807"/>
    <w:rsid w:val="1B050C21"/>
    <w:rsid w:val="1B145695"/>
    <w:rsid w:val="1B1514DA"/>
    <w:rsid w:val="1B1731BB"/>
    <w:rsid w:val="1B1C17D0"/>
    <w:rsid w:val="1B1D138E"/>
    <w:rsid w:val="1B1E3001"/>
    <w:rsid w:val="1B2021E1"/>
    <w:rsid w:val="1B212535"/>
    <w:rsid w:val="1B3356B6"/>
    <w:rsid w:val="1B3D2C1D"/>
    <w:rsid w:val="1B4163A7"/>
    <w:rsid w:val="1B4325BC"/>
    <w:rsid w:val="1B444AB1"/>
    <w:rsid w:val="1B4A6844"/>
    <w:rsid w:val="1B4C3CDB"/>
    <w:rsid w:val="1B4C7532"/>
    <w:rsid w:val="1B4E0E86"/>
    <w:rsid w:val="1B587016"/>
    <w:rsid w:val="1B5D655A"/>
    <w:rsid w:val="1B5E2195"/>
    <w:rsid w:val="1B6367AC"/>
    <w:rsid w:val="1B647BBC"/>
    <w:rsid w:val="1B667321"/>
    <w:rsid w:val="1B701E27"/>
    <w:rsid w:val="1B711CBA"/>
    <w:rsid w:val="1B7D2092"/>
    <w:rsid w:val="1B813F2F"/>
    <w:rsid w:val="1B8266FA"/>
    <w:rsid w:val="1B83450B"/>
    <w:rsid w:val="1B850556"/>
    <w:rsid w:val="1B8A4C6F"/>
    <w:rsid w:val="1B8A75DD"/>
    <w:rsid w:val="1B9217E1"/>
    <w:rsid w:val="1B943190"/>
    <w:rsid w:val="1B9A660E"/>
    <w:rsid w:val="1B9A75D7"/>
    <w:rsid w:val="1B9B79EB"/>
    <w:rsid w:val="1B9D4A9C"/>
    <w:rsid w:val="1B9E3679"/>
    <w:rsid w:val="1BAB13B1"/>
    <w:rsid w:val="1BAC1D23"/>
    <w:rsid w:val="1BAD5FBD"/>
    <w:rsid w:val="1BAE5915"/>
    <w:rsid w:val="1BBA3FBD"/>
    <w:rsid w:val="1BBC320D"/>
    <w:rsid w:val="1BBE3C5F"/>
    <w:rsid w:val="1BC25C0B"/>
    <w:rsid w:val="1BC330C4"/>
    <w:rsid w:val="1BC42542"/>
    <w:rsid w:val="1BC838E9"/>
    <w:rsid w:val="1BC83F05"/>
    <w:rsid w:val="1BD3680E"/>
    <w:rsid w:val="1BD37802"/>
    <w:rsid w:val="1BD73263"/>
    <w:rsid w:val="1BD86C2E"/>
    <w:rsid w:val="1BD93AD5"/>
    <w:rsid w:val="1BDB508C"/>
    <w:rsid w:val="1BDD4762"/>
    <w:rsid w:val="1BDE6563"/>
    <w:rsid w:val="1BE53181"/>
    <w:rsid w:val="1BFD628A"/>
    <w:rsid w:val="1C014A03"/>
    <w:rsid w:val="1C037580"/>
    <w:rsid w:val="1C045FA8"/>
    <w:rsid w:val="1C061988"/>
    <w:rsid w:val="1C145D31"/>
    <w:rsid w:val="1C1A4ABE"/>
    <w:rsid w:val="1C1C066C"/>
    <w:rsid w:val="1C1C4D3D"/>
    <w:rsid w:val="1C1E6D7F"/>
    <w:rsid w:val="1C246DB6"/>
    <w:rsid w:val="1C25732C"/>
    <w:rsid w:val="1C273E62"/>
    <w:rsid w:val="1C2D01DF"/>
    <w:rsid w:val="1C2D34EC"/>
    <w:rsid w:val="1C2E266A"/>
    <w:rsid w:val="1C351CED"/>
    <w:rsid w:val="1C3B2ECE"/>
    <w:rsid w:val="1C4410F9"/>
    <w:rsid w:val="1C4C1D15"/>
    <w:rsid w:val="1C4F4A72"/>
    <w:rsid w:val="1C505EED"/>
    <w:rsid w:val="1C51238A"/>
    <w:rsid w:val="1C575D47"/>
    <w:rsid w:val="1C6000DC"/>
    <w:rsid w:val="1C633950"/>
    <w:rsid w:val="1C6378C1"/>
    <w:rsid w:val="1C6553CD"/>
    <w:rsid w:val="1C6B780E"/>
    <w:rsid w:val="1C6E11AE"/>
    <w:rsid w:val="1C6F2671"/>
    <w:rsid w:val="1C730B42"/>
    <w:rsid w:val="1C7A4B1B"/>
    <w:rsid w:val="1C8233EA"/>
    <w:rsid w:val="1C8467EA"/>
    <w:rsid w:val="1C8D0AE8"/>
    <w:rsid w:val="1C8D4442"/>
    <w:rsid w:val="1C8E118C"/>
    <w:rsid w:val="1C8E2044"/>
    <w:rsid w:val="1C903D7A"/>
    <w:rsid w:val="1C932AC0"/>
    <w:rsid w:val="1C935982"/>
    <w:rsid w:val="1C9955CD"/>
    <w:rsid w:val="1C9E386D"/>
    <w:rsid w:val="1CA0004B"/>
    <w:rsid w:val="1CA1674E"/>
    <w:rsid w:val="1CA9067F"/>
    <w:rsid w:val="1CAE6B9A"/>
    <w:rsid w:val="1CB0652C"/>
    <w:rsid w:val="1CBD2B1D"/>
    <w:rsid w:val="1CBD6DE2"/>
    <w:rsid w:val="1CC31E98"/>
    <w:rsid w:val="1CC35526"/>
    <w:rsid w:val="1CC80DC9"/>
    <w:rsid w:val="1CCA087C"/>
    <w:rsid w:val="1CCA6C83"/>
    <w:rsid w:val="1CD34E04"/>
    <w:rsid w:val="1CD436D1"/>
    <w:rsid w:val="1CD65D4C"/>
    <w:rsid w:val="1CD8020D"/>
    <w:rsid w:val="1CD95716"/>
    <w:rsid w:val="1CDB3CFB"/>
    <w:rsid w:val="1CDB63E9"/>
    <w:rsid w:val="1CDD11EE"/>
    <w:rsid w:val="1CDD271C"/>
    <w:rsid w:val="1CFA77C7"/>
    <w:rsid w:val="1CFD4D59"/>
    <w:rsid w:val="1D007E93"/>
    <w:rsid w:val="1D031C56"/>
    <w:rsid w:val="1D050FE9"/>
    <w:rsid w:val="1D081383"/>
    <w:rsid w:val="1D094A5E"/>
    <w:rsid w:val="1D0A7EFE"/>
    <w:rsid w:val="1D0E5379"/>
    <w:rsid w:val="1D0E6DFD"/>
    <w:rsid w:val="1D18314D"/>
    <w:rsid w:val="1D1E27E8"/>
    <w:rsid w:val="1D2829E0"/>
    <w:rsid w:val="1D321F6D"/>
    <w:rsid w:val="1D390271"/>
    <w:rsid w:val="1D3F7CEE"/>
    <w:rsid w:val="1D4005AB"/>
    <w:rsid w:val="1D481481"/>
    <w:rsid w:val="1D4D52CF"/>
    <w:rsid w:val="1D542F42"/>
    <w:rsid w:val="1D5573D4"/>
    <w:rsid w:val="1D60645C"/>
    <w:rsid w:val="1D6679BA"/>
    <w:rsid w:val="1D70640E"/>
    <w:rsid w:val="1D78617D"/>
    <w:rsid w:val="1D7C5E11"/>
    <w:rsid w:val="1D856E9F"/>
    <w:rsid w:val="1D864AF6"/>
    <w:rsid w:val="1D933CF0"/>
    <w:rsid w:val="1D9B48CE"/>
    <w:rsid w:val="1D9F4908"/>
    <w:rsid w:val="1DA31EF2"/>
    <w:rsid w:val="1DA433E1"/>
    <w:rsid w:val="1DA83A5E"/>
    <w:rsid w:val="1DA913D0"/>
    <w:rsid w:val="1DA9728C"/>
    <w:rsid w:val="1DAC2CAB"/>
    <w:rsid w:val="1DB205A4"/>
    <w:rsid w:val="1DC15BED"/>
    <w:rsid w:val="1DC32602"/>
    <w:rsid w:val="1DC42DAE"/>
    <w:rsid w:val="1DC7396C"/>
    <w:rsid w:val="1DC83988"/>
    <w:rsid w:val="1DCD4F79"/>
    <w:rsid w:val="1DDF33D9"/>
    <w:rsid w:val="1DEC07F1"/>
    <w:rsid w:val="1DF43DE6"/>
    <w:rsid w:val="1DF47952"/>
    <w:rsid w:val="1DFC3602"/>
    <w:rsid w:val="1DFF0A2B"/>
    <w:rsid w:val="1E0575C7"/>
    <w:rsid w:val="1E084B93"/>
    <w:rsid w:val="1E0A1B92"/>
    <w:rsid w:val="1E0C1C4B"/>
    <w:rsid w:val="1E0F1074"/>
    <w:rsid w:val="1E146420"/>
    <w:rsid w:val="1E16316C"/>
    <w:rsid w:val="1E1B624C"/>
    <w:rsid w:val="1E302E8D"/>
    <w:rsid w:val="1E33058D"/>
    <w:rsid w:val="1E3350BF"/>
    <w:rsid w:val="1E371703"/>
    <w:rsid w:val="1E3B755C"/>
    <w:rsid w:val="1E3F2FFD"/>
    <w:rsid w:val="1E434ED7"/>
    <w:rsid w:val="1E453C45"/>
    <w:rsid w:val="1E47081A"/>
    <w:rsid w:val="1E476E25"/>
    <w:rsid w:val="1E491A8E"/>
    <w:rsid w:val="1E512644"/>
    <w:rsid w:val="1E55154E"/>
    <w:rsid w:val="1E6320FD"/>
    <w:rsid w:val="1E637D24"/>
    <w:rsid w:val="1E691FC7"/>
    <w:rsid w:val="1E6C448B"/>
    <w:rsid w:val="1E712AF2"/>
    <w:rsid w:val="1E72455B"/>
    <w:rsid w:val="1E79345B"/>
    <w:rsid w:val="1E7B4B51"/>
    <w:rsid w:val="1E7C4112"/>
    <w:rsid w:val="1E7C6606"/>
    <w:rsid w:val="1E8804BC"/>
    <w:rsid w:val="1E8C60BB"/>
    <w:rsid w:val="1E8E4102"/>
    <w:rsid w:val="1E8F5122"/>
    <w:rsid w:val="1E916237"/>
    <w:rsid w:val="1E964759"/>
    <w:rsid w:val="1E98025F"/>
    <w:rsid w:val="1EA00B40"/>
    <w:rsid w:val="1EA14EFC"/>
    <w:rsid w:val="1EA249CB"/>
    <w:rsid w:val="1EA40406"/>
    <w:rsid w:val="1EA57F86"/>
    <w:rsid w:val="1EA60D21"/>
    <w:rsid w:val="1EAF1F62"/>
    <w:rsid w:val="1EB41C2B"/>
    <w:rsid w:val="1EB55B68"/>
    <w:rsid w:val="1EB6110C"/>
    <w:rsid w:val="1EC03C53"/>
    <w:rsid w:val="1EC73BD2"/>
    <w:rsid w:val="1EC75AFF"/>
    <w:rsid w:val="1ECD2C39"/>
    <w:rsid w:val="1ECE2F9F"/>
    <w:rsid w:val="1ED2717C"/>
    <w:rsid w:val="1EEA33C8"/>
    <w:rsid w:val="1EEA78A9"/>
    <w:rsid w:val="1EEB3CB2"/>
    <w:rsid w:val="1EED376F"/>
    <w:rsid w:val="1EF4180F"/>
    <w:rsid w:val="1EF431BC"/>
    <w:rsid w:val="1EF760CB"/>
    <w:rsid w:val="1EFB6E9E"/>
    <w:rsid w:val="1F016FD9"/>
    <w:rsid w:val="1F060CFD"/>
    <w:rsid w:val="1F08222D"/>
    <w:rsid w:val="1F09728F"/>
    <w:rsid w:val="1F0E688F"/>
    <w:rsid w:val="1F102538"/>
    <w:rsid w:val="1F18122B"/>
    <w:rsid w:val="1F1E4834"/>
    <w:rsid w:val="1F21703A"/>
    <w:rsid w:val="1F22392F"/>
    <w:rsid w:val="1F224925"/>
    <w:rsid w:val="1F243E4A"/>
    <w:rsid w:val="1F275535"/>
    <w:rsid w:val="1F282CC9"/>
    <w:rsid w:val="1F296E8F"/>
    <w:rsid w:val="1F2D1A1D"/>
    <w:rsid w:val="1F2D6AE2"/>
    <w:rsid w:val="1F2E5E41"/>
    <w:rsid w:val="1F30793D"/>
    <w:rsid w:val="1F313915"/>
    <w:rsid w:val="1F326502"/>
    <w:rsid w:val="1F3B29E2"/>
    <w:rsid w:val="1F3C7B1B"/>
    <w:rsid w:val="1F41266D"/>
    <w:rsid w:val="1F423584"/>
    <w:rsid w:val="1F463207"/>
    <w:rsid w:val="1F4839C9"/>
    <w:rsid w:val="1F503C69"/>
    <w:rsid w:val="1F561064"/>
    <w:rsid w:val="1F5C52F7"/>
    <w:rsid w:val="1F60129D"/>
    <w:rsid w:val="1F602D4D"/>
    <w:rsid w:val="1F640B22"/>
    <w:rsid w:val="1F647B7A"/>
    <w:rsid w:val="1F661DDE"/>
    <w:rsid w:val="1F663B84"/>
    <w:rsid w:val="1F672196"/>
    <w:rsid w:val="1F675E61"/>
    <w:rsid w:val="1F6817E2"/>
    <w:rsid w:val="1F697CF0"/>
    <w:rsid w:val="1F750C25"/>
    <w:rsid w:val="1F784C66"/>
    <w:rsid w:val="1F8337CC"/>
    <w:rsid w:val="1F8610F7"/>
    <w:rsid w:val="1F861492"/>
    <w:rsid w:val="1F871CA7"/>
    <w:rsid w:val="1F880C49"/>
    <w:rsid w:val="1F890AAD"/>
    <w:rsid w:val="1F8A4BD9"/>
    <w:rsid w:val="1F9270EC"/>
    <w:rsid w:val="1F9B0E9E"/>
    <w:rsid w:val="1FA75BDD"/>
    <w:rsid w:val="1FA8628B"/>
    <w:rsid w:val="1FAF6504"/>
    <w:rsid w:val="1FB04276"/>
    <w:rsid w:val="1FB41AEE"/>
    <w:rsid w:val="1FB7037B"/>
    <w:rsid w:val="1FB86C18"/>
    <w:rsid w:val="1FBA2918"/>
    <w:rsid w:val="1FBA7496"/>
    <w:rsid w:val="1FBF055C"/>
    <w:rsid w:val="1FC74D7E"/>
    <w:rsid w:val="1FCB4229"/>
    <w:rsid w:val="1FCD0125"/>
    <w:rsid w:val="1FCF231E"/>
    <w:rsid w:val="1FD236DD"/>
    <w:rsid w:val="1FD27EDA"/>
    <w:rsid w:val="1FD33588"/>
    <w:rsid w:val="1FD4185C"/>
    <w:rsid w:val="1FDA2D86"/>
    <w:rsid w:val="1FDF29F1"/>
    <w:rsid w:val="1FDF2F5E"/>
    <w:rsid w:val="1FE10009"/>
    <w:rsid w:val="1FE54729"/>
    <w:rsid w:val="1FE83079"/>
    <w:rsid w:val="1FEC3EC5"/>
    <w:rsid w:val="1FEC6402"/>
    <w:rsid w:val="1FEC6593"/>
    <w:rsid w:val="1FEF2EFE"/>
    <w:rsid w:val="1FF02B29"/>
    <w:rsid w:val="1FF17579"/>
    <w:rsid w:val="1FF4096A"/>
    <w:rsid w:val="1FFB346F"/>
    <w:rsid w:val="1FFE509D"/>
    <w:rsid w:val="20050D37"/>
    <w:rsid w:val="200C5CE5"/>
    <w:rsid w:val="201014A5"/>
    <w:rsid w:val="20163213"/>
    <w:rsid w:val="20173E43"/>
    <w:rsid w:val="201D64BF"/>
    <w:rsid w:val="202041DB"/>
    <w:rsid w:val="2020666A"/>
    <w:rsid w:val="20241681"/>
    <w:rsid w:val="20254266"/>
    <w:rsid w:val="2026201E"/>
    <w:rsid w:val="202706C1"/>
    <w:rsid w:val="20295834"/>
    <w:rsid w:val="20377231"/>
    <w:rsid w:val="20430215"/>
    <w:rsid w:val="20436293"/>
    <w:rsid w:val="204829AE"/>
    <w:rsid w:val="204849AC"/>
    <w:rsid w:val="204B3845"/>
    <w:rsid w:val="20565569"/>
    <w:rsid w:val="2057633A"/>
    <w:rsid w:val="20595749"/>
    <w:rsid w:val="205B26E0"/>
    <w:rsid w:val="205C6812"/>
    <w:rsid w:val="206276C1"/>
    <w:rsid w:val="20682C43"/>
    <w:rsid w:val="206A18DD"/>
    <w:rsid w:val="206B5407"/>
    <w:rsid w:val="20715ADF"/>
    <w:rsid w:val="207654C9"/>
    <w:rsid w:val="20776170"/>
    <w:rsid w:val="207B2AA2"/>
    <w:rsid w:val="207C69B0"/>
    <w:rsid w:val="207D2131"/>
    <w:rsid w:val="20850E04"/>
    <w:rsid w:val="20901376"/>
    <w:rsid w:val="20923247"/>
    <w:rsid w:val="209261B4"/>
    <w:rsid w:val="2097411F"/>
    <w:rsid w:val="20997CE9"/>
    <w:rsid w:val="209E3E4E"/>
    <w:rsid w:val="209F532D"/>
    <w:rsid w:val="209F78DE"/>
    <w:rsid w:val="20A27931"/>
    <w:rsid w:val="20A75D16"/>
    <w:rsid w:val="20A75EB0"/>
    <w:rsid w:val="20A81CE3"/>
    <w:rsid w:val="20AA42F0"/>
    <w:rsid w:val="20AB6D9A"/>
    <w:rsid w:val="20AD0AF7"/>
    <w:rsid w:val="20B42A31"/>
    <w:rsid w:val="20B7438A"/>
    <w:rsid w:val="20B7465B"/>
    <w:rsid w:val="20B761EC"/>
    <w:rsid w:val="20B97826"/>
    <w:rsid w:val="20BC4B73"/>
    <w:rsid w:val="20BD0972"/>
    <w:rsid w:val="20BE2018"/>
    <w:rsid w:val="20CA25F7"/>
    <w:rsid w:val="20CB11B9"/>
    <w:rsid w:val="20D83FFE"/>
    <w:rsid w:val="20D968EE"/>
    <w:rsid w:val="20D9733E"/>
    <w:rsid w:val="20DA0D1A"/>
    <w:rsid w:val="20DD6F2C"/>
    <w:rsid w:val="20E27B2F"/>
    <w:rsid w:val="20E55CF5"/>
    <w:rsid w:val="20E673F0"/>
    <w:rsid w:val="20E851F5"/>
    <w:rsid w:val="20ED75E7"/>
    <w:rsid w:val="20F04AAA"/>
    <w:rsid w:val="20F10701"/>
    <w:rsid w:val="20F228E2"/>
    <w:rsid w:val="20F65C4C"/>
    <w:rsid w:val="20F92E0C"/>
    <w:rsid w:val="20FD7A6C"/>
    <w:rsid w:val="20FF5469"/>
    <w:rsid w:val="21085325"/>
    <w:rsid w:val="210B4BB5"/>
    <w:rsid w:val="210B70CF"/>
    <w:rsid w:val="210D1B6D"/>
    <w:rsid w:val="211245AF"/>
    <w:rsid w:val="211B242F"/>
    <w:rsid w:val="2124722E"/>
    <w:rsid w:val="21290AFB"/>
    <w:rsid w:val="212B693A"/>
    <w:rsid w:val="212C1E27"/>
    <w:rsid w:val="212C485C"/>
    <w:rsid w:val="212D4386"/>
    <w:rsid w:val="21395BC2"/>
    <w:rsid w:val="21396DB9"/>
    <w:rsid w:val="213B6ED2"/>
    <w:rsid w:val="214000DD"/>
    <w:rsid w:val="21437214"/>
    <w:rsid w:val="214553AD"/>
    <w:rsid w:val="214D1813"/>
    <w:rsid w:val="21531E5D"/>
    <w:rsid w:val="21577A47"/>
    <w:rsid w:val="215F0B09"/>
    <w:rsid w:val="21604243"/>
    <w:rsid w:val="21643C01"/>
    <w:rsid w:val="21682812"/>
    <w:rsid w:val="216D3658"/>
    <w:rsid w:val="216E178F"/>
    <w:rsid w:val="217353D4"/>
    <w:rsid w:val="21773E4C"/>
    <w:rsid w:val="21783A10"/>
    <w:rsid w:val="2179487D"/>
    <w:rsid w:val="217D0DB6"/>
    <w:rsid w:val="217E0019"/>
    <w:rsid w:val="218249D0"/>
    <w:rsid w:val="21881199"/>
    <w:rsid w:val="21891559"/>
    <w:rsid w:val="218922C7"/>
    <w:rsid w:val="218E6D42"/>
    <w:rsid w:val="218F3588"/>
    <w:rsid w:val="21953C7E"/>
    <w:rsid w:val="2196605D"/>
    <w:rsid w:val="219B431E"/>
    <w:rsid w:val="21A30812"/>
    <w:rsid w:val="21A41AC1"/>
    <w:rsid w:val="21A85BBE"/>
    <w:rsid w:val="21AD0A4F"/>
    <w:rsid w:val="21B24B70"/>
    <w:rsid w:val="21B30E85"/>
    <w:rsid w:val="21B62419"/>
    <w:rsid w:val="21B64C62"/>
    <w:rsid w:val="21B73BD8"/>
    <w:rsid w:val="21B9638D"/>
    <w:rsid w:val="21BC317E"/>
    <w:rsid w:val="21C02D22"/>
    <w:rsid w:val="21C30B0C"/>
    <w:rsid w:val="21CF2597"/>
    <w:rsid w:val="21D3030C"/>
    <w:rsid w:val="21D36FFC"/>
    <w:rsid w:val="21D71CA8"/>
    <w:rsid w:val="21DE5D75"/>
    <w:rsid w:val="21E246EF"/>
    <w:rsid w:val="21E342B5"/>
    <w:rsid w:val="21E411BC"/>
    <w:rsid w:val="21E51366"/>
    <w:rsid w:val="21E5189E"/>
    <w:rsid w:val="21EB3DBA"/>
    <w:rsid w:val="21F93879"/>
    <w:rsid w:val="21FB3A92"/>
    <w:rsid w:val="220109F4"/>
    <w:rsid w:val="22063BA0"/>
    <w:rsid w:val="22074A8B"/>
    <w:rsid w:val="22087169"/>
    <w:rsid w:val="2209799B"/>
    <w:rsid w:val="220A104A"/>
    <w:rsid w:val="22121294"/>
    <w:rsid w:val="22123958"/>
    <w:rsid w:val="221563F9"/>
    <w:rsid w:val="2217532C"/>
    <w:rsid w:val="22186AE4"/>
    <w:rsid w:val="221C6013"/>
    <w:rsid w:val="22202B38"/>
    <w:rsid w:val="2224362D"/>
    <w:rsid w:val="222445A9"/>
    <w:rsid w:val="22251777"/>
    <w:rsid w:val="22260335"/>
    <w:rsid w:val="22273DE1"/>
    <w:rsid w:val="222A1BEA"/>
    <w:rsid w:val="222B0258"/>
    <w:rsid w:val="222C1CC1"/>
    <w:rsid w:val="222F568C"/>
    <w:rsid w:val="223179E8"/>
    <w:rsid w:val="223644DE"/>
    <w:rsid w:val="223C3FEC"/>
    <w:rsid w:val="223E4CAE"/>
    <w:rsid w:val="223F1C62"/>
    <w:rsid w:val="22442E73"/>
    <w:rsid w:val="224732E1"/>
    <w:rsid w:val="22503482"/>
    <w:rsid w:val="225507C2"/>
    <w:rsid w:val="225762BB"/>
    <w:rsid w:val="226450D7"/>
    <w:rsid w:val="226B5C86"/>
    <w:rsid w:val="226C7EA9"/>
    <w:rsid w:val="22705BC1"/>
    <w:rsid w:val="22705F8C"/>
    <w:rsid w:val="227257DD"/>
    <w:rsid w:val="22756324"/>
    <w:rsid w:val="227803EF"/>
    <w:rsid w:val="227A11F1"/>
    <w:rsid w:val="227B19B9"/>
    <w:rsid w:val="228138BE"/>
    <w:rsid w:val="22850DAA"/>
    <w:rsid w:val="22860FE8"/>
    <w:rsid w:val="228E520A"/>
    <w:rsid w:val="22907E85"/>
    <w:rsid w:val="22947900"/>
    <w:rsid w:val="229829BB"/>
    <w:rsid w:val="229A40A6"/>
    <w:rsid w:val="229B65D3"/>
    <w:rsid w:val="22B00D11"/>
    <w:rsid w:val="22B06D4F"/>
    <w:rsid w:val="22B104DB"/>
    <w:rsid w:val="22B625BC"/>
    <w:rsid w:val="22B93204"/>
    <w:rsid w:val="22B967FE"/>
    <w:rsid w:val="22BD4CF5"/>
    <w:rsid w:val="22C36E72"/>
    <w:rsid w:val="22C7736A"/>
    <w:rsid w:val="22C969E3"/>
    <w:rsid w:val="22CB6833"/>
    <w:rsid w:val="22CE3275"/>
    <w:rsid w:val="22D11461"/>
    <w:rsid w:val="22D36772"/>
    <w:rsid w:val="22DD0D28"/>
    <w:rsid w:val="22E8463C"/>
    <w:rsid w:val="22E95D00"/>
    <w:rsid w:val="22EF370E"/>
    <w:rsid w:val="22F620FF"/>
    <w:rsid w:val="22FC33A2"/>
    <w:rsid w:val="22FE623B"/>
    <w:rsid w:val="23013903"/>
    <w:rsid w:val="23021619"/>
    <w:rsid w:val="230E061B"/>
    <w:rsid w:val="231646E8"/>
    <w:rsid w:val="231A3CBB"/>
    <w:rsid w:val="231A3D71"/>
    <w:rsid w:val="231B150E"/>
    <w:rsid w:val="231B4B9B"/>
    <w:rsid w:val="232320D2"/>
    <w:rsid w:val="23240F69"/>
    <w:rsid w:val="232454AF"/>
    <w:rsid w:val="232E1CF0"/>
    <w:rsid w:val="23304690"/>
    <w:rsid w:val="23316E8C"/>
    <w:rsid w:val="23421F80"/>
    <w:rsid w:val="23482DBF"/>
    <w:rsid w:val="234901F3"/>
    <w:rsid w:val="235236E7"/>
    <w:rsid w:val="2353248D"/>
    <w:rsid w:val="235742DF"/>
    <w:rsid w:val="235778E5"/>
    <w:rsid w:val="23581E3A"/>
    <w:rsid w:val="235A43B9"/>
    <w:rsid w:val="2361483C"/>
    <w:rsid w:val="23615181"/>
    <w:rsid w:val="23634001"/>
    <w:rsid w:val="23666659"/>
    <w:rsid w:val="23670DE1"/>
    <w:rsid w:val="236C2656"/>
    <w:rsid w:val="2371295A"/>
    <w:rsid w:val="237308CC"/>
    <w:rsid w:val="23766B79"/>
    <w:rsid w:val="237756AF"/>
    <w:rsid w:val="23796B23"/>
    <w:rsid w:val="237A0FD6"/>
    <w:rsid w:val="237F5D82"/>
    <w:rsid w:val="23824DDB"/>
    <w:rsid w:val="23827021"/>
    <w:rsid w:val="238544C9"/>
    <w:rsid w:val="2388510C"/>
    <w:rsid w:val="238B2056"/>
    <w:rsid w:val="238B5E6E"/>
    <w:rsid w:val="238C190B"/>
    <w:rsid w:val="23915B16"/>
    <w:rsid w:val="23930855"/>
    <w:rsid w:val="23960EF4"/>
    <w:rsid w:val="239930AB"/>
    <w:rsid w:val="239A4D5B"/>
    <w:rsid w:val="239A72E5"/>
    <w:rsid w:val="23A00FDF"/>
    <w:rsid w:val="23B175CE"/>
    <w:rsid w:val="23BD2EDF"/>
    <w:rsid w:val="23C00772"/>
    <w:rsid w:val="23C556BF"/>
    <w:rsid w:val="23CC0912"/>
    <w:rsid w:val="23CE1037"/>
    <w:rsid w:val="23CF44CA"/>
    <w:rsid w:val="23D31557"/>
    <w:rsid w:val="23D369F2"/>
    <w:rsid w:val="23D632F8"/>
    <w:rsid w:val="23D74912"/>
    <w:rsid w:val="23D77526"/>
    <w:rsid w:val="23D87080"/>
    <w:rsid w:val="23E45916"/>
    <w:rsid w:val="23E758F5"/>
    <w:rsid w:val="23EC5790"/>
    <w:rsid w:val="23EE6268"/>
    <w:rsid w:val="23F053E5"/>
    <w:rsid w:val="23F16499"/>
    <w:rsid w:val="23F23C42"/>
    <w:rsid w:val="23F65A1F"/>
    <w:rsid w:val="23F80A72"/>
    <w:rsid w:val="23F82A6F"/>
    <w:rsid w:val="24000691"/>
    <w:rsid w:val="24044430"/>
    <w:rsid w:val="240C7C19"/>
    <w:rsid w:val="241878F6"/>
    <w:rsid w:val="241B39E2"/>
    <w:rsid w:val="241F0D4F"/>
    <w:rsid w:val="241F6BDD"/>
    <w:rsid w:val="24224934"/>
    <w:rsid w:val="242A2D08"/>
    <w:rsid w:val="242A74E0"/>
    <w:rsid w:val="242C343B"/>
    <w:rsid w:val="242D216B"/>
    <w:rsid w:val="242F2071"/>
    <w:rsid w:val="24312E11"/>
    <w:rsid w:val="24330C97"/>
    <w:rsid w:val="243578D1"/>
    <w:rsid w:val="24367A7E"/>
    <w:rsid w:val="24376466"/>
    <w:rsid w:val="243850ED"/>
    <w:rsid w:val="243E53B8"/>
    <w:rsid w:val="24435CDD"/>
    <w:rsid w:val="24471C6E"/>
    <w:rsid w:val="244C2B49"/>
    <w:rsid w:val="2451468D"/>
    <w:rsid w:val="245166C7"/>
    <w:rsid w:val="2454672A"/>
    <w:rsid w:val="245609C6"/>
    <w:rsid w:val="24574EC0"/>
    <w:rsid w:val="24590E01"/>
    <w:rsid w:val="245E0BF1"/>
    <w:rsid w:val="24696495"/>
    <w:rsid w:val="246A5494"/>
    <w:rsid w:val="246D7C21"/>
    <w:rsid w:val="246F3289"/>
    <w:rsid w:val="2473060F"/>
    <w:rsid w:val="24772166"/>
    <w:rsid w:val="247B71D1"/>
    <w:rsid w:val="247D4D32"/>
    <w:rsid w:val="24817904"/>
    <w:rsid w:val="248575F6"/>
    <w:rsid w:val="24904F04"/>
    <w:rsid w:val="24932265"/>
    <w:rsid w:val="24A304B5"/>
    <w:rsid w:val="24A55E0B"/>
    <w:rsid w:val="24AD5A05"/>
    <w:rsid w:val="24AF6A61"/>
    <w:rsid w:val="24B33AF1"/>
    <w:rsid w:val="24BE47C5"/>
    <w:rsid w:val="24C32DD7"/>
    <w:rsid w:val="24C9180E"/>
    <w:rsid w:val="24C96AC1"/>
    <w:rsid w:val="24D53E97"/>
    <w:rsid w:val="24E079C9"/>
    <w:rsid w:val="24E12FE3"/>
    <w:rsid w:val="24E26D1A"/>
    <w:rsid w:val="24F20A66"/>
    <w:rsid w:val="24F71F89"/>
    <w:rsid w:val="24FC3CDF"/>
    <w:rsid w:val="250614DA"/>
    <w:rsid w:val="25064972"/>
    <w:rsid w:val="251158D5"/>
    <w:rsid w:val="251177A8"/>
    <w:rsid w:val="25226C26"/>
    <w:rsid w:val="253003E4"/>
    <w:rsid w:val="25391BF1"/>
    <w:rsid w:val="253C06E2"/>
    <w:rsid w:val="25441B26"/>
    <w:rsid w:val="254572EF"/>
    <w:rsid w:val="254B042D"/>
    <w:rsid w:val="254E6D9B"/>
    <w:rsid w:val="254F0105"/>
    <w:rsid w:val="255021CA"/>
    <w:rsid w:val="25504AB3"/>
    <w:rsid w:val="25511358"/>
    <w:rsid w:val="25552E7E"/>
    <w:rsid w:val="25574B77"/>
    <w:rsid w:val="25592954"/>
    <w:rsid w:val="255C360E"/>
    <w:rsid w:val="255E100B"/>
    <w:rsid w:val="25621B79"/>
    <w:rsid w:val="256254BD"/>
    <w:rsid w:val="2565423B"/>
    <w:rsid w:val="256642B0"/>
    <w:rsid w:val="256D41BB"/>
    <w:rsid w:val="2570539F"/>
    <w:rsid w:val="25723919"/>
    <w:rsid w:val="25724048"/>
    <w:rsid w:val="25733F62"/>
    <w:rsid w:val="257A0D25"/>
    <w:rsid w:val="257B0E1F"/>
    <w:rsid w:val="257C1A23"/>
    <w:rsid w:val="257E3719"/>
    <w:rsid w:val="258038A3"/>
    <w:rsid w:val="258B6B51"/>
    <w:rsid w:val="2591530D"/>
    <w:rsid w:val="25952BC0"/>
    <w:rsid w:val="25997B95"/>
    <w:rsid w:val="259A79EC"/>
    <w:rsid w:val="259E1204"/>
    <w:rsid w:val="25A25C61"/>
    <w:rsid w:val="25A43D37"/>
    <w:rsid w:val="25AD4C7E"/>
    <w:rsid w:val="25B27777"/>
    <w:rsid w:val="25B8271A"/>
    <w:rsid w:val="25BD7BC6"/>
    <w:rsid w:val="25BF4A4B"/>
    <w:rsid w:val="25C326D9"/>
    <w:rsid w:val="25C42442"/>
    <w:rsid w:val="25C51D8A"/>
    <w:rsid w:val="25C66384"/>
    <w:rsid w:val="25CB7B9F"/>
    <w:rsid w:val="25DD6EBB"/>
    <w:rsid w:val="25E31BED"/>
    <w:rsid w:val="25EA0339"/>
    <w:rsid w:val="25F22706"/>
    <w:rsid w:val="25F663B6"/>
    <w:rsid w:val="25F76E8C"/>
    <w:rsid w:val="25FA7A7E"/>
    <w:rsid w:val="25FE7671"/>
    <w:rsid w:val="2601513F"/>
    <w:rsid w:val="2604658F"/>
    <w:rsid w:val="260660ED"/>
    <w:rsid w:val="26141DF9"/>
    <w:rsid w:val="26145FEB"/>
    <w:rsid w:val="26151D36"/>
    <w:rsid w:val="262C5D9F"/>
    <w:rsid w:val="263239FB"/>
    <w:rsid w:val="26363593"/>
    <w:rsid w:val="2638762A"/>
    <w:rsid w:val="26440D5F"/>
    <w:rsid w:val="26510549"/>
    <w:rsid w:val="2651054C"/>
    <w:rsid w:val="26595F47"/>
    <w:rsid w:val="265A4BE2"/>
    <w:rsid w:val="265B33DD"/>
    <w:rsid w:val="26631EB7"/>
    <w:rsid w:val="266736BB"/>
    <w:rsid w:val="26690FEF"/>
    <w:rsid w:val="266B5735"/>
    <w:rsid w:val="266E0097"/>
    <w:rsid w:val="266E4358"/>
    <w:rsid w:val="267023D1"/>
    <w:rsid w:val="26735FAC"/>
    <w:rsid w:val="26741F2D"/>
    <w:rsid w:val="26764188"/>
    <w:rsid w:val="267820D1"/>
    <w:rsid w:val="2679754D"/>
    <w:rsid w:val="267B2505"/>
    <w:rsid w:val="267B5213"/>
    <w:rsid w:val="267B5FAC"/>
    <w:rsid w:val="267B7467"/>
    <w:rsid w:val="26805CD4"/>
    <w:rsid w:val="26847EBD"/>
    <w:rsid w:val="2687787C"/>
    <w:rsid w:val="268C702E"/>
    <w:rsid w:val="268D254D"/>
    <w:rsid w:val="268F53BC"/>
    <w:rsid w:val="268F73C6"/>
    <w:rsid w:val="269C0129"/>
    <w:rsid w:val="269C4F31"/>
    <w:rsid w:val="269F1D28"/>
    <w:rsid w:val="26A40880"/>
    <w:rsid w:val="26A50545"/>
    <w:rsid w:val="26A521DC"/>
    <w:rsid w:val="26A5469E"/>
    <w:rsid w:val="26AC3E25"/>
    <w:rsid w:val="26AC7FEF"/>
    <w:rsid w:val="26AD064E"/>
    <w:rsid w:val="26B03F36"/>
    <w:rsid w:val="26B05F85"/>
    <w:rsid w:val="26B43CA9"/>
    <w:rsid w:val="26B54587"/>
    <w:rsid w:val="26B54F96"/>
    <w:rsid w:val="26BC090E"/>
    <w:rsid w:val="26C247ED"/>
    <w:rsid w:val="26C7631A"/>
    <w:rsid w:val="26CB2E3A"/>
    <w:rsid w:val="26CB64A1"/>
    <w:rsid w:val="26CE108F"/>
    <w:rsid w:val="26D646A7"/>
    <w:rsid w:val="26D8354C"/>
    <w:rsid w:val="26DB2AEE"/>
    <w:rsid w:val="26EB7271"/>
    <w:rsid w:val="26EE0994"/>
    <w:rsid w:val="26F1188D"/>
    <w:rsid w:val="26F6342B"/>
    <w:rsid w:val="26F727BE"/>
    <w:rsid w:val="27051471"/>
    <w:rsid w:val="270517EE"/>
    <w:rsid w:val="270A716C"/>
    <w:rsid w:val="270F1951"/>
    <w:rsid w:val="27160537"/>
    <w:rsid w:val="27207F59"/>
    <w:rsid w:val="27213A52"/>
    <w:rsid w:val="272154E0"/>
    <w:rsid w:val="2726409A"/>
    <w:rsid w:val="27272337"/>
    <w:rsid w:val="2727657D"/>
    <w:rsid w:val="273010DB"/>
    <w:rsid w:val="27301556"/>
    <w:rsid w:val="27307648"/>
    <w:rsid w:val="27342F0C"/>
    <w:rsid w:val="27345677"/>
    <w:rsid w:val="27371DE4"/>
    <w:rsid w:val="27373E95"/>
    <w:rsid w:val="273E0F46"/>
    <w:rsid w:val="27441572"/>
    <w:rsid w:val="27446CDF"/>
    <w:rsid w:val="27451845"/>
    <w:rsid w:val="274A599D"/>
    <w:rsid w:val="274A7616"/>
    <w:rsid w:val="275249E8"/>
    <w:rsid w:val="27533EBF"/>
    <w:rsid w:val="27544135"/>
    <w:rsid w:val="2758560C"/>
    <w:rsid w:val="275A3837"/>
    <w:rsid w:val="275D00A2"/>
    <w:rsid w:val="275D6FDB"/>
    <w:rsid w:val="2765444D"/>
    <w:rsid w:val="2768792D"/>
    <w:rsid w:val="276A0C86"/>
    <w:rsid w:val="276C5584"/>
    <w:rsid w:val="276E444C"/>
    <w:rsid w:val="276E685D"/>
    <w:rsid w:val="276F2212"/>
    <w:rsid w:val="277255DA"/>
    <w:rsid w:val="27725E82"/>
    <w:rsid w:val="27774288"/>
    <w:rsid w:val="277970BF"/>
    <w:rsid w:val="277D27DC"/>
    <w:rsid w:val="27805147"/>
    <w:rsid w:val="27822525"/>
    <w:rsid w:val="27892EFA"/>
    <w:rsid w:val="27895732"/>
    <w:rsid w:val="278A58EE"/>
    <w:rsid w:val="278D516F"/>
    <w:rsid w:val="278E4DD9"/>
    <w:rsid w:val="2791322D"/>
    <w:rsid w:val="27933F2A"/>
    <w:rsid w:val="27961A21"/>
    <w:rsid w:val="279A0DDA"/>
    <w:rsid w:val="279D13C7"/>
    <w:rsid w:val="279D6913"/>
    <w:rsid w:val="279D6E3A"/>
    <w:rsid w:val="27A34C32"/>
    <w:rsid w:val="27AE5C7E"/>
    <w:rsid w:val="27B33A79"/>
    <w:rsid w:val="27B62649"/>
    <w:rsid w:val="27BA3CB5"/>
    <w:rsid w:val="27BA78F7"/>
    <w:rsid w:val="27C17190"/>
    <w:rsid w:val="27C31B62"/>
    <w:rsid w:val="27C606AE"/>
    <w:rsid w:val="27C967B0"/>
    <w:rsid w:val="27CA3303"/>
    <w:rsid w:val="27CA70A9"/>
    <w:rsid w:val="27D04C5B"/>
    <w:rsid w:val="27D60E28"/>
    <w:rsid w:val="27D92F9D"/>
    <w:rsid w:val="27DE26D0"/>
    <w:rsid w:val="27EC7F8F"/>
    <w:rsid w:val="27EE5719"/>
    <w:rsid w:val="27F970A1"/>
    <w:rsid w:val="27FE1A9A"/>
    <w:rsid w:val="280706A5"/>
    <w:rsid w:val="280C29DF"/>
    <w:rsid w:val="280D63F2"/>
    <w:rsid w:val="28110AA7"/>
    <w:rsid w:val="2811195C"/>
    <w:rsid w:val="281152F3"/>
    <w:rsid w:val="28145B0E"/>
    <w:rsid w:val="281D6A3B"/>
    <w:rsid w:val="282552FC"/>
    <w:rsid w:val="28255E71"/>
    <w:rsid w:val="28294310"/>
    <w:rsid w:val="282D4B04"/>
    <w:rsid w:val="28336128"/>
    <w:rsid w:val="28376125"/>
    <w:rsid w:val="28376884"/>
    <w:rsid w:val="28406EC9"/>
    <w:rsid w:val="284C669E"/>
    <w:rsid w:val="285849B9"/>
    <w:rsid w:val="28587EC5"/>
    <w:rsid w:val="285E056F"/>
    <w:rsid w:val="286009D3"/>
    <w:rsid w:val="28696332"/>
    <w:rsid w:val="287433DC"/>
    <w:rsid w:val="287A522A"/>
    <w:rsid w:val="287C7717"/>
    <w:rsid w:val="288B1A3D"/>
    <w:rsid w:val="28905B25"/>
    <w:rsid w:val="28937015"/>
    <w:rsid w:val="28967D29"/>
    <w:rsid w:val="28A007F0"/>
    <w:rsid w:val="28A0186F"/>
    <w:rsid w:val="28A743A5"/>
    <w:rsid w:val="28AA0D24"/>
    <w:rsid w:val="28AC28A7"/>
    <w:rsid w:val="28B25ADA"/>
    <w:rsid w:val="28B35408"/>
    <w:rsid w:val="28B835BA"/>
    <w:rsid w:val="28BB4DAA"/>
    <w:rsid w:val="28C56B2C"/>
    <w:rsid w:val="28C64B29"/>
    <w:rsid w:val="28CA4DC2"/>
    <w:rsid w:val="28CB59FD"/>
    <w:rsid w:val="28CC50D1"/>
    <w:rsid w:val="28CD2527"/>
    <w:rsid w:val="28D95F4C"/>
    <w:rsid w:val="28DB549A"/>
    <w:rsid w:val="28F142A8"/>
    <w:rsid w:val="28F317C6"/>
    <w:rsid w:val="28FA4F07"/>
    <w:rsid w:val="28FF0D22"/>
    <w:rsid w:val="290245B8"/>
    <w:rsid w:val="2902574D"/>
    <w:rsid w:val="29094D8D"/>
    <w:rsid w:val="29100AE0"/>
    <w:rsid w:val="29110611"/>
    <w:rsid w:val="291479EF"/>
    <w:rsid w:val="291F4062"/>
    <w:rsid w:val="29205725"/>
    <w:rsid w:val="292414F5"/>
    <w:rsid w:val="292625DD"/>
    <w:rsid w:val="292A22C7"/>
    <w:rsid w:val="293978F9"/>
    <w:rsid w:val="293A7880"/>
    <w:rsid w:val="293B2D6F"/>
    <w:rsid w:val="293C4918"/>
    <w:rsid w:val="29422877"/>
    <w:rsid w:val="294308C6"/>
    <w:rsid w:val="2947541D"/>
    <w:rsid w:val="29491889"/>
    <w:rsid w:val="294E47B5"/>
    <w:rsid w:val="294E7204"/>
    <w:rsid w:val="29552083"/>
    <w:rsid w:val="295608BF"/>
    <w:rsid w:val="295A18D2"/>
    <w:rsid w:val="29695839"/>
    <w:rsid w:val="296B39B9"/>
    <w:rsid w:val="297016A3"/>
    <w:rsid w:val="297253A2"/>
    <w:rsid w:val="29737A9F"/>
    <w:rsid w:val="29774C44"/>
    <w:rsid w:val="297E6B5E"/>
    <w:rsid w:val="298058F1"/>
    <w:rsid w:val="29815D8D"/>
    <w:rsid w:val="29826348"/>
    <w:rsid w:val="29830F6A"/>
    <w:rsid w:val="298E59D8"/>
    <w:rsid w:val="29917FC1"/>
    <w:rsid w:val="29957D56"/>
    <w:rsid w:val="299C7451"/>
    <w:rsid w:val="29AE75A6"/>
    <w:rsid w:val="29AF3067"/>
    <w:rsid w:val="29B05401"/>
    <w:rsid w:val="29B56207"/>
    <w:rsid w:val="29BA7600"/>
    <w:rsid w:val="29BF27E6"/>
    <w:rsid w:val="29BF65D5"/>
    <w:rsid w:val="29C0096A"/>
    <w:rsid w:val="29C308E4"/>
    <w:rsid w:val="29C512F5"/>
    <w:rsid w:val="29CA7080"/>
    <w:rsid w:val="29CC1EA1"/>
    <w:rsid w:val="29D135F2"/>
    <w:rsid w:val="29D2771E"/>
    <w:rsid w:val="29D9169A"/>
    <w:rsid w:val="29DB7C1C"/>
    <w:rsid w:val="29DD3611"/>
    <w:rsid w:val="29E022E4"/>
    <w:rsid w:val="29EC6993"/>
    <w:rsid w:val="29EF5702"/>
    <w:rsid w:val="29F24B01"/>
    <w:rsid w:val="29F37342"/>
    <w:rsid w:val="29F4309D"/>
    <w:rsid w:val="29FF0A92"/>
    <w:rsid w:val="2A061C93"/>
    <w:rsid w:val="2A0C39B3"/>
    <w:rsid w:val="2A0D1541"/>
    <w:rsid w:val="2A0F698F"/>
    <w:rsid w:val="2A1120DB"/>
    <w:rsid w:val="2A182429"/>
    <w:rsid w:val="2A1C4F86"/>
    <w:rsid w:val="2A2255AC"/>
    <w:rsid w:val="2A25570B"/>
    <w:rsid w:val="2A2913EE"/>
    <w:rsid w:val="2A3865AE"/>
    <w:rsid w:val="2A3B210F"/>
    <w:rsid w:val="2A457E3B"/>
    <w:rsid w:val="2A47473E"/>
    <w:rsid w:val="2A47519F"/>
    <w:rsid w:val="2A4B521C"/>
    <w:rsid w:val="2A4E36E1"/>
    <w:rsid w:val="2A512FD0"/>
    <w:rsid w:val="2A520668"/>
    <w:rsid w:val="2A523C58"/>
    <w:rsid w:val="2A524C2E"/>
    <w:rsid w:val="2A587828"/>
    <w:rsid w:val="2A5D4A43"/>
    <w:rsid w:val="2A5E783B"/>
    <w:rsid w:val="2A6039F2"/>
    <w:rsid w:val="2A637B5B"/>
    <w:rsid w:val="2A640120"/>
    <w:rsid w:val="2A7C7A37"/>
    <w:rsid w:val="2A7F4746"/>
    <w:rsid w:val="2A7F5D1C"/>
    <w:rsid w:val="2A840319"/>
    <w:rsid w:val="2A8C1E87"/>
    <w:rsid w:val="2A8D415B"/>
    <w:rsid w:val="2A8D4D64"/>
    <w:rsid w:val="2A967358"/>
    <w:rsid w:val="2A9712D9"/>
    <w:rsid w:val="2AA51CB8"/>
    <w:rsid w:val="2AAA3222"/>
    <w:rsid w:val="2AAB7D62"/>
    <w:rsid w:val="2AB34B38"/>
    <w:rsid w:val="2AB41F19"/>
    <w:rsid w:val="2AB87DB1"/>
    <w:rsid w:val="2AB87EBC"/>
    <w:rsid w:val="2ABC723A"/>
    <w:rsid w:val="2AC04AFB"/>
    <w:rsid w:val="2AC267D8"/>
    <w:rsid w:val="2AC6724C"/>
    <w:rsid w:val="2AC747FB"/>
    <w:rsid w:val="2ACC3618"/>
    <w:rsid w:val="2ACE740A"/>
    <w:rsid w:val="2ADA089C"/>
    <w:rsid w:val="2AED23D3"/>
    <w:rsid w:val="2AEE6340"/>
    <w:rsid w:val="2AF05B8F"/>
    <w:rsid w:val="2AF31D7A"/>
    <w:rsid w:val="2AF375CD"/>
    <w:rsid w:val="2AF47FBA"/>
    <w:rsid w:val="2AF56512"/>
    <w:rsid w:val="2AF659F3"/>
    <w:rsid w:val="2AFB3EA5"/>
    <w:rsid w:val="2B005B0F"/>
    <w:rsid w:val="2B046611"/>
    <w:rsid w:val="2B076C43"/>
    <w:rsid w:val="2B09168E"/>
    <w:rsid w:val="2B092DEC"/>
    <w:rsid w:val="2B0D006E"/>
    <w:rsid w:val="2B0F32D9"/>
    <w:rsid w:val="2B132DEA"/>
    <w:rsid w:val="2B151992"/>
    <w:rsid w:val="2B1C5385"/>
    <w:rsid w:val="2B1C65BF"/>
    <w:rsid w:val="2B1E57D3"/>
    <w:rsid w:val="2B21499B"/>
    <w:rsid w:val="2B250801"/>
    <w:rsid w:val="2B356F3E"/>
    <w:rsid w:val="2B3661B9"/>
    <w:rsid w:val="2B37246F"/>
    <w:rsid w:val="2B38397C"/>
    <w:rsid w:val="2B4002A0"/>
    <w:rsid w:val="2B48650E"/>
    <w:rsid w:val="2B4B7128"/>
    <w:rsid w:val="2B4C0B0E"/>
    <w:rsid w:val="2B554C40"/>
    <w:rsid w:val="2B567C1C"/>
    <w:rsid w:val="2B5957BA"/>
    <w:rsid w:val="2B5F79BD"/>
    <w:rsid w:val="2B6053F8"/>
    <w:rsid w:val="2B605DD9"/>
    <w:rsid w:val="2B641F01"/>
    <w:rsid w:val="2B683F97"/>
    <w:rsid w:val="2B703789"/>
    <w:rsid w:val="2B7A7CED"/>
    <w:rsid w:val="2B810EB4"/>
    <w:rsid w:val="2B840248"/>
    <w:rsid w:val="2B8701E2"/>
    <w:rsid w:val="2B8A4DDE"/>
    <w:rsid w:val="2B8D34AA"/>
    <w:rsid w:val="2B8E303E"/>
    <w:rsid w:val="2B912130"/>
    <w:rsid w:val="2B9E223E"/>
    <w:rsid w:val="2B9E43DD"/>
    <w:rsid w:val="2B9E6770"/>
    <w:rsid w:val="2BA576B4"/>
    <w:rsid w:val="2BA64A65"/>
    <w:rsid w:val="2BA80077"/>
    <w:rsid w:val="2BAC2D25"/>
    <w:rsid w:val="2BB1313B"/>
    <w:rsid w:val="2BB20FA6"/>
    <w:rsid w:val="2BB21F53"/>
    <w:rsid w:val="2BB315FC"/>
    <w:rsid w:val="2BB405DE"/>
    <w:rsid w:val="2BB8703D"/>
    <w:rsid w:val="2BBC0E42"/>
    <w:rsid w:val="2BBC10E8"/>
    <w:rsid w:val="2BBF670D"/>
    <w:rsid w:val="2BC91D20"/>
    <w:rsid w:val="2BC96838"/>
    <w:rsid w:val="2BCA5900"/>
    <w:rsid w:val="2BCC51A4"/>
    <w:rsid w:val="2BD26DB9"/>
    <w:rsid w:val="2BD31DEB"/>
    <w:rsid w:val="2BD366C2"/>
    <w:rsid w:val="2BE4221E"/>
    <w:rsid w:val="2BE540D5"/>
    <w:rsid w:val="2BE777CF"/>
    <w:rsid w:val="2BED7A1B"/>
    <w:rsid w:val="2BF24DB5"/>
    <w:rsid w:val="2BF3145F"/>
    <w:rsid w:val="2BF3417A"/>
    <w:rsid w:val="2C03016C"/>
    <w:rsid w:val="2C064387"/>
    <w:rsid w:val="2C0A094A"/>
    <w:rsid w:val="2C104795"/>
    <w:rsid w:val="2C165A70"/>
    <w:rsid w:val="2C1935FC"/>
    <w:rsid w:val="2C2633CF"/>
    <w:rsid w:val="2C2F1F10"/>
    <w:rsid w:val="2C302ACA"/>
    <w:rsid w:val="2C3123A0"/>
    <w:rsid w:val="2C34255C"/>
    <w:rsid w:val="2C441FDF"/>
    <w:rsid w:val="2C4B1514"/>
    <w:rsid w:val="2C514DBD"/>
    <w:rsid w:val="2C5D0D90"/>
    <w:rsid w:val="2C5E1E0D"/>
    <w:rsid w:val="2C6A7FAD"/>
    <w:rsid w:val="2C6C1C1D"/>
    <w:rsid w:val="2C6D4233"/>
    <w:rsid w:val="2C706A35"/>
    <w:rsid w:val="2C734CF5"/>
    <w:rsid w:val="2C74321A"/>
    <w:rsid w:val="2C796E81"/>
    <w:rsid w:val="2C7B27F2"/>
    <w:rsid w:val="2C7F1848"/>
    <w:rsid w:val="2C802B9A"/>
    <w:rsid w:val="2C804AB5"/>
    <w:rsid w:val="2C894C31"/>
    <w:rsid w:val="2C8C78E5"/>
    <w:rsid w:val="2C8D5A2A"/>
    <w:rsid w:val="2C8D794F"/>
    <w:rsid w:val="2C942C54"/>
    <w:rsid w:val="2C9467CC"/>
    <w:rsid w:val="2C970880"/>
    <w:rsid w:val="2C9A1C34"/>
    <w:rsid w:val="2C9E41A0"/>
    <w:rsid w:val="2CA04C39"/>
    <w:rsid w:val="2CA20797"/>
    <w:rsid w:val="2CA7363B"/>
    <w:rsid w:val="2CB06EBA"/>
    <w:rsid w:val="2CB7529F"/>
    <w:rsid w:val="2CBC6E77"/>
    <w:rsid w:val="2CC05B4F"/>
    <w:rsid w:val="2CC76C43"/>
    <w:rsid w:val="2CC76E8F"/>
    <w:rsid w:val="2CCA4F0E"/>
    <w:rsid w:val="2CCB65D4"/>
    <w:rsid w:val="2CD478C9"/>
    <w:rsid w:val="2CD621BA"/>
    <w:rsid w:val="2CD731D0"/>
    <w:rsid w:val="2CD9079A"/>
    <w:rsid w:val="2CDF0A3C"/>
    <w:rsid w:val="2CDF142B"/>
    <w:rsid w:val="2CE06E76"/>
    <w:rsid w:val="2CE370A9"/>
    <w:rsid w:val="2CE95684"/>
    <w:rsid w:val="2CEA2CBE"/>
    <w:rsid w:val="2CEB2382"/>
    <w:rsid w:val="2CEE011C"/>
    <w:rsid w:val="2CFD15AA"/>
    <w:rsid w:val="2D030A17"/>
    <w:rsid w:val="2D06418E"/>
    <w:rsid w:val="2D104FDA"/>
    <w:rsid w:val="2D105001"/>
    <w:rsid w:val="2D14536D"/>
    <w:rsid w:val="2D170CE9"/>
    <w:rsid w:val="2D174E6C"/>
    <w:rsid w:val="2D181673"/>
    <w:rsid w:val="2D18762E"/>
    <w:rsid w:val="2D1924E8"/>
    <w:rsid w:val="2D1A54E5"/>
    <w:rsid w:val="2D1D642A"/>
    <w:rsid w:val="2D2B743A"/>
    <w:rsid w:val="2D2B7A92"/>
    <w:rsid w:val="2D372281"/>
    <w:rsid w:val="2D381033"/>
    <w:rsid w:val="2D386A89"/>
    <w:rsid w:val="2D387F03"/>
    <w:rsid w:val="2D394ADE"/>
    <w:rsid w:val="2D3A1106"/>
    <w:rsid w:val="2D406C39"/>
    <w:rsid w:val="2D427445"/>
    <w:rsid w:val="2D48028F"/>
    <w:rsid w:val="2D4E77FC"/>
    <w:rsid w:val="2D4F7ED9"/>
    <w:rsid w:val="2D513B8A"/>
    <w:rsid w:val="2D54285C"/>
    <w:rsid w:val="2D5706E4"/>
    <w:rsid w:val="2D5876E5"/>
    <w:rsid w:val="2D5C22AA"/>
    <w:rsid w:val="2D67493C"/>
    <w:rsid w:val="2D6B66AC"/>
    <w:rsid w:val="2D71693D"/>
    <w:rsid w:val="2D77050B"/>
    <w:rsid w:val="2D773CEF"/>
    <w:rsid w:val="2D775A1E"/>
    <w:rsid w:val="2D797771"/>
    <w:rsid w:val="2D7C5F5C"/>
    <w:rsid w:val="2D7E3A20"/>
    <w:rsid w:val="2D7F00DD"/>
    <w:rsid w:val="2D830B3D"/>
    <w:rsid w:val="2D8409F1"/>
    <w:rsid w:val="2D864A55"/>
    <w:rsid w:val="2D8759FB"/>
    <w:rsid w:val="2D884816"/>
    <w:rsid w:val="2D8A247C"/>
    <w:rsid w:val="2D8A52F9"/>
    <w:rsid w:val="2D921795"/>
    <w:rsid w:val="2D9774B1"/>
    <w:rsid w:val="2D9A75A6"/>
    <w:rsid w:val="2D9F35D5"/>
    <w:rsid w:val="2DA125FB"/>
    <w:rsid w:val="2DA51D3A"/>
    <w:rsid w:val="2DB017DC"/>
    <w:rsid w:val="2DB04B09"/>
    <w:rsid w:val="2DB71043"/>
    <w:rsid w:val="2DB80BD3"/>
    <w:rsid w:val="2DBA194F"/>
    <w:rsid w:val="2DC46F2D"/>
    <w:rsid w:val="2DC62DDC"/>
    <w:rsid w:val="2DCA2CB0"/>
    <w:rsid w:val="2DCD17E2"/>
    <w:rsid w:val="2DCF4332"/>
    <w:rsid w:val="2DD01271"/>
    <w:rsid w:val="2DD45654"/>
    <w:rsid w:val="2DD62261"/>
    <w:rsid w:val="2DDB1B22"/>
    <w:rsid w:val="2DE46E92"/>
    <w:rsid w:val="2DE834C8"/>
    <w:rsid w:val="2DF01E4D"/>
    <w:rsid w:val="2DF67E0F"/>
    <w:rsid w:val="2DF973C2"/>
    <w:rsid w:val="2DFD02AE"/>
    <w:rsid w:val="2E005CBA"/>
    <w:rsid w:val="2E015A87"/>
    <w:rsid w:val="2E037EB1"/>
    <w:rsid w:val="2E044F68"/>
    <w:rsid w:val="2E057E37"/>
    <w:rsid w:val="2E07400F"/>
    <w:rsid w:val="2E0E1176"/>
    <w:rsid w:val="2E1B1A82"/>
    <w:rsid w:val="2E1E71EC"/>
    <w:rsid w:val="2E1F5D6B"/>
    <w:rsid w:val="2E230E62"/>
    <w:rsid w:val="2E242A56"/>
    <w:rsid w:val="2E357AE4"/>
    <w:rsid w:val="2E381856"/>
    <w:rsid w:val="2E3A6502"/>
    <w:rsid w:val="2E3D33E0"/>
    <w:rsid w:val="2E433D89"/>
    <w:rsid w:val="2E4722F0"/>
    <w:rsid w:val="2E511723"/>
    <w:rsid w:val="2E54501B"/>
    <w:rsid w:val="2E5A10CB"/>
    <w:rsid w:val="2E5C6673"/>
    <w:rsid w:val="2E5F31FF"/>
    <w:rsid w:val="2E617BC7"/>
    <w:rsid w:val="2E6927FE"/>
    <w:rsid w:val="2E6A2A37"/>
    <w:rsid w:val="2E6E2BC3"/>
    <w:rsid w:val="2E6E4F20"/>
    <w:rsid w:val="2E704374"/>
    <w:rsid w:val="2E73561F"/>
    <w:rsid w:val="2E736D82"/>
    <w:rsid w:val="2E7E30DF"/>
    <w:rsid w:val="2E827B67"/>
    <w:rsid w:val="2E881EB0"/>
    <w:rsid w:val="2E886450"/>
    <w:rsid w:val="2E8A747B"/>
    <w:rsid w:val="2E8E4C98"/>
    <w:rsid w:val="2E8E74F6"/>
    <w:rsid w:val="2E8F72FF"/>
    <w:rsid w:val="2E9207EA"/>
    <w:rsid w:val="2E95577A"/>
    <w:rsid w:val="2E981701"/>
    <w:rsid w:val="2E9C4DEE"/>
    <w:rsid w:val="2E9F0014"/>
    <w:rsid w:val="2EA11BA2"/>
    <w:rsid w:val="2EA61E5F"/>
    <w:rsid w:val="2EB22B4B"/>
    <w:rsid w:val="2EB76ED0"/>
    <w:rsid w:val="2EBD6670"/>
    <w:rsid w:val="2EC035A5"/>
    <w:rsid w:val="2EC5389C"/>
    <w:rsid w:val="2EC82C5C"/>
    <w:rsid w:val="2ECB0930"/>
    <w:rsid w:val="2ECD1A33"/>
    <w:rsid w:val="2ECE0E1C"/>
    <w:rsid w:val="2ECF1B7C"/>
    <w:rsid w:val="2ECF74F0"/>
    <w:rsid w:val="2ED414AC"/>
    <w:rsid w:val="2ED71C80"/>
    <w:rsid w:val="2ED92FE5"/>
    <w:rsid w:val="2ED9302F"/>
    <w:rsid w:val="2EDD2D2E"/>
    <w:rsid w:val="2EDF4415"/>
    <w:rsid w:val="2EE025F8"/>
    <w:rsid w:val="2EE20FC5"/>
    <w:rsid w:val="2EE33527"/>
    <w:rsid w:val="2EE45D11"/>
    <w:rsid w:val="2EEB019A"/>
    <w:rsid w:val="2EF1177A"/>
    <w:rsid w:val="2EF20A59"/>
    <w:rsid w:val="2F072AAD"/>
    <w:rsid w:val="2F11662B"/>
    <w:rsid w:val="2F130446"/>
    <w:rsid w:val="2F1867D1"/>
    <w:rsid w:val="2F1875F7"/>
    <w:rsid w:val="2F276572"/>
    <w:rsid w:val="2F2A3D35"/>
    <w:rsid w:val="2F3E6457"/>
    <w:rsid w:val="2F4E2AD7"/>
    <w:rsid w:val="2F5271DE"/>
    <w:rsid w:val="2F53099F"/>
    <w:rsid w:val="2F560588"/>
    <w:rsid w:val="2F5663DE"/>
    <w:rsid w:val="2F5A701F"/>
    <w:rsid w:val="2F5B1D28"/>
    <w:rsid w:val="2F5D389F"/>
    <w:rsid w:val="2F5F6E89"/>
    <w:rsid w:val="2F663D56"/>
    <w:rsid w:val="2F6759DE"/>
    <w:rsid w:val="2F69298D"/>
    <w:rsid w:val="2F6B098A"/>
    <w:rsid w:val="2F6D24B6"/>
    <w:rsid w:val="2F6D74D7"/>
    <w:rsid w:val="2F7122EE"/>
    <w:rsid w:val="2F861732"/>
    <w:rsid w:val="2F934B2F"/>
    <w:rsid w:val="2F9670F2"/>
    <w:rsid w:val="2F99029A"/>
    <w:rsid w:val="2FAB2157"/>
    <w:rsid w:val="2FB36AD9"/>
    <w:rsid w:val="2FBD602A"/>
    <w:rsid w:val="2FC040E9"/>
    <w:rsid w:val="2FC57889"/>
    <w:rsid w:val="2FC6495B"/>
    <w:rsid w:val="2FCA074F"/>
    <w:rsid w:val="2FCC7AAF"/>
    <w:rsid w:val="2FD11D25"/>
    <w:rsid w:val="2FD15533"/>
    <w:rsid w:val="2FD23822"/>
    <w:rsid w:val="2FD85881"/>
    <w:rsid w:val="2FDE4FB3"/>
    <w:rsid w:val="2FDF3E7F"/>
    <w:rsid w:val="2FE1171F"/>
    <w:rsid w:val="2FE55525"/>
    <w:rsid w:val="2FE72B75"/>
    <w:rsid w:val="2FE8017A"/>
    <w:rsid w:val="2FEC52B9"/>
    <w:rsid w:val="2FEF3078"/>
    <w:rsid w:val="2FF829EF"/>
    <w:rsid w:val="2FF8787B"/>
    <w:rsid w:val="2FFB14F1"/>
    <w:rsid w:val="2FFE7F1B"/>
    <w:rsid w:val="3007066D"/>
    <w:rsid w:val="3007257E"/>
    <w:rsid w:val="30074139"/>
    <w:rsid w:val="300A6CC1"/>
    <w:rsid w:val="300A788F"/>
    <w:rsid w:val="300B14AF"/>
    <w:rsid w:val="300E379E"/>
    <w:rsid w:val="30111328"/>
    <w:rsid w:val="301A403C"/>
    <w:rsid w:val="301C6FC1"/>
    <w:rsid w:val="301C73C0"/>
    <w:rsid w:val="301F21B3"/>
    <w:rsid w:val="302C32CB"/>
    <w:rsid w:val="302E4130"/>
    <w:rsid w:val="3030252D"/>
    <w:rsid w:val="3033196A"/>
    <w:rsid w:val="303408F6"/>
    <w:rsid w:val="30355A2C"/>
    <w:rsid w:val="303876B6"/>
    <w:rsid w:val="30400336"/>
    <w:rsid w:val="30401791"/>
    <w:rsid w:val="30426BC7"/>
    <w:rsid w:val="30432BA6"/>
    <w:rsid w:val="30481C56"/>
    <w:rsid w:val="304D0632"/>
    <w:rsid w:val="30511CF8"/>
    <w:rsid w:val="30544C84"/>
    <w:rsid w:val="305A4729"/>
    <w:rsid w:val="305C34B5"/>
    <w:rsid w:val="306542CF"/>
    <w:rsid w:val="3069401E"/>
    <w:rsid w:val="306E6460"/>
    <w:rsid w:val="307200E8"/>
    <w:rsid w:val="30730ED8"/>
    <w:rsid w:val="3075311F"/>
    <w:rsid w:val="307B4041"/>
    <w:rsid w:val="307D4BE1"/>
    <w:rsid w:val="30870308"/>
    <w:rsid w:val="30875AD4"/>
    <w:rsid w:val="30877F13"/>
    <w:rsid w:val="308A1B89"/>
    <w:rsid w:val="308C78D2"/>
    <w:rsid w:val="30925539"/>
    <w:rsid w:val="30944970"/>
    <w:rsid w:val="30997D66"/>
    <w:rsid w:val="30A431B2"/>
    <w:rsid w:val="30A4577B"/>
    <w:rsid w:val="30AD7E93"/>
    <w:rsid w:val="30B64E13"/>
    <w:rsid w:val="30B8195E"/>
    <w:rsid w:val="30BB0E42"/>
    <w:rsid w:val="30BB1360"/>
    <w:rsid w:val="30BF754F"/>
    <w:rsid w:val="30C416DC"/>
    <w:rsid w:val="30C655EC"/>
    <w:rsid w:val="30C80D62"/>
    <w:rsid w:val="30C95860"/>
    <w:rsid w:val="30D4244B"/>
    <w:rsid w:val="30D97DF0"/>
    <w:rsid w:val="30DA1BDD"/>
    <w:rsid w:val="30DF7377"/>
    <w:rsid w:val="30DF7E00"/>
    <w:rsid w:val="30E04C23"/>
    <w:rsid w:val="30E06E18"/>
    <w:rsid w:val="30E41316"/>
    <w:rsid w:val="30E723E6"/>
    <w:rsid w:val="30E908C5"/>
    <w:rsid w:val="30F1113B"/>
    <w:rsid w:val="30F74404"/>
    <w:rsid w:val="30F77159"/>
    <w:rsid w:val="30FF6390"/>
    <w:rsid w:val="31005075"/>
    <w:rsid w:val="310B539E"/>
    <w:rsid w:val="310F206C"/>
    <w:rsid w:val="311001C0"/>
    <w:rsid w:val="31104BC9"/>
    <w:rsid w:val="311056EA"/>
    <w:rsid w:val="311B6378"/>
    <w:rsid w:val="311C2191"/>
    <w:rsid w:val="311D1D7E"/>
    <w:rsid w:val="31287C99"/>
    <w:rsid w:val="312F6AF5"/>
    <w:rsid w:val="31353985"/>
    <w:rsid w:val="313E7813"/>
    <w:rsid w:val="3141593B"/>
    <w:rsid w:val="3142224D"/>
    <w:rsid w:val="3147680E"/>
    <w:rsid w:val="314849F1"/>
    <w:rsid w:val="314A6ACE"/>
    <w:rsid w:val="314B083E"/>
    <w:rsid w:val="314C1284"/>
    <w:rsid w:val="31576D2B"/>
    <w:rsid w:val="315A1627"/>
    <w:rsid w:val="315D35BF"/>
    <w:rsid w:val="315F3622"/>
    <w:rsid w:val="315F7C23"/>
    <w:rsid w:val="316745DA"/>
    <w:rsid w:val="316A210C"/>
    <w:rsid w:val="316E26BF"/>
    <w:rsid w:val="317104C6"/>
    <w:rsid w:val="31765A8E"/>
    <w:rsid w:val="3179058A"/>
    <w:rsid w:val="317E2B62"/>
    <w:rsid w:val="31806CC7"/>
    <w:rsid w:val="318C0030"/>
    <w:rsid w:val="318D5C11"/>
    <w:rsid w:val="31933871"/>
    <w:rsid w:val="319353BE"/>
    <w:rsid w:val="31940C46"/>
    <w:rsid w:val="31952E80"/>
    <w:rsid w:val="319C3723"/>
    <w:rsid w:val="319D31E2"/>
    <w:rsid w:val="31A863BB"/>
    <w:rsid w:val="31AF6A79"/>
    <w:rsid w:val="31B55B1A"/>
    <w:rsid w:val="31B64DEB"/>
    <w:rsid w:val="31BE5335"/>
    <w:rsid w:val="31CC792E"/>
    <w:rsid w:val="31D02805"/>
    <w:rsid w:val="31D16DB6"/>
    <w:rsid w:val="31D82BCF"/>
    <w:rsid w:val="31DC36BC"/>
    <w:rsid w:val="31E53377"/>
    <w:rsid w:val="31E71101"/>
    <w:rsid w:val="31E84465"/>
    <w:rsid w:val="31EF7A63"/>
    <w:rsid w:val="31F32E88"/>
    <w:rsid w:val="31F40284"/>
    <w:rsid w:val="31F52A8C"/>
    <w:rsid w:val="32012F94"/>
    <w:rsid w:val="32042DC2"/>
    <w:rsid w:val="32090858"/>
    <w:rsid w:val="320B4433"/>
    <w:rsid w:val="32113CE2"/>
    <w:rsid w:val="32174C44"/>
    <w:rsid w:val="321C18B9"/>
    <w:rsid w:val="32203B40"/>
    <w:rsid w:val="32205EF5"/>
    <w:rsid w:val="3221013F"/>
    <w:rsid w:val="32293F1A"/>
    <w:rsid w:val="32311493"/>
    <w:rsid w:val="32347D7B"/>
    <w:rsid w:val="32373030"/>
    <w:rsid w:val="32373063"/>
    <w:rsid w:val="323D0711"/>
    <w:rsid w:val="32414E04"/>
    <w:rsid w:val="3245236D"/>
    <w:rsid w:val="324D634B"/>
    <w:rsid w:val="324E75DA"/>
    <w:rsid w:val="32533254"/>
    <w:rsid w:val="3254009B"/>
    <w:rsid w:val="325B2208"/>
    <w:rsid w:val="325D091C"/>
    <w:rsid w:val="325E0BE4"/>
    <w:rsid w:val="325F396A"/>
    <w:rsid w:val="326461C4"/>
    <w:rsid w:val="326831D4"/>
    <w:rsid w:val="32702CAF"/>
    <w:rsid w:val="327A14A4"/>
    <w:rsid w:val="327B4E93"/>
    <w:rsid w:val="328E0567"/>
    <w:rsid w:val="328F578F"/>
    <w:rsid w:val="3293612F"/>
    <w:rsid w:val="32952B25"/>
    <w:rsid w:val="3295479B"/>
    <w:rsid w:val="32957338"/>
    <w:rsid w:val="32987D41"/>
    <w:rsid w:val="329B7FF7"/>
    <w:rsid w:val="329E49D6"/>
    <w:rsid w:val="32AF0AC1"/>
    <w:rsid w:val="32B2614C"/>
    <w:rsid w:val="32B30B52"/>
    <w:rsid w:val="32B35014"/>
    <w:rsid w:val="32B36E94"/>
    <w:rsid w:val="32B66A81"/>
    <w:rsid w:val="32BA2251"/>
    <w:rsid w:val="32BD3494"/>
    <w:rsid w:val="32C675CB"/>
    <w:rsid w:val="32C845A2"/>
    <w:rsid w:val="32C85D59"/>
    <w:rsid w:val="32C91B94"/>
    <w:rsid w:val="32CA7782"/>
    <w:rsid w:val="32CC3798"/>
    <w:rsid w:val="32D13791"/>
    <w:rsid w:val="32D2538D"/>
    <w:rsid w:val="32D52995"/>
    <w:rsid w:val="32D930DA"/>
    <w:rsid w:val="32E57EC5"/>
    <w:rsid w:val="32F614AD"/>
    <w:rsid w:val="32F81504"/>
    <w:rsid w:val="32FB1AC5"/>
    <w:rsid w:val="32FB388D"/>
    <w:rsid w:val="32FB61E1"/>
    <w:rsid w:val="33057FBA"/>
    <w:rsid w:val="33075B5B"/>
    <w:rsid w:val="33084FA2"/>
    <w:rsid w:val="3308518F"/>
    <w:rsid w:val="330F2880"/>
    <w:rsid w:val="33101832"/>
    <w:rsid w:val="33116BE7"/>
    <w:rsid w:val="33144BBA"/>
    <w:rsid w:val="331663BF"/>
    <w:rsid w:val="331B5F04"/>
    <w:rsid w:val="331C6A57"/>
    <w:rsid w:val="331D4DD0"/>
    <w:rsid w:val="332145A3"/>
    <w:rsid w:val="332247F1"/>
    <w:rsid w:val="33272C8A"/>
    <w:rsid w:val="332E2387"/>
    <w:rsid w:val="3331248D"/>
    <w:rsid w:val="33357166"/>
    <w:rsid w:val="3339695E"/>
    <w:rsid w:val="33405807"/>
    <w:rsid w:val="33494248"/>
    <w:rsid w:val="334E5725"/>
    <w:rsid w:val="33535ED8"/>
    <w:rsid w:val="335D0A71"/>
    <w:rsid w:val="335E1DC0"/>
    <w:rsid w:val="335E335D"/>
    <w:rsid w:val="33653914"/>
    <w:rsid w:val="33670B41"/>
    <w:rsid w:val="33696F94"/>
    <w:rsid w:val="33697BB5"/>
    <w:rsid w:val="336E0E54"/>
    <w:rsid w:val="33716930"/>
    <w:rsid w:val="337418B0"/>
    <w:rsid w:val="33797EE2"/>
    <w:rsid w:val="337A064A"/>
    <w:rsid w:val="337E4F62"/>
    <w:rsid w:val="337F5BDE"/>
    <w:rsid w:val="33831CB3"/>
    <w:rsid w:val="338454C0"/>
    <w:rsid w:val="33851B7E"/>
    <w:rsid w:val="33871996"/>
    <w:rsid w:val="3393313F"/>
    <w:rsid w:val="33943829"/>
    <w:rsid w:val="339C03A6"/>
    <w:rsid w:val="33A370D0"/>
    <w:rsid w:val="33A46A4F"/>
    <w:rsid w:val="33A83FCA"/>
    <w:rsid w:val="33A96B8D"/>
    <w:rsid w:val="33AC7FF0"/>
    <w:rsid w:val="33B10F5D"/>
    <w:rsid w:val="33B828CF"/>
    <w:rsid w:val="33BA1189"/>
    <w:rsid w:val="33BA3071"/>
    <w:rsid w:val="33BB39AC"/>
    <w:rsid w:val="33BB7FBE"/>
    <w:rsid w:val="33BD5199"/>
    <w:rsid w:val="33BF385F"/>
    <w:rsid w:val="33C1283E"/>
    <w:rsid w:val="33C23DAC"/>
    <w:rsid w:val="33CC19C8"/>
    <w:rsid w:val="33D44A38"/>
    <w:rsid w:val="33D61600"/>
    <w:rsid w:val="33D67746"/>
    <w:rsid w:val="33D85E11"/>
    <w:rsid w:val="33D96907"/>
    <w:rsid w:val="33DA0EF3"/>
    <w:rsid w:val="33DC6036"/>
    <w:rsid w:val="33F143B2"/>
    <w:rsid w:val="34025B5E"/>
    <w:rsid w:val="34065BF9"/>
    <w:rsid w:val="34112135"/>
    <w:rsid w:val="34114ABA"/>
    <w:rsid w:val="34170615"/>
    <w:rsid w:val="342453C7"/>
    <w:rsid w:val="34263301"/>
    <w:rsid w:val="34296B20"/>
    <w:rsid w:val="343354D2"/>
    <w:rsid w:val="343744C7"/>
    <w:rsid w:val="343C269E"/>
    <w:rsid w:val="34497C5E"/>
    <w:rsid w:val="344D5739"/>
    <w:rsid w:val="344F2F85"/>
    <w:rsid w:val="344F68D8"/>
    <w:rsid w:val="345C2D06"/>
    <w:rsid w:val="345C2E0E"/>
    <w:rsid w:val="345C3742"/>
    <w:rsid w:val="34666D6C"/>
    <w:rsid w:val="346B3CAC"/>
    <w:rsid w:val="346C6741"/>
    <w:rsid w:val="346E2CAD"/>
    <w:rsid w:val="34706BA3"/>
    <w:rsid w:val="3474104D"/>
    <w:rsid w:val="34857ED6"/>
    <w:rsid w:val="348D26B2"/>
    <w:rsid w:val="349229E9"/>
    <w:rsid w:val="349242BC"/>
    <w:rsid w:val="34924F0F"/>
    <w:rsid w:val="3492786B"/>
    <w:rsid w:val="349434B5"/>
    <w:rsid w:val="349550CA"/>
    <w:rsid w:val="34985B6A"/>
    <w:rsid w:val="34A06E1F"/>
    <w:rsid w:val="34AE7498"/>
    <w:rsid w:val="34AF3EF9"/>
    <w:rsid w:val="34B12C29"/>
    <w:rsid w:val="34B37E6A"/>
    <w:rsid w:val="34B555B6"/>
    <w:rsid w:val="34B87540"/>
    <w:rsid w:val="34BC4532"/>
    <w:rsid w:val="34C11238"/>
    <w:rsid w:val="34C53E69"/>
    <w:rsid w:val="34C65839"/>
    <w:rsid w:val="34C81297"/>
    <w:rsid w:val="34C9423A"/>
    <w:rsid w:val="34CD31E1"/>
    <w:rsid w:val="34D1162B"/>
    <w:rsid w:val="34D33025"/>
    <w:rsid w:val="34DA4464"/>
    <w:rsid w:val="34DA4AA4"/>
    <w:rsid w:val="34DD5963"/>
    <w:rsid w:val="34DE4D85"/>
    <w:rsid w:val="34ED446D"/>
    <w:rsid w:val="34EF1233"/>
    <w:rsid w:val="34EF2E4D"/>
    <w:rsid w:val="34F91BB9"/>
    <w:rsid w:val="34F9614F"/>
    <w:rsid w:val="34FE18F8"/>
    <w:rsid w:val="34FF2D26"/>
    <w:rsid w:val="350026B8"/>
    <w:rsid w:val="3502017F"/>
    <w:rsid w:val="35094817"/>
    <w:rsid w:val="350979A3"/>
    <w:rsid w:val="3515259E"/>
    <w:rsid w:val="35185A1D"/>
    <w:rsid w:val="351B1D2C"/>
    <w:rsid w:val="351F0277"/>
    <w:rsid w:val="35203E94"/>
    <w:rsid w:val="35205357"/>
    <w:rsid w:val="352255D2"/>
    <w:rsid w:val="35287CF5"/>
    <w:rsid w:val="35312929"/>
    <w:rsid w:val="35327B52"/>
    <w:rsid w:val="35351D2C"/>
    <w:rsid w:val="35384DF3"/>
    <w:rsid w:val="353C1365"/>
    <w:rsid w:val="353C3F29"/>
    <w:rsid w:val="353D1F11"/>
    <w:rsid w:val="353F0474"/>
    <w:rsid w:val="35415CC7"/>
    <w:rsid w:val="35433F5D"/>
    <w:rsid w:val="354763CA"/>
    <w:rsid w:val="354F7659"/>
    <w:rsid w:val="355163F7"/>
    <w:rsid w:val="35565F79"/>
    <w:rsid w:val="35586653"/>
    <w:rsid w:val="355F176E"/>
    <w:rsid w:val="356012F4"/>
    <w:rsid w:val="35613947"/>
    <w:rsid w:val="356354CD"/>
    <w:rsid w:val="356504DE"/>
    <w:rsid w:val="35786C7D"/>
    <w:rsid w:val="3582728C"/>
    <w:rsid w:val="35896688"/>
    <w:rsid w:val="358A2B49"/>
    <w:rsid w:val="358D0B6F"/>
    <w:rsid w:val="35923F33"/>
    <w:rsid w:val="359A16EC"/>
    <w:rsid w:val="359C611A"/>
    <w:rsid w:val="35A91ABA"/>
    <w:rsid w:val="35B65444"/>
    <w:rsid w:val="35B76FAC"/>
    <w:rsid w:val="35B8129B"/>
    <w:rsid w:val="35BC2853"/>
    <w:rsid w:val="35C11296"/>
    <w:rsid w:val="35C12FC5"/>
    <w:rsid w:val="35C60A4A"/>
    <w:rsid w:val="35C73BF9"/>
    <w:rsid w:val="35CE711B"/>
    <w:rsid w:val="35D10629"/>
    <w:rsid w:val="35D115BA"/>
    <w:rsid w:val="35D6622E"/>
    <w:rsid w:val="35DC755A"/>
    <w:rsid w:val="35DE1F0F"/>
    <w:rsid w:val="35E00CEF"/>
    <w:rsid w:val="35E0790C"/>
    <w:rsid w:val="35EA42D5"/>
    <w:rsid w:val="35EA650E"/>
    <w:rsid w:val="35EC05C3"/>
    <w:rsid w:val="35EF61AD"/>
    <w:rsid w:val="35F0634D"/>
    <w:rsid w:val="35F52953"/>
    <w:rsid w:val="35F54917"/>
    <w:rsid w:val="35F951E1"/>
    <w:rsid w:val="36072691"/>
    <w:rsid w:val="36082062"/>
    <w:rsid w:val="360B1671"/>
    <w:rsid w:val="360E775F"/>
    <w:rsid w:val="361C2FCB"/>
    <w:rsid w:val="361D2AE6"/>
    <w:rsid w:val="361F39EE"/>
    <w:rsid w:val="362963D5"/>
    <w:rsid w:val="362B5162"/>
    <w:rsid w:val="362E2CA8"/>
    <w:rsid w:val="36325A7D"/>
    <w:rsid w:val="363319ED"/>
    <w:rsid w:val="36363A1A"/>
    <w:rsid w:val="363B0190"/>
    <w:rsid w:val="363D0E51"/>
    <w:rsid w:val="36434358"/>
    <w:rsid w:val="36445AD0"/>
    <w:rsid w:val="365123EC"/>
    <w:rsid w:val="365929A6"/>
    <w:rsid w:val="365C632D"/>
    <w:rsid w:val="36665B3F"/>
    <w:rsid w:val="366D5D81"/>
    <w:rsid w:val="3672401B"/>
    <w:rsid w:val="367473B8"/>
    <w:rsid w:val="36771D25"/>
    <w:rsid w:val="36780A6A"/>
    <w:rsid w:val="367865C5"/>
    <w:rsid w:val="367C6EAD"/>
    <w:rsid w:val="368066EF"/>
    <w:rsid w:val="36841CAD"/>
    <w:rsid w:val="3687001A"/>
    <w:rsid w:val="36902F13"/>
    <w:rsid w:val="369148DC"/>
    <w:rsid w:val="369438BF"/>
    <w:rsid w:val="369B14AA"/>
    <w:rsid w:val="36A54234"/>
    <w:rsid w:val="36A646B4"/>
    <w:rsid w:val="36AB05F4"/>
    <w:rsid w:val="36AB6B0A"/>
    <w:rsid w:val="36B00DC6"/>
    <w:rsid w:val="36B3599C"/>
    <w:rsid w:val="36B50EA1"/>
    <w:rsid w:val="36B81F6A"/>
    <w:rsid w:val="36BE2C9F"/>
    <w:rsid w:val="36BF7AE3"/>
    <w:rsid w:val="36C70A2F"/>
    <w:rsid w:val="36C95DB4"/>
    <w:rsid w:val="36CC381B"/>
    <w:rsid w:val="36D12A41"/>
    <w:rsid w:val="36D15A5C"/>
    <w:rsid w:val="36DB684E"/>
    <w:rsid w:val="36DE2FB5"/>
    <w:rsid w:val="36E12B56"/>
    <w:rsid w:val="36E5072E"/>
    <w:rsid w:val="36E8425E"/>
    <w:rsid w:val="36E90FF6"/>
    <w:rsid w:val="36EA0AD0"/>
    <w:rsid w:val="36EC27FB"/>
    <w:rsid w:val="36EF63CE"/>
    <w:rsid w:val="36FA7FDB"/>
    <w:rsid w:val="37020FC4"/>
    <w:rsid w:val="37056F36"/>
    <w:rsid w:val="370D3A95"/>
    <w:rsid w:val="370E0EB2"/>
    <w:rsid w:val="370F6C5D"/>
    <w:rsid w:val="371062FD"/>
    <w:rsid w:val="3713044B"/>
    <w:rsid w:val="372052DC"/>
    <w:rsid w:val="3721594B"/>
    <w:rsid w:val="37252619"/>
    <w:rsid w:val="37281CA2"/>
    <w:rsid w:val="372B6E5F"/>
    <w:rsid w:val="373A2B9D"/>
    <w:rsid w:val="373C7028"/>
    <w:rsid w:val="373D4785"/>
    <w:rsid w:val="373D64CE"/>
    <w:rsid w:val="37434E93"/>
    <w:rsid w:val="374528D1"/>
    <w:rsid w:val="37476FD4"/>
    <w:rsid w:val="374A0362"/>
    <w:rsid w:val="374B1E34"/>
    <w:rsid w:val="374B4077"/>
    <w:rsid w:val="374D123C"/>
    <w:rsid w:val="37553FCB"/>
    <w:rsid w:val="3755539B"/>
    <w:rsid w:val="37594BD9"/>
    <w:rsid w:val="376B5A0D"/>
    <w:rsid w:val="376F6EF9"/>
    <w:rsid w:val="37700D96"/>
    <w:rsid w:val="3773545F"/>
    <w:rsid w:val="377503A5"/>
    <w:rsid w:val="37774625"/>
    <w:rsid w:val="3777543E"/>
    <w:rsid w:val="37776FCB"/>
    <w:rsid w:val="37823D3B"/>
    <w:rsid w:val="37846E61"/>
    <w:rsid w:val="378A531F"/>
    <w:rsid w:val="378C4C5C"/>
    <w:rsid w:val="37991E34"/>
    <w:rsid w:val="37993B64"/>
    <w:rsid w:val="379A0B8C"/>
    <w:rsid w:val="379E0E49"/>
    <w:rsid w:val="379E173C"/>
    <w:rsid w:val="37A2148D"/>
    <w:rsid w:val="37A302D6"/>
    <w:rsid w:val="37A74310"/>
    <w:rsid w:val="37AA3F3C"/>
    <w:rsid w:val="37AF2619"/>
    <w:rsid w:val="37BB6F26"/>
    <w:rsid w:val="37BE4536"/>
    <w:rsid w:val="37CD592D"/>
    <w:rsid w:val="37CE2153"/>
    <w:rsid w:val="37CF09F3"/>
    <w:rsid w:val="37D971F0"/>
    <w:rsid w:val="37E46463"/>
    <w:rsid w:val="37E57DF4"/>
    <w:rsid w:val="37E914E8"/>
    <w:rsid w:val="37EE1814"/>
    <w:rsid w:val="37F17832"/>
    <w:rsid w:val="37F349C3"/>
    <w:rsid w:val="38133279"/>
    <w:rsid w:val="38164678"/>
    <w:rsid w:val="381B0B5E"/>
    <w:rsid w:val="381F14F9"/>
    <w:rsid w:val="38202985"/>
    <w:rsid w:val="38210E50"/>
    <w:rsid w:val="382123B1"/>
    <w:rsid w:val="38247526"/>
    <w:rsid w:val="382557D6"/>
    <w:rsid w:val="382943D9"/>
    <w:rsid w:val="382C6FA6"/>
    <w:rsid w:val="38302B63"/>
    <w:rsid w:val="383448B1"/>
    <w:rsid w:val="38353B05"/>
    <w:rsid w:val="38393285"/>
    <w:rsid w:val="383B5D31"/>
    <w:rsid w:val="383C255A"/>
    <w:rsid w:val="383F2B96"/>
    <w:rsid w:val="3840505E"/>
    <w:rsid w:val="38411725"/>
    <w:rsid w:val="38470073"/>
    <w:rsid w:val="3850183B"/>
    <w:rsid w:val="385E700A"/>
    <w:rsid w:val="385F339E"/>
    <w:rsid w:val="38617CC2"/>
    <w:rsid w:val="386D6CF5"/>
    <w:rsid w:val="386F105E"/>
    <w:rsid w:val="387617AC"/>
    <w:rsid w:val="3877033B"/>
    <w:rsid w:val="387A6E7B"/>
    <w:rsid w:val="38813C26"/>
    <w:rsid w:val="38816800"/>
    <w:rsid w:val="388B6205"/>
    <w:rsid w:val="388D43B5"/>
    <w:rsid w:val="388E06DA"/>
    <w:rsid w:val="388F1AD0"/>
    <w:rsid w:val="389324A2"/>
    <w:rsid w:val="389A4EB0"/>
    <w:rsid w:val="38A11DB2"/>
    <w:rsid w:val="38A72EA0"/>
    <w:rsid w:val="38B00979"/>
    <w:rsid w:val="38B4372B"/>
    <w:rsid w:val="38C24479"/>
    <w:rsid w:val="38C76BA2"/>
    <w:rsid w:val="38C82F0C"/>
    <w:rsid w:val="38CA0298"/>
    <w:rsid w:val="38D56E2C"/>
    <w:rsid w:val="38E91A25"/>
    <w:rsid w:val="38F2548A"/>
    <w:rsid w:val="38F719AA"/>
    <w:rsid w:val="38FA31A3"/>
    <w:rsid w:val="38FE4555"/>
    <w:rsid w:val="38FF42C2"/>
    <w:rsid w:val="3902302A"/>
    <w:rsid w:val="39042782"/>
    <w:rsid w:val="39061C24"/>
    <w:rsid w:val="390A7E8F"/>
    <w:rsid w:val="390B4444"/>
    <w:rsid w:val="390B55C9"/>
    <w:rsid w:val="39115EB6"/>
    <w:rsid w:val="3913733D"/>
    <w:rsid w:val="39151EEE"/>
    <w:rsid w:val="3918100A"/>
    <w:rsid w:val="391F1B5A"/>
    <w:rsid w:val="391F42A9"/>
    <w:rsid w:val="392131A8"/>
    <w:rsid w:val="392333CA"/>
    <w:rsid w:val="39247A7C"/>
    <w:rsid w:val="3926092B"/>
    <w:rsid w:val="392678E8"/>
    <w:rsid w:val="39276985"/>
    <w:rsid w:val="392A042B"/>
    <w:rsid w:val="392A170A"/>
    <w:rsid w:val="392D104B"/>
    <w:rsid w:val="392F6232"/>
    <w:rsid w:val="39351D9C"/>
    <w:rsid w:val="393645C8"/>
    <w:rsid w:val="393F5737"/>
    <w:rsid w:val="39402D48"/>
    <w:rsid w:val="394242C8"/>
    <w:rsid w:val="39465D49"/>
    <w:rsid w:val="39483A1C"/>
    <w:rsid w:val="39542CF9"/>
    <w:rsid w:val="3955246A"/>
    <w:rsid w:val="39554F5E"/>
    <w:rsid w:val="395A0E79"/>
    <w:rsid w:val="395B1422"/>
    <w:rsid w:val="395D7811"/>
    <w:rsid w:val="396201EA"/>
    <w:rsid w:val="3967630E"/>
    <w:rsid w:val="39681DAF"/>
    <w:rsid w:val="39705A02"/>
    <w:rsid w:val="39735B30"/>
    <w:rsid w:val="39765B06"/>
    <w:rsid w:val="397D6688"/>
    <w:rsid w:val="3980020D"/>
    <w:rsid w:val="39833EDD"/>
    <w:rsid w:val="39880080"/>
    <w:rsid w:val="398A4604"/>
    <w:rsid w:val="398A4B89"/>
    <w:rsid w:val="398B5AAB"/>
    <w:rsid w:val="398C7F2A"/>
    <w:rsid w:val="399C11C3"/>
    <w:rsid w:val="399C234A"/>
    <w:rsid w:val="399E2424"/>
    <w:rsid w:val="39A47F0A"/>
    <w:rsid w:val="39A744A5"/>
    <w:rsid w:val="39A92253"/>
    <w:rsid w:val="39AB5EB8"/>
    <w:rsid w:val="39AC508C"/>
    <w:rsid w:val="39B217CE"/>
    <w:rsid w:val="39B47791"/>
    <w:rsid w:val="39B75D49"/>
    <w:rsid w:val="39BE5122"/>
    <w:rsid w:val="39C357EC"/>
    <w:rsid w:val="39C640F4"/>
    <w:rsid w:val="39CB68D3"/>
    <w:rsid w:val="39CE5AE2"/>
    <w:rsid w:val="39D4059C"/>
    <w:rsid w:val="39D63F8E"/>
    <w:rsid w:val="39D67BA3"/>
    <w:rsid w:val="39DE5D2E"/>
    <w:rsid w:val="39DE6425"/>
    <w:rsid w:val="39E112E4"/>
    <w:rsid w:val="39E243C1"/>
    <w:rsid w:val="39E24920"/>
    <w:rsid w:val="39E57AAC"/>
    <w:rsid w:val="39F06944"/>
    <w:rsid w:val="39F2457D"/>
    <w:rsid w:val="39F46ECF"/>
    <w:rsid w:val="39FA34A8"/>
    <w:rsid w:val="39FF08C8"/>
    <w:rsid w:val="3A051612"/>
    <w:rsid w:val="3A0725A0"/>
    <w:rsid w:val="3A0C4C3E"/>
    <w:rsid w:val="3A0C6BF9"/>
    <w:rsid w:val="3A1002BF"/>
    <w:rsid w:val="3A105A53"/>
    <w:rsid w:val="3A166634"/>
    <w:rsid w:val="3A171C88"/>
    <w:rsid w:val="3A26548A"/>
    <w:rsid w:val="3A28409F"/>
    <w:rsid w:val="3A2C6933"/>
    <w:rsid w:val="3A392325"/>
    <w:rsid w:val="3A3B1723"/>
    <w:rsid w:val="3A3C1F1C"/>
    <w:rsid w:val="3A3E2AB6"/>
    <w:rsid w:val="3A3E334C"/>
    <w:rsid w:val="3A451A2A"/>
    <w:rsid w:val="3A4B08FE"/>
    <w:rsid w:val="3A5830E8"/>
    <w:rsid w:val="3A59510A"/>
    <w:rsid w:val="3A59558D"/>
    <w:rsid w:val="3A5A2FD9"/>
    <w:rsid w:val="3A5B4F31"/>
    <w:rsid w:val="3A6035F2"/>
    <w:rsid w:val="3A695173"/>
    <w:rsid w:val="3A6D176D"/>
    <w:rsid w:val="3A6D4ACD"/>
    <w:rsid w:val="3A6D5ECF"/>
    <w:rsid w:val="3A781442"/>
    <w:rsid w:val="3A7A33D0"/>
    <w:rsid w:val="3A7B083C"/>
    <w:rsid w:val="3A7C5CF7"/>
    <w:rsid w:val="3A7D1BAB"/>
    <w:rsid w:val="3A7F7C8C"/>
    <w:rsid w:val="3A81446C"/>
    <w:rsid w:val="3A851BAA"/>
    <w:rsid w:val="3A8E247D"/>
    <w:rsid w:val="3A8E3F6D"/>
    <w:rsid w:val="3A9A4CB1"/>
    <w:rsid w:val="3A9B7CB0"/>
    <w:rsid w:val="3A9D06DF"/>
    <w:rsid w:val="3AA42543"/>
    <w:rsid w:val="3AA53CCC"/>
    <w:rsid w:val="3AAA0CB1"/>
    <w:rsid w:val="3AAB244A"/>
    <w:rsid w:val="3AAB3F6B"/>
    <w:rsid w:val="3AAE35E1"/>
    <w:rsid w:val="3AB1148B"/>
    <w:rsid w:val="3AB3297E"/>
    <w:rsid w:val="3AB92FA0"/>
    <w:rsid w:val="3ABC1820"/>
    <w:rsid w:val="3ABC2019"/>
    <w:rsid w:val="3ABD45F6"/>
    <w:rsid w:val="3AC26CEB"/>
    <w:rsid w:val="3AC57DCA"/>
    <w:rsid w:val="3AC71784"/>
    <w:rsid w:val="3AD44487"/>
    <w:rsid w:val="3AD63B3E"/>
    <w:rsid w:val="3AD93A73"/>
    <w:rsid w:val="3AE91F63"/>
    <w:rsid w:val="3AEB3C22"/>
    <w:rsid w:val="3AF169FF"/>
    <w:rsid w:val="3AF6568C"/>
    <w:rsid w:val="3AFC7CBC"/>
    <w:rsid w:val="3AFE1453"/>
    <w:rsid w:val="3B032497"/>
    <w:rsid w:val="3B037B10"/>
    <w:rsid w:val="3B071CDC"/>
    <w:rsid w:val="3B093143"/>
    <w:rsid w:val="3B0A37AF"/>
    <w:rsid w:val="3B0C4DDF"/>
    <w:rsid w:val="3B141550"/>
    <w:rsid w:val="3B1839D4"/>
    <w:rsid w:val="3B194BF4"/>
    <w:rsid w:val="3B1E4A72"/>
    <w:rsid w:val="3B214ED7"/>
    <w:rsid w:val="3B300E1D"/>
    <w:rsid w:val="3B35130E"/>
    <w:rsid w:val="3B3D4EE4"/>
    <w:rsid w:val="3B4530B7"/>
    <w:rsid w:val="3B4619B2"/>
    <w:rsid w:val="3B4A00A5"/>
    <w:rsid w:val="3B4D5DED"/>
    <w:rsid w:val="3B4F7416"/>
    <w:rsid w:val="3B5B31AE"/>
    <w:rsid w:val="3B7F7741"/>
    <w:rsid w:val="3B8111AB"/>
    <w:rsid w:val="3B817EC6"/>
    <w:rsid w:val="3B834B8E"/>
    <w:rsid w:val="3B8514E6"/>
    <w:rsid w:val="3B8A3B25"/>
    <w:rsid w:val="3B937807"/>
    <w:rsid w:val="3B99775A"/>
    <w:rsid w:val="3B9B5488"/>
    <w:rsid w:val="3B9C3A49"/>
    <w:rsid w:val="3BA53F15"/>
    <w:rsid w:val="3BA871C9"/>
    <w:rsid w:val="3BA90801"/>
    <w:rsid w:val="3BAC5FAB"/>
    <w:rsid w:val="3BB63640"/>
    <w:rsid w:val="3BC00AA4"/>
    <w:rsid w:val="3BC3041E"/>
    <w:rsid w:val="3BC448DB"/>
    <w:rsid w:val="3BD02761"/>
    <w:rsid w:val="3BD03D28"/>
    <w:rsid w:val="3BD261C2"/>
    <w:rsid w:val="3BD47AB8"/>
    <w:rsid w:val="3BDF7FA0"/>
    <w:rsid w:val="3BE439F7"/>
    <w:rsid w:val="3BE47B70"/>
    <w:rsid w:val="3BE56E9E"/>
    <w:rsid w:val="3BE73FB6"/>
    <w:rsid w:val="3BEA1467"/>
    <w:rsid w:val="3BEC2315"/>
    <w:rsid w:val="3BF4197E"/>
    <w:rsid w:val="3BF66EC3"/>
    <w:rsid w:val="3BF75475"/>
    <w:rsid w:val="3BFA6C07"/>
    <w:rsid w:val="3BFD1203"/>
    <w:rsid w:val="3C06362A"/>
    <w:rsid w:val="3C087209"/>
    <w:rsid w:val="3C0953A6"/>
    <w:rsid w:val="3C0F30EF"/>
    <w:rsid w:val="3C0F39D6"/>
    <w:rsid w:val="3C191AAF"/>
    <w:rsid w:val="3C1F0C5C"/>
    <w:rsid w:val="3C210A2D"/>
    <w:rsid w:val="3C245AB9"/>
    <w:rsid w:val="3C2A3C9F"/>
    <w:rsid w:val="3C2B07F4"/>
    <w:rsid w:val="3C2F4F41"/>
    <w:rsid w:val="3C3141F2"/>
    <w:rsid w:val="3C3C7408"/>
    <w:rsid w:val="3C3D47F5"/>
    <w:rsid w:val="3C452B61"/>
    <w:rsid w:val="3C4958FD"/>
    <w:rsid w:val="3C49759C"/>
    <w:rsid w:val="3C4A434A"/>
    <w:rsid w:val="3C5212E1"/>
    <w:rsid w:val="3C55117A"/>
    <w:rsid w:val="3C59419D"/>
    <w:rsid w:val="3C5A09E6"/>
    <w:rsid w:val="3C5C6878"/>
    <w:rsid w:val="3C5F4105"/>
    <w:rsid w:val="3C6150F3"/>
    <w:rsid w:val="3C6361F7"/>
    <w:rsid w:val="3C650039"/>
    <w:rsid w:val="3C655A4E"/>
    <w:rsid w:val="3C70341F"/>
    <w:rsid w:val="3C7419D6"/>
    <w:rsid w:val="3C783077"/>
    <w:rsid w:val="3C783554"/>
    <w:rsid w:val="3C7C2FB8"/>
    <w:rsid w:val="3C8024EE"/>
    <w:rsid w:val="3C806BE4"/>
    <w:rsid w:val="3C87543D"/>
    <w:rsid w:val="3C891E0B"/>
    <w:rsid w:val="3C8D5FDE"/>
    <w:rsid w:val="3C8E7ACC"/>
    <w:rsid w:val="3C906A05"/>
    <w:rsid w:val="3C991FD5"/>
    <w:rsid w:val="3C9B07FF"/>
    <w:rsid w:val="3C9D3308"/>
    <w:rsid w:val="3C9E7B5B"/>
    <w:rsid w:val="3CA2097C"/>
    <w:rsid w:val="3CA363BE"/>
    <w:rsid w:val="3CA97DED"/>
    <w:rsid w:val="3CB10ACA"/>
    <w:rsid w:val="3CB4129F"/>
    <w:rsid w:val="3CC25C2A"/>
    <w:rsid w:val="3CCB541A"/>
    <w:rsid w:val="3CCC79F3"/>
    <w:rsid w:val="3CD12FEA"/>
    <w:rsid w:val="3CD270A9"/>
    <w:rsid w:val="3CD562FC"/>
    <w:rsid w:val="3CD743AD"/>
    <w:rsid w:val="3CDF5EEE"/>
    <w:rsid w:val="3CED62A8"/>
    <w:rsid w:val="3CEE1665"/>
    <w:rsid w:val="3CF77AE3"/>
    <w:rsid w:val="3CF9763F"/>
    <w:rsid w:val="3CFB2EFB"/>
    <w:rsid w:val="3D005018"/>
    <w:rsid w:val="3D082575"/>
    <w:rsid w:val="3D0B3F03"/>
    <w:rsid w:val="3D0C6B1E"/>
    <w:rsid w:val="3D0D3527"/>
    <w:rsid w:val="3D100CD3"/>
    <w:rsid w:val="3D1033E2"/>
    <w:rsid w:val="3D10552F"/>
    <w:rsid w:val="3D115D47"/>
    <w:rsid w:val="3D150E7F"/>
    <w:rsid w:val="3D1E0A8B"/>
    <w:rsid w:val="3D235417"/>
    <w:rsid w:val="3D237BD2"/>
    <w:rsid w:val="3D281C73"/>
    <w:rsid w:val="3D2E28A1"/>
    <w:rsid w:val="3D2F682F"/>
    <w:rsid w:val="3D31326A"/>
    <w:rsid w:val="3D330B1A"/>
    <w:rsid w:val="3D380458"/>
    <w:rsid w:val="3D5115EF"/>
    <w:rsid w:val="3D5129A2"/>
    <w:rsid w:val="3D540958"/>
    <w:rsid w:val="3D5436BB"/>
    <w:rsid w:val="3D61661E"/>
    <w:rsid w:val="3D61718D"/>
    <w:rsid w:val="3D662DAA"/>
    <w:rsid w:val="3D667E10"/>
    <w:rsid w:val="3D6B1501"/>
    <w:rsid w:val="3D6E0480"/>
    <w:rsid w:val="3D6E5125"/>
    <w:rsid w:val="3D756F23"/>
    <w:rsid w:val="3D780E3D"/>
    <w:rsid w:val="3D783657"/>
    <w:rsid w:val="3D7A6716"/>
    <w:rsid w:val="3D8524A9"/>
    <w:rsid w:val="3D864D4D"/>
    <w:rsid w:val="3D8A44A0"/>
    <w:rsid w:val="3D8B1764"/>
    <w:rsid w:val="3D93155D"/>
    <w:rsid w:val="3D980E56"/>
    <w:rsid w:val="3D9A35EA"/>
    <w:rsid w:val="3DA72A27"/>
    <w:rsid w:val="3DB03411"/>
    <w:rsid w:val="3DB44CB8"/>
    <w:rsid w:val="3DB9660C"/>
    <w:rsid w:val="3DBB487F"/>
    <w:rsid w:val="3DBE12A0"/>
    <w:rsid w:val="3DC752AA"/>
    <w:rsid w:val="3DCE1638"/>
    <w:rsid w:val="3DCF17D0"/>
    <w:rsid w:val="3DD0589F"/>
    <w:rsid w:val="3DD41F8A"/>
    <w:rsid w:val="3DD93AF5"/>
    <w:rsid w:val="3DDB441E"/>
    <w:rsid w:val="3DDC24B9"/>
    <w:rsid w:val="3DDF5BE1"/>
    <w:rsid w:val="3DF3071F"/>
    <w:rsid w:val="3DF50260"/>
    <w:rsid w:val="3DF73EFA"/>
    <w:rsid w:val="3DF77586"/>
    <w:rsid w:val="3DFA582C"/>
    <w:rsid w:val="3DFA7DA0"/>
    <w:rsid w:val="3DFF4E4A"/>
    <w:rsid w:val="3E0112EA"/>
    <w:rsid w:val="3E063E92"/>
    <w:rsid w:val="3E0C6977"/>
    <w:rsid w:val="3E0F6DCF"/>
    <w:rsid w:val="3E115528"/>
    <w:rsid w:val="3E134658"/>
    <w:rsid w:val="3E171B18"/>
    <w:rsid w:val="3E1C33AB"/>
    <w:rsid w:val="3E1D7B01"/>
    <w:rsid w:val="3E1F3D5E"/>
    <w:rsid w:val="3E206ED5"/>
    <w:rsid w:val="3E2239FA"/>
    <w:rsid w:val="3E2430C6"/>
    <w:rsid w:val="3E310EE6"/>
    <w:rsid w:val="3E313F53"/>
    <w:rsid w:val="3E337216"/>
    <w:rsid w:val="3E463107"/>
    <w:rsid w:val="3E4C7479"/>
    <w:rsid w:val="3E524B02"/>
    <w:rsid w:val="3E5376D0"/>
    <w:rsid w:val="3E5806C3"/>
    <w:rsid w:val="3E5D089A"/>
    <w:rsid w:val="3E5F322F"/>
    <w:rsid w:val="3E601B4D"/>
    <w:rsid w:val="3E625FF2"/>
    <w:rsid w:val="3E6856E1"/>
    <w:rsid w:val="3E6A5DBE"/>
    <w:rsid w:val="3E6B3E45"/>
    <w:rsid w:val="3E6C2B53"/>
    <w:rsid w:val="3E6F04ED"/>
    <w:rsid w:val="3E704597"/>
    <w:rsid w:val="3E751302"/>
    <w:rsid w:val="3E7D2E1B"/>
    <w:rsid w:val="3E844D3F"/>
    <w:rsid w:val="3E881438"/>
    <w:rsid w:val="3E8B789A"/>
    <w:rsid w:val="3E8C28B2"/>
    <w:rsid w:val="3E8E4C62"/>
    <w:rsid w:val="3E967A35"/>
    <w:rsid w:val="3E987F6C"/>
    <w:rsid w:val="3E9C63F1"/>
    <w:rsid w:val="3EA5668F"/>
    <w:rsid w:val="3EAF4C8A"/>
    <w:rsid w:val="3EB1224F"/>
    <w:rsid w:val="3EB1251E"/>
    <w:rsid w:val="3EB24DAF"/>
    <w:rsid w:val="3EB30273"/>
    <w:rsid w:val="3EBA63F4"/>
    <w:rsid w:val="3EBB69C2"/>
    <w:rsid w:val="3EC0306D"/>
    <w:rsid w:val="3ECC18F3"/>
    <w:rsid w:val="3ED1051A"/>
    <w:rsid w:val="3ED16FC6"/>
    <w:rsid w:val="3ED3000A"/>
    <w:rsid w:val="3ED405ED"/>
    <w:rsid w:val="3ED64FFD"/>
    <w:rsid w:val="3ED73064"/>
    <w:rsid w:val="3EDA33A5"/>
    <w:rsid w:val="3EDB41D6"/>
    <w:rsid w:val="3EE16E03"/>
    <w:rsid w:val="3EE315A7"/>
    <w:rsid w:val="3EE63150"/>
    <w:rsid w:val="3EEE1175"/>
    <w:rsid w:val="3EF819E3"/>
    <w:rsid w:val="3EFA648E"/>
    <w:rsid w:val="3EFC3F90"/>
    <w:rsid w:val="3EFD731C"/>
    <w:rsid w:val="3EFD793B"/>
    <w:rsid w:val="3EFF0E5D"/>
    <w:rsid w:val="3F075C71"/>
    <w:rsid w:val="3F0B3859"/>
    <w:rsid w:val="3F0F395C"/>
    <w:rsid w:val="3F136DB2"/>
    <w:rsid w:val="3F186FE5"/>
    <w:rsid w:val="3F1B7081"/>
    <w:rsid w:val="3F1C3F2E"/>
    <w:rsid w:val="3F1F7B11"/>
    <w:rsid w:val="3F233D61"/>
    <w:rsid w:val="3F243F50"/>
    <w:rsid w:val="3F2858F5"/>
    <w:rsid w:val="3F2C5A26"/>
    <w:rsid w:val="3F2D31F4"/>
    <w:rsid w:val="3F2D45E7"/>
    <w:rsid w:val="3F2F2CC3"/>
    <w:rsid w:val="3F2F7CBC"/>
    <w:rsid w:val="3F330888"/>
    <w:rsid w:val="3F354D7F"/>
    <w:rsid w:val="3F3755C2"/>
    <w:rsid w:val="3F3E5A31"/>
    <w:rsid w:val="3F480599"/>
    <w:rsid w:val="3F4B1BBE"/>
    <w:rsid w:val="3F4C556D"/>
    <w:rsid w:val="3F4D1B11"/>
    <w:rsid w:val="3F4D376B"/>
    <w:rsid w:val="3F4E064D"/>
    <w:rsid w:val="3F5113F1"/>
    <w:rsid w:val="3F53347E"/>
    <w:rsid w:val="3F5A79C0"/>
    <w:rsid w:val="3F5E40FC"/>
    <w:rsid w:val="3F663B60"/>
    <w:rsid w:val="3F69325D"/>
    <w:rsid w:val="3F6B43FB"/>
    <w:rsid w:val="3F6B6451"/>
    <w:rsid w:val="3F6E3E15"/>
    <w:rsid w:val="3F7F1705"/>
    <w:rsid w:val="3F7F336C"/>
    <w:rsid w:val="3F8069E2"/>
    <w:rsid w:val="3F8232E5"/>
    <w:rsid w:val="3F843E1E"/>
    <w:rsid w:val="3F870A75"/>
    <w:rsid w:val="3F897F1D"/>
    <w:rsid w:val="3F8C0E58"/>
    <w:rsid w:val="3F8D6AA7"/>
    <w:rsid w:val="3F8D6E83"/>
    <w:rsid w:val="3F8D7D17"/>
    <w:rsid w:val="3F9375F2"/>
    <w:rsid w:val="3F950832"/>
    <w:rsid w:val="3F9A5821"/>
    <w:rsid w:val="3F9B1B26"/>
    <w:rsid w:val="3F9F2241"/>
    <w:rsid w:val="3FA30A35"/>
    <w:rsid w:val="3FAC3BC3"/>
    <w:rsid w:val="3FAE56AC"/>
    <w:rsid w:val="3FB107C6"/>
    <w:rsid w:val="3FBB464A"/>
    <w:rsid w:val="3FBD47A6"/>
    <w:rsid w:val="3FBF0D21"/>
    <w:rsid w:val="3FC24E31"/>
    <w:rsid w:val="3FCA6BB9"/>
    <w:rsid w:val="3FCB691F"/>
    <w:rsid w:val="3FCC745D"/>
    <w:rsid w:val="3FD11F05"/>
    <w:rsid w:val="3FD91B56"/>
    <w:rsid w:val="3FD955A8"/>
    <w:rsid w:val="3FE160C0"/>
    <w:rsid w:val="3FE36B80"/>
    <w:rsid w:val="3FE44D2D"/>
    <w:rsid w:val="3FE60100"/>
    <w:rsid w:val="3FEC6BC6"/>
    <w:rsid w:val="3FF33DDE"/>
    <w:rsid w:val="3FF33EBD"/>
    <w:rsid w:val="3FF36206"/>
    <w:rsid w:val="3FF66673"/>
    <w:rsid w:val="3FF8216E"/>
    <w:rsid w:val="3FFD641F"/>
    <w:rsid w:val="40042CA8"/>
    <w:rsid w:val="40054256"/>
    <w:rsid w:val="400925FD"/>
    <w:rsid w:val="40094ED3"/>
    <w:rsid w:val="400F1BD5"/>
    <w:rsid w:val="40146E8D"/>
    <w:rsid w:val="401A04B3"/>
    <w:rsid w:val="40226D43"/>
    <w:rsid w:val="40255D78"/>
    <w:rsid w:val="40280339"/>
    <w:rsid w:val="40281759"/>
    <w:rsid w:val="402D42DC"/>
    <w:rsid w:val="402F45A6"/>
    <w:rsid w:val="40307250"/>
    <w:rsid w:val="4032529D"/>
    <w:rsid w:val="40391B02"/>
    <w:rsid w:val="403A2F37"/>
    <w:rsid w:val="403F2048"/>
    <w:rsid w:val="40400708"/>
    <w:rsid w:val="40464930"/>
    <w:rsid w:val="404734F8"/>
    <w:rsid w:val="404930D1"/>
    <w:rsid w:val="405919D8"/>
    <w:rsid w:val="405B5C05"/>
    <w:rsid w:val="405C3310"/>
    <w:rsid w:val="405D2F90"/>
    <w:rsid w:val="40693394"/>
    <w:rsid w:val="406F6155"/>
    <w:rsid w:val="40702460"/>
    <w:rsid w:val="407409D3"/>
    <w:rsid w:val="40751428"/>
    <w:rsid w:val="40775EF7"/>
    <w:rsid w:val="4087060E"/>
    <w:rsid w:val="408871C2"/>
    <w:rsid w:val="40933507"/>
    <w:rsid w:val="40936907"/>
    <w:rsid w:val="409513E9"/>
    <w:rsid w:val="409618E3"/>
    <w:rsid w:val="40983F0A"/>
    <w:rsid w:val="409A2BB9"/>
    <w:rsid w:val="40AD7C65"/>
    <w:rsid w:val="40B33E7E"/>
    <w:rsid w:val="40B720E0"/>
    <w:rsid w:val="40B80A41"/>
    <w:rsid w:val="40C200A1"/>
    <w:rsid w:val="40C35AE6"/>
    <w:rsid w:val="40C95401"/>
    <w:rsid w:val="40CE716B"/>
    <w:rsid w:val="40D44556"/>
    <w:rsid w:val="40E276A6"/>
    <w:rsid w:val="40E6024D"/>
    <w:rsid w:val="40E80CC9"/>
    <w:rsid w:val="40EC3083"/>
    <w:rsid w:val="40ED3DC4"/>
    <w:rsid w:val="40EE486A"/>
    <w:rsid w:val="41055027"/>
    <w:rsid w:val="410878D6"/>
    <w:rsid w:val="410940D8"/>
    <w:rsid w:val="410943A8"/>
    <w:rsid w:val="410A2D23"/>
    <w:rsid w:val="410A79FB"/>
    <w:rsid w:val="410C1F09"/>
    <w:rsid w:val="410C2874"/>
    <w:rsid w:val="41150C65"/>
    <w:rsid w:val="411934CA"/>
    <w:rsid w:val="411A2719"/>
    <w:rsid w:val="41223DE3"/>
    <w:rsid w:val="412630B3"/>
    <w:rsid w:val="41293D1C"/>
    <w:rsid w:val="412D5B9D"/>
    <w:rsid w:val="41302EDF"/>
    <w:rsid w:val="413125B1"/>
    <w:rsid w:val="413802DE"/>
    <w:rsid w:val="413A14BB"/>
    <w:rsid w:val="413A5B90"/>
    <w:rsid w:val="413D2058"/>
    <w:rsid w:val="413E7562"/>
    <w:rsid w:val="414133BA"/>
    <w:rsid w:val="414558A9"/>
    <w:rsid w:val="41473618"/>
    <w:rsid w:val="415064D5"/>
    <w:rsid w:val="415111C9"/>
    <w:rsid w:val="41512DBF"/>
    <w:rsid w:val="41526974"/>
    <w:rsid w:val="41571EF8"/>
    <w:rsid w:val="416140EE"/>
    <w:rsid w:val="4165774A"/>
    <w:rsid w:val="41705AC3"/>
    <w:rsid w:val="41774A89"/>
    <w:rsid w:val="41780DCA"/>
    <w:rsid w:val="417A0657"/>
    <w:rsid w:val="418357D2"/>
    <w:rsid w:val="418521E5"/>
    <w:rsid w:val="41884F48"/>
    <w:rsid w:val="419164A5"/>
    <w:rsid w:val="419643A6"/>
    <w:rsid w:val="419717C9"/>
    <w:rsid w:val="41987B31"/>
    <w:rsid w:val="419C04A7"/>
    <w:rsid w:val="419E14D4"/>
    <w:rsid w:val="41A03213"/>
    <w:rsid w:val="41A13650"/>
    <w:rsid w:val="41A20340"/>
    <w:rsid w:val="41A9060C"/>
    <w:rsid w:val="41B03C84"/>
    <w:rsid w:val="41B56110"/>
    <w:rsid w:val="41B64FAA"/>
    <w:rsid w:val="41B84FAA"/>
    <w:rsid w:val="41BD5A02"/>
    <w:rsid w:val="41C035CA"/>
    <w:rsid w:val="41C23B60"/>
    <w:rsid w:val="41C5125B"/>
    <w:rsid w:val="41CA501E"/>
    <w:rsid w:val="41D238D6"/>
    <w:rsid w:val="41D43D02"/>
    <w:rsid w:val="41DA5282"/>
    <w:rsid w:val="41DC27A9"/>
    <w:rsid w:val="41DC2CA2"/>
    <w:rsid w:val="41DE3D5A"/>
    <w:rsid w:val="41E84626"/>
    <w:rsid w:val="41EC77B9"/>
    <w:rsid w:val="41F651B0"/>
    <w:rsid w:val="41FA47CB"/>
    <w:rsid w:val="41FA5CB3"/>
    <w:rsid w:val="41FE7457"/>
    <w:rsid w:val="42027850"/>
    <w:rsid w:val="4205662B"/>
    <w:rsid w:val="42062587"/>
    <w:rsid w:val="420A7F59"/>
    <w:rsid w:val="420F3AC2"/>
    <w:rsid w:val="42106618"/>
    <w:rsid w:val="421473D1"/>
    <w:rsid w:val="421D6623"/>
    <w:rsid w:val="422B6A39"/>
    <w:rsid w:val="422C1DF7"/>
    <w:rsid w:val="422E73DE"/>
    <w:rsid w:val="42317B50"/>
    <w:rsid w:val="42396B2D"/>
    <w:rsid w:val="423B4DF6"/>
    <w:rsid w:val="423B7BC2"/>
    <w:rsid w:val="42442EC3"/>
    <w:rsid w:val="424A7D7B"/>
    <w:rsid w:val="424B5DB8"/>
    <w:rsid w:val="424E1517"/>
    <w:rsid w:val="425522B0"/>
    <w:rsid w:val="42580524"/>
    <w:rsid w:val="425B6C27"/>
    <w:rsid w:val="42625D53"/>
    <w:rsid w:val="42696C50"/>
    <w:rsid w:val="426E6D18"/>
    <w:rsid w:val="427113D7"/>
    <w:rsid w:val="427604C3"/>
    <w:rsid w:val="42882718"/>
    <w:rsid w:val="428E0F1E"/>
    <w:rsid w:val="42912B5F"/>
    <w:rsid w:val="42921E67"/>
    <w:rsid w:val="42940C68"/>
    <w:rsid w:val="429539AD"/>
    <w:rsid w:val="42993888"/>
    <w:rsid w:val="42A97BA8"/>
    <w:rsid w:val="42AA212C"/>
    <w:rsid w:val="42AD62D0"/>
    <w:rsid w:val="42B36A7A"/>
    <w:rsid w:val="42B74041"/>
    <w:rsid w:val="42B77689"/>
    <w:rsid w:val="42B95E34"/>
    <w:rsid w:val="42BB33EF"/>
    <w:rsid w:val="42BC2A54"/>
    <w:rsid w:val="42BE1158"/>
    <w:rsid w:val="42C57329"/>
    <w:rsid w:val="42C831C8"/>
    <w:rsid w:val="42D0257E"/>
    <w:rsid w:val="42D4029A"/>
    <w:rsid w:val="42D572FD"/>
    <w:rsid w:val="42D62DFE"/>
    <w:rsid w:val="42DD4598"/>
    <w:rsid w:val="42E3285B"/>
    <w:rsid w:val="42F833D0"/>
    <w:rsid w:val="42FB0D88"/>
    <w:rsid w:val="42FF4B91"/>
    <w:rsid w:val="43014128"/>
    <w:rsid w:val="4301644E"/>
    <w:rsid w:val="43024375"/>
    <w:rsid w:val="43064D73"/>
    <w:rsid w:val="430E2F16"/>
    <w:rsid w:val="430F6EF3"/>
    <w:rsid w:val="43132ED9"/>
    <w:rsid w:val="43161E15"/>
    <w:rsid w:val="431C6203"/>
    <w:rsid w:val="43247323"/>
    <w:rsid w:val="43270D55"/>
    <w:rsid w:val="43307D03"/>
    <w:rsid w:val="433224E3"/>
    <w:rsid w:val="433A10DB"/>
    <w:rsid w:val="433E2A98"/>
    <w:rsid w:val="434159FE"/>
    <w:rsid w:val="434207CD"/>
    <w:rsid w:val="434526C8"/>
    <w:rsid w:val="43495E5E"/>
    <w:rsid w:val="434C2B46"/>
    <w:rsid w:val="434D599F"/>
    <w:rsid w:val="434E05BB"/>
    <w:rsid w:val="435263BB"/>
    <w:rsid w:val="43530812"/>
    <w:rsid w:val="4353211B"/>
    <w:rsid w:val="43620F6C"/>
    <w:rsid w:val="43627FDF"/>
    <w:rsid w:val="43663CBA"/>
    <w:rsid w:val="437A4E13"/>
    <w:rsid w:val="437D1A54"/>
    <w:rsid w:val="43822CA5"/>
    <w:rsid w:val="438B1243"/>
    <w:rsid w:val="438B690F"/>
    <w:rsid w:val="439022B6"/>
    <w:rsid w:val="439A3AF5"/>
    <w:rsid w:val="439F2488"/>
    <w:rsid w:val="43A47BBA"/>
    <w:rsid w:val="43AD23B8"/>
    <w:rsid w:val="43AE4585"/>
    <w:rsid w:val="43B50DD4"/>
    <w:rsid w:val="43B70142"/>
    <w:rsid w:val="43B81ECD"/>
    <w:rsid w:val="43B839E4"/>
    <w:rsid w:val="43B930C8"/>
    <w:rsid w:val="43BF22BA"/>
    <w:rsid w:val="43BF61C5"/>
    <w:rsid w:val="43C63B50"/>
    <w:rsid w:val="43C869FD"/>
    <w:rsid w:val="43C90637"/>
    <w:rsid w:val="43CE0DA6"/>
    <w:rsid w:val="43D42FFC"/>
    <w:rsid w:val="43D47605"/>
    <w:rsid w:val="43D83D9B"/>
    <w:rsid w:val="43DA64AE"/>
    <w:rsid w:val="43DD5DCC"/>
    <w:rsid w:val="43DD74EB"/>
    <w:rsid w:val="43DE0D09"/>
    <w:rsid w:val="43E521E8"/>
    <w:rsid w:val="43E72E53"/>
    <w:rsid w:val="43E773B6"/>
    <w:rsid w:val="43FB6C64"/>
    <w:rsid w:val="43FE1E0E"/>
    <w:rsid w:val="43FF0AE1"/>
    <w:rsid w:val="440346BA"/>
    <w:rsid w:val="44060CCC"/>
    <w:rsid w:val="44084BC4"/>
    <w:rsid w:val="440A6D7B"/>
    <w:rsid w:val="440A7822"/>
    <w:rsid w:val="440C0A5B"/>
    <w:rsid w:val="44116AEE"/>
    <w:rsid w:val="441529B3"/>
    <w:rsid w:val="44174170"/>
    <w:rsid w:val="4419476C"/>
    <w:rsid w:val="442003F7"/>
    <w:rsid w:val="442178AA"/>
    <w:rsid w:val="44246D49"/>
    <w:rsid w:val="442804F9"/>
    <w:rsid w:val="443004B2"/>
    <w:rsid w:val="44310FDC"/>
    <w:rsid w:val="44337932"/>
    <w:rsid w:val="44356897"/>
    <w:rsid w:val="44364177"/>
    <w:rsid w:val="44393760"/>
    <w:rsid w:val="443B152C"/>
    <w:rsid w:val="443D72D7"/>
    <w:rsid w:val="44446B7C"/>
    <w:rsid w:val="444721C4"/>
    <w:rsid w:val="444A7202"/>
    <w:rsid w:val="444F14A2"/>
    <w:rsid w:val="444F2368"/>
    <w:rsid w:val="445431BE"/>
    <w:rsid w:val="445C39B7"/>
    <w:rsid w:val="445F66F5"/>
    <w:rsid w:val="446A65AF"/>
    <w:rsid w:val="446B3DD4"/>
    <w:rsid w:val="447223BB"/>
    <w:rsid w:val="447406E3"/>
    <w:rsid w:val="44803D90"/>
    <w:rsid w:val="448B217D"/>
    <w:rsid w:val="448B6DA8"/>
    <w:rsid w:val="448C5431"/>
    <w:rsid w:val="448E669F"/>
    <w:rsid w:val="449370EB"/>
    <w:rsid w:val="4494263E"/>
    <w:rsid w:val="44953E95"/>
    <w:rsid w:val="4496375D"/>
    <w:rsid w:val="44964C83"/>
    <w:rsid w:val="449E4BC3"/>
    <w:rsid w:val="449F452E"/>
    <w:rsid w:val="44A0346F"/>
    <w:rsid w:val="44A611B8"/>
    <w:rsid w:val="44A7743F"/>
    <w:rsid w:val="44A94D93"/>
    <w:rsid w:val="44AC5C63"/>
    <w:rsid w:val="44AD5D4C"/>
    <w:rsid w:val="44AE65B5"/>
    <w:rsid w:val="44AF0DF4"/>
    <w:rsid w:val="44AF7156"/>
    <w:rsid w:val="44B55515"/>
    <w:rsid w:val="44BA1250"/>
    <w:rsid w:val="44BE7E0B"/>
    <w:rsid w:val="44C14A42"/>
    <w:rsid w:val="44C44793"/>
    <w:rsid w:val="44C67A71"/>
    <w:rsid w:val="44CB4E8B"/>
    <w:rsid w:val="44CD7997"/>
    <w:rsid w:val="44D73C55"/>
    <w:rsid w:val="44D96CE6"/>
    <w:rsid w:val="44D978ED"/>
    <w:rsid w:val="44DC40FE"/>
    <w:rsid w:val="44E02E97"/>
    <w:rsid w:val="44E14261"/>
    <w:rsid w:val="44E34DCF"/>
    <w:rsid w:val="44EE171C"/>
    <w:rsid w:val="44F115F4"/>
    <w:rsid w:val="44F33036"/>
    <w:rsid w:val="44F436C9"/>
    <w:rsid w:val="44F45A58"/>
    <w:rsid w:val="44FD4177"/>
    <w:rsid w:val="44FE1ED8"/>
    <w:rsid w:val="44FE755D"/>
    <w:rsid w:val="450446B3"/>
    <w:rsid w:val="45055841"/>
    <w:rsid w:val="450770EC"/>
    <w:rsid w:val="45092FBF"/>
    <w:rsid w:val="450C4C92"/>
    <w:rsid w:val="450D1252"/>
    <w:rsid w:val="45155819"/>
    <w:rsid w:val="45192A8F"/>
    <w:rsid w:val="451E07DB"/>
    <w:rsid w:val="452066A2"/>
    <w:rsid w:val="4525238D"/>
    <w:rsid w:val="45256786"/>
    <w:rsid w:val="452759D7"/>
    <w:rsid w:val="45280A07"/>
    <w:rsid w:val="45283EBE"/>
    <w:rsid w:val="45333BC9"/>
    <w:rsid w:val="45397148"/>
    <w:rsid w:val="453F5E17"/>
    <w:rsid w:val="45410379"/>
    <w:rsid w:val="45411EAE"/>
    <w:rsid w:val="45433019"/>
    <w:rsid w:val="45437835"/>
    <w:rsid w:val="454E7736"/>
    <w:rsid w:val="45507CE6"/>
    <w:rsid w:val="455A10A9"/>
    <w:rsid w:val="455F19DB"/>
    <w:rsid w:val="455F48CF"/>
    <w:rsid w:val="455F664C"/>
    <w:rsid w:val="456B6305"/>
    <w:rsid w:val="456F2441"/>
    <w:rsid w:val="45711288"/>
    <w:rsid w:val="45730F66"/>
    <w:rsid w:val="45807654"/>
    <w:rsid w:val="45822A42"/>
    <w:rsid w:val="45843368"/>
    <w:rsid w:val="4587655F"/>
    <w:rsid w:val="458B0581"/>
    <w:rsid w:val="458D0459"/>
    <w:rsid w:val="459074F1"/>
    <w:rsid w:val="45913EF6"/>
    <w:rsid w:val="45917479"/>
    <w:rsid w:val="459207B1"/>
    <w:rsid w:val="45963BD9"/>
    <w:rsid w:val="459C0921"/>
    <w:rsid w:val="459C5EF4"/>
    <w:rsid w:val="459F4872"/>
    <w:rsid w:val="45A16EF6"/>
    <w:rsid w:val="45A219DC"/>
    <w:rsid w:val="45B90339"/>
    <w:rsid w:val="45BD65E7"/>
    <w:rsid w:val="45BD7300"/>
    <w:rsid w:val="45BE2886"/>
    <w:rsid w:val="45BE544F"/>
    <w:rsid w:val="45C224C7"/>
    <w:rsid w:val="45C33647"/>
    <w:rsid w:val="45C42037"/>
    <w:rsid w:val="45C6111E"/>
    <w:rsid w:val="45D84749"/>
    <w:rsid w:val="45DF2FCB"/>
    <w:rsid w:val="45E11EC8"/>
    <w:rsid w:val="45E20575"/>
    <w:rsid w:val="45E547B9"/>
    <w:rsid w:val="45E954F6"/>
    <w:rsid w:val="45EB34BC"/>
    <w:rsid w:val="4602047D"/>
    <w:rsid w:val="460305B4"/>
    <w:rsid w:val="46064FCC"/>
    <w:rsid w:val="460803DC"/>
    <w:rsid w:val="46096B2B"/>
    <w:rsid w:val="460E0A6F"/>
    <w:rsid w:val="46172116"/>
    <w:rsid w:val="46184837"/>
    <w:rsid w:val="46232864"/>
    <w:rsid w:val="462C08A4"/>
    <w:rsid w:val="462C3E37"/>
    <w:rsid w:val="4630517F"/>
    <w:rsid w:val="4637086E"/>
    <w:rsid w:val="46390E19"/>
    <w:rsid w:val="463A1827"/>
    <w:rsid w:val="463B31EF"/>
    <w:rsid w:val="464C7E51"/>
    <w:rsid w:val="465660BC"/>
    <w:rsid w:val="465A74F9"/>
    <w:rsid w:val="465B5A9A"/>
    <w:rsid w:val="465F7140"/>
    <w:rsid w:val="466719B4"/>
    <w:rsid w:val="466A60D7"/>
    <w:rsid w:val="466A7C60"/>
    <w:rsid w:val="466F29FD"/>
    <w:rsid w:val="466F425A"/>
    <w:rsid w:val="46704FDF"/>
    <w:rsid w:val="468432EB"/>
    <w:rsid w:val="468452E4"/>
    <w:rsid w:val="46857D35"/>
    <w:rsid w:val="46871FA0"/>
    <w:rsid w:val="468B3B16"/>
    <w:rsid w:val="468B40DC"/>
    <w:rsid w:val="468E7315"/>
    <w:rsid w:val="46931DE8"/>
    <w:rsid w:val="46933B24"/>
    <w:rsid w:val="469A0A0F"/>
    <w:rsid w:val="469B1D2A"/>
    <w:rsid w:val="469B51D7"/>
    <w:rsid w:val="469D202E"/>
    <w:rsid w:val="46B129F9"/>
    <w:rsid w:val="46BC4951"/>
    <w:rsid w:val="46BD6DED"/>
    <w:rsid w:val="46CC66BF"/>
    <w:rsid w:val="46CF6ADB"/>
    <w:rsid w:val="46D443D8"/>
    <w:rsid w:val="46D825D1"/>
    <w:rsid w:val="46D97631"/>
    <w:rsid w:val="46DF3278"/>
    <w:rsid w:val="46E7086A"/>
    <w:rsid w:val="46E87B57"/>
    <w:rsid w:val="46E93EA5"/>
    <w:rsid w:val="46ED34BB"/>
    <w:rsid w:val="46EE6842"/>
    <w:rsid w:val="46F101F1"/>
    <w:rsid w:val="46F97E09"/>
    <w:rsid w:val="46FE0768"/>
    <w:rsid w:val="46FF52E3"/>
    <w:rsid w:val="46FF796B"/>
    <w:rsid w:val="47011C73"/>
    <w:rsid w:val="47020B56"/>
    <w:rsid w:val="4716738B"/>
    <w:rsid w:val="47184922"/>
    <w:rsid w:val="471A5988"/>
    <w:rsid w:val="47294AAD"/>
    <w:rsid w:val="472B0F4C"/>
    <w:rsid w:val="47333584"/>
    <w:rsid w:val="473768EF"/>
    <w:rsid w:val="47396C69"/>
    <w:rsid w:val="473A51EA"/>
    <w:rsid w:val="473B0E28"/>
    <w:rsid w:val="473F3FD6"/>
    <w:rsid w:val="47471FBE"/>
    <w:rsid w:val="474A2178"/>
    <w:rsid w:val="47515685"/>
    <w:rsid w:val="475A41C9"/>
    <w:rsid w:val="475F1926"/>
    <w:rsid w:val="47627B78"/>
    <w:rsid w:val="47647EF0"/>
    <w:rsid w:val="476C4D8B"/>
    <w:rsid w:val="476C6827"/>
    <w:rsid w:val="477555FC"/>
    <w:rsid w:val="477C55E5"/>
    <w:rsid w:val="477C5BA3"/>
    <w:rsid w:val="47827FC4"/>
    <w:rsid w:val="478A6846"/>
    <w:rsid w:val="478A7643"/>
    <w:rsid w:val="479231CD"/>
    <w:rsid w:val="479770AA"/>
    <w:rsid w:val="47981FB0"/>
    <w:rsid w:val="479951E4"/>
    <w:rsid w:val="479E0D51"/>
    <w:rsid w:val="47A03AC1"/>
    <w:rsid w:val="47A130CA"/>
    <w:rsid w:val="47A706CD"/>
    <w:rsid w:val="47AA6BE3"/>
    <w:rsid w:val="47AC7E8E"/>
    <w:rsid w:val="47AD085D"/>
    <w:rsid w:val="47AD330B"/>
    <w:rsid w:val="47B43083"/>
    <w:rsid w:val="47B92436"/>
    <w:rsid w:val="47B93AE8"/>
    <w:rsid w:val="47BA2F00"/>
    <w:rsid w:val="47BA7C69"/>
    <w:rsid w:val="47C63E58"/>
    <w:rsid w:val="47C831D2"/>
    <w:rsid w:val="47C83E01"/>
    <w:rsid w:val="47C865F8"/>
    <w:rsid w:val="47CC6E5B"/>
    <w:rsid w:val="47D01D39"/>
    <w:rsid w:val="47D80340"/>
    <w:rsid w:val="47DA0183"/>
    <w:rsid w:val="47DE64CF"/>
    <w:rsid w:val="47DF408A"/>
    <w:rsid w:val="47E10E07"/>
    <w:rsid w:val="47E24AA2"/>
    <w:rsid w:val="47E25B00"/>
    <w:rsid w:val="47E41638"/>
    <w:rsid w:val="47E42DDD"/>
    <w:rsid w:val="47E52533"/>
    <w:rsid w:val="47E526AE"/>
    <w:rsid w:val="47ED67E9"/>
    <w:rsid w:val="47F06355"/>
    <w:rsid w:val="47F27730"/>
    <w:rsid w:val="47F36961"/>
    <w:rsid w:val="47F4354B"/>
    <w:rsid w:val="47F73815"/>
    <w:rsid w:val="47F93934"/>
    <w:rsid w:val="47FF2C73"/>
    <w:rsid w:val="4801475E"/>
    <w:rsid w:val="480511E9"/>
    <w:rsid w:val="48065B97"/>
    <w:rsid w:val="481134D2"/>
    <w:rsid w:val="481752DC"/>
    <w:rsid w:val="48184F71"/>
    <w:rsid w:val="481E2D9C"/>
    <w:rsid w:val="48246274"/>
    <w:rsid w:val="482963F4"/>
    <w:rsid w:val="483D5213"/>
    <w:rsid w:val="48462CF3"/>
    <w:rsid w:val="48480E9B"/>
    <w:rsid w:val="4849641E"/>
    <w:rsid w:val="48557F1A"/>
    <w:rsid w:val="485D25E9"/>
    <w:rsid w:val="485E4697"/>
    <w:rsid w:val="48604733"/>
    <w:rsid w:val="48643DEA"/>
    <w:rsid w:val="48665E64"/>
    <w:rsid w:val="486737C9"/>
    <w:rsid w:val="486B29B5"/>
    <w:rsid w:val="487339FF"/>
    <w:rsid w:val="487A27BE"/>
    <w:rsid w:val="487C5338"/>
    <w:rsid w:val="487E1BEB"/>
    <w:rsid w:val="487F2EC0"/>
    <w:rsid w:val="487F3FFD"/>
    <w:rsid w:val="48802C0C"/>
    <w:rsid w:val="48943937"/>
    <w:rsid w:val="48A87E2D"/>
    <w:rsid w:val="48B87CD1"/>
    <w:rsid w:val="48BA36DF"/>
    <w:rsid w:val="48BA705C"/>
    <w:rsid w:val="48BC38AE"/>
    <w:rsid w:val="48C178A7"/>
    <w:rsid w:val="48C44BE6"/>
    <w:rsid w:val="48C57A35"/>
    <w:rsid w:val="48CC0D95"/>
    <w:rsid w:val="48D44F36"/>
    <w:rsid w:val="48D828F4"/>
    <w:rsid w:val="48D8386C"/>
    <w:rsid w:val="48DB394B"/>
    <w:rsid w:val="48DD17C2"/>
    <w:rsid w:val="48E00D0A"/>
    <w:rsid w:val="48E05126"/>
    <w:rsid w:val="48E61C0A"/>
    <w:rsid w:val="48EA71CA"/>
    <w:rsid w:val="48ED4792"/>
    <w:rsid w:val="48ED62D4"/>
    <w:rsid w:val="48F07A71"/>
    <w:rsid w:val="48F55C10"/>
    <w:rsid w:val="48F62663"/>
    <w:rsid w:val="48FD6D98"/>
    <w:rsid w:val="490024E4"/>
    <w:rsid w:val="490162D1"/>
    <w:rsid w:val="49026156"/>
    <w:rsid w:val="4903660E"/>
    <w:rsid w:val="490A11CA"/>
    <w:rsid w:val="49125638"/>
    <w:rsid w:val="49143FA0"/>
    <w:rsid w:val="49165BB2"/>
    <w:rsid w:val="491B5EE5"/>
    <w:rsid w:val="491E34A4"/>
    <w:rsid w:val="491F56FE"/>
    <w:rsid w:val="492F3D4A"/>
    <w:rsid w:val="49306983"/>
    <w:rsid w:val="4951712C"/>
    <w:rsid w:val="49530FC2"/>
    <w:rsid w:val="49564CFD"/>
    <w:rsid w:val="49571042"/>
    <w:rsid w:val="49575B9E"/>
    <w:rsid w:val="49581E64"/>
    <w:rsid w:val="49585F83"/>
    <w:rsid w:val="49586D4E"/>
    <w:rsid w:val="495957CC"/>
    <w:rsid w:val="495C62F4"/>
    <w:rsid w:val="495C77CF"/>
    <w:rsid w:val="496124CB"/>
    <w:rsid w:val="4964429F"/>
    <w:rsid w:val="496B0071"/>
    <w:rsid w:val="496D737A"/>
    <w:rsid w:val="497D01C0"/>
    <w:rsid w:val="497E79CA"/>
    <w:rsid w:val="49817251"/>
    <w:rsid w:val="49823DFC"/>
    <w:rsid w:val="498256C1"/>
    <w:rsid w:val="498573A7"/>
    <w:rsid w:val="49882BE5"/>
    <w:rsid w:val="498C7AAE"/>
    <w:rsid w:val="498E4DF4"/>
    <w:rsid w:val="498F73A9"/>
    <w:rsid w:val="4990318B"/>
    <w:rsid w:val="49912C89"/>
    <w:rsid w:val="49913B4C"/>
    <w:rsid w:val="49916D4C"/>
    <w:rsid w:val="499615DA"/>
    <w:rsid w:val="49965C12"/>
    <w:rsid w:val="499A4890"/>
    <w:rsid w:val="499B20B2"/>
    <w:rsid w:val="49A2678B"/>
    <w:rsid w:val="49A73A97"/>
    <w:rsid w:val="49AB02B9"/>
    <w:rsid w:val="49AF20BD"/>
    <w:rsid w:val="49B213C7"/>
    <w:rsid w:val="49B46708"/>
    <w:rsid w:val="49BD7515"/>
    <w:rsid w:val="49BF697E"/>
    <w:rsid w:val="49C46FF5"/>
    <w:rsid w:val="49C87C76"/>
    <w:rsid w:val="49CA3B54"/>
    <w:rsid w:val="49D33C79"/>
    <w:rsid w:val="49DB59B6"/>
    <w:rsid w:val="49DF6BE7"/>
    <w:rsid w:val="49E55C08"/>
    <w:rsid w:val="49F32641"/>
    <w:rsid w:val="49FA1EF2"/>
    <w:rsid w:val="49FF548C"/>
    <w:rsid w:val="4A0B1B80"/>
    <w:rsid w:val="4A1E3F0D"/>
    <w:rsid w:val="4A1E405B"/>
    <w:rsid w:val="4A1F0D79"/>
    <w:rsid w:val="4A22239C"/>
    <w:rsid w:val="4A25592C"/>
    <w:rsid w:val="4A292E03"/>
    <w:rsid w:val="4A2B0B70"/>
    <w:rsid w:val="4A366AE4"/>
    <w:rsid w:val="4A3D4C38"/>
    <w:rsid w:val="4A3E77DE"/>
    <w:rsid w:val="4A405CC9"/>
    <w:rsid w:val="4A405ED0"/>
    <w:rsid w:val="4A427143"/>
    <w:rsid w:val="4A473112"/>
    <w:rsid w:val="4A4B5052"/>
    <w:rsid w:val="4A6135A5"/>
    <w:rsid w:val="4A6A4BA4"/>
    <w:rsid w:val="4A720599"/>
    <w:rsid w:val="4A725406"/>
    <w:rsid w:val="4A832C74"/>
    <w:rsid w:val="4A8812A3"/>
    <w:rsid w:val="4A89133F"/>
    <w:rsid w:val="4A8B3835"/>
    <w:rsid w:val="4A8E7262"/>
    <w:rsid w:val="4A8F4888"/>
    <w:rsid w:val="4A997E81"/>
    <w:rsid w:val="4AAD004C"/>
    <w:rsid w:val="4AB02FFE"/>
    <w:rsid w:val="4AB03997"/>
    <w:rsid w:val="4AB4256E"/>
    <w:rsid w:val="4AB45F65"/>
    <w:rsid w:val="4AB80BFF"/>
    <w:rsid w:val="4ABB420D"/>
    <w:rsid w:val="4ABC336C"/>
    <w:rsid w:val="4ABD348F"/>
    <w:rsid w:val="4AC03927"/>
    <w:rsid w:val="4AC13A26"/>
    <w:rsid w:val="4ACA53E7"/>
    <w:rsid w:val="4ACF4F22"/>
    <w:rsid w:val="4AD57744"/>
    <w:rsid w:val="4AD66F51"/>
    <w:rsid w:val="4AD81CB5"/>
    <w:rsid w:val="4ADE1616"/>
    <w:rsid w:val="4ADE4C42"/>
    <w:rsid w:val="4AE20A15"/>
    <w:rsid w:val="4AEB02B8"/>
    <w:rsid w:val="4AED2692"/>
    <w:rsid w:val="4AF21750"/>
    <w:rsid w:val="4AF47E45"/>
    <w:rsid w:val="4AF51077"/>
    <w:rsid w:val="4AF5582D"/>
    <w:rsid w:val="4AF90873"/>
    <w:rsid w:val="4AF92CCA"/>
    <w:rsid w:val="4AFC61C4"/>
    <w:rsid w:val="4B0046C8"/>
    <w:rsid w:val="4B034BF9"/>
    <w:rsid w:val="4B037039"/>
    <w:rsid w:val="4B08477A"/>
    <w:rsid w:val="4B13372C"/>
    <w:rsid w:val="4B160F97"/>
    <w:rsid w:val="4B1615E2"/>
    <w:rsid w:val="4B1619DE"/>
    <w:rsid w:val="4B250DE0"/>
    <w:rsid w:val="4B275FAC"/>
    <w:rsid w:val="4B282245"/>
    <w:rsid w:val="4B287B01"/>
    <w:rsid w:val="4B2C4627"/>
    <w:rsid w:val="4B337E7E"/>
    <w:rsid w:val="4B376A56"/>
    <w:rsid w:val="4B395D23"/>
    <w:rsid w:val="4B3D32DD"/>
    <w:rsid w:val="4B4106B8"/>
    <w:rsid w:val="4B4B0733"/>
    <w:rsid w:val="4B4B14AD"/>
    <w:rsid w:val="4B4E1D54"/>
    <w:rsid w:val="4B4F7D1C"/>
    <w:rsid w:val="4B527F4E"/>
    <w:rsid w:val="4B5633CE"/>
    <w:rsid w:val="4B5B0E1A"/>
    <w:rsid w:val="4B6A0BB7"/>
    <w:rsid w:val="4B6A734D"/>
    <w:rsid w:val="4B6F689A"/>
    <w:rsid w:val="4B731FDD"/>
    <w:rsid w:val="4B744F60"/>
    <w:rsid w:val="4B7A348A"/>
    <w:rsid w:val="4B8875F0"/>
    <w:rsid w:val="4B9077C5"/>
    <w:rsid w:val="4B9A6153"/>
    <w:rsid w:val="4B9F76F9"/>
    <w:rsid w:val="4BA02C64"/>
    <w:rsid w:val="4BB619A0"/>
    <w:rsid w:val="4BBA3172"/>
    <w:rsid w:val="4BBE11BB"/>
    <w:rsid w:val="4BC104F0"/>
    <w:rsid w:val="4BC17591"/>
    <w:rsid w:val="4BC34FF3"/>
    <w:rsid w:val="4BCB1774"/>
    <w:rsid w:val="4BD27E69"/>
    <w:rsid w:val="4BE34410"/>
    <w:rsid w:val="4BE42A66"/>
    <w:rsid w:val="4BE604A9"/>
    <w:rsid w:val="4BE6164F"/>
    <w:rsid w:val="4BE62A2D"/>
    <w:rsid w:val="4BF179DF"/>
    <w:rsid w:val="4BF21DD3"/>
    <w:rsid w:val="4BF9368B"/>
    <w:rsid w:val="4BFB3664"/>
    <w:rsid w:val="4C003591"/>
    <w:rsid w:val="4C067723"/>
    <w:rsid w:val="4C0C57B7"/>
    <w:rsid w:val="4C0C6752"/>
    <w:rsid w:val="4C0E1A38"/>
    <w:rsid w:val="4C131122"/>
    <w:rsid w:val="4C143786"/>
    <w:rsid w:val="4C147887"/>
    <w:rsid w:val="4C19071D"/>
    <w:rsid w:val="4C1A22D3"/>
    <w:rsid w:val="4C1F70C7"/>
    <w:rsid w:val="4C202161"/>
    <w:rsid w:val="4C2746BB"/>
    <w:rsid w:val="4C294610"/>
    <w:rsid w:val="4C2A2C7C"/>
    <w:rsid w:val="4C2B5600"/>
    <w:rsid w:val="4C3021E2"/>
    <w:rsid w:val="4C31631D"/>
    <w:rsid w:val="4C3D4807"/>
    <w:rsid w:val="4C3F4691"/>
    <w:rsid w:val="4C401187"/>
    <w:rsid w:val="4C424098"/>
    <w:rsid w:val="4C426106"/>
    <w:rsid w:val="4C456F83"/>
    <w:rsid w:val="4C4777EB"/>
    <w:rsid w:val="4C4E7564"/>
    <w:rsid w:val="4C4F74F0"/>
    <w:rsid w:val="4C524FA0"/>
    <w:rsid w:val="4C531E68"/>
    <w:rsid w:val="4C553916"/>
    <w:rsid w:val="4C593F02"/>
    <w:rsid w:val="4C5E4E92"/>
    <w:rsid w:val="4C62579A"/>
    <w:rsid w:val="4C63436D"/>
    <w:rsid w:val="4C6B6999"/>
    <w:rsid w:val="4C6E18C6"/>
    <w:rsid w:val="4C7419E5"/>
    <w:rsid w:val="4C7A56A1"/>
    <w:rsid w:val="4C824DB3"/>
    <w:rsid w:val="4C8754C8"/>
    <w:rsid w:val="4C8B717E"/>
    <w:rsid w:val="4C8F0A27"/>
    <w:rsid w:val="4C904F39"/>
    <w:rsid w:val="4C955125"/>
    <w:rsid w:val="4C955780"/>
    <w:rsid w:val="4C970978"/>
    <w:rsid w:val="4CA239CE"/>
    <w:rsid w:val="4CA24828"/>
    <w:rsid w:val="4CA32FB7"/>
    <w:rsid w:val="4CA37CC7"/>
    <w:rsid w:val="4CA82500"/>
    <w:rsid w:val="4CAB0EF6"/>
    <w:rsid w:val="4CAE1DE0"/>
    <w:rsid w:val="4CAE5669"/>
    <w:rsid w:val="4CB1386B"/>
    <w:rsid w:val="4CBD276F"/>
    <w:rsid w:val="4CBE3675"/>
    <w:rsid w:val="4CC0446F"/>
    <w:rsid w:val="4CC3008A"/>
    <w:rsid w:val="4CC40E50"/>
    <w:rsid w:val="4CC63DB2"/>
    <w:rsid w:val="4CC72224"/>
    <w:rsid w:val="4CCC1791"/>
    <w:rsid w:val="4CD1464F"/>
    <w:rsid w:val="4CD15979"/>
    <w:rsid w:val="4CD64328"/>
    <w:rsid w:val="4CDC4D66"/>
    <w:rsid w:val="4CE06193"/>
    <w:rsid w:val="4CEB1E78"/>
    <w:rsid w:val="4CEB2FBC"/>
    <w:rsid w:val="4CEE07F0"/>
    <w:rsid w:val="4CEE6DE8"/>
    <w:rsid w:val="4CF5320C"/>
    <w:rsid w:val="4CF6188B"/>
    <w:rsid w:val="4CF7618C"/>
    <w:rsid w:val="4CFA219C"/>
    <w:rsid w:val="4CFB3298"/>
    <w:rsid w:val="4D001131"/>
    <w:rsid w:val="4D00758A"/>
    <w:rsid w:val="4D047DDF"/>
    <w:rsid w:val="4D0B7DA2"/>
    <w:rsid w:val="4D0C255D"/>
    <w:rsid w:val="4D0D4168"/>
    <w:rsid w:val="4D0F499C"/>
    <w:rsid w:val="4D110A0A"/>
    <w:rsid w:val="4D11313E"/>
    <w:rsid w:val="4D116FE7"/>
    <w:rsid w:val="4D12712D"/>
    <w:rsid w:val="4D145A05"/>
    <w:rsid w:val="4D161CA8"/>
    <w:rsid w:val="4D195EC0"/>
    <w:rsid w:val="4D1B0F33"/>
    <w:rsid w:val="4D1B6710"/>
    <w:rsid w:val="4D1E3FBD"/>
    <w:rsid w:val="4D220373"/>
    <w:rsid w:val="4D300C37"/>
    <w:rsid w:val="4D315BFF"/>
    <w:rsid w:val="4D33577B"/>
    <w:rsid w:val="4D4706B0"/>
    <w:rsid w:val="4D4708FD"/>
    <w:rsid w:val="4D486A9F"/>
    <w:rsid w:val="4D4A1ADB"/>
    <w:rsid w:val="4D4D343B"/>
    <w:rsid w:val="4D502767"/>
    <w:rsid w:val="4D5770FE"/>
    <w:rsid w:val="4D5A5994"/>
    <w:rsid w:val="4D5C6C66"/>
    <w:rsid w:val="4D630EF5"/>
    <w:rsid w:val="4D672CB2"/>
    <w:rsid w:val="4D6C4B7D"/>
    <w:rsid w:val="4D7B14A1"/>
    <w:rsid w:val="4D82189F"/>
    <w:rsid w:val="4D8347E2"/>
    <w:rsid w:val="4D8D5036"/>
    <w:rsid w:val="4D934B0F"/>
    <w:rsid w:val="4D950481"/>
    <w:rsid w:val="4D99650F"/>
    <w:rsid w:val="4DA1112E"/>
    <w:rsid w:val="4DBB1F7F"/>
    <w:rsid w:val="4DBB3540"/>
    <w:rsid w:val="4DC60B67"/>
    <w:rsid w:val="4DC76FB5"/>
    <w:rsid w:val="4DD0448D"/>
    <w:rsid w:val="4DD54459"/>
    <w:rsid w:val="4DD802C2"/>
    <w:rsid w:val="4DDF1FAA"/>
    <w:rsid w:val="4DE04DA2"/>
    <w:rsid w:val="4DE7022B"/>
    <w:rsid w:val="4DED5E68"/>
    <w:rsid w:val="4DEE3320"/>
    <w:rsid w:val="4DF142BF"/>
    <w:rsid w:val="4DF31311"/>
    <w:rsid w:val="4E0C0FF7"/>
    <w:rsid w:val="4E0F2B5E"/>
    <w:rsid w:val="4E0F6F0B"/>
    <w:rsid w:val="4E112074"/>
    <w:rsid w:val="4E12694C"/>
    <w:rsid w:val="4E154042"/>
    <w:rsid w:val="4E1C3B34"/>
    <w:rsid w:val="4E1C620D"/>
    <w:rsid w:val="4E1F6DED"/>
    <w:rsid w:val="4E20287D"/>
    <w:rsid w:val="4E23569B"/>
    <w:rsid w:val="4E253973"/>
    <w:rsid w:val="4E287716"/>
    <w:rsid w:val="4E2C3162"/>
    <w:rsid w:val="4E2F2818"/>
    <w:rsid w:val="4E315BBE"/>
    <w:rsid w:val="4E345F15"/>
    <w:rsid w:val="4E356E2A"/>
    <w:rsid w:val="4E367825"/>
    <w:rsid w:val="4E3776A2"/>
    <w:rsid w:val="4E381B6A"/>
    <w:rsid w:val="4E3D3CF6"/>
    <w:rsid w:val="4E3F3E5A"/>
    <w:rsid w:val="4E415322"/>
    <w:rsid w:val="4E42561B"/>
    <w:rsid w:val="4E444902"/>
    <w:rsid w:val="4E4665ED"/>
    <w:rsid w:val="4E507880"/>
    <w:rsid w:val="4E52022B"/>
    <w:rsid w:val="4E5213E5"/>
    <w:rsid w:val="4E555EED"/>
    <w:rsid w:val="4E5E0CF2"/>
    <w:rsid w:val="4E615FFE"/>
    <w:rsid w:val="4E66726B"/>
    <w:rsid w:val="4E682BED"/>
    <w:rsid w:val="4E683E04"/>
    <w:rsid w:val="4E6E0232"/>
    <w:rsid w:val="4E7112A1"/>
    <w:rsid w:val="4E747A5B"/>
    <w:rsid w:val="4E752C1C"/>
    <w:rsid w:val="4E7D4480"/>
    <w:rsid w:val="4E814DA0"/>
    <w:rsid w:val="4E897874"/>
    <w:rsid w:val="4E904A6D"/>
    <w:rsid w:val="4E9F3A44"/>
    <w:rsid w:val="4EB4695D"/>
    <w:rsid w:val="4EB46CCD"/>
    <w:rsid w:val="4EBE196A"/>
    <w:rsid w:val="4EC851AB"/>
    <w:rsid w:val="4ECC0266"/>
    <w:rsid w:val="4ED04553"/>
    <w:rsid w:val="4ED9513B"/>
    <w:rsid w:val="4EE262FA"/>
    <w:rsid w:val="4EE322EA"/>
    <w:rsid w:val="4EE37E80"/>
    <w:rsid w:val="4EEE4842"/>
    <w:rsid w:val="4EEE497D"/>
    <w:rsid w:val="4EF85FC4"/>
    <w:rsid w:val="4EF90814"/>
    <w:rsid w:val="4EFC29DE"/>
    <w:rsid w:val="4EFD21C3"/>
    <w:rsid w:val="4F01394F"/>
    <w:rsid w:val="4F017C1F"/>
    <w:rsid w:val="4F0A3518"/>
    <w:rsid w:val="4F0B223A"/>
    <w:rsid w:val="4F0E0AA7"/>
    <w:rsid w:val="4F10168E"/>
    <w:rsid w:val="4F1A525D"/>
    <w:rsid w:val="4F223145"/>
    <w:rsid w:val="4F23047D"/>
    <w:rsid w:val="4F243D98"/>
    <w:rsid w:val="4F244015"/>
    <w:rsid w:val="4F2E749C"/>
    <w:rsid w:val="4F327B47"/>
    <w:rsid w:val="4F35709E"/>
    <w:rsid w:val="4F3731CB"/>
    <w:rsid w:val="4F3F48E1"/>
    <w:rsid w:val="4F412400"/>
    <w:rsid w:val="4F451A24"/>
    <w:rsid w:val="4F4571A6"/>
    <w:rsid w:val="4F480653"/>
    <w:rsid w:val="4F482E13"/>
    <w:rsid w:val="4F5A2283"/>
    <w:rsid w:val="4F5E5BCE"/>
    <w:rsid w:val="4F642D70"/>
    <w:rsid w:val="4F6B4E15"/>
    <w:rsid w:val="4F6E464A"/>
    <w:rsid w:val="4F74308B"/>
    <w:rsid w:val="4F7D0101"/>
    <w:rsid w:val="4F7D75A9"/>
    <w:rsid w:val="4F80754A"/>
    <w:rsid w:val="4F8B45FD"/>
    <w:rsid w:val="4F8F6C24"/>
    <w:rsid w:val="4F932E34"/>
    <w:rsid w:val="4FA023F1"/>
    <w:rsid w:val="4FA25A2C"/>
    <w:rsid w:val="4FA418F0"/>
    <w:rsid w:val="4FA434DC"/>
    <w:rsid w:val="4FA65614"/>
    <w:rsid w:val="4FAA2C4D"/>
    <w:rsid w:val="4FB74803"/>
    <w:rsid w:val="4FB8292B"/>
    <w:rsid w:val="4FBA1A22"/>
    <w:rsid w:val="4FBB3D2B"/>
    <w:rsid w:val="4FC022EA"/>
    <w:rsid w:val="4FC04806"/>
    <w:rsid w:val="4FCA56B2"/>
    <w:rsid w:val="4FD5551C"/>
    <w:rsid w:val="4FD56BB5"/>
    <w:rsid w:val="4FD7012D"/>
    <w:rsid w:val="4FD81B25"/>
    <w:rsid w:val="4FE5295D"/>
    <w:rsid w:val="4FE60309"/>
    <w:rsid w:val="4FEA309E"/>
    <w:rsid w:val="4FEB2382"/>
    <w:rsid w:val="4FEC35B4"/>
    <w:rsid w:val="4FF05A19"/>
    <w:rsid w:val="4FF35B94"/>
    <w:rsid w:val="4FF80576"/>
    <w:rsid w:val="4FF9410D"/>
    <w:rsid w:val="4FFD3C8E"/>
    <w:rsid w:val="50013616"/>
    <w:rsid w:val="50045D55"/>
    <w:rsid w:val="5008710C"/>
    <w:rsid w:val="500979B5"/>
    <w:rsid w:val="500F7582"/>
    <w:rsid w:val="50143E3E"/>
    <w:rsid w:val="50145427"/>
    <w:rsid w:val="50173FCB"/>
    <w:rsid w:val="501F0E9B"/>
    <w:rsid w:val="50243977"/>
    <w:rsid w:val="50256ED7"/>
    <w:rsid w:val="5025719D"/>
    <w:rsid w:val="502B4BD1"/>
    <w:rsid w:val="50393947"/>
    <w:rsid w:val="503B795F"/>
    <w:rsid w:val="503F2489"/>
    <w:rsid w:val="50441A46"/>
    <w:rsid w:val="50443A36"/>
    <w:rsid w:val="50474591"/>
    <w:rsid w:val="504749F5"/>
    <w:rsid w:val="505220EA"/>
    <w:rsid w:val="50574442"/>
    <w:rsid w:val="505B5A1C"/>
    <w:rsid w:val="505D031F"/>
    <w:rsid w:val="505F124C"/>
    <w:rsid w:val="506C0600"/>
    <w:rsid w:val="5073294A"/>
    <w:rsid w:val="507A6E5F"/>
    <w:rsid w:val="507A74DC"/>
    <w:rsid w:val="50826A53"/>
    <w:rsid w:val="50837D0B"/>
    <w:rsid w:val="50890CF8"/>
    <w:rsid w:val="508E7D8F"/>
    <w:rsid w:val="508E7FE2"/>
    <w:rsid w:val="50901D3E"/>
    <w:rsid w:val="509247BE"/>
    <w:rsid w:val="509B5E21"/>
    <w:rsid w:val="509E0934"/>
    <w:rsid w:val="509E48F5"/>
    <w:rsid w:val="50AE4401"/>
    <w:rsid w:val="50AE7DD9"/>
    <w:rsid w:val="50B0383D"/>
    <w:rsid w:val="50B52FCF"/>
    <w:rsid w:val="50BA10BC"/>
    <w:rsid w:val="50BC722B"/>
    <w:rsid w:val="50C26E7F"/>
    <w:rsid w:val="50CC68AE"/>
    <w:rsid w:val="50CD3677"/>
    <w:rsid w:val="50CF5CD5"/>
    <w:rsid w:val="50D06B58"/>
    <w:rsid w:val="50D41EF4"/>
    <w:rsid w:val="50D70690"/>
    <w:rsid w:val="50D9075B"/>
    <w:rsid w:val="50F0772A"/>
    <w:rsid w:val="50F97CBD"/>
    <w:rsid w:val="50FE2B61"/>
    <w:rsid w:val="50FF7C79"/>
    <w:rsid w:val="5100288A"/>
    <w:rsid w:val="5104586C"/>
    <w:rsid w:val="51066CAF"/>
    <w:rsid w:val="510C09C4"/>
    <w:rsid w:val="510E420F"/>
    <w:rsid w:val="510E7ABD"/>
    <w:rsid w:val="510F2604"/>
    <w:rsid w:val="51153639"/>
    <w:rsid w:val="511765E0"/>
    <w:rsid w:val="511B0074"/>
    <w:rsid w:val="511B0900"/>
    <w:rsid w:val="511B4CB1"/>
    <w:rsid w:val="51203E7D"/>
    <w:rsid w:val="51223C42"/>
    <w:rsid w:val="51230945"/>
    <w:rsid w:val="51232B38"/>
    <w:rsid w:val="51252C57"/>
    <w:rsid w:val="512667CF"/>
    <w:rsid w:val="51296C15"/>
    <w:rsid w:val="512B75B5"/>
    <w:rsid w:val="5132134E"/>
    <w:rsid w:val="51366A2A"/>
    <w:rsid w:val="513B3097"/>
    <w:rsid w:val="513E6D13"/>
    <w:rsid w:val="51446E57"/>
    <w:rsid w:val="515032DA"/>
    <w:rsid w:val="51511C31"/>
    <w:rsid w:val="51566916"/>
    <w:rsid w:val="51586E1C"/>
    <w:rsid w:val="51597468"/>
    <w:rsid w:val="515A3CCA"/>
    <w:rsid w:val="515B5FDE"/>
    <w:rsid w:val="51606B7F"/>
    <w:rsid w:val="516309E7"/>
    <w:rsid w:val="516716D6"/>
    <w:rsid w:val="516932B0"/>
    <w:rsid w:val="516E159E"/>
    <w:rsid w:val="516E4DF0"/>
    <w:rsid w:val="51704EE0"/>
    <w:rsid w:val="517110AB"/>
    <w:rsid w:val="517314F2"/>
    <w:rsid w:val="51740881"/>
    <w:rsid w:val="51763F46"/>
    <w:rsid w:val="517A62A4"/>
    <w:rsid w:val="517D0AB1"/>
    <w:rsid w:val="517D6EDB"/>
    <w:rsid w:val="517E6F6C"/>
    <w:rsid w:val="51817BEA"/>
    <w:rsid w:val="518D2D0D"/>
    <w:rsid w:val="518E4BAA"/>
    <w:rsid w:val="51926113"/>
    <w:rsid w:val="51946310"/>
    <w:rsid w:val="519768C5"/>
    <w:rsid w:val="519A65BD"/>
    <w:rsid w:val="51A03188"/>
    <w:rsid w:val="51A075FE"/>
    <w:rsid w:val="51A56670"/>
    <w:rsid w:val="51A70621"/>
    <w:rsid w:val="51AF18F0"/>
    <w:rsid w:val="51AF54CF"/>
    <w:rsid w:val="51B34D12"/>
    <w:rsid w:val="51B66898"/>
    <w:rsid w:val="51C40FBF"/>
    <w:rsid w:val="51CF5842"/>
    <w:rsid w:val="51D5699C"/>
    <w:rsid w:val="51D97ED7"/>
    <w:rsid w:val="51DF1321"/>
    <w:rsid w:val="51E717F1"/>
    <w:rsid w:val="51F23C85"/>
    <w:rsid w:val="51F56BED"/>
    <w:rsid w:val="51F921DB"/>
    <w:rsid w:val="51FA793C"/>
    <w:rsid w:val="51FE4CB1"/>
    <w:rsid w:val="52053D7E"/>
    <w:rsid w:val="5206025D"/>
    <w:rsid w:val="52072C9C"/>
    <w:rsid w:val="520A3119"/>
    <w:rsid w:val="520E5E10"/>
    <w:rsid w:val="521672E5"/>
    <w:rsid w:val="52204532"/>
    <w:rsid w:val="52212B8F"/>
    <w:rsid w:val="522B51A2"/>
    <w:rsid w:val="522D7381"/>
    <w:rsid w:val="522E71CF"/>
    <w:rsid w:val="5232559F"/>
    <w:rsid w:val="52337ACC"/>
    <w:rsid w:val="523E51E8"/>
    <w:rsid w:val="524C72EA"/>
    <w:rsid w:val="52515C59"/>
    <w:rsid w:val="525223F4"/>
    <w:rsid w:val="52544172"/>
    <w:rsid w:val="52547067"/>
    <w:rsid w:val="525610BF"/>
    <w:rsid w:val="52577E49"/>
    <w:rsid w:val="525953DB"/>
    <w:rsid w:val="525C30F8"/>
    <w:rsid w:val="52636769"/>
    <w:rsid w:val="52647A11"/>
    <w:rsid w:val="52661E1C"/>
    <w:rsid w:val="526B43FE"/>
    <w:rsid w:val="527014A9"/>
    <w:rsid w:val="52717D41"/>
    <w:rsid w:val="52746026"/>
    <w:rsid w:val="52763D51"/>
    <w:rsid w:val="527B6194"/>
    <w:rsid w:val="527C09CC"/>
    <w:rsid w:val="52817482"/>
    <w:rsid w:val="528410FC"/>
    <w:rsid w:val="52845FCD"/>
    <w:rsid w:val="52873180"/>
    <w:rsid w:val="528B2F46"/>
    <w:rsid w:val="529267DD"/>
    <w:rsid w:val="529A3462"/>
    <w:rsid w:val="529C5EF6"/>
    <w:rsid w:val="52A20998"/>
    <w:rsid w:val="52A47C3D"/>
    <w:rsid w:val="52AE1394"/>
    <w:rsid w:val="52AE18B1"/>
    <w:rsid w:val="52AE4B3C"/>
    <w:rsid w:val="52AF4008"/>
    <w:rsid w:val="52B17265"/>
    <w:rsid w:val="52B360C1"/>
    <w:rsid w:val="52B36368"/>
    <w:rsid w:val="52B409A1"/>
    <w:rsid w:val="52B478C4"/>
    <w:rsid w:val="52B54768"/>
    <w:rsid w:val="52B929AE"/>
    <w:rsid w:val="52BF441C"/>
    <w:rsid w:val="52C0699E"/>
    <w:rsid w:val="52C331B4"/>
    <w:rsid w:val="52C33A0C"/>
    <w:rsid w:val="52CF44B4"/>
    <w:rsid w:val="52D05C12"/>
    <w:rsid w:val="52D52DB6"/>
    <w:rsid w:val="52DA4192"/>
    <w:rsid w:val="52DD64F9"/>
    <w:rsid w:val="52DE0432"/>
    <w:rsid w:val="52E25695"/>
    <w:rsid w:val="52E26F46"/>
    <w:rsid w:val="52E52940"/>
    <w:rsid w:val="52E66609"/>
    <w:rsid w:val="52EA38DD"/>
    <w:rsid w:val="52EB7BE8"/>
    <w:rsid w:val="52F36B84"/>
    <w:rsid w:val="52FB476B"/>
    <w:rsid w:val="53005CD5"/>
    <w:rsid w:val="53025BA8"/>
    <w:rsid w:val="530639C0"/>
    <w:rsid w:val="5314236C"/>
    <w:rsid w:val="531E05C2"/>
    <w:rsid w:val="53267F6C"/>
    <w:rsid w:val="532C6EDE"/>
    <w:rsid w:val="53324A0F"/>
    <w:rsid w:val="5339610B"/>
    <w:rsid w:val="533B2BC4"/>
    <w:rsid w:val="53405465"/>
    <w:rsid w:val="53406892"/>
    <w:rsid w:val="534469EE"/>
    <w:rsid w:val="53473B52"/>
    <w:rsid w:val="534C10F1"/>
    <w:rsid w:val="534C69BF"/>
    <w:rsid w:val="534F2D85"/>
    <w:rsid w:val="5355233F"/>
    <w:rsid w:val="53575085"/>
    <w:rsid w:val="53655B2E"/>
    <w:rsid w:val="536A1A44"/>
    <w:rsid w:val="536D2DB9"/>
    <w:rsid w:val="5371096E"/>
    <w:rsid w:val="53754AE4"/>
    <w:rsid w:val="537A1605"/>
    <w:rsid w:val="53857B32"/>
    <w:rsid w:val="5389103D"/>
    <w:rsid w:val="538B1E3D"/>
    <w:rsid w:val="538C19FC"/>
    <w:rsid w:val="538C65B4"/>
    <w:rsid w:val="538E6F0F"/>
    <w:rsid w:val="53934B72"/>
    <w:rsid w:val="53993E02"/>
    <w:rsid w:val="53A43B5F"/>
    <w:rsid w:val="53A56C6F"/>
    <w:rsid w:val="53B33B1C"/>
    <w:rsid w:val="53B34D56"/>
    <w:rsid w:val="53B74D02"/>
    <w:rsid w:val="53B97181"/>
    <w:rsid w:val="53BD332F"/>
    <w:rsid w:val="53C62602"/>
    <w:rsid w:val="53C7602D"/>
    <w:rsid w:val="53C90124"/>
    <w:rsid w:val="53D64180"/>
    <w:rsid w:val="53D75949"/>
    <w:rsid w:val="53D86CC2"/>
    <w:rsid w:val="53DA10B8"/>
    <w:rsid w:val="53DF6EB1"/>
    <w:rsid w:val="53E205BF"/>
    <w:rsid w:val="53E3501C"/>
    <w:rsid w:val="53E8609C"/>
    <w:rsid w:val="53EB23A8"/>
    <w:rsid w:val="53F1771B"/>
    <w:rsid w:val="53F32544"/>
    <w:rsid w:val="53F76009"/>
    <w:rsid w:val="53FA660E"/>
    <w:rsid w:val="53FF0E80"/>
    <w:rsid w:val="54017416"/>
    <w:rsid w:val="540369A5"/>
    <w:rsid w:val="54062D5A"/>
    <w:rsid w:val="540C161B"/>
    <w:rsid w:val="540C3B32"/>
    <w:rsid w:val="541034AF"/>
    <w:rsid w:val="541174C1"/>
    <w:rsid w:val="54137300"/>
    <w:rsid w:val="54144965"/>
    <w:rsid w:val="54192133"/>
    <w:rsid w:val="541A0792"/>
    <w:rsid w:val="541E2377"/>
    <w:rsid w:val="542A08A3"/>
    <w:rsid w:val="542A6EEF"/>
    <w:rsid w:val="54306256"/>
    <w:rsid w:val="54342CC9"/>
    <w:rsid w:val="543A1B9F"/>
    <w:rsid w:val="543F283A"/>
    <w:rsid w:val="543F3F8E"/>
    <w:rsid w:val="54424143"/>
    <w:rsid w:val="54497270"/>
    <w:rsid w:val="544A374A"/>
    <w:rsid w:val="54543356"/>
    <w:rsid w:val="54555F98"/>
    <w:rsid w:val="54584421"/>
    <w:rsid w:val="545B0487"/>
    <w:rsid w:val="545E2D9C"/>
    <w:rsid w:val="54605577"/>
    <w:rsid w:val="546202BC"/>
    <w:rsid w:val="54671D46"/>
    <w:rsid w:val="5469488B"/>
    <w:rsid w:val="546B2187"/>
    <w:rsid w:val="54725155"/>
    <w:rsid w:val="54755495"/>
    <w:rsid w:val="547744DA"/>
    <w:rsid w:val="54782C80"/>
    <w:rsid w:val="547E377A"/>
    <w:rsid w:val="547F622D"/>
    <w:rsid w:val="54825333"/>
    <w:rsid w:val="548C7E8A"/>
    <w:rsid w:val="549015EE"/>
    <w:rsid w:val="549303FD"/>
    <w:rsid w:val="54940082"/>
    <w:rsid w:val="549401EA"/>
    <w:rsid w:val="549A2AC4"/>
    <w:rsid w:val="549B4A62"/>
    <w:rsid w:val="54A119C2"/>
    <w:rsid w:val="54A32B1B"/>
    <w:rsid w:val="54A40292"/>
    <w:rsid w:val="54A81FCF"/>
    <w:rsid w:val="54AC1620"/>
    <w:rsid w:val="54B518D9"/>
    <w:rsid w:val="54B55716"/>
    <w:rsid w:val="54B66587"/>
    <w:rsid w:val="54B737B4"/>
    <w:rsid w:val="54B80973"/>
    <w:rsid w:val="54BB4111"/>
    <w:rsid w:val="54BE46FA"/>
    <w:rsid w:val="54C0633F"/>
    <w:rsid w:val="54C3245A"/>
    <w:rsid w:val="54C40B5C"/>
    <w:rsid w:val="54C60230"/>
    <w:rsid w:val="54C74A09"/>
    <w:rsid w:val="54C94E4C"/>
    <w:rsid w:val="54CD250B"/>
    <w:rsid w:val="54D049C2"/>
    <w:rsid w:val="54D2559F"/>
    <w:rsid w:val="54D25734"/>
    <w:rsid w:val="54D434FC"/>
    <w:rsid w:val="54EB6AEE"/>
    <w:rsid w:val="54EE1DFC"/>
    <w:rsid w:val="54F2418B"/>
    <w:rsid w:val="54F248AF"/>
    <w:rsid w:val="54F95803"/>
    <w:rsid w:val="5500127C"/>
    <w:rsid w:val="55007EF3"/>
    <w:rsid w:val="550229F0"/>
    <w:rsid w:val="55027BCE"/>
    <w:rsid w:val="550533FA"/>
    <w:rsid w:val="550950A2"/>
    <w:rsid w:val="550D2D4C"/>
    <w:rsid w:val="55102B2B"/>
    <w:rsid w:val="5513665F"/>
    <w:rsid w:val="55170BDF"/>
    <w:rsid w:val="55174B32"/>
    <w:rsid w:val="551964F2"/>
    <w:rsid w:val="55196E9B"/>
    <w:rsid w:val="551E47B8"/>
    <w:rsid w:val="55204B66"/>
    <w:rsid w:val="55285A4A"/>
    <w:rsid w:val="552B2195"/>
    <w:rsid w:val="552C4F14"/>
    <w:rsid w:val="55303687"/>
    <w:rsid w:val="55327958"/>
    <w:rsid w:val="553674B5"/>
    <w:rsid w:val="55391060"/>
    <w:rsid w:val="553B76B7"/>
    <w:rsid w:val="553F17AB"/>
    <w:rsid w:val="55436258"/>
    <w:rsid w:val="55473380"/>
    <w:rsid w:val="554A37E2"/>
    <w:rsid w:val="554B3622"/>
    <w:rsid w:val="554C0B10"/>
    <w:rsid w:val="554D502A"/>
    <w:rsid w:val="555224E4"/>
    <w:rsid w:val="555E2835"/>
    <w:rsid w:val="55627D3A"/>
    <w:rsid w:val="55695B90"/>
    <w:rsid w:val="556B7863"/>
    <w:rsid w:val="556D26BE"/>
    <w:rsid w:val="55771B15"/>
    <w:rsid w:val="557A2133"/>
    <w:rsid w:val="55852688"/>
    <w:rsid w:val="5587766E"/>
    <w:rsid w:val="558A6A61"/>
    <w:rsid w:val="55976BB2"/>
    <w:rsid w:val="559C04CF"/>
    <w:rsid w:val="55A30F13"/>
    <w:rsid w:val="55AE6732"/>
    <w:rsid w:val="55B24298"/>
    <w:rsid w:val="55BD2755"/>
    <w:rsid w:val="55BD561D"/>
    <w:rsid w:val="55C2196E"/>
    <w:rsid w:val="55C4095D"/>
    <w:rsid w:val="55CD1826"/>
    <w:rsid w:val="55D220CC"/>
    <w:rsid w:val="55D7056B"/>
    <w:rsid w:val="55E01E6D"/>
    <w:rsid w:val="55E13D38"/>
    <w:rsid w:val="55E406F7"/>
    <w:rsid w:val="55EA541D"/>
    <w:rsid w:val="55ED7C77"/>
    <w:rsid w:val="55FF1F6D"/>
    <w:rsid w:val="55FF6ADC"/>
    <w:rsid w:val="56000E6C"/>
    <w:rsid w:val="56065552"/>
    <w:rsid w:val="561300B5"/>
    <w:rsid w:val="56146C71"/>
    <w:rsid w:val="56166507"/>
    <w:rsid w:val="561C1C2C"/>
    <w:rsid w:val="561F1855"/>
    <w:rsid w:val="56253913"/>
    <w:rsid w:val="56293289"/>
    <w:rsid w:val="56293B95"/>
    <w:rsid w:val="562C263E"/>
    <w:rsid w:val="562D76BD"/>
    <w:rsid w:val="56315681"/>
    <w:rsid w:val="563460E1"/>
    <w:rsid w:val="56373156"/>
    <w:rsid w:val="56377EBA"/>
    <w:rsid w:val="563C706A"/>
    <w:rsid w:val="563D1347"/>
    <w:rsid w:val="563D3059"/>
    <w:rsid w:val="564113EA"/>
    <w:rsid w:val="56453377"/>
    <w:rsid w:val="564723B5"/>
    <w:rsid w:val="56477037"/>
    <w:rsid w:val="56523747"/>
    <w:rsid w:val="565321E8"/>
    <w:rsid w:val="56546608"/>
    <w:rsid w:val="56547395"/>
    <w:rsid w:val="56595E7D"/>
    <w:rsid w:val="56665737"/>
    <w:rsid w:val="566C12C0"/>
    <w:rsid w:val="566C4FCB"/>
    <w:rsid w:val="566C6DAF"/>
    <w:rsid w:val="566D2429"/>
    <w:rsid w:val="566D27E2"/>
    <w:rsid w:val="566F3017"/>
    <w:rsid w:val="566F4158"/>
    <w:rsid w:val="567723C2"/>
    <w:rsid w:val="56774307"/>
    <w:rsid w:val="567E10F4"/>
    <w:rsid w:val="568158AC"/>
    <w:rsid w:val="56822B78"/>
    <w:rsid w:val="56832B94"/>
    <w:rsid w:val="56840823"/>
    <w:rsid w:val="56853850"/>
    <w:rsid w:val="568778A0"/>
    <w:rsid w:val="568A1563"/>
    <w:rsid w:val="568E6F4C"/>
    <w:rsid w:val="568F12E7"/>
    <w:rsid w:val="569404BF"/>
    <w:rsid w:val="569D1C95"/>
    <w:rsid w:val="56A53393"/>
    <w:rsid w:val="56A60A17"/>
    <w:rsid w:val="56A65EC9"/>
    <w:rsid w:val="56A850F1"/>
    <w:rsid w:val="56AE072C"/>
    <w:rsid w:val="56AF7CFF"/>
    <w:rsid w:val="56B431BD"/>
    <w:rsid w:val="56B60D89"/>
    <w:rsid w:val="56BB7BBA"/>
    <w:rsid w:val="56C57599"/>
    <w:rsid w:val="56CC7CC5"/>
    <w:rsid w:val="56CF05E3"/>
    <w:rsid w:val="56D47332"/>
    <w:rsid w:val="56D93E6B"/>
    <w:rsid w:val="56DB405E"/>
    <w:rsid w:val="56E102D3"/>
    <w:rsid w:val="56E44EBC"/>
    <w:rsid w:val="56EA0CD9"/>
    <w:rsid w:val="56EB14F5"/>
    <w:rsid w:val="56EF1B01"/>
    <w:rsid w:val="56F647C4"/>
    <w:rsid w:val="56FD0B49"/>
    <w:rsid w:val="56FE1316"/>
    <w:rsid w:val="570164A6"/>
    <w:rsid w:val="570265AD"/>
    <w:rsid w:val="57040D34"/>
    <w:rsid w:val="570D4A2A"/>
    <w:rsid w:val="57124E42"/>
    <w:rsid w:val="57141A87"/>
    <w:rsid w:val="571D2491"/>
    <w:rsid w:val="5721594F"/>
    <w:rsid w:val="57222580"/>
    <w:rsid w:val="57271C03"/>
    <w:rsid w:val="572B1A26"/>
    <w:rsid w:val="572E2EEE"/>
    <w:rsid w:val="57353041"/>
    <w:rsid w:val="57465B7D"/>
    <w:rsid w:val="574A56C2"/>
    <w:rsid w:val="574C523B"/>
    <w:rsid w:val="57501387"/>
    <w:rsid w:val="57527C78"/>
    <w:rsid w:val="57527F34"/>
    <w:rsid w:val="577A0E8B"/>
    <w:rsid w:val="577B2273"/>
    <w:rsid w:val="577C50A2"/>
    <w:rsid w:val="577D6EC3"/>
    <w:rsid w:val="577F5522"/>
    <w:rsid w:val="57860583"/>
    <w:rsid w:val="5788082D"/>
    <w:rsid w:val="578847A4"/>
    <w:rsid w:val="578D119A"/>
    <w:rsid w:val="578E248E"/>
    <w:rsid w:val="578F67FE"/>
    <w:rsid w:val="579355BB"/>
    <w:rsid w:val="5794762D"/>
    <w:rsid w:val="579701C2"/>
    <w:rsid w:val="57A15A6A"/>
    <w:rsid w:val="57A16C05"/>
    <w:rsid w:val="57A543C8"/>
    <w:rsid w:val="57A83FE9"/>
    <w:rsid w:val="57AC401B"/>
    <w:rsid w:val="57AD1C9C"/>
    <w:rsid w:val="57AF29A6"/>
    <w:rsid w:val="57BE26E0"/>
    <w:rsid w:val="57C21DFD"/>
    <w:rsid w:val="57C5698E"/>
    <w:rsid w:val="57C62CE5"/>
    <w:rsid w:val="57C63AE6"/>
    <w:rsid w:val="57C818BA"/>
    <w:rsid w:val="57C85304"/>
    <w:rsid w:val="57CC128C"/>
    <w:rsid w:val="57D405A1"/>
    <w:rsid w:val="57D446BB"/>
    <w:rsid w:val="57D52061"/>
    <w:rsid w:val="57D936B9"/>
    <w:rsid w:val="57E516FE"/>
    <w:rsid w:val="57EC2DB1"/>
    <w:rsid w:val="57F324C1"/>
    <w:rsid w:val="57F9150B"/>
    <w:rsid w:val="57FA7274"/>
    <w:rsid w:val="57FB19B3"/>
    <w:rsid w:val="58033262"/>
    <w:rsid w:val="580355BA"/>
    <w:rsid w:val="580509AB"/>
    <w:rsid w:val="580F4A30"/>
    <w:rsid w:val="58100CC7"/>
    <w:rsid w:val="58102D7A"/>
    <w:rsid w:val="58123663"/>
    <w:rsid w:val="581B5F23"/>
    <w:rsid w:val="581B6FA8"/>
    <w:rsid w:val="582B37EE"/>
    <w:rsid w:val="58376CE0"/>
    <w:rsid w:val="58377FE2"/>
    <w:rsid w:val="583A5C7C"/>
    <w:rsid w:val="583C5F74"/>
    <w:rsid w:val="583F56F1"/>
    <w:rsid w:val="58540959"/>
    <w:rsid w:val="585C5792"/>
    <w:rsid w:val="585F591B"/>
    <w:rsid w:val="58655CD7"/>
    <w:rsid w:val="5866231E"/>
    <w:rsid w:val="586C5089"/>
    <w:rsid w:val="586C7401"/>
    <w:rsid w:val="586E475B"/>
    <w:rsid w:val="5875565B"/>
    <w:rsid w:val="58793FA8"/>
    <w:rsid w:val="587F41AD"/>
    <w:rsid w:val="58870939"/>
    <w:rsid w:val="58873FFD"/>
    <w:rsid w:val="588E043A"/>
    <w:rsid w:val="588E0C31"/>
    <w:rsid w:val="58902C8F"/>
    <w:rsid w:val="58905F5A"/>
    <w:rsid w:val="589806A5"/>
    <w:rsid w:val="589E1B95"/>
    <w:rsid w:val="58A70871"/>
    <w:rsid w:val="58A947AF"/>
    <w:rsid w:val="58B50C72"/>
    <w:rsid w:val="58B90465"/>
    <w:rsid w:val="58C7464B"/>
    <w:rsid w:val="58CA17C7"/>
    <w:rsid w:val="58CA60E3"/>
    <w:rsid w:val="58CC1E7D"/>
    <w:rsid w:val="58CD24BE"/>
    <w:rsid w:val="58CE6B8B"/>
    <w:rsid w:val="58D370ED"/>
    <w:rsid w:val="58D45614"/>
    <w:rsid w:val="58D90C3F"/>
    <w:rsid w:val="58DA3BA5"/>
    <w:rsid w:val="58E040B2"/>
    <w:rsid w:val="58E27781"/>
    <w:rsid w:val="58E30133"/>
    <w:rsid w:val="58E30D9D"/>
    <w:rsid w:val="58E44C43"/>
    <w:rsid w:val="58EA103F"/>
    <w:rsid w:val="58F01E37"/>
    <w:rsid w:val="58F6769E"/>
    <w:rsid w:val="59055413"/>
    <w:rsid w:val="59086A83"/>
    <w:rsid w:val="590B2999"/>
    <w:rsid w:val="590C0EE6"/>
    <w:rsid w:val="591F6DCF"/>
    <w:rsid w:val="5924372D"/>
    <w:rsid w:val="59362024"/>
    <w:rsid w:val="59364CEB"/>
    <w:rsid w:val="593C0338"/>
    <w:rsid w:val="593C62B0"/>
    <w:rsid w:val="59404496"/>
    <w:rsid w:val="594672F0"/>
    <w:rsid w:val="594A62F1"/>
    <w:rsid w:val="59511F2A"/>
    <w:rsid w:val="5952034C"/>
    <w:rsid w:val="59546123"/>
    <w:rsid w:val="595762BB"/>
    <w:rsid w:val="595D3467"/>
    <w:rsid w:val="59605659"/>
    <w:rsid w:val="59612662"/>
    <w:rsid w:val="59633A4F"/>
    <w:rsid w:val="5964064E"/>
    <w:rsid w:val="59642FA1"/>
    <w:rsid w:val="59683B99"/>
    <w:rsid w:val="597001EF"/>
    <w:rsid w:val="597C1221"/>
    <w:rsid w:val="598138A5"/>
    <w:rsid w:val="598314D2"/>
    <w:rsid w:val="59844E52"/>
    <w:rsid w:val="59847CB0"/>
    <w:rsid w:val="5986118A"/>
    <w:rsid w:val="5987768D"/>
    <w:rsid w:val="5987795E"/>
    <w:rsid w:val="598A56DF"/>
    <w:rsid w:val="598E1CA6"/>
    <w:rsid w:val="59902BF7"/>
    <w:rsid w:val="59912942"/>
    <w:rsid w:val="59977222"/>
    <w:rsid w:val="599C2135"/>
    <w:rsid w:val="59A154AE"/>
    <w:rsid w:val="59A41EC6"/>
    <w:rsid w:val="59A607D4"/>
    <w:rsid w:val="59A82FDC"/>
    <w:rsid w:val="59B108DA"/>
    <w:rsid w:val="59B41565"/>
    <w:rsid w:val="59BA2B56"/>
    <w:rsid w:val="59BD1D4A"/>
    <w:rsid w:val="59C1745E"/>
    <w:rsid w:val="59C20044"/>
    <w:rsid w:val="59C31F0E"/>
    <w:rsid w:val="59C54B8E"/>
    <w:rsid w:val="59C86869"/>
    <w:rsid w:val="59CA6F44"/>
    <w:rsid w:val="59D31F67"/>
    <w:rsid w:val="59DC686F"/>
    <w:rsid w:val="59DF0878"/>
    <w:rsid w:val="59E832FB"/>
    <w:rsid w:val="59EB0AFD"/>
    <w:rsid w:val="59ED6776"/>
    <w:rsid w:val="59EE0C56"/>
    <w:rsid w:val="59F27B37"/>
    <w:rsid w:val="59F323ED"/>
    <w:rsid w:val="59F87FC5"/>
    <w:rsid w:val="59F96697"/>
    <w:rsid w:val="59FF09D5"/>
    <w:rsid w:val="59FF72D7"/>
    <w:rsid w:val="5A091459"/>
    <w:rsid w:val="5A0C698B"/>
    <w:rsid w:val="5A0D68B1"/>
    <w:rsid w:val="5A0F6403"/>
    <w:rsid w:val="5A0F6A6B"/>
    <w:rsid w:val="5A1468D8"/>
    <w:rsid w:val="5A1578E6"/>
    <w:rsid w:val="5A1A07AB"/>
    <w:rsid w:val="5A1B2300"/>
    <w:rsid w:val="5A1D7632"/>
    <w:rsid w:val="5A203593"/>
    <w:rsid w:val="5A207BC1"/>
    <w:rsid w:val="5A2173F8"/>
    <w:rsid w:val="5A220913"/>
    <w:rsid w:val="5A2473B3"/>
    <w:rsid w:val="5A255B72"/>
    <w:rsid w:val="5A264424"/>
    <w:rsid w:val="5A2D2D87"/>
    <w:rsid w:val="5A2D77AB"/>
    <w:rsid w:val="5A2F5EF8"/>
    <w:rsid w:val="5A345365"/>
    <w:rsid w:val="5A3B485C"/>
    <w:rsid w:val="5A3C778A"/>
    <w:rsid w:val="5A41083B"/>
    <w:rsid w:val="5A4B3CB6"/>
    <w:rsid w:val="5A553D3E"/>
    <w:rsid w:val="5A557FCF"/>
    <w:rsid w:val="5A57455F"/>
    <w:rsid w:val="5A5C0CF7"/>
    <w:rsid w:val="5A626F5E"/>
    <w:rsid w:val="5A651F27"/>
    <w:rsid w:val="5A677963"/>
    <w:rsid w:val="5A6A75D6"/>
    <w:rsid w:val="5A6F2451"/>
    <w:rsid w:val="5A7B3A76"/>
    <w:rsid w:val="5A7E0116"/>
    <w:rsid w:val="5A846165"/>
    <w:rsid w:val="5A850287"/>
    <w:rsid w:val="5A8A1BB2"/>
    <w:rsid w:val="5A8D7631"/>
    <w:rsid w:val="5A924365"/>
    <w:rsid w:val="5A986BE5"/>
    <w:rsid w:val="5A9A69FB"/>
    <w:rsid w:val="5A9E0ACE"/>
    <w:rsid w:val="5AAA69F8"/>
    <w:rsid w:val="5AAC439A"/>
    <w:rsid w:val="5AB062E3"/>
    <w:rsid w:val="5AB336AF"/>
    <w:rsid w:val="5ABD4996"/>
    <w:rsid w:val="5AC22D72"/>
    <w:rsid w:val="5AC45EA0"/>
    <w:rsid w:val="5ACA235B"/>
    <w:rsid w:val="5AD01551"/>
    <w:rsid w:val="5AD01DA2"/>
    <w:rsid w:val="5AD146B5"/>
    <w:rsid w:val="5AD17777"/>
    <w:rsid w:val="5AD963E6"/>
    <w:rsid w:val="5ADA0C85"/>
    <w:rsid w:val="5ADA2FF2"/>
    <w:rsid w:val="5ADC3911"/>
    <w:rsid w:val="5ADD02A4"/>
    <w:rsid w:val="5AE34B0E"/>
    <w:rsid w:val="5AE50B55"/>
    <w:rsid w:val="5AE5685C"/>
    <w:rsid w:val="5AEF2D2E"/>
    <w:rsid w:val="5AF30957"/>
    <w:rsid w:val="5AF77885"/>
    <w:rsid w:val="5AFB6BE0"/>
    <w:rsid w:val="5B001E55"/>
    <w:rsid w:val="5B003DC5"/>
    <w:rsid w:val="5B0106C6"/>
    <w:rsid w:val="5B01715A"/>
    <w:rsid w:val="5B061C0A"/>
    <w:rsid w:val="5B1528C4"/>
    <w:rsid w:val="5B1636F2"/>
    <w:rsid w:val="5B165C8C"/>
    <w:rsid w:val="5B180F7B"/>
    <w:rsid w:val="5B1D0E45"/>
    <w:rsid w:val="5B1D1AC0"/>
    <w:rsid w:val="5B1E1C91"/>
    <w:rsid w:val="5B1F0E3E"/>
    <w:rsid w:val="5B1F4C32"/>
    <w:rsid w:val="5B20451A"/>
    <w:rsid w:val="5B251333"/>
    <w:rsid w:val="5B292F37"/>
    <w:rsid w:val="5B2A2C4E"/>
    <w:rsid w:val="5B2B11E5"/>
    <w:rsid w:val="5B2C4209"/>
    <w:rsid w:val="5B322F54"/>
    <w:rsid w:val="5B3242D2"/>
    <w:rsid w:val="5B380994"/>
    <w:rsid w:val="5B3B02D6"/>
    <w:rsid w:val="5B3B14FC"/>
    <w:rsid w:val="5B3B6831"/>
    <w:rsid w:val="5B413B33"/>
    <w:rsid w:val="5B4535D4"/>
    <w:rsid w:val="5B490E87"/>
    <w:rsid w:val="5B4A59EA"/>
    <w:rsid w:val="5B4B7983"/>
    <w:rsid w:val="5B517D0B"/>
    <w:rsid w:val="5B5F7168"/>
    <w:rsid w:val="5B615EA1"/>
    <w:rsid w:val="5B681067"/>
    <w:rsid w:val="5B690F14"/>
    <w:rsid w:val="5B6B75C0"/>
    <w:rsid w:val="5B6E7175"/>
    <w:rsid w:val="5B78451A"/>
    <w:rsid w:val="5B7953E9"/>
    <w:rsid w:val="5B7B0788"/>
    <w:rsid w:val="5B7D07D3"/>
    <w:rsid w:val="5B8D2ABA"/>
    <w:rsid w:val="5B986A67"/>
    <w:rsid w:val="5BA24E0D"/>
    <w:rsid w:val="5BA402E9"/>
    <w:rsid w:val="5BA7170E"/>
    <w:rsid w:val="5BAF227E"/>
    <w:rsid w:val="5BB067AF"/>
    <w:rsid w:val="5BB107B7"/>
    <w:rsid w:val="5BB5751A"/>
    <w:rsid w:val="5BB61A8E"/>
    <w:rsid w:val="5BBF5F9F"/>
    <w:rsid w:val="5BC0189C"/>
    <w:rsid w:val="5BC23DFE"/>
    <w:rsid w:val="5BC41C9B"/>
    <w:rsid w:val="5BC50774"/>
    <w:rsid w:val="5BC541B9"/>
    <w:rsid w:val="5BC65D49"/>
    <w:rsid w:val="5BC874B2"/>
    <w:rsid w:val="5BC9123D"/>
    <w:rsid w:val="5BCB24F0"/>
    <w:rsid w:val="5BD23FE1"/>
    <w:rsid w:val="5BD82F45"/>
    <w:rsid w:val="5BDB0DF2"/>
    <w:rsid w:val="5BDC6120"/>
    <w:rsid w:val="5BE303CF"/>
    <w:rsid w:val="5BE81B27"/>
    <w:rsid w:val="5BE86510"/>
    <w:rsid w:val="5BEC54B2"/>
    <w:rsid w:val="5BF33F38"/>
    <w:rsid w:val="5BF44810"/>
    <w:rsid w:val="5BF87A62"/>
    <w:rsid w:val="5BFC09A4"/>
    <w:rsid w:val="5BFC6BE2"/>
    <w:rsid w:val="5C0471F4"/>
    <w:rsid w:val="5C0853D2"/>
    <w:rsid w:val="5C114E19"/>
    <w:rsid w:val="5C19770C"/>
    <w:rsid w:val="5C1B29AC"/>
    <w:rsid w:val="5C24045E"/>
    <w:rsid w:val="5C25779F"/>
    <w:rsid w:val="5C2C3B43"/>
    <w:rsid w:val="5C2D13BD"/>
    <w:rsid w:val="5C327D0F"/>
    <w:rsid w:val="5C3346F5"/>
    <w:rsid w:val="5C3365CD"/>
    <w:rsid w:val="5C3D7329"/>
    <w:rsid w:val="5C3E2EDE"/>
    <w:rsid w:val="5C411FD9"/>
    <w:rsid w:val="5C436B8B"/>
    <w:rsid w:val="5C475999"/>
    <w:rsid w:val="5C4A5F39"/>
    <w:rsid w:val="5C4C2298"/>
    <w:rsid w:val="5C533C1D"/>
    <w:rsid w:val="5C592F33"/>
    <w:rsid w:val="5C596836"/>
    <w:rsid w:val="5C617961"/>
    <w:rsid w:val="5C68193A"/>
    <w:rsid w:val="5C690DB8"/>
    <w:rsid w:val="5C7501D8"/>
    <w:rsid w:val="5C7A32E4"/>
    <w:rsid w:val="5C7A6B21"/>
    <w:rsid w:val="5C7E61E9"/>
    <w:rsid w:val="5C842457"/>
    <w:rsid w:val="5C861C43"/>
    <w:rsid w:val="5C862F78"/>
    <w:rsid w:val="5C8A5F6D"/>
    <w:rsid w:val="5C8F7569"/>
    <w:rsid w:val="5C901B2B"/>
    <w:rsid w:val="5C936AF6"/>
    <w:rsid w:val="5C9B08D1"/>
    <w:rsid w:val="5C9D5B05"/>
    <w:rsid w:val="5CA112FE"/>
    <w:rsid w:val="5CA259FD"/>
    <w:rsid w:val="5CA723EB"/>
    <w:rsid w:val="5CB01715"/>
    <w:rsid w:val="5CB055AC"/>
    <w:rsid w:val="5CB5773F"/>
    <w:rsid w:val="5CB61A09"/>
    <w:rsid w:val="5CB87C27"/>
    <w:rsid w:val="5CBB2A1B"/>
    <w:rsid w:val="5CC13AD6"/>
    <w:rsid w:val="5CC47453"/>
    <w:rsid w:val="5CCA3B8F"/>
    <w:rsid w:val="5CD26EEE"/>
    <w:rsid w:val="5CD74F30"/>
    <w:rsid w:val="5CDD18E3"/>
    <w:rsid w:val="5CE24263"/>
    <w:rsid w:val="5CE2483A"/>
    <w:rsid w:val="5CE341B1"/>
    <w:rsid w:val="5CEA5D20"/>
    <w:rsid w:val="5CEB5D08"/>
    <w:rsid w:val="5CEB79A0"/>
    <w:rsid w:val="5CF012E0"/>
    <w:rsid w:val="5CF147F7"/>
    <w:rsid w:val="5CFE193C"/>
    <w:rsid w:val="5D014281"/>
    <w:rsid w:val="5D042171"/>
    <w:rsid w:val="5D074ED0"/>
    <w:rsid w:val="5D081A4A"/>
    <w:rsid w:val="5D0A5F32"/>
    <w:rsid w:val="5D1D63A7"/>
    <w:rsid w:val="5D200F8C"/>
    <w:rsid w:val="5D2209AA"/>
    <w:rsid w:val="5D225A83"/>
    <w:rsid w:val="5D255A8F"/>
    <w:rsid w:val="5D26373B"/>
    <w:rsid w:val="5D266D28"/>
    <w:rsid w:val="5D2A6AD6"/>
    <w:rsid w:val="5D2B2E54"/>
    <w:rsid w:val="5D2C5FF3"/>
    <w:rsid w:val="5D3B677A"/>
    <w:rsid w:val="5D3C09BD"/>
    <w:rsid w:val="5D477C67"/>
    <w:rsid w:val="5D487573"/>
    <w:rsid w:val="5D4A39F3"/>
    <w:rsid w:val="5D5D712F"/>
    <w:rsid w:val="5D644D44"/>
    <w:rsid w:val="5D6628C9"/>
    <w:rsid w:val="5D6F726C"/>
    <w:rsid w:val="5D7835BD"/>
    <w:rsid w:val="5D792603"/>
    <w:rsid w:val="5D7A3FD8"/>
    <w:rsid w:val="5D7A4BC4"/>
    <w:rsid w:val="5D7B4563"/>
    <w:rsid w:val="5D7E590D"/>
    <w:rsid w:val="5D804EA9"/>
    <w:rsid w:val="5D886474"/>
    <w:rsid w:val="5D894896"/>
    <w:rsid w:val="5D8E5376"/>
    <w:rsid w:val="5D8F3D65"/>
    <w:rsid w:val="5D9B3760"/>
    <w:rsid w:val="5D9D0D57"/>
    <w:rsid w:val="5DA95D0C"/>
    <w:rsid w:val="5DAC16C3"/>
    <w:rsid w:val="5DAD0745"/>
    <w:rsid w:val="5DB3396B"/>
    <w:rsid w:val="5DC21E5E"/>
    <w:rsid w:val="5DC45355"/>
    <w:rsid w:val="5DC56B2A"/>
    <w:rsid w:val="5DDF3419"/>
    <w:rsid w:val="5DE00895"/>
    <w:rsid w:val="5DE6625F"/>
    <w:rsid w:val="5DF05705"/>
    <w:rsid w:val="5DF13281"/>
    <w:rsid w:val="5DF15D34"/>
    <w:rsid w:val="5DF9076A"/>
    <w:rsid w:val="5E004F40"/>
    <w:rsid w:val="5E057B5E"/>
    <w:rsid w:val="5E0F3FB0"/>
    <w:rsid w:val="5E101494"/>
    <w:rsid w:val="5E1171FD"/>
    <w:rsid w:val="5E142E10"/>
    <w:rsid w:val="5E1B721D"/>
    <w:rsid w:val="5E1F3CD8"/>
    <w:rsid w:val="5E2061CF"/>
    <w:rsid w:val="5E237C0A"/>
    <w:rsid w:val="5E2D3DA2"/>
    <w:rsid w:val="5E3811B9"/>
    <w:rsid w:val="5E392E2D"/>
    <w:rsid w:val="5E3C4C01"/>
    <w:rsid w:val="5E452658"/>
    <w:rsid w:val="5E4E0115"/>
    <w:rsid w:val="5E524A8C"/>
    <w:rsid w:val="5E573FAE"/>
    <w:rsid w:val="5E63028E"/>
    <w:rsid w:val="5E6625DB"/>
    <w:rsid w:val="5E6F7D0F"/>
    <w:rsid w:val="5E715AD4"/>
    <w:rsid w:val="5E720274"/>
    <w:rsid w:val="5E766E0F"/>
    <w:rsid w:val="5E7F2B49"/>
    <w:rsid w:val="5E833BB1"/>
    <w:rsid w:val="5E86677C"/>
    <w:rsid w:val="5E8F66CA"/>
    <w:rsid w:val="5E934799"/>
    <w:rsid w:val="5E944CDE"/>
    <w:rsid w:val="5E981FAC"/>
    <w:rsid w:val="5E9B3758"/>
    <w:rsid w:val="5EA13EF8"/>
    <w:rsid w:val="5EA51A17"/>
    <w:rsid w:val="5EA9380B"/>
    <w:rsid w:val="5EB063A3"/>
    <w:rsid w:val="5EB32FF8"/>
    <w:rsid w:val="5EB61C4E"/>
    <w:rsid w:val="5EB6324F"/>
    <w:rsid w:val="5EB86DCC"/>
    <w:rsid w:val="5EBC4D3A"/>
    <w:rsid w:val="5EC71B55"/>
    <w:rsid w:val="5EC7580C"/>
    <w:rsid w:val="5EC850D9"/>
    <w:rsid w:val="5ECA0B4E"/>
    <w:rsid w:val="5ECB07EC"/>
    <w:rsid w:val="5ECF283D"/>
    <w:rsid w:val="5ED408EE"/>
    <w:rsid w:val="5ED61EAB"/>
    <w:rsid w:val="5ED9158D"/>
    <w:rsid w:val="5ED950C9"/>
    <w:rsid w:val="5EE17B4E"/>
    <w:rsid w:val="5EE371AC"/>
    <w:rsid w:val="5EEA7391"/>
    <w:rsid w:val="5EEA7BE0"/>
    <w:rsid w:val="5EEF66C8"/>
    <w:rsid w:val="5EF6229D"/>
    <w:rsid w:val="5EF83C2D"/>
    <w:rsid w:val="5F004EBB"/>
    <w:rsid w:val="5F0829FE"/>
    <w:rsid w:val="5F131407"/>
    <w:rsid w:val="5F1700E3"/>
    <w:rsid w:val="5F1F31A5"/>
    <w:rsid w:val="5F204C20"/>
    <w:rsid w:val="5F247C7C"/>
    <w:rsid w:val="5F2A21C0"/>
    <w:rsid w:val="5F30414C"/>
    <w:rsid w:val="5F323BB2"/>
    <w:rsid w:val="5F33332E"/>
    <w:rsid w:val="5F34351C"/>
    <w:rsid w:val="5F343811"/>
    <w:rsid w:val="5F34498E"/>
    <w:rsid w:val="5F387C45"/>
    <w:rsid w:val="5F3C4D77"/>
    <w:rsid w:val="5F3C6774"/>
    <w:rsid w:val="5F3D6D61"/>
    <w:rsid w:val="5F494C5F"/>
    <w:rsid w:val="5F513F2A"/>
    <w:rsid w:val="5F5737AD"/>
    <w:rsid w:val="5F586896"/>
    <w:rsid w:val="5F5B3EFD"/>
    <w:rsid w:val="5F5D467C"/>
    <w:rsid w:val="5F5E2534"/>
    <w:rsid w:val="5F652679"/>
    <w:rsid w:val="5F6C2D98"/>
    <w:rsid w:val="5F6C5833"/>
    <w:rsid w:val="5F7742C0"/>
    <w:rsid w:val="5F7C2A49"/>
    <w:rsid w:val="5F7E31CA"/>
    <w:rsid w:val="5F7E69CF"/>
    <w:rsid w:val="5F806333"/>
    <w:rsid w:val="5F8629C0"/>
    <w:rsid w:val="5F8674F6"/>
    <w:rsid w:val="5F8C0D35"/>
    <w:rsid w:val="5F8F7C5E"/>
    <w:rsid w:val="5F9216F4"/>
    <w:rsid w:val="5F960EB7"/>
    <w:rsid w:val="5F98044A"/>
    <w:rsid w:val="5F9E41EC"/>
    <w:rsid w:val="5FA20D73"/>
    <w:rsid w:val="5FAC425B"/>
    <w:rsid w:val="5FAC437E"/>
    <w:rsid w:val="5FB17DB4"/>
    <w:rsid w:val="5FB35217"/>
    <w:rsid w:val="5FB93B5C"/>
    <w:rsid w:val="5FBD3F37"/>
    <w:rsid w:val="5FC93DA1"/>
    <w:rsid w:val="5FCF3252"/>
    <w:rsid w:val="5FD72E4A"/>
    <w:rsid w:val="5FD927F5"/>
    <w:rsid w:val="5FE46AC0"/>
    <w:rsid w:val="5FE5642C"/>
    <w:rsid w:val="5FE92A88"/>
    <w:rsid w:val="5FF0530C"/>
    <w:rsid w:val="5FF51977"/>
    <w:rsid w:val="5FF637F1"/>
    <w:rsid w:val="5FF9374A"/>
    <w:rsid w:val="5FFC0F3E"/>
    <w:rsid w:val="5FFD711B"/>
    <w:rsid w:val="5FFD7A20"/>
    <w:rsid w:val="600038A3"/>
    <w:rsid w:val="6005387E"/>
    <w:rsid w:val="60056BA6"/>
    <w:rsid w:val="60071C83"/>
    <w:rsid w:val="6009238D"/>
    <w:rsid w:val="601773B9"/>
    <w:rsid w:val="60182CC1"/>
    <w:rsid w:val="60191DCB"/>
    <w:rsid w:val="601D06BC"/>
    <w:rsid w:val="60205780"/>
    <w:rsid w:val="60212B73"/>
    <w:rsid w:val="6028542A"/>
    <w:rsid w:val="60287D84"/>
    <w:rsid w:val="602A1CE5"/>
    <w:rsid w:val="602E4149"/>
    <w:rsid w:val="60304942"/>
    <w:rsid w:val="60311385"/>
    <w:rsid w:val="60343121"/>
    <w:rsid w:val="60345998"/>
    <w:rsid w:val="60356C20"/>
    <w:rsid w:val="603627FA"/>
    <w:rsid w:val="60364EDD"/>
    <w:rsid w:val="60433B56"/>
    <w:rsid w:val="604500A8"/>
    <w:rsid w:val="604C190F"/>
    <w:rsid w:val="604F5DF3"/>
    <w:rsid w:val="60521879"/>
    <w:rsid w:val="605B779E"/>
    <w:rsid w:val="60603B09"/>
    <w:rsid w:val="606542FF"/>
    <w:rsid w:val="606A1D5D"/>
    <w:rsid w:val="606A569B"/>
    <w:rsid w:val="606E6D0C"/>
    <w:rsid w:val="606F16D6"/>
    <w:rsid w:val="606F6785"/>
    <w:rsid w:val="607317D2"/>
    <w:rsid w:val="6077708F"/>
    <w:rsid w:val="607B5A73"/>
    <w:rsid w:val="607E0A03"/>
    <w:rsid w:val="60804877"/>
    <w:rsid w:val="60902D22"/>
    <w:rsid w:val="60937FA9"/>
    <w:rsid w:val="609406BE"/>
    <w:rsid w:val="60951AD5"/>
    <w:rsid w:val="609B7F95"/>
    <w:rsid w:val="60A313AA"/>
    <w:rsid w:val="60A65791"/>
    <w:rsid w:val="60AA3A3A"/>
    <w:rsid w:val="60AD30D3"/>
    <w:rsid w:val="60AE47DB"/>
    <w:rsid w:val="60B01D7B"/>
    <w:rsid w:val="60B02773"/>
    <w:rsid w:val="60B3190E"/>
    <w:rsid w:val="60BC4048"/>
    <w:rsid w:val="60BF0373"/>
    <w:rsid w:val="60C10443"/>
    <w:rsid w:val="60C30BE8"/>
    <w:rsid w:val="60C40E9F"/>
    <w:rsid w:val="60CA02C7"/>
    <w:rsid w:val="60CC468C"/>
    <w:rsid w:val="60D53BA0"/>
    <w:rsid w:val="60D625C0"/>
    <w:rsid w:val="60DA1030"/>
    <w:rsid w:val="60DE695A"/>
    <w:rsid w:val="60E04DFC"/>
    <w:rsid w:val="60E20469"/>
    <w:rsid w:val="60EA1810"/>
    <w:rsid w:val="60F0197C"/>
    <w:rsid w:val="60F07186"/>
    <w:rsid w:val="60F451C0"/>
    <w:rsid w:val="60F61E9E"/>
    <w:rsid w:val="610060BE"/>
    <w:rsid w:val="610A18A8"/>
    <w:rsid w:val="610C20C1"/>
    <w:rsid w:val="610E0559"/>
    <w:rsid w:val="611570E6"/>
    <w:rsid w:val="61157D4E"/>
    <w:rsid w:val="61204950"/>
    <w:rsid w:val="612C2D9C"/>
    <w:rsid w:val="612F108B"/>
    <w:rsid w:val="6133690A"/>
    <w:rsid w:val="61351C83"/>
    <w:rsid w:val="61383FAC"/>
    <w:rsid w:val="6138546C"/>
    <w:rsid w:val="613A341F"/>
    <w:rsid w:val="613D5985"/>
    <w:rsid w:val="613D7D64"/>
    <w:rsid w:val="613E699B"/>
    <w:rsid w:val="61432CA1"/>
    <w:rsid w:val="614F1993"/>
    <w:rsid w:val="614F677B"/>
    <w:rsid w:val="615A15AD"/>
    <w:rsid w:val="615D1D78"/>
    <w:rsid w:val="615D74F2"/>
    <w:rsid w:val="616140BE"/>
    <w:rsid w:val="616353CB"/>
    <w:rsid w:val="6163757A"/>
    <w:rsid w:val="61666A4F"/>
    <w:rsid w:val="616C0169"/>
    <w:rsid w:val="616D0C45"/>
    <w:rsid w:val="616F3DEB"/>
    <w:rsid w:val="61705746"/>
    <w:rsid w:val="61717D1A"/>
    <w:rsid w:val="61751A30"/>
    <w:rsid w:val="617B6722"/>
    <w:rsid w:val="617F0599"/>
    <w:rsid w:val="617F4823"/>
    <w:rsid w:val="618434F5"/>
    <w:rsid w:val="618A4CB0"/>
    <w:rsid w:val="618E44EF"/>
    <w:rsid w:val="618E6D41"/>
    <w:rsid w:val="619478D9"/>
    <w:rsid w:val="61997504"/>
    <w:rsid w:val="619B432F"/>
    <w:rsid w:val="619D4672"/>
    <w:rsid w:val="61A67968"/>
    <w:rsid w:val="61AA4E1F"/>
    <w:rsid w:val="61AA5628"/>
    <w:rsid w:val="61AB625D"/>
    <w:rsid w:val="61AE0825"/>
    <w:rsid w:val="61B06743"/>
    <w:rsid w:val="61BA4BE0"/>
    <w:rsid w:val="61BB776B"/>
    <w:rsid w:val="61BD5BF4"/>
    <w:rsid w:val="61BE560B"/>
    <w:rsid w:val="61CD55CB"/>
    <w:rsid w:val="61D243F9"/>
    <w:rsid w:val="61D67503"/>
    <w:rsid w:val="61D81EEF"/>
    <w:rsid w:val="61E126BB"/>
    <w:rsid w:val="61E93942"/>
    <w:rsid w:val="61EE2C69"/>
    <w:rsid w:val="61EE4C0A"/>
    <w:rsid w:val="61F013A6"/>
    <w:rsid w:val="61FB0AC7"/>
    <w:rsid w:val="61FE1759"/>
    <w:rsid w:val="61FE470B"/>
    <w:rsid w:val="62072D6A"/>
    <w:rsid w:val="620A7D11"/>
    <w:rsid w:val="620B4049"/>
    <w:rsid w:val="620B5735"/>
    <w:rsid w:val="620E1C66"/>
    <w:rsid w:val="6213465F"/>
    <w:rsid w:val="62186513"/>
    <w:rsid w:val="621926EA"/>
    <w:rsid w:val="621B0F49"/>
    <w:rsid w:val="621D658D"/>
    <w:rsid w:val="621E1797"/>
    <w:rsid w:val="62284100"/>
    <w:rsid w:val="622D5F2E"/>
    <w:rsid w:val="622E2E06"/>
    <w:rsid w:val="623512C1"/>
    <w:rsid w:val="623A191F"/>
    <w:rsid w:val="623D4652"/>
    <w:rsid w:val="623E473C"/>
    <w:rsid w:val="623F3E91"/>
    <w:rsid w:val="624451A4"/>
    <w:rsid w:val="625A7898"/>
    <w:rsid w:val="626924B9"/>
    <w:rsid w:val="626C54C3"/>
    <w:rsid w:val="626C673E"/>
    <w:rsid w:val="62714C52"/>
    <w:rsid w:val="62731A07"/>
    <w:rsid w:val="6277027A"/>
    <w:rsid w:val="627E27B6"/>
    <w:rsid w:val="627F7719"/>
    <w:rsid w:val="62811906"/>
    <w:rsid w:val="62886A56"/>
    <w:rsid w:val="628A3D01"/>
    <w:rsid w:val="628B2D34"/>
    <w:rsid w:val="629212EB"/>
    <w:rsid w:val="629856D2"/>
    <w:rsid w:val="62987FBD"/>
    <w:rsid w:val="629B3980"/>
    <w:rsid w:val="629B702D"/>
    <w:rsid w:val="62AB0E17"/>
    <w:rsid w:val="62AB2B53"/>
    <w:rsid w:val="62AD5378"/>
    <w:rsid w:val="62AF132D"/>
    <w:rsid w:val="62B33A02"/>
    <w:rsid w:val="62B7385E"/>
    <w:rsid w:val="62B80C6E"/>
    <w:rsid w:val="62BC13C6"/>
    <w:rsid w:val="62BC2D1D"/>
    <w:rsid w:val="62C1135F"/>
    <w:rsid w:val="62C56BFE"/>
    <w:rsid w:val="62C835F8"/>
    <w:rsid w:val="62CA5DA0"/>
    <w:rsid w:val="62CC09A6"/>
    <w:rsid w:val="62D23E52"/>
    <w:rsid w:val="62D27352"/>
    <w:rsid w:val="62D50A22"/>
    <w:rsid w:val="62D66F3C"/>
    <w:rsid w:val="62D7108D"/>
    <w:rsid w:val="62D72FF0"/>
    <w:rsid w:val="62D734A9"/>
    <w:rsid w:val="62D83BBB"/>
    <w:rsid w:val="62DB4547"/>
    <w:rsid w:val="62DE00EB"/>
    <w:rsid w:val="62E231C9"/>
    <w:rsid w:val="62E828D5"/>
    <w:rsid w:val="62ED2457"/>
    <w:rsid w:val="62EE0AAD"/>
    <w:rsid w:val="62F81E83"/>
    <w:rsid w:val="62FF1FD5"/>
    <w:rsid w:val="6302545F"/>
    <w:rsid w:val="63056CF0"/>
    <w:rsid w:val="63066B00"/>
    <w:rsid w:val="63076744"/>
    <w:rsid w:val="630B51AB"/>
    <w:rsid w:val="6315520F"/>
    <w:rsid w:val="6317128C"/>
    <w:rsid w:val="631717F4"/>
    <w:rsid w:val="63174022"/>
    <w:rsid w:val="631C3A21"/>
    <w:rsid w:val="6320704A"/>
    <w:rsid w:val="63224739"/>
    <w:rsid w:val="632324AE"/>
    <w:rsid w:val="632A2324"/>
    <w:rsid w:val="633749D1"/>
    <w:rsid w:val="633E6B5C"/>
    <w:rsid w:val="63413907"/>
    <w:rsid w:val="6341401E"/>
    <w:rsid w:val="634241FE"/>
    <w:rsid w:val="63437D01"/>
    <w:rsid w:val="634F5C5D"/>
    <w:rsid w:val="63534417"/>
    <w:rsid w:val="6354374B"/>
    <w:rsid w:val="635452A8"/>
    <w:rsid w:val="63566BC2"/>
    <w:rsid w:val="635F4BA1"/>
    <w:rsid w:val="6362219F"/>
    <w:rsid w:val="63644C19"/>
    <w:rsid w:val="63653807"/>
    <w:rsid w:val="63682228"/>
    <w:rsid w:val="636E4572"/>
    <w:rsid w:val="63726B84"/>
    <w:rsid w:val="637F296D"/>
    <w:rsid w:val="637F5AA8"/>
    <w:rsid w:val="638176F7"/>
    <w:rsid w:val="63817C71"/>
    <w:rsid w:val="63821B48"/>
    <w:rsid w:val="63837801"/>
    <w:rsid w:val="639C7CC1"/>
    <w:rsid w:val="63A64FD5"/>
    <w:rsid w:val="63AB7EED"/>
    <w:rsid w:val="63B0094D"/>
    <w:rsid w:val="63B4216A"/>
    <w:rsid w:val="63B522B1"/>
    <w:rsid w:val="63BE4E95"/>
    <w:rsid w:val="63BF580B"/>
    <w:rsid w:val="63CE6900"/>
    <w:rsid w:val="63D24191"/>
    <w:rsid w:val="63E5233E"/>
    <w:rsid w:val="63E96681"/>
    <w:rsid w:val="63EE511D"/>
    <w:rsid w:val="63F35ABB"/>
    <w:rsid w:val="63F63B54"/>
    <w:rsid w:val="63FB3E66"/>
    <w:rsid w:val="64052263"/>
    <w:rsid w:val="640E1049"/>
    <w:rsid w:val="64115C98"/>
    <w:rsid w:val="64125999"/>
    <w:rsid w:val="64126C4D"/>
    <w:rsid w:val="6413796D"/>
    <w:rsid w:val="6419222D"/>
    <w:rsid w:val="64195F27"/>
    <w:rsid w:val="641D2D72"/>
    <w:rsid w:val="64206B74"/>
    <w:rsid w:val="6421090D"/>
    <w:rsid w:val="642137F5"/>
    <w:rsid w:val="64246A17"/>
    <w:rsid w:val="642653BB"/>
    <w:rsid w:val="64300631"/>
    <w:rsid w:val="6432138A"/>
    <w:rsid w:val="64340C60"/>
    <w:rsid w:val="64394FFE"/>
    <w:rsid w:val="643B564E"/>
    <w:rsid w:val="64485BF6"/>
    <w:rsid w:val="644D0EFB"/>
    <w:rsid w:val="64527A0B"/>
    <w:rsid w:val="645B3BFC"/>
    <w:rsid w:val="64602AE9"/>
    <w:rsid w:val="64652366"/>
    <w:rsid w:val="646919DA"/>
    <w:rsid w:val="646923F8"/>
    <w:rsid w:val="646B49E1"/>
    <w:rsid w:val="646E3A4C"/>
    <w:rsid w:val="6470020A"/>
    <w:rsid w:val="647311F3"/>
    <w:rsid w:val="647B5E25"/>
    <w:rsid w:val="647F7A15"/>
    <w:rsid w:val="64824BFF"/>
    <w:rsid w:val="648457F4"/>
    <w:rsid w:val="64860B71"/>
    <w:rsid w:val="648967A8"/>
    <w:rsid w:val="648B765B"/>
    <w:rsid w:val="649200E8"/>
    <w:rsid w:val="64920D93"/>
    <w:rsid w:val="649C7B18"/>
    <w:rsid w:val="64A504C3"/>
    <w:rsid w:val="64A65E94"/>
    <w:rsid w:val="64A740D2"/>
    <w:rsid w:val="64A7535C"/>
    <w:rsid w:val="64A76640"/>
    <w:rsid w:val="64AD763C"/>
    <w:rsid w:val="64AE0846"/>
    <w:rsid w:val="64B2571F"/>
    <w:rsid w:val="64B650DE"/>
    <w:rsid w:val="64BA6D27"/>
    <w:rsid w:val="64BC3998"/>
    <w:rsid w:val="64BD4D55"/>
    <w:rsid w:val="64CF4BDD"/>
    <w:rsid w:val="64CF6706"/>
    <w:rsid w:val="64D00A5B"/>
    <w:rsid w:val="64D20232"/>
    <w:rsid w:val="64D20A48"/>
    <w:rsid w:val="64DD3720"/>
    <w:rsid w:val="64DE30C0"/>
    <w:rsid w:val="64E55E70"/>
    <w:rsid w:val="64E65EF7"/>
    <w:rsid w:val="64E727BC"/>
    <w:rsid w:val="64EC666E"/>
    <w:rsid w:val="65004B1D"/>
    <w:rsid w:val="6504425C"/>
    <w:rsid w:val="650714D9"/>
    <w:rsid w:val="650A44A7"/>
    <w:rsid w:val="650E7802"/>
    <w:rsid w:val="650F3530"/>
    <w:rsid w:val="65110E7A"/>
    <w:rsid w:val="65127568"/>
    <w:rsid w:val="65207637"/>
    <w:rsid w:val="652158B3"/>
    <w:rsid w:val="65242841"/>
    <w:rsid w:val="65253020"/>
    <w:rsid w:val="65310E0F"/>
    <w:rsid w:val="653454C2"/>
    <w:rsid w:val="6539435B"/>
    <w:rsid w:val="653A5686"/>
    <w:rsid w:val="653E0656"/>
    <w:rsid w:val="653F0F99"/>
    <w:rsid w:val="6541610E"/>
    <w:rsid w:val="65417B17"/>
    <w:rsid w:val="654856E5"/>
    <w:rsid w:val="654E61E2"/>
    <w:rsid w:val="655F322B"/>
    <w:rsid w:val="65604E33"/>
    <w:rsid w:val="65615354"/>
    <w:rsid w:val="65673556"/>
    <w:rsid w:val="6568268B"/>
    <w:rsid w:val="656C5508"/>
    <w:rsid w:val="656E024E"/>
    <w:rsid w:val="65726BC5"/>
    <w:rsid w:val="657757F4"/>
    <w:rsid w:val="65777B6E"/>
    <w:rsid w:val="657A75F9"/>
    <w:rsid w:val="65821A80"/>
    <w:rsid w:val="65891028"/>
    <w:rsid w:val="658B074C"/>
    <w:rsid w:val="658B2193"/>
    <w:rsid w:val="658F6156"/>
    <w:rsid w:val="65905B09"/>
    <w:rsid w:val="6596420A"/>
    <w:rsid w:val="65976FC5"/>
    <w:rsid w:val="659C28A4"/>
    <w:rsid w:val="659C7D82"/>
    <w:rsid w:val="65A2062E"/>
    <w:rsid w:val="65A33190"/>
    <w:rsid w:val="65A508BF"/>
    <w:rsid w:val="65A712ED"/>
    <w:rsid w:val="65A973F5"/>
    <w:rsid w:val="65B71E34"/>
    <w:rsid w:val="65BB5496"/>
    <w:rsid w:val="65BE38FE"/>
    <w:rsid w:val="65C21BBE"/>
    <w:rsid w:val="65C26E49"/>
    <w:rsid w:val="65C420FD"/>
    <w:rsid w:val="65C62B32"/>
    <w:rsid w:val="65C76F4B"/>
    <w:rsid w:val="65DE22DC"/>
    <w:rsid w:val="65E55E17"/>
    <w:rsid w:val="65E6107A"/>
    <w:rsid w:val="65E7464A"/>
    <w:rsid w:val="65EB1AFD"/>
    <w:rsid w:val="65F4575D"/>
    <w:rsid w:val="65F80657"/>
    <w:rsid w:val="65FD6904"/>
    <w:rsid w:val="660302FE"/>
    <w:rsid w:val="660548B8"/>
    <w:rsid w:val="660653E0"/>
    <w:rsid w:val="66080DDA"/>
    <w:rsid w:val="660C0581"/>
    <w:rsid w:val="660C3C52"/>
    <w:rsid w:val="660E2F40"/>
    <w:rsid w:val="66120081"/>
    <w:rsid w:val="661A2183"/>
    <w:rsid w:val="661E3C33"/>
    <w:rsid w:val="6623225A"/>
    <w:rsid w:val="66245543"/>
    <w:rsid w:val="66266325"/>
    <w:rsid w:val="662E4120"/>
    <w:rsid w:val="66351216"/>
    <w:rsid w:val="663A2572"/>
    <w:rsid w:val="663F7453"/>
    <w:rsid w:val="664102AF"/>
    <w:rsid w:val="66422D30"/>
    <w:rsid w:val="664A7C85"/>
    <w:rsid w:val="664E193E"/>
    <w:rsid w:val="66525554"/>
    <w:rsid w:val="665E7F30"/>
    <w:rsid w:val="666D3DA5"/>
    <w:rsid w:val="666F6664"/>
    <w:rsid w:val="66713A71"/>
    <w:rsid w:val="667A1639"/>
    <w:rsid w:val="667C3733"/>
    <w:rsid w:val="6682349D"/>
    <w:rsid w:val="66856DDD"/>
    <w:rsid w:val="668B594C"/>
    <w:rsid w:val="6695025D"/>
    <w:rsid w:val="66965D76"/>
    <w:rsid w:val="669A3504"/>
    <w:rsid w:val="66A126A0"/>
    <w:rsid w:val="66AA2834"/>
    <w:rsid w:val="66C126DB"/>
    <w:rsid w:val="66C1509D"/>
    <w:rsid w:val="66C20BAB"/>
    <w:rsid w:val="66C2293C"/>
    <w:rsid w:val="66C55100"/>
    <w:rsid w:val="66C97A9C"/>
    <w:rsid w:val="66CE004A"/>
    <w:rsid w:val="66D25F0A"/>
    <w:rsid w:val="66E165BE"/>
    <w:rsid w:val="66E305CF"/>
    <w:rsid w:val="66E32B75"/>
    <w:rsid w:val="66E56991"/>
    <w:rsid w:val="66E57989"/>
    <w:rsid w:val="66F0448E"/>
    <w:rsid w:val="66F67723"/>
    <w:rsid w:val="66FB4A11"/>
    <w:rsid w:val="670024F0"/>
    <w:rsid w:val="67070034"/>
    <w:rsid w:val="67101BF2"/>
    <w:rsid w:val="67106094"/>
    <w:rsid w:val="671200AE"/>
    <w:rsid w:val="67122E89"/>
    <w:rsid w:val="67126F8E"/>
    <w:rsid w:val="671A1AC8"/>
    <w:rsid w:val="671A5DB3"/>
    <w:rsid w:val="672330E1"/>
    <w:rsid w:val="672725AF"/>
    <w:rsid w:val="67301B2D"/>
    <w:rsid w:val="6746251D"/>
    <w:rsid w:val="6747634E"/>
    <w:rsid w:val="674976C1"/>
    <w:rsid w:val="674F04D3"/>
    <w:rsid w:val="67501250"/>
    <w:rsid w:val="6752090F"/>
    <w:rsid w:val="675423BB"/>
    <w:rsid w:val="6754613D"/>
    <w:rsid w:val="675604BF"/>
    <w:rsid w:val="675A53ED"/>
    <w:rsid w:val="67606F32"/>
    <w:rsid w:val="67614773"/>
    <w:rsid w:val="676212AD"/>
    <w:rsid w:val="67630ABE"/>
    <w:rsid w:val="676C57FB"/>
    <w:rsid w:val="676D47A8"/>
    <w:rsid w:val="6780516A"/>
    <w:rsid w:val="6780750E"/>
    <w:rsid w:val="678354A4"/>
    <w:rsid w:val="679235B7"/>
    <w:rsid w:val="679E1FCF"/>
    <w:rsid w:val="67A5742A"/>
    <w:rsid w:val="67A73F31"/>
    <w:rsid w:val="67A910DE"/>
    <w:rsid w:val="67AC178B"/>
    <w:rsid w:val="67B041A5"/>
    <w:rsid w:val="67B226FC"/>
    <w:rsid w:val="67B443B2"/>
    <w:rsid w:val="67B851A6"/>
    <w:rsid w:val="67BA6181"/>
    <w:rsid w:val="67BB38F5"/>
    <w:rsid w:val="67BE6B45"/>
    <w:rsid w:val="67C27011"/>
    <w:rsid w:val="67C4381D"/>
    <w:rsid w:val="67CA7185"/>
    <w:rsid w:val="67CB703A"/>
    <w:rsid w:val="67D15A1E"/>
    <w:rsid w:val="67D85BDF"/>
    <w:rsid w:val="67DB2465"/>
    <w:rsid w:val="67DC0429"/>
    <w:rsid w:val="67DE7D2F"/>
    <w:rsid w:val="67E87A7B"/>
    <w:rsid w:val="67ED1120"/>
    <w:rsid w:val="67ED5E82"/>
    <w:rsid w:val="67FF21D6"/>
    <w:rsid w:val="68030111"/>
    <w:rsid w:val="680324DA"/>
    <w:rsid w:val="68034910"/>
    <w:rsid w:val="68052CE0"/>
    <w:rsid w:val="68085E6C"/>
    <w:rsid w:val="680E2499"/>
    <w:rsid w:val="681513B6"/>
    <w:rsid w:val="68163626"/>
    <w:rsid w:val="681A4802"/>
    <w:rsid w:val="681C4D0C"/>
    <w:rsid w:val="681F62A3"/>
    <w:rsid w:val="682032F8"/>
    <w:rsid w:val="68215A49"/>
    <w:rsid w:val="6828679A"/>
    <w:rsid w:val="682B692E"/>
    <w:rsid w:val="682C29C8"/>
    <w:rsid w:val="682F524D"/>
    <w:rsid w:val="6830395C"/>
    <w:rsid w:val="683D1A9F"/>
    <w:rsid w:val="683D24F9"/>
    <w:rsid w:val="683F2CC4"/>
    <w:rsid w:val="68456744"/>
    <w:rsid w:val="684F728D"/>
    <w:rsid w:val="685010ED"/>
    <w:rsid w:val="6852581F"/>
    <w:rsid w:val="6857063F"/>
    <w:rsid w:val="68580758"/>
    <w:rsid w:val="685912DC"/>
    <w:rsid w:val="68592384"/>
    <w:rsid w:val="68622B2F"/>
    <w:rsid w:val="686571E4"/>
    <w:rsid w:val="68685FCF"/>
    <w:rsid w:val="686C5254"/>
    <w:rsid w:val="68787616"/>
    <w:rsid w:val="6880601A"/>
    <w:rsid w:val="688470BA"/>
    <w:rsid w:val="688A0050"/>
    <w:rsid w:val="689A5F41"/>
    <w:rsid w:val="689B19DF"/>
    <w:rsid w:val="689B42D9"/>
    <w:rsid w:val="68A00DA9"/>
    <w:rsid w:val="68A2543D"/>
    <w:rsid w:val="68A72D5B"/>
    <w:rsid w:val="68A921C3"/>
    <w:rsid w:val="68AE2D0B"/>
    <w:rsid w:val="68B266D5"/>
    <w:rsid w:val="68B627DC"/>
    <w:rsid w:val="68C3475F"/>
    <w:rsid w:val="68C90B43"/>
    <w:rsid w:val="68D84704"/>
    <w:rsid w:val="68DD5F13"/>
    <w:rsid w:val="68DE547B"/>
    <w:rsid w:val="68E236F2"/>
    <w:rsid w:val="68E25D26"/>
    <w:rsid w:val="68E40588"/>
    <w:rsid w:val="68E4127B"/>
    <w:rsid w:val="68E5033C"/>
    <w:rsid w:val="68E95BD2"/>
    <w:rsid w:val="68EA2822"/>
    <w:rsid w:val="68EB4DD9"/>
    <w:rsid w:val="68EB735F"/>
    <w:rsid w:val="68F14977"/>
    <w:rsid w:val="68F37555"/>
    <w:rsid w:val="68F601FE"/>
    <w:rsid w:val="69061C77"/>
    <w:rsid w:val="69092BC3"/>
    <w:rsid w:val="69126779"/>
    <w:rsid w:val="69137186"/>
    <w:rsid w:val="69160F00"/>
    <w:rsid w:val="69171D35"/>
    <w:rsid w:val="691A076E"/>
    <w:rsid w:val="691A1028"/>
    <w:rsid w:val="691C4BA6"/>
    <w:rsid w:val="6921292E"/>
    <w:rsid w:val="692A3363"/>
    <w:rsid w:val="692D0078"/>
    <w:rsid w:val="6939308C"/>
    <w:rsid w:val="69432F2A"/>
    <w:rsid w:val="69472CA2"/>
    <w:rsid w:val="694A7333"/>
    <w:rsid w:val="694E531C"/>
    <w:rsid w:val="69553202"/>
    <w:rsid w:val="695A0B62"/>
    <w:rsid w:val="695B18FC"/>
    <w:rsid w:val="69645FC7"/>
    <w:rsid w:val="6965778C"/>
    <w:rsid w:val="697050DC"/>
    <w:rsid w:val="69752137"/>
    <w:rsid w:val="697672D5"/>
    <w:rsid w:val="697A55F3"/>
    <w:rsid w:val="697D173A"/>
    <w:rsid w:val="697E2E7C"/>
    <w:rsid w:val="69817DBA"/>
    <w:rsid w:val="69831A30"/>
    <w:rsid w:val="69833F99"/>
    <w:rsid w:val="6983773D"/>
    <w:rsid w:val="698453C5"/>
    <w:rsid w:val="698D63BA"/>
    <w:rsid w:val="698F4CDD"/>
    <w:rsid w:val="69921DEB"/>
    <w:rsid w:val="699B0278"/>
    <w:rsid w:val="699E1D6B"/>
    <w:rsid w:val="69A33081"/>
    <w:rsid w:val="69AD3E27"/>
    <w:rsid w:val="69B33DB7"/>
    <w:rsid w:val="69BD479F"/>
    <w:rsid w:val="69C03DC9"/>
    <w:rsid w:val="69C41185"/>
    <w:rsid w:val="69CB0F36"/>
    <w:rsid w:val="69CE24C2"/>
    <w:rsid w:val="69D15764"/>
    <w:rsid w:val="69D65DA8"/>
    <w:rsid w:val="69D96AE0"/>
    <w:rsid w:val="69DB1E10"/>
    <w:rsid w:val="69DF0072"/>
    <w:rsid w:val="69DF4271"/>
    <w:rsid w:val="69ED1043"/>
    <w:rsid w:val="69F224E0"/>
    <w:rsid w:val="69F515D2"/>
    <w:rsid w:val="69F60B7D"/>
    <w:rsid w:val="69F74DD3"/>
    <w:rsid w:val="69FB06AA"/>
    <w:rsid w:val="69FF271E"/>
    <w:rsid w:val="6A0300BE"/>
    <w:rsid w:val="6A0C44DC"/>
    <w:rsid w:val="6A130715"/>
    <w:rsid w:val="6A181759"/>
    <w:rsid w:val="6A1A7B9B"/>
    <w:rsid w:val="6A1C6E9C"/>
    <w:rsid w:val="6A214474"/>
    <w:rsid w:val="6A250331"/>
    <w:rsid w:val="6A262342"/>
    <w:rsid w:val="6A27566A"/>
    <w:rsid w:val="6A2B20DE"/>
    <w:rsid w:val="6A2E777B"/>
    <w:rsid w:val="6A355BC2"/>
    <w:rsid w:val="6A3778F6"/>
    <w:rsid w:val="6A382279"/>
    <w:rsid w:val="6A3929A1"/>
    <w:rsid w:val="6A3B1F70"/>
    <w:rsid w:val="6A3E098D"/>
    <w:rsid w:val="6A420A65"/>
    <w:rsid w:val="6A4546CC"/>
    <w:rsid w:val="6A461D36"/>
    <w:rsid w:val="6A4653F8"/>
    <w:rsid w:val="6A47191B"/>
    <w:rsid w:val="6A4954E1"/>
    <w:rsid w:val="6A4B091C"/>
    <w:rsid w:val="6A5509BD"/>
    <w:rsid w:val="6A563BB1"/>
    <w:rsid w:val="6A567038"/>
    <w:rsid w:val="6A646670"/>
    <w:rsid w:val="6A6928F7"/>
    <w:rsid w:val="6A6B1881"/>
    <w:rsid w:val="6A6E597C"/>
    <w:rsid w:val="6A712EA1"/>
    <w:rsid w:val="6A7A59E1"/>
    <w:rsid w:val="6A7F210D"/>
    <w:rsid w:val="6A8033A1"/>
    <w:rsid w:val="6A8112E5"/>
    <w:rsid w:val="6A8446CA"/>
    <w:rsid w:val="6A85456D"/>
    <w:rsid w:val="6A8A09E9"/>
    <w:rsid w:val="6A8E06CA"/>
    <w:rsid w:val="6A9329C5"/>
    <w:rsid w:val="6A936AD1"/>
    <w:rsid w:val="6A966402"/>
    <w:rsid w:val="6A9C7286"/>
    <w:rsid w:val="6AA2448E"/>
    <w:rsid w:val="6AA372C8"/>
    <w:rsid w:val="6AA661E3"/>
    <w:rsid w:val="6AA67815"/>
    <w:rsid w:val="6AAE20EC"/>
    <w:rsid w:val="6AB335E2"/>
    <w:rsid w:val="6AB45867"/>
    <w:rsid w:val="6AB50B64"/>
    <w:rsid w:val="6AB656E7"/>
    <w:rsid w:val="6AB7006A"/>
    <w:rsid w:val="6AC45AEB"/>
    <w:rsid w:val="6AC81F64"/>
    <w:rsid w:val="6AD104D2"/>
    <w:rsid w:val="6AD52EA0"/>
    <w:rsid w:val="6AD72110"/>
    <w:rsid w:val="6AD74D0F"/>
    <w:rsid w:val="6AD85BEB"/>
    <w:rsid w:val="6ADE6636"/>
    <w:rsid w:val="6AE0306B"/>
    <w:rsid w:val="6AE507FD"/>
    <w:rsid w:val="6AEA3774"/>
    <w:rsid w:val="6AEA7251"/>
    <w:rsid w:val="6AF00245"/>
    <w:rsid w:val="6AF17EF9"/>
    <w:rsid w:val="6AF2198C"/>
    <w:rsid w:val="6AF71772"/>
    <w:rsid w:val="6AFB135B"/>
    <w:rsid w:val="6AFE30EC"/>
    <w:rsid w:val="6B03761B"/>
    <w:rsid w:val="6B042AFE"/>
    <w:rsid w:val="6B072FCB"/>
    <w:rsid w:val="6B112A9D"/>
    <w:rsid w:val="6B14609E"/>
    <w:rsid w:val="6B1817A7"/>
    <w:rsid w:val="6B1D1540"/>
    <w:rsid w:val="6B1F6411"/>
    <w:rsid w:val="6B21098F"/>
    <w:rsid w:val="6B2335BD"/>
    <w:rsid w:val="6B2361FF"/>
    <w:rsid w:val="6B281675"/>
    <w:rsid w:val="6B2D0BFA"/>
    <w:rsid w:val="6B3B56E5"/>
    <w:rsid w:val="6B40382E"/>
    <w:rsid w:val="6B405C90"/>
    <w:rsid w:val="6B461E27"/>
    <w:rsid w:val="6B463144"/>
    <w:rsid w:val="6B4D084F"/>
    <w:rsid w:val="6B506848"/>
    <w:rsid w:val="6B562532"/>
    <w:rsid w:val="6B5901AF"/>
    <w:rsid w:val="6B607F79"/>
    <w:rsid w:val="6B632BFA"/>
    <w:rsid w:val="6B637841"/>
    <w:rsid w:val="6B6777CA"/>
    <w:rsid w:val="6B6E50F8"/>
    <w:rsid w:val="6B735474"/>
    <w:rsid w:val="6B761686"/>
    <w:rsid w:val="6B763487"/>
    <w:rsid w:val="6B7D2CA9"/>
    <w:rsid w:val="6B7D63DD"/>
    <w:rsid w:val="6B7D716F"/>
    <w:rsid w:val="6B853BAE"/>
    <w:rsid w:val="6B8C1B22"/>
    <w:rsid w:val="6B8D0DB9"/>
    <w:rsid w:val="6B8E2277"/>
    <w:rsid w:val="6B913EF9"/>
    <w:rsid w:val="6B921A1B"/>
    <w:rsid w:val="6B93381C"/>
    <w:rsid w:val="6B95547C"/>
    <w:rsid w:val="6B9839C4"/>
    <w:rsid w:val="6B9E2E51"/>
    <w:rsid w:val="6BA175A5"/>
    <w:rsid w:val="6BA57556"/>
    <w:rsid w:val="6BAE10C6"/>
    <w:rsid w:val="6BAF602A"/>
    <w:rsid w:val="6BB1690D"/>
    <w:rsid w:val="6BB479C4"/>
    <w:rsid w:val="6BB744AA"/>
    <w:rsid w:val="6BB85441"/>
    <w:rsid w:val="6BBF0EB2"/>
    <w:rsid w:val="6BC13886"/>
    <w:rsid w:val="6BC40467"/>
    <w:rsid w:val="6BC44C10"/>
    <w:rsid w:val="6BC47079"/>
    <w:rsid w:val="6BC86673"/>
    <w:rsid w:val="6BCC0AE8"/>
    <w:rsid w:val="6BCC10DA"/>
    <w:rsid w:val="6BCD6BDB"/>
    <w:rsid w:val="6BD52D0F"/>
    <w:rsid w:val="6BD56793"/>
    <w:rsid w:val="6BE30313"/>
    <w:rsid w:val="6BE31AEC"/>
    <w:rsid w:val="6BE4278E"/>
    <w:rsid w:val="6BE93C56"/>
    <w:rsid w:val="6BE941E8"/>
    <w:rsid w:val="6BEB07E4"/>
    <w:rsid w:val="6BEC3AD4"/>
    <w:rsid w:val="6BF42611"/>
    <w:rsid w:val="6BF47CC8"/>
    <w:rsid w:val="6C0F3BA5"/>
    <w:rsid w:val="6C101084"/>
    <w:rsid w:val="6C221929"/>
    <w:rsid w:val="6C241567"/>
    <w:rsid w:val="6C274A93"/>
    <w:rsid w:val="6C2D7558"/>
    <w:rsid w:val="6C327883"/>
    <w:rsid w:val="6C377658"/>
    <w:rsid w:val="6C382FDC"/>
    <w:rsid w:val="6C3B6D65"/>
    <w:rsid w:val="6C3E0CD0"/>
    <w:rsid w:val="6C3F7188"/>
    <w:rsid w:val="6C437101"/>
    <w:rsid w:val="6C4E55E5"/>
    <w:rsid w:val="6C4F12F5"/>
    <w:rsid w:val="6C4F6564"/>
    <w:rsid w:val="6C4F787F"/>
    <w:rsid w:val="6C55612E"/>
    <w:rsid w:val="6C5A2A3B"/>
    <w:rsid w:val="6C5F2742"/>
    <w:rsid w:val="6C5F72AB"/>
    <w:rsid w:val="6C6A56D3"/>
    <w:rsid w:val="6C765631"/>
    <w:rsid w:val="6C7A7501"/>
    <w:rsid w:val="6C844CE6"/>
    <w:rsid w:val="6C8936A3"/>
    <w:rsid w:val="6C8E1837"/>
    <w:rsid w:val="6C913011"/>
    <w:rsid w:val="6C96061A"/>
    <w:rsid w:val="6C9A317C"/>
    <w:rsid w:val="6C9B3090"/>
    <w:rsid w:val="6CB23C79"/>
    <w:rsid w:val="6CC21C9D"/>
    <w:rsid w:val="6CCA10C6"/>
    <w:rsid w:val="6CD0312E"/>
    <w:rsid w:val="6CD95861"/>
    <w:rsid w:val="6CDE15DB"/>
    <w:rsid w:val="6CE2223F"/>
    <w:rsid w:val="6CE23D94"/>
    <w:rsid w:val="6CE359BB"/>
    <w:rsid w:val="6CEF360E"/>
    <w:rsid w:val="6CFD4AF6"/>
    <w:rsid w:val="6D01217F"/>
    <w:rsid w:val="6D024660"/>
    <w:rsid w:val="6D0A1584"/>
    <w:rsid w:val="6D0E5CC1"/>
    <w:rsid w:val="6D0F7E05"/>
    <w:rsid w:val="6D193FAA"/>
    <w:rsid w:val="6D194B51"/>
    <w:rsid w:val="6D1A55EC"/>
    <w:rsid w:val="6D1E12A3"/>
    <w:rsid w:val="6D233E92"/>
    <w:rsid w:val="6D2467AD"/>
    <w:rsid w:val="6D2471F7"/>
    <w:rsid w:val="6D2A7984"/>
    <w:rsid w:val="6D351FEA"/>
    <w:rsid w:val="6D353634"/>
    <w:rsid w:val="6D38711C"/>
    <w:rsid w:val="6D3B623A"/>
    <w:rsid w:val="6D422BF3"/>
    <w:rsid w:val="6D4F1F1A"/>
    <w:rsid w:val="6D6476CB"/>
    <w:rsid w:val="6D6575DB"/>
    <w:rsid w:val="6D6A78FE"/>
    <w:rsid w:val="6D730E4D"/>
    <w:rsid w:val="6D733176"/>
    <w:rsid w:val="6D7412A4"/>
    <w:rsid w:val="6D7B6E2D"/>
    <w:rsid w:val="6D7F23B2"/>
    <w:rsid w:val="6D840B05"/>
    <w:rsid w:val="6D8D6B0A"/>
    <w:rsid w:val="6D905ADF"/>
    <w:rsid w:val="6D9163B3"/>
    <w:rsid w:val="6D9754FB"/>
    <w:rsid w:val="6D9D38CF"/>
    <w:rsid w:val="6DA84F74"/>
    <w:rsid w:val="6DAD628F"/>
    <w:rsid w:val="6DB356CF"/>
    <w:rsid w:val="6DB47E04"/>
    <w:rsid w:val="6DB84E9A"/>
    <w:rsid w:val="6DBB2A77"/>
    <w:rsid w:val="6DBC1C54"/>
    <w:rsid w:val="6DBF7693"/>
    <w:rsid w:val="6DC15B33"/>
    <w:rsid w:val="6DC271B4"/>
    <w:rsid w:val="6DC50B27"/>
    <w:rsid w:val="6DC80B8F"/>
    <w:rsid w:val="6DC852DA"/>
    <w:rsid w:val="6DCC044F"/>
    <w:rsid w:val="6DCD0001"/>
    <w:rsid w:val="6DCE7211"/>
    <w:rsid w:val="6DD53A0B"/>
    <w:rsid w:val="6DD84BC1"/>
    <w:rsid w:val="6DDA4B3C"/>
    <w:rsid w:val="6DDD6F90"/>
    <w:rsid w:val="6DDF6FF7"/>
    <w:rsid w:val="6DE118A1"/>
    <w:rsid w:val="6DE24CCF"/>
    <w:rsid w:val="6DE303DB"/>
    <w:rsid w:val="6DE4144B"/>
    <w:rsid w:val="6DE53498"/>
    <w:rsid w:val="6DE942EA"/>
    <w:rsid w:val="6DEE7622"/>
    <w:rsid w:val="6DF12621"/>
    <w:rsid w:val="6DF249EA"/>
    <w:rsid w:val="6DF25FBB"/>
    <w:rsid w:val="6DF36F83"/>
    <w:rsid w:val="6DF4119F"/>
    <w:rsid w:val="6DF41E7C"/>
    <w:rsid w:val="6DF741D4"/>
    <w:rsid w:val="6E000BA7"/>
    <w:rsid w:val="6E03208A"/>
    <w:rsid w:val="6E106357"/>
    <w:rsid w:val="6E130D72"/>
    <w:rsid w:val="6E1A302B"/>
    <w:rsid w:val="6E1A3505"/>
    <w:rsid w:val="6E1C0594"/>
    <w:rsid w:val="6E2031D6"/>
    <w:rsid w:val="6E2C7DBD"/>
    <w:rsid w:val="6E310E02"/>
    <w:rsid w:val="6E330277"/>
    <w:rsid w:val="6E38344D"/>
    <w:rsid w:val="6E3A5240"/>
    <w:rsid w:val="6E3B19DC"/>
    <w:rsid w:val="6E3E428D"/>
    <w:rsid w:val="6E4C2810"/>
    <w:rsid w:val="6E4C2CA6"/>
    <w:rsid w:val="6E4C7FD7"/>
    <w:rsid w:val="6E55698E"/>
    <w:rsid w:val="6E586D5F"/>
    <w:rsid w:val="6E5C0C1E"/>
    <w:rsid w:val="6E5E1597"/>
    <w:rsid w:val="6E5E4EF1"/>
    <w:rsid w:val="6E62156A"/>
    <w:rsid w:val="6E64011B"/>
    <w:rsid w:val="6E6871FC"/>
    <w:rsid w:val="6E6A19B9"/>
    <w:rsid w:val="6E700214"/>
    <w:rsid w:val="6E7B350F"/>
    <w:rsid w:val="6E7B5ACE"/>
    <w:rsid w:val="6E810505"/>
    <w:rsid w:val="6E883BF7"/>
    <w:rsid w:val="6E883F78"/>
    <w:rsid w:val="6E8D641A"/>
    <w:rsid w:val="6E8E11F8"/>
    <w:rsid w:val="6E9105F4"/>
    <w:rsid w:val="6E9C2791"/>
    <w:rsid w:val="6EA14E7F"/>
    <w:rsid w:val="6EA23864"/>
    <w:rsid w:val="6EA27775"/>
    <w:rsid w:val="6EA34C1A"/>
    <w:rsid w:val="6EAA225B"/>
    <w:rsid w:val="6EAC0FC5"/>
    <w:rsid w:val="6EB46BB8"/>
    <w:rsid w:val="6EB637FD"/>
    <w:rsid w:val="6EBB1CCE"/>
    <w:rsid w:val="6EC33493"/>
    <w:rsid w:val="6EC51BFC"/>
    <w:rsid w:val="6ECA6490"/>
    <w:rsid w:val="6ED3047B"/>
    <w:rsid w:val="6EDA492C"/>
    <w:rsid w:val="6EE75A48"/>
    <w:rsid w:val="6EE97581"/>
    <w:rsid w:val="6EF33796"/>
    <w:rsid w:val="6EF7644B"/>
    <w:rsid w:val="6EF9531A"/>
    <w:rsid w:val="6EF97208"/>
    <w:rsid w:val="6F0B470B"/>
    <w:rsid w:val="6F0D0B58"/>
    <w:rsid w:val="6F0E7814"/>
    <w:rsid w:val="6F1145C1"/>
    <w:rsid w:val="6F12654F"/>
    <w:rsid w:val="6F1452EE"/>
    <w:rsid w:val="6F2B1425"/>
    <w:rsid w:val="6F3143E4"/>
    <w:rsid w:val="6F3A0661"/>
    <w:rsid w:val="6F3B6466"/>
    <w:rsid w:val="6F3F6205"/>
    <w:rsid w:val="6F40673B"/>
    <w:rsid w:val="6F433B03"/>
    <w:rsid w:val="6F4D487F"/>
    <w:rsid w:val="6F4E0ABD"/>
    <w:rsid w:val="6F503C20"/>
    <w:rsid w:val="6F566C0F"/>
    <w:rsid w:val="6F5876C4"/>
    <w:rsid w:val="6F5A0D2B"/>
    <w:rsid w:val="6F5B6BAC"/>
    <w:rsid w:val="6F5D48B9"/>
    <w:rsid w:val="6F5E708A"/>
    <w:rsid w:val="6F616051"/>
    <w:rsid w:val="6F6272F3"/>
    <w:rsid w:val="6F660452"/>
    <w:rsid w:val="6F6C7092"/>
    <w:rsid w:val="6F6E2AD6"/>
    <w:rsid w:val="6F770E29"/>
    <w:rsid w:val="6F787449"/>
    <w:rsid w:val="6F7C3E12"/>
    <w:rsid w:val="6F7F5041"/>
    <w:rsid w:val="6F7F7057"/>
    <w:rsid w:val="6F816E49"/>
    <w:rsid w:val="6F84086A"/>
    <w:rsid w:val="6F907FA9"/>
    <w:rsid w:val="6F937BD6"/>
    <w:rsid w:val="6F9735FC"/>
    <w:rsid w:val="6F983B6C"/>
    <w:rsid w:val="6F986BD6"/>
    <w:rsid w:val="6F9E6B79"/>
    <w:rsid w:val="6FA17322"/>
    <w:rsid w:val="6FA27CBA"/>
    <w:rsid w:val="6FA7493E"/>
    <w:rsid w:val="6FAF29A5"/>
    <w:rsid w:val="6FAF3C71"/>
    <w:rsid w:val="6FB3121C"/>
    <w:rsid w:val="6FC772D0"/>
    <w:rsid w:val="6FC974D5"/>
    <w:rsid w:val="6FE7214E"/>
    <w:rsid w:val="6FE92270"/>
    <w:rsid w:val="6FEC522B"/>
    <w:rsid w:val="6FEE3D96"/>
    <w:rsid w:val="6FF65EF3"/>
    <w:rsid w:val="6FF90E02"/>
    <w:rsid w:val="6FF931B0"/>
    <w:rsid w:val="6FFF6EA2"/>
    <w:rsid w:val="70054966"/>
    <w:rsid w:val="7007358B"/>
    <w:rsid w:val="700A2FC0"/>
    <w:rsid w:val="700B1FDE"/>
    <w:rsid w:val="700C6CA6"/>
    <w:rsid w:val="700E016E"/>
    <w:rsid w:val="700F168F"/>
    <w:rsid w:val="701459E5"/>
    <w:rsid w:val="70170670"/>
    <w:rsid w:val="70215657"/>
    <w:rsid w:val="70243BAA"/>
    <w:rsid w:val="70251B9B"/>
    <w:rsid w:val="70252A69"/>
    <w:rsid w:val="702B6DC6"/>
    <w:rsid w:val="702D0598"/>
    <w:rsid w:val="702E51F2"/>
    <w:rsid w:val="70373A18"/>
    <w:rsid w:val="703D100D"/>
    <w:rsid w:val="7046436C"/>
    <w:rsid w:val="704A45C5"/>
    <w:rsid w:val="704D259A"/>
    <w:rsid w:val="704D45EA"/>
    <w:rsid w:val="704F1384"/>
    <w:rsid w:val="7051721A"/>
    <w:rsid w:val="70542047"/>
    <w:rsid w:val="70546968"/>
    <w:rsid w:val="705726F3"/>
    <w:rsid w:val="706501E0"/>
    <w:rsid w:val="706817D8"/>
    <w:rsid w:val="706C35B8"/>
    <w:rsid w:val="706D7FF0"/>
    <w:rsid w:val="70717181"/>
    <w:rsid w:val="7078168B"/>
    <w:rsid w:val="7078361E"/>
    <w:rsid w:val="707A5C65"/>
    <w:rsid w:val="707C5E57"/>
    <w:rsid w:val="708402E9"/>
    <w:rsid w:val="70843FDC"/>
    <w:rsid w:val="708447EC"/>
    <w:rsid w:val="708A7428"/>
    <w:rsid w:val="708C2616"/>
    <w:rsid w:val="70910744"/>
    <w:rsid w:val="70910FF3"/>
    <w:rsid w:val="70931654"/>
    <w:rsid w:val="709A03BB"/>
    <w:rsid w:val="709A0C04"/>
    <w:rsid w:val="709A2B2B"/>
    <w:rsid w:val="709E7399"/>
    <w:rsid w:val="70A36411"/>
    <w:rsid w:val="70A4745B"/>
    <w:rsid w:val="70A66981"/>
    <w:rsid w:val="70B2103E"/>
    <w:rsid w:val="70B55F82"/>
    <w:rsid w:val="70B744CC"/>
    <w:rsid w:val="70BC26B5"/>
    <w:rsid w:val="70BE0668"/>
    <w:rsid w:val="70C3520E"/>
    <w:rsid w:val="70CF607C"/>
    <w:rsid w:val="70D07AD0"/>
    <w:rsid w:val="70E67CE7"/>
    <w:rsid w:val="70F253E1"/>
    <w:rsid w:val="70F62768"/>
    <w:rsid w:val="70F7595F"/>
    <w:rsid w:val="71013E06"/>
    <w:rsid w:val="710162AF"/>
    <w:rsid w:val="71037B8D"/>
    <w:rsid w:val="71037E83"/>
    <w:rsid w:val="7107762A"/>
    <w:rsid w:val="7111344D"/>
    <w:rsid w:val="7113791E"/>
    <w:rsid w:val="711F2F9A"/>
    <w:rsid w:val="71237FC6"/>
    <w:rsid w:val="712744FC"/>
    <w:rsid w:val="71386105"/>
    <w:rsid w:val="713E61A5"/>
    <w:rsid w:val="714155E3"/>
    <w:rsid w:val="71467EE5"/>
    <w:rsid w:val="71477C10"/>
    <w:rsid w:val="71482632"/>
    <w:rsid w:val="714C7D4A"/>
    <w:rsid w:val="714E5FC8"/>
    <w:rsid w:val="714F5D33"/>
    <w:rsid w:val="71504F09"/>
    <w:rsid w:val="715111AE"/>
    <w:rsid w:val="71512E5E"/>
    <w:rsid w:val="71635FF4"/>
    <w:rsid w:val="716B4AEA"/>
    <w:rsid w:val="71725FD3"/>
    <w:rsid w:val="71786312"/>
    <w:rsid w:val="718505B0"/>
    <w:rsid w:val="718661AB"/>
    <w:rsid w:val="718B1848"/>
    <w:rsid w:val="718C67DA"/>
    <w:rsid w:val="718D17B7"/>
    <w:rsid w:val="71947449"/>
    <w:rsid w:val="71972D67"/>
    <w:rsid w:val="71992F31"/>
    <w:rsid w:val="719B0330"/>
    <w:rsid w:val="719B0B31"/>
    <w:rsid w:val="71A7679B"/>
    <w:rsid w:val="71BC7B50"/>
    <w:rsid w:val="71BD064B"/>
    <w:rsid w:val="71C164D8"/>
    <w:rsid w:val="71C456B5"/>
    <w:rsid w:val="71CA3177"/>
    <w:rsid w:val="71D063BA"/>
    <w:rsid w:val="71D56873"/>
    <w:rsid w:val="71DF1520"/>
    <w:rsid w:val="71DF5ED2"/>
    <w:rsid w:val="71EB5A32"/>
    <w:rsid w:val="71EF0133"/>
    <w:rsid w:val="71F2025A"/>
    <w:rsid w:val="71F674BC"/>
    <w:rsid w:val="71F76593"/>
    <w:rsid w:val="71F91A35"/>
    <w:rsid w:val="71FB2D12"/>
    <w:rsid w:val="72097414"/>
    <w:rsid w:val="720B7FF6"/>
    <w:rsid w:val="72105FC3"/>
    <w:rsid w:val="7211292C"/>
    <w:rsid w:val="72131AFD"/>
    <w:rsid w:val="72152636"/>
    <w:rsid w:val="721C6649"/>
    <w:rsid w:val="7221077F"/>
    <w:rsid w:val="72245841"/>
    <w:rsid w:val="72256C51"/>
    <w:rsid w:val="722666F9"/>
    <w:rsid w:val="72276D49"/>
    <w:rsid w:val="72286A75"/>
    <w:rsid w:val="722913CF"/>
    <w:rsid w:val="722F4981"/>
    <w:rsid w:val="723667ED"/>
    <w:rsid w:val="72393265"/>
    <w:rsid w:val="723C7889"/>
    <w:rsid w:val="723D418B"/>
    <w:rsid w:val="72402690"/>
    <w:rsid w:val="7243118F"/>
    <w:rsid w:val="724A52E7"/>
    <w:rsid w:val="724A5CB0"/>
    <w:rsid w:val="724B4BC9"/>
    <w:rsid w:val="72523D4A"/>
    <w:rsid w:val="725417C8"/>
    <w:rsid w:val="725544BF"/>
    <w:rsid w:val="725A759E"/>
    <w:rsid w:val="72605489"/>
    <w:rsid w:val="7263388F"/>
    <w:rsid w:val="726553C7"/>
    <w:rsid w:val="726C31D9"/>
    <w:rsid w:val="726F04FE"/>
    <w:rsid w:val="726F69EB"/>
    <w:rsid w:val="72775160"/>
    <w:rsid w:val="72793DEC"/>
    <w:rsid w:val="727A6549"/>
    <w:rsid w:val="727D1A39"/>
    <w:rsid w:val="728158D4"/>
    <w:rsid w:val="728708C9"/>
    <w:rsid w:val="72910C92"/>
    <w:rsid w:val="7297122C"/>
    <w:rsid w:val="72977A67"/>
    <w:rsid w:val="729853D0"/>
    <w:rsid w:val="729C1E54"/>
    <w:rsid w:val="729F6C21"/>
    <w:rsid w:val="72A63235"/>
    <w:rsid w:val="72AC42DB"/>
    <w:rsid w:val="72AC440A"/>
    <w:rsid w:val="72B109DC"/>
    <w:rsid w:val="72B70CD0"/>
    <w:rsid w:val="72BB01A4"/>
    <w:rsid w:val="72CB3141"/>
    <w:rsid w:val="72D57131"/>
    <w:rsid w:val="72D66D7D"/>
    <w:rsid w:val="72D7279C"/>
    <w:rsid w:val="72D97A7C"/>
    <w:rsid w:val="72DC450D"/>
    <w:rsid w:val="72DD4AA7"/>
    <w:rsid w:val="72E604D3"/>
    <w:rsid w:val="72E73C02"/>
    <w:rsid w:val="72E744B4"/>
    <w:rsid w:val="72EE0515"/>
    <w:rsid w:val="72EF2247"/>
    <w:rsid w:val="72F01AAB"/>
    <w:rsid w:val="72F0625E"/>
    <w:rsid w:val="730220EB"/>
    <w:rsid w:val="73077A1D"/>
    <w:rsid w:val="73090AE3"/>
    <w:rsid w:val="730E6168"/>
    <w:rsid w:val="730E63D9"/>
    <w:rsid w:val="731454EB"/>
    <w:rsid w:val="73154146"/>
    <w:rsid w:val="7316454E"/>
    <w:rsid w:val="73192AEC"/>
    <w:rsid w:val="731A0BC1"/>
    <w:rsid w:val="731D3871"/>
    <w:rsid w:val="73207379"/>
    <w:rsid w:val="73230F7B"/>
    <w:rsid w:val="73237274"/>
    <w:rsid w:val="73245E19"/>
    <w:rsid w:val="7325167F"/>
    <w:rsid w:val="732C021C"/>
    <w:rsid w:val="732C4213"/>
    <w:rsid w:val="73327A7C"/>
    <w:rsid w:val="73373607"/>
    <w:rsid w:val="733E09F3"/>
    <w:rsid w:val="73423F2C"/>
    <w:rsid w:val="73427B82"/>
    <w:rsid w:val="73431397"/>
    <w:rsid w:val="734753C7"/>
    <w:rsid w:val="734F39FC"/>
    <w:rsid w:val="73501148"/>
    <w:rsid w:val="73515F8E"/>
    <w:rsid w:val="73530850"/>
    <w:rsid w:val="735E78A7"/>
    <w:rsid w:val="73680016"/>
    <w:rsid w:val="736B40F8"/>
    <w:rsid w:val="736E3617"/>
    <w:rsid w:val="737355BB"/>
    <w:rsid w:val="73754B1B"/>
    <w:rsid w:val="737653D4"/>
    <w:rsid w:val="73813A89"/>
    <w:rsid w:val="738919F0"/>
    <w:rsid w:val="73955801"/>
    <w:rsid w:val="739D618B"/>
    <w:rsid w:val="73A34745"/>
    <w:rsid w:val="73A84BEC"/>
    <w:rsid w:val="73AB2D39"/>
    <w:rsid w:val="73AE0918"/>
    <w:rsid w:val="73AE30CC"/>
    <w:rsid w:val="73B77AFD"/>
    <w:rsid w:val="73B919D8"/>
    <w:rsid w:val="73BD63F4"/>
    <w:rsid w:val="73C56394"/>
    <w:rsid w:val="73C64786"/>
    <w:rsid w:val="73C84E5E"/>
    <w:rsid w:val="73CC026A"/>
    <w:rsid w:val="73CE0ACA"/>
    <w:rsid w:val="73CE5262"/>
    <w:rsid w:val="73CE7D2C"/>
    <w:rsid w:val="73CF44C0"/>
    <w:rsid w:val="73D53805"/>
    <w:rsid w:val="73DA6320"/>
    <w:rsid w:val="73DD3FE9"/>
    <w:rsid w:val="73E008BC"/>
    <w:rsid w:val="73EA59AD"/>
    <w:rsid w:val="73ED2F71"/>
    <w:rsid w:val="73EE42F8"/>
    <w:rsid w:val="73F607DA"/>
    <w:rsid w:val="73F935E2"/>
    <w:rsid w:val="73FB637B"/>
    <w:rsid w:val="73FF3EA8"/>
    <w:rsid w:val="74004AB0"/>
    <w:rsid w:val="74007F41"/>
    <w:rsid w:val="74016C4C"/>
    <w:rsid w:val="7401737B"/>
    <w:rsid w:val="740C12A1"/>
    <w:rsid w:val="74127560"/>
    <w:rsid w:val="74151087"/>
    <w:rsid w:val="741A3092"/>
    <w:rsid w:val="741A5E58"/>
    <w:rsid w:val="741F3060"/>
    <w:rsid w:val="742105B9"/>
    <w:rsid w:val="742602A0"/>
    <w:rsid w:val="742A5E14"/>
    <w:rsid w:val="742C0D76"/>
    <w:rsid w:val="74344C6E"/>
    <w:rsid w:val="743D2896"/>
    <w:rsid w:val="74442B7A"/>
    <w:rsid w:val="74464FDD"/>
    <w:rsid w:val="744729F4"/>
    <w:rsid w:val="744A2810"/>
    <w:rsid w:val="744E15DF"/>
    <w:rsid w:val="745B3E73"/>
    <w:rsid w:val="745B5D93"/>
    <w:rsid w:val="74622209"/>
    <w:rsid w:val="746A0C67"/>
    <w:rsid w:val="746A78BE"/>
    <w:rsid w:val="746B4849"/>
    <w:rsid w:val="747141DE"/>
    <w:rsid w:val="74741A89"/>
    <w:rsid w:val="74745F33"/>
    <w:rsid w:val="74791517"/>
    <w:rsid w:val="74796910"/>
    <w:rsid w:val="747B4964"/>
    <w:rsid w:val="747C052B"/>
    <w:rsid w:val="747C49D8"/>
    <w:rsid w:val="74867E40"/>
    <w:rsid w:val="748C4B02"/>
    <w:rsid w:val="7490710F"/>
    <w:rsid w:val="74927943"/>
    <w:rsid w:val="74951BD0"/>
    <w:rsid w:val="74965CD1"/>
    <w:rsid w:val="749E10E3"/>
    <w:rsid w:val="74A278E3"/>
    <w:rsid w:val="74A87860"/>
    <w:rsid w:val="74A90C9F"/>
    <w:rsid w:val="74AC1EF1"/>
    <w:rsid w:val="74AD3B2D"/>
    <w:rsid w:val="74AE1DE7"/>
    <w:rsid w:val="74AE3B10"/>
    <w:rsid w:val="74B43565"/>
    <w:rsid w:val="74B9496B"/>
    <w:rsid w:val="74BA7D4A"/>
    <w:rsid w:val="74BE35B9"/>
    <w:rsid w:val="74BE71F5"/>
    <w:rsid w:val="74C56306"/>
    <w:rsid w:val="74C75E75"/>
    <w:rsid w:val="74CA2979"/>
    <w:rsid w:val="74CC4F92"/>
    <w:rsid w:val="74D113BC"/>
    <w:rsid w:val="74D715BE"/>
    <w:rsid w:val="74DC074A"/>
    <w:rsid w:val="74DD0BDD"/>
    <w:rsid w:val="74E34603"/>
    <w:rsid w:val="74E91B14"/>
    <w:rsid w:val="74EA0B3A"/>
    <w:rsid w:val="74EA74B3"/>
    <w:rsid w:val="74F20E9B"/>
    <w:rsid w:val="74F40CAF"/>
    <w:rsid w:val="74F42914"/>
    <w:rsid w:val="74F544BA"/>
    <w:rsid w:val="74F5750D"/>
    <w:rsid w:val="74F638C2"/>
    <w:rsid w:val="74F97DEF"/>
    <w:rsid w:val="75021C20"/>
    <w:rsid w:val="750A1A9D"/>
    <w:rsid w:val="7512348E"/>
    <w:rsid w:val="7518067E"/>
    <w:rsid w:val="751E1E7D"/>
    <w:rsid w:val="751F2F7E"/>
    <w:rsid w:val="751F4C25"/>
    <w:rsid w:val="752624B9"/>
    <w:rsid w:val="75274F23"/>
    <w:rsid w:val="752B0979"/>
    <w:rsid w:val="752F2E52"/>
    <w:rsid w:val="75313643"/>
    <w:rsid w:val="75325B12"/>
    <w:rsid w:val="75355E91"/>
    <w:rsid w:val="75372ABB"/>
    <w:rsid w:val="75382E9C"/>
    <w:rsid w:val="753846C2"/>
    <w:rsid w:val="7540273F"/>
    <w:rsid w:val="754050A5"/>
    <w:rsid w:val="75416742"/>
    <w:rsid w:val="75447978"/>
    <w:rsid w:val="75485D81"/>
    <w:rsid w:val="754A2B37"/>
    <w:rsid w:val="754B3BD1"/>
    <w:rsid w:val="755203BA"/>
    <w:rsid w:val="755B055A"/>
    <w:rsid w:val="755B1C68"/>
    <w:rsid w:val="755D11B1"/>
    <w:rsid w:val="756108E3"/>
    <w:rsid w:val="75613744"/>
    <w:rsid w:val="756445B0"/>
    <w:rsid w:val="756E4EAB"/>
    <w:rsid w:val="7571600A"/>
    <w:rsid w:val="75752D12"/>
    <w:rsid w:val="7577252C"/>
    <w:rsid w:val="757B4131"/>
    <w:rsid w:val="757E4608"/>
    <w:rsid w:val="758A1A90"/>
    <w:rsid w:val="758A46EA"/>
    <w:rsid w:val="758C6176"/>
    <w:rsid w:val="75936B0A"/>
    <w:rsid w:val="75957097"/>
    <w:rsid w:val="75993FE8"/>
    <w:rsid w:val="759D3626"/>
    <w:rsid w:val="75A663C2"/>
    <w:rsid w:val="75A967DE"/>
    <w:rsid w:val="75AD45E1"/>
    <w:rsid w:val="75B13CFC"/>
    <w:rsid w:val="75B23A8B"/>
    <w:rsid w:val="75B6401E"/>
    <w:rsid w:val="75B6614D"/>
    <w:rsid w:val="75B82AD1"/>
    <w:rsid w:val="75BB2994"/>
    <w:rsid w:val="75C13EF3"/>
    <w:rsid w:val="75C26C02"/>
    <w:rsid w:val="75C37E5B"/>
    <w:rsid w:val="75C43768"/>
    <w:rsid w:val="75C5164B"/>
    <w:rsid w:val="75C5453D"/>
    <w:rsid w:val="75C5651E"/>
    <w:rsid w:val="75C63486"/>
    <w:rsid w:val="75CB0A0B"/>
    <w:rsid w:val="75CE14A4"/>
    <w:rsid w:val="75CF4E77"/>
    <w:rsid w:val="75D32029"/>
    <w:rsid w:val="75DC2FE4"/>
    <w:rsid w:val="75DF17EB"/>
    <w:rsid w:val="75E25DB3"/>
    <w:rsid w:val="75E467BA"/>
    <w:rsid w:val="75ED589D"/>
    <w:rsid w:val="75ED6735"/>
    <w:rsid w:val="75EF0690"/>
    <w:rsid w:val="75F17522"/>
    <w:rsid w:val="75F22208"/>
    <w:rsid w:val="75F375A0"/>
    <w:rsid w:val="75F44ADA"/>
    <w:rsid w:val="76070BFD"/>
    <w:rsid w:val="76070DB6"/>
    <w:rsid w:val="760F1C07"/>
    <w:rsid w:val="761255B7"/>
    <w:rsid w:val="76170EC4"/>
    <w:rsid w:val="761859F3"/>
    <w:rsid w:val="761B652C"/>
    <w:rsid w:val="761D42CD"/>
    <w:rsid w:val="76226A77"/>
    <w:rsid w:val="762708DA"/>
    <w:rsid w:val="76320A31"/>
    <w:rsid w:val="7633722A"/>
    <w:rsid w:val="76375061"/>
    <w:rsid w:val="763B128D"/>
    <w:rsid w:val="76421D4F"/>
    <w:rsid w:val="764263C2"/>
    <w:rsid w:val="76454588"/>
    <w:rsid w:val="764569A4"/>
    <w:rsid w:val="76474B43"/>
    <w:rsid w:val="7649094A"/>
    <w:rsid w:val="764D7700"/>
    <w:rsid w:val="764F05AD"/>
    <w:rsid w:val="7658575B"/>
    <w:rsid w:val="76637F0D"/>
    <w:rsid w:val="76654A99"/>
    <w:rsid w:val="767106FA"/>
    <w:rsid w:val="767141D1"/>
    <w:rsid w:val="76740584"/>
    <w:rsid w:val="767A04D9"/>
    <w:rsid w:val="76862611"/>
    <w:rsid w:val="76872892"/>
    <w:rsid w:val="76873713"/>
    <w:rsid w:val="768C7F15"/>
    <w:rsid w:val="769415DC"/>
    <w:rsid w:val="769E068C"/>
    <w:rsid w:val="76A54441"/>
    <w:rsid w:val="76A550EC"/>
    <w:rsid w:val="76A80A9A"/>
    <w:rsid w:val="76AB0AD5"/>
    <w:rsid w:val="76AB742B"/>
    <w:rsid w:val="76BA2A9C"/>
    <w:rsid w:val="76BA7B29"/>
    <w:rsid w:val="76C01C4D"/>
    <w:rsid w:val="76C26726"/>
    <w:rsid w:val="76C36EE7"/>
    <w:rsid w:val="76C61710"/>
    <w:rsid w:val="76C72418"/>
    <w:rsid w:val="76C93148"/>
    <w:rsid w:val="76CC47AF"/>
    <w:rsid w:val="76CD659B"/>
    <w:rsid w:val="76D225E5"/>
    <w:rsid w:val="76E15520"/>
    <w:rsid w:val="76EB7963"/>
    <w:rsid w:val="76EC5E14"/>
    <w:rsid w:val="76F414A9"/>
    <w:rsid w:val="76FD4AF0"/>
    <w:rsid w:val="76FE4E61"/>
    <w:rsid w:val="7708459B"/>
    <w:rsid w:val="770A1F02"/>
    <w:rsid w:val="770A4A08"/>
    <w:rsid w:val="77135A3E"/>
    <w:rsid w:val="77194BAF"/>
    <w:rsid w:val="7725041D"/>
    <w:rsid w:val="7729598D"/>
    <w:rsid w:val="772F3A02"/>
    <w:rsid w:val="773224DD"/>
    <w:rsid w:val="77326356"/>
    <w:rsid w:val="773A2E3A"/>
    <w:rsid w:val="773F02C1"/>
    <w:rsid w:val="77402FAD"/>
    <w:rsid w:val="7742667A"/>
    <w:rsid w:val="77432981"/>
    <w:rsid w:val="77433F09"/>
    <w:rsid w:val="77443805"/>
    <w:rsid w:val="77484502"/>
    <w:rsid w:val="774D14C1"/>
    <w:rsid w:val="77563E80"/>
    <w:rsid w:val="775648F0"/>
    <w:rsid w:val="77574175"/>
    <w:rsid w:val="775A2FCB"/>
    <w:rsid w:val="775D30E7"/>
    <w:rsid w:val="775E5C66"/>
    <w:rsid w:val="77616B93"/>
    <w:rsid w:val="77665663"/>
    <w:rsid w:val="77686B5C"/>
    <w:rsid w:val="77695ABA"/>
    <w:rsid w:val="776C338C"/>
    <w:rsid w:val="776D105D"/>
    <w:rsid w:val="777166DF"/>
    <w:rsid w:val="77831ED3"/>
    <w:rsid w:val="77842C8B"/>
    <w:rsid w:val="778700D9"/>
    <w:rsid w:val="778D2967"/>
    <w:rsid w:val="778F6499"/>
    <w:rsid w:val="779026C3"/>
    <w:rsid w:val="779231D8"/>
    <w:rsid w:val="77933AA8"/>
    <w:rsid w:val="77934E66"/>
    <w:rsid w:val="7799170C"/>
    <w:rsid w:val="779F611E"/>
    <w:rsid w:val="77A4358D"/>
    <w:rsid w:val="77A9289E"/>
    <w:rsid w:val="77AB1DCB"/>
    <w:rsid w:val="77B21AF9"/>
    <w:rsid w:val="77B8620A"/>
    <w:rsid w:val="77BB0061"/>
    <w:rsid w:val="77BE32AC"/>
    <w:rsid w:val="77C239C0"/>
    <w:rsid w:val="77C248E1"/>
    <w:rsid w:val="77C52559"/>
    <w:rsid w:val="77CC144E"/>
    <w:rsid w:val="77CE5A42"/>
    <w:rsid w:val="77D26A15"/>
    <w:rsid w:val="77DB1A74"/>
    <w:rsid w:val="77E52DAA"/>
    <w:rsid w:val="77F17012"/>
    <w:rsid w:val="77F40253"/>
    <w:rsid w:val="77F51878"/>
    <w:rsid w:val="77F830E3"/>
    <w:rsid w:val="77F9367A"/>
    <w:rsid w:val="77F95955"/>
    <w:rsid w:val="77FD7644"/>
    <w:rsid w:val="77FF5AFE"/>
    <w:rsid w:val="78011CF2"/>
    <w:rsid w:val="78037840"/>
    <w:rsid w:val="78054A65"/>
    <w:rsid w:val="780C4430"/>
    <w:rsid w:val="78124CA7"/>
    <w:rsid w:val="78171AAE"/>
    <w:rsid w:val="78265CD4"/>
    <w:rsid w:val="782A1EB0"/>
    <w:rsid w:val="78351EA5"/>
    <w:rsid w:val="7838292D"/>
    <w:rsid w:val="7841581A"/>
    <w:rsid w:val="78424937"/>
    <w:rsid w:val="78431409"/>
    <w:rsid w:val="78435DF3"/>
    <w:rsid w:val="78455376"/>
    <w:rsid w:val="784B7194"/>
    <w:rsid w:val="78517E74"/>
    <w:rsid w:val="78562AF0"/>
    <w:rsid w:val="785B35DD"/>
    <w:rsid w:val="78610A01"/>
    <w:rsid w:val="78645BE2"/>
    <w:rsid w:val="78660C91"/>
    <w:rsid w:val="78687470"/>
    <w:rsid w:val="786A4C32"/>
    <w:rsid w:val="786D2D94"/>
    <w:rsid w:val="786E1484"/>
    <w:rsid w:val="78757464"/>
    <w:rsid w:val="78862F39"/>
    <w:rsid w:val="788714F6"/>
    <w:rsid w:val="788B3D0E"/>
    <w:rsid w:val="788C255B"/>
    <w:rsid w:val="789E35D8"/>
    <w:rsid w:val="789E39B9"/>
    <w:rsid w:val="789E6D22"/>
    <w:rsid w:val="78A043F6"/>
    <w:rsid w:val="78A07B5A"/>
    <w:rsid w:val="78A57EF8"/>
    <w:rsid w:val="78A75A09"/>
    <w:rsid w:val="78AD3C8B"/>
    <w:rsid w:val="78B124B9"/>
    <w:rsid w:val="78B41EEF"/>
    <w:rsid w:val="78B649AF"/>
    <w:rsid w:val="78B7454B"/>
    <w:rsid w:val="78B83C2F"/>
    <w:rsid w:val="78BB064E"/>
    <w:rsid w:val="78C42CE7"/>
    <w:rsid w:val="78C8483F"/>
    <w:rsid w:val="78CA0D72"/>
    <w:rsid w:val="78CB00C3"/>
    <w:rsid w:val="78CB50BF"/>
    <w:rsid w:val="78CC31B9"/>
    <w:rsid w:val="78D12C55"/>
    <w:rsid w:val="78D74BB3"/>
    <w:rsid w:val="78DE105E"/>
    <w:rsid w:val="78E54E5F"/>
    <w:rsid w:val="78EE380F"/>
    <w:rsid w:val="78FB0BF5"/>
    <w:rsid w:val="7901287C"/>
    <w:rsid w:val="79035740"/>
    <w:rsid w:val="790E6225"/>
    <w:rsid w:val="79137093"/>
    <w:rsid w:val="7921681E"/>
    <w:rsid w:val="792855F4"/>
    <w:rsid w:val="79290F2F"/>
    <w:rsid w:val="7929184B"/>
    <w:rsid w:val="792C557C"/>
    <w:rsid w:val="7930722E"/>
    <w:rsid w:val="793072D2"/>
    <w:rsid w:val="793115CD"/>
    <w:rsid w:val="79327581"/>
    <w:rsid w:val="79363D38"/>
    <w:rsid w:val="79385AF6"/>
    <w:rsid w:val="793A53BF"/>
    <w:rsid w:val="793B2F22"/>
    <w:rsid w:val="793F0CB0"/>
    <w:rsid w:val="79422CC9"/>
    <w:rsid w:val="79422FDD"/>
    <w:rsid w:val="79472387"/>
    <w:rsid w:val="7947505A"/>
    <w:rsid w:val="79477200"/>
    <w:rsid w:val="79496A53"/>
    <w:rsid w:val="794B7A1B"/>
    <w:rsid w:val="795B5A09"/>
    <w:rsid w:val="795F37C0"/>
    <w:rsid w:val="79600780"/>
    <w:rsid w:val="79643C55"/>
    <w:rsid w:val="79657944"/>
    <w:rsid w:val="79750475"/>
    <w:rsid w:val="79755EDA"/>
    <w:rsid w:val="79765CAC"/>
    <w:rsid w:val="79770703"/>
    <w:rsid w:val="7978209A"/>
    <w:rsid w:val="7978261A"/>
    <w:rsid w:val="797C0D92"/>
    <w:rsid w:val="797F79AA"/>
    <w:rsid w:val="798124A2"/>
    <w:rsid w:val="7985682C"/>
    <w:rsid w:val="798630D2"/>
    <w:rsid w:val="79883CC5"/>
    <w:rsid w:val="798D0C3B"/>
    <w:rsid w:val="798E07BA"/>
    <w:rsid w:val="799B1448"/>
    <w:rsid w:val="799B2020"/>
    <w:rsid w:val="79A02E02"/>
    <w:rsid w:val="79A20665"/>
    <w:rsid w:val="79A47F30"/>
    <w:rsid w:val="79A732A0"/>
    <w:rsid w:val="79AC5AFA"/>
    <w:rsid w:val="79AD29C1"/>
    <w:rsid w:val="79B44286"/>
    <w:rsid w:val="79B44D3D"/>
    <w:rsid w:val="79B653FF"/>
    <w:rsid w:val="79BD5D8B"/>
    <w:rsid w:val="79CB2465"/>
    <w:rsid w:val="79D01E14"/>
    <w:rsid w:val="79D61ED6"/>
    <w:rsid w:val="79D85892"/>
    <w:rsid w:val="79DD1956"/>
    <w:rsid w:val="79E14FE0"/>
    <w:rsid w:val="79E1792F"/>
    <w:rsid w:val="79ED5445"/>
    <w:rsid w:val="79EF5D3D"/>
    <w:rsid w:val="79F53ECB"/>
    <w:rsid w:val="79F74FE1"/>
    <w:rsid w:val="79FE49E7"/>
    <w:rsid w:val="79FF6540"/>
    <w:rsid w:val="7A037D0E"/>
    <w:rsid w:val="7A04587A"/>
    <w:rsid w:val="7A054F02"/>
    <w:rsid w:val="7A112D20"/>
    <w:rsid w:val="7A150EE6"/>
    <w:rsid w:val="7A1B67C7"/>
    <w:rsid w:val="7A2D13EC"/>
    <w:rsid w:val="7A3812F6"/>
    <w:rsid w:val="7A493A6F"/>
    <w:rsid w:val="7A4A1CA4"/>
    <w:rsid w:val="7A4C5862"/>
    <w:rsid w:val="7A4C58D5"/>
    <w:rsid w:val="7A530509"/>
    <w:rsid w:val="7A533417"/>
    <w:rsid w:val="7A5A0840"/>
    <w:rsid w:val="7A5D6823"/>
    <w:rsid w:val="7A5E507A"/>
    <w:rsid w:val="7A603D6A"/>
    <w:rsid w:val="7A61442E"/>
    <w:rsid w:val="7A620C25"/>
    <w:rsid w:val="7A646E5C"/>
    <w:rsid w:val="7A6560E4"/>
    <w:rsid w:val="7A6F5EF2"/>
    <w:rsid w:val="7A72578F"/>
    <w:rsid w:val="7A733348"/>
    <w:rsid w:val="7A773DE6"/>
    <w:rsid w:val="7A797FFA"/>
    <w:rsid w:val="7A7B0D3F"/>
    <w:rsid w:val="7A7D1B4E"/>
    <w:rsid w:val="7A816786"/>
    <w:rsid w:val="7A853DE8"/>
    <w:rsid w:val="7A884130"/>
    <w:rsid w:val="7A8A352F"/>
    <w:rsid w:val="7A8D214C"/>
    <w:rsid w:val="7A8F6937"/>
    <w:rsid w:val="7A916758"/>
    <w:rsid w:val="7A934807"/>
    <w:rsid w:val="7A9478DD"/>
    <w:rsid w:val="7A9C46E9"/>
    <w:rsid w:val="7A9F1446"/>
    <w:rsid w:val="7AA22E2E"/>
    <w:rsid w:val="7AA74B97"/>
    <w:rsid w:val="7AA923E7"/>
    <w:rsid w:val="7AAA4F39"/>
    <w:rsid w:val="7AB46729"/>
    <w:rsid w:val="7ABD36F5"/>
    <w:rsid w:val="7AC02370"/>
    <w:rsid w:val="7AC43F8A"/>
    <w:rsid w:val="7ACF41BD"/>
    <w:rsid w:val="7AD17A0B"/>
    <w:rsid w:val="7AD43056"/>
    <w:rsid w:val="7AD72DD9"/>
    <w:rsid w:val="7AD91D3A"/>
    <w:rsid w:val="7ADE4C26"/>
    <w:rsid w:val="7AE04124"/>
    <w:rsid w:val="7AE06455"/>
    <w:rsid w:val="7AE2632E"/>
    <w:rsid w:val="7AE35059"/>
    <w:rsid w:val="7AE53708"/>
    <w:rsid w:val="7AE84AA9"/>
    <w:rsid w:val="7AED6447"/>
    <w:rsid w:val="7AF105BB"/>
    <w:rsid w:val="7AF34E33"/>
    <w:rsid w:val="7AF36DA0"/>
    <w:rsid w:val="7AF914F9"/>
    <w:rsid w:val="7AFB455E"/>
    <w:rsid w:val="7B05072C"/>
    <w:rsid w:val="7B1851B2"/>
    <w:rsid w:val="7B1922E7"/>
    <w:rsid w:val="7B1927E7"/>
    <w:rsid w:val="7B1C4094"/>
    <w:rsid w:val="7B1E4404"/>
    <w:rsid w:val="7B1E7F06"/>
    <w:rsid w:val="7B211264"/>
    <w:rsid w:val="7B222AA9"/>
    <w:rsid w:val="7B271ACD"/>
    <w:rsid w:val="7B2779AD"/>
    <w:rsid w:val="7B2A2261"/>
    <w:rsid w:val="7B2D67D7"/>
    <w:rsid w:val="7B357B2F"/>
    <w:rsid w:val="7B3A2010"/>
    <w:rsid w:val="7B3B4511"/>
    <w:rsid w:val="7B414C5A"/>
    <w:rsid w:val="7B450B86"/>
    <w:rsid w:val="7B4759A9"/>
    <w:rsid w:val="7B4C1D14"/>
    <w:rsid w:val="7B4D2605"/>
    <w:rsid w:val="7B5617EB"/>
    <w:rsid w:val="7B5E728D"/>
    <w:rsid w:val="7B60211E"/>
    <w:rsid w:val="7B6A471B"/>
    <w:rsid w:val="7B6D4156"/>
    <w:rsid w:val="7B6E7D39"/>
    <w:rsid w:val="7B74364C"/>
    <w:rsid w:val="7B750711"/>
    <w:rsid w:val="7B756681"/>
    <w:rsid w:val="7B77759D"/>
    <w:rsid w:val="7B797B66"/>
    <w:rsid w:val="7B7A5BAC"/>
    <w:rsid w:val="7B8075D7"/>
    <w:rsid w:val="7B822591"/>
    <w:rsid w:val="7B8262CB"/>
    <w:rsid w:val="7B845DA5"/>
    <w:rsid w:val="7B947FA9"/>
    <w:rsid w:val="7BA231B8"/>
    <w:rsid w:val="7BA251FC"/>
    <w:rsid w:val="7BA44A84"/>
    <w:rsid w:val="7BA72A4E"/>
    <w:rsid w:val="7BAB4E38"/>
    <w:rsid w:val="7BAB7F73"/>
    <w:rsid w:val="7BAD714F"/>
    <w:rsid w:val="7BB21E5B"/>
    <w:rsid w:val="7BB22CE1"/>
    <w:rsid w:val="7BB82002"/>
    <w:rsid w:val="7BB904B9"/>
    <w:rsid w:val="7BBA66CA"/>
    <w:rsid w:val="7BBE24BD"/>
    <w:rsid w:val="7BBE43FD"/>
    <w:rsid w:val="7BC22FB9"/>
    <w:rsid w:val="7BC86A96"/>
    <w:rsid w:val="7BCA7DD0"/>
    <w:rsid w:val="7BCE5F68"/>
    <w:rsid w:val="7BD26D11"/>
    <w:rsid w:val="7BD71B1C"/>
    <w:rsid w:val="7BDA7733"/>
    <w:rsid w:val="7BE128BD"/>
    <w:rsid w:val="7BE96BC9"/>
    <w:rsid w:val="7BED1FF3"/>
    <w:rsid w:val="7BEE3F02"/>
    <w:rsid w:val="7BF44EB3"/>
    <w:rsid w:val="7BFF72F2"/>
    <w:rsid w:val="7C12305E"/>
    <w:rsid w:val="7C1856E8"/>
    <w:rsid w:val="7C1F1BEF"/>
    <w:rsid w:val="7C207C1C"/>
    <w:rsid w:val="7C23247D"/>
    <w:rsid w:val="7C2A2BB9"/>
    <w:rsid w:val="7C2C212D"/>
    <w:rsid w:val="7C356EEB"/>
    <w:rsid w:val="7C3B5712"/>
    <w:rsid w:val="7C3C08ED"/>
    <w:rsid w:val="7C3E7827"/>
    <w:rsid w:val="7C42158B"/>
    <w:rsid w:val="7C44377A"/>
    <w:rsid w:val="7C482AB6"/>
    <w:rsid w:val="7C4A0A4C"/>
    <w:rsid w:val="7C4B1DEF"/>
    <w:rsid w:val="7C530F62"/>
    <w:rsid w:val="7C576608"/>
    <w:rsid w:val="7C5C5F1E"/>
    <w:rsid w:val="7C5D270E"/>
    <w:rsid w:val="7C5F4A90"/>
    <w:rsid w:val="7C607958"/>
    <w:rsid w:val="7C690A55"/>
    <w:rsid w:val="7C6A11A6"/>
    <w:rsid w:val="7C6A3D04"/>
    <w:rsid w:val="7C6B2D11"/>
    <w:rsid w:val="7C6F56C8"/>
    <w:rsid w:val="7C71221B"/>
    <w:rsid w:val="7C715FA5"/>
    <w:rsid w:val="7C722F22"/>
    <w:rsid w:val="7C74357E"/>
    <w:rsid w:val="7C75390C"/>
    <w:rsid w:val="7C7A2E0B"/>
    <w:rsid w:val="7C7B25E2"/>
    <w:rsid w:val="7C7C4F73"/>
    <w:rsid w:val="7C824D21"/>
    <w:rsid w:val="7C83182A"/>
    <w:rsid w:val="7C860B33"/>
    <w:rsid w:val="7C8D6917"/>
    <w:rsid w:val="7C903158"/>
    <w:rsid w:val="7C937B84"/>
    <w:rsid w:val="7C9421CF"/>
    <w:rsid w:val="7C947673"/>
    <w:rsid w:val="7C960C68"/>
    <w:rsid w:val="7C9B3BA1"/>
    <w:rsid w:val="7C9D7F71"/>
    <w:rsid w:val="7CA26578"/>
    <w:rsid w:val="7CA419D3"/>
    <w:rsid w:val="7CA47DF6"/>
    <w:rsid w:val="7CA73437"/>
    <w:rsid w:val="7CA76A37"/>
    <w:rsid w:val="7CAA0049"/>
    <w:rsid w:val="7CAC002B"/>
    <w:rsid w:val="7CB019D9"/>
    <w:rsid w:val="7CB76A07"/>
    <w:rsid w:val="7CC05DA7"/>
    <w:rsid w:val="7CC57B04"/>
    <w:rsid w:val="7CC604F2"/>
    <w:rsid w:val="7CCF662A"/>
    <w:rsid w:val="7CD10F6C"/>
    <w:rsid w:val="7CD57F65"/>
    <w:rsid w:val="7CDA7010"/>
    <w:rsid w:val="7CE66218"/>
    <w:rsid w:val="7CEA75E5"/>
    <w:rsid w:val="7CF14655"/>
    <w:rsid w:val="7CF158F1"/>
    <w:rsid w:val="7CF23169"/>
    <w:rsid w:val="7CF61486"/>
    <w:rsid w:val="7CF712F7"/>
    <w:rsid w:val="7CF941E1"/>
    <w:rsid w:val="7CFC142D"/>
    <w:rsid w:val="7CFC4E67"/>
    <w:rsid w:val="7D090CDF"/>
    <w:rsid w:val="7D0E5D50"/>
    <w:rsid w:val="7D1A00AB"/>
    <w:rsid w:val="7D1A09F8"/>
    <w:rsid w:val="7D1F4316"/>
    <w:rsid w:val="7D205408"/>
    <w:rsid w:val="7D2A6D8F"/>
    <w:rsid w:val="7D35183A"/>
    <w:rsid w:val="7D394A63"/>
    <w:rsid w:val="7D514DE3"/>
    <w:rsid w:val="7D59295B"/>
    <w:rsid w:val="7D5B7120"/>
    <w:rsid w:val="7D5C540A"/>
    <w:rsid w:val="7D5D735E"/>
    <w:rsid w:val="7D661153"/>
    <w:rsid w:val="7D6726E8"/>
    <w:rsid w:val="7D6C38C1"/>
    <w:rsid w:val="7D757EE2"/>
    <w:rsid w:val="7D7705DC"/>
    <w:rsid w:val="7D907A7F"/>
    <w:rsid w:val="7D907AFA"/>
    <w:rsid w:val="7D9E0718"/>
    <w:rsid w:val="7D9F012E"/>
    <w:rsid w:val="7DA518B6"/>
    <w:rsid w:val="7DA84720"/>
    <w:rsid w:val="7DB42323"/>
    <w:rsid w:val="7DB63429"/>
    <w:rsid w:val="7DBF1094"/>
    <w:rsid w:val="7DBF19DB"/>
    <w:rsid w:val="7DC02A9F"/>
    <w:rsid w:val="7DD01CBE"/>
    <w:rsid w:val="7DD05058"/>
    <w:rsid w:val="7DDD48D9"/>
    <w:rsid w:val="7DE10325"/>
    <w:rsid w:val="7DE340B7"/>
    <w:rsid w:val="7DE35BD1"/>
    <w:rsid w:val="7DE473C2"/>
    <w:rsid w:val="7DE518AC"/>
    <w:rsid w:val="7DE57A5F"/>
    <w:rsid w:val="7DEA3E3F"/>
    <w:rsid w:val="7DEE3275"/>
    <w:rsid w:val="7DF04535"/>
    <w:rsid w:val="7DF32F30"/>
    <w:rsid w:val="7DF82152"/>
    <w:rsid w:val="7DF855C6"/>
    <w:rsid w:val="7DFA6516"/>
    <w:rsid w:val="7E0476B3"/>
    <w:rsid w:val="7E0B1BA0"/>
    <w:rsid w:val="7E0C22FF"/>
    <w:rsid w:val="7E0C3A5D"/>
    <w:rsid w:val="7E0F736D"/>
    <w:rsid w:val="7E0F7D74"/>
    <w:rsid w:val="7E110C97"/>
    <w:rsid w:val="7E1A0B32"/>
    <w:rsid w:val="7E1C2F85"/>
    <w:rsid w:val="7E1D3BDF"/>
    <w:rsid w:val="7E203571"/>
    <w:rsid w:val="7E2125D6"/>
    <w:rsid w:val="7E265A18"/>
    <w:rsid w:val="7E27770F"/>
    <w:rsid w:val="7E2A711E"/>
    <w:rsid w:val="7E2B33A7"/>
    <w:rsid w:val="7E2B6CFD"/>
    <w:rsid w:val="7E2C3F66"/>
    <w:rsid w:val="7E44444E"/>
    <w:rsid w:val="7E47695C"/>
    <w:rsid w:val="7E493CFD"/>
    <w:rsid w:val="7E4A1A35"/>
    <w:rsid w:val="7E4A44F6"/>
    <w:rsid w:val="7E4F0A4D"/>
    <w:rsid w:val="7E581613"/>
    <w:rsid w:val="7E5A5EA4"/>
    <w:rsid w:val="7E5B38BD"/>
    <w:rsid w:val="7E64687B"/>
    <w:rsid w:val="7E6B0FA8"/>
    <w:rsid w:val="7E6D0D9A"/>
    <w:rsid w:val="7E6D5138"/>
    <w:rsid w:val="7E70500E"/>
    <w:rsid w:val="7E715F00"/>
    <w:rsid w:val="7E763F85"/>
    <w:rsid w:val="7E7C0B54"/>
    <w:rsid w:val="7E814AA9"/>
    <w:rsid w:val="7E8174D8"/>
    <w:rsid w:val="7E8648C5"/>
    <w:rsid w:val="7E89672D"/>
    <w:rsid w:val="7E89673D"/>
    <w:rsid w:val="7E8A08B3"/>
    <w:rsid w:val="7E905B47"/>
    <w:rsid w:val="7E915E14"/>
    <w:rsid w:val="7E973329"/>
    <w:rsid w:val="7E9910D7"/>
    <w:rsid w:val="7E994611"/>
    <w:rsid w:val="7EA13D71"/>
    <w:rsid w:val="7EA77CB3"/>
    <w:rsid w:val="7EA849E3"/>
    <w:rsid w:val="7EA860A3"/>
    <w:rsid w:val="7EAC6903"/>
    <w:rsid w:val="7EAD0EEC"/>
    <w:rsid w:val="7EB053FE"/>
    <w:rsid w:val="7EB23175"/>
    <w:rsid w:val="7EB24809"/>
    <w:rsid w:val="7EB33B71"/>
    <w:rsid w:val="7EB573E6"/>
    <w:rsid w:val="7EC10700"/>
    <w:rsid w:val="7EC54CA9"/>
    <w:rsid w:val="7ECA2093"/>
    <w:rsid w:val="7ECC7396"/>
    <w:rsid w:val="7ED11430"/>
    <w:rsid w:val="7ED22465"/>
    <w:rsid w:val="7ED31CBA"/>
    <w:rsid w:val="7ED475B0"/>
    <w:rsid w:val="7ED92377"/>
    <w:rsid w:val="7EDB33F5"/>
    <w:rsid w:val="7EE7719D"/>
    <w:rsid w:val="7EE929DB"/>
    <w:rsid w:val="7EEC3DC4"/>
    <w:rsid w:val="7EF343CB"/>
    <w:rsid w:val="7EF511A4"/>
    <w:rsid w:val="7EF60F11"/>
    <w:rsid w:val="7EF90BE0"/>
    <w:rsid w:val="7F062BDA"/>
    <w:rsid w:val="7F0C04E4"/>
    <w:rsid w:val="7F0D0C5C"/>
    <w:rsid w:val="7F0E2EBA"/>
    <w:rsid w:val="7F1201FA"/>
    <w:rsid w:val="7F121FC6"/>
    <w:rsid w:val="7F1564D2"/>
    <w:rsid w:val="7F162D1A"/>
    <w:rsid w:val="7F1D0933"/>
    <w:rsid w:val="7F1E3556"/>
    <w:rsid w:val="7F2029DE"/>
    <w:rsid w:val="7F2764D2"/>
    <w:rsid w:val="7F2A229D"/>
    <w:rsid w:val="7F331F2B"/>
    <w:rsid w:val="7F3363D3"/>
    <w:rsid w:val="7F375125"/>
    <w:rsid w:val="7F3B4DAF"/>
    <w:rsid w:val="7F403533"/>
    <w:rsid w:val="7F434C4A"/>
    <w:rsid w:val="7F450BFC"/>
    <w:rsid w:val="7F48475B"/>
    <w:rsid w:val="7F501793"/>
    <w:rsid w:val="7F601BD1"/>
    <w:rsid w:val="7F612B82"/>
    <w:rsid w:val="7F6467E8"/>
    <w:rsid w:val="7F676260"/>
    <w:rsid w:val="7F6D25D1"/>
    <w:rsid w:val="7F7810FE"/>
    <w:rsid w:val="7F783519"/>
    <w:rsid w:val="7F7876DA"/>
    <w:rsid w:val="7F7B2333"/>
    <w:rsid w:val="7F7F50BF"/>
    <w:rsid w:val="7F820CA2"/>
    <w:rsid w:val="7F827B42"/>
    <w:rsid w:val="7F8360B4"/>
    <w:rsid w:val="7F887AFB"/>
    <w:rsid w:val="7F894B2B"/>
    <w:rsid w:val="7F89522A"/>
    <w:rsid w:val="7F8A3360"/>
    <w:rsid w:val="7F8E6B57"/>
    <w:rsid w:val="7F8F7CD6"/>
    <w:rsid w:val="7F956845"/>
    <w:rsid w:val="7F9C2B7B"/>
    <w:rsid w:val="7F9F10C6"/>
    <w:rsid w:val="7FA725AA"/>
    <w:rsid w:val="7FA778DE"/>
    <w:rsid w:val="7FAC0A76"/>
    <w:rsid w:val="7FB37451"/>
    <w:rsid w:val="7FB8455C"/>
    <w:rsid w:val="7FBB69BF"/>
    <w:rsid w:val="7FC26716"/>
    <w:rsid w:val="7FC55AF2"/>
    <w:rsid w:val="7FC63AE2"/>
    <w:rsid w:val="7FC7648F"/>
    <w:rsid w:val="7FC91DFE"/>
    <w:rsid w:val="7FD11DAE"/>
    <w:rsid w:val="7FD142F1"/>
    <w:rsid w:val="7FD35983"/>
    <w:rsid w:val="7FD554E1"/>
    <w:rsid w:val="7FD87746"/>
    <w:rsid w:val="7FE0486F"/>
    <w:rsid w:val="7FE55F3A"/>
    <w:rsid w:val="7FE627A3"/>
    <w:rsid w:val="7FED55CE"/>
    <w:rsid w:val="7FF144B2"/>
    <w:rsid w:val="7FF50851"/>
    <w:rsid w:val="7FF62D70"/>
    <w:rsid w:val="7FF9269A"/>
    <w:rsid w:val="7FFA195D"/>
    <w:rsid w:val="7FFB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0" w:name="FollowedHyperlink"/>
    <w:lsdException w:unhideWhenUsed="0" w:uiPriority="0" w:semiHidden="0" w:name="Strong"/>
    <w:lsdException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100" w:afterLines="100"/>
      <w:jc w:val="center"/>
      <w:outlineLvl w:val="0"/>
    </w:pPr>
    <w:rPr>
      <w:rFonts w:eastAsia="黑体"/>
      <w:bCs/>
      <w:kern w:val="44"/>
      <w:sz w:val="44"/>
      <w:szCs w:val="44"/>
    </w:rPr>
  </w:style>
  <w:style w:type="paragraph" w:styleId="3">
    <w:name w:val="heading 2"/>
    <w:basedOn w:val="1"/>
    <w:next w:val="1"/>
    <w:qFormat/>
    <w:uiPriority w:val="0"/>
    <w:pPr>
      <w:keepNext/>
      <w:keepLines/>
      <w:spacing w:before="240" w:beforeLines="100" w:after="240" w:afterLines="100"/>
      <w:outlineLvl w:val="1"/>
    </w:pPr>
    <w:rPr>
      <w:rFonts w:eastAsia="黑体"/>
      <w:bCs/>
      <w:sz w:val="32"/>
      <w:szCs w:val="28"/>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 w:val="18"/>
      <w:szCs w:val="18"/>
    </w:rPr>
  </w:style>
  <w:style w:type="paragraph" w:styleId="6">
    <w:name w:val="Document Map"/>
    <w:basedOn w:val="1"/>
    <w:semiHidden/>
    <w:qFormat/>
    <w:uiPriority w:val="0"/>
    <w:pPr>
      <w:shd w:val="clear" w:color="auto" w:fill="000080"/>
    </w:pPr>
  </w:style>
  <w:style w:type="paragraph" w:styleId="7">
    <w:name w:val="annotation text"/>
    <w:basedOn w:val="1"/>
    <w:semiHidden/>
    <w:qFormat/>
    <w:uiPriority w:val="0"/>
    <w:pPr>
      <w:jc w:val="left"/>
    </w:pPr>
  </w:style>
  <w:style w:type="paragraph" w:styleId="8">
    <w:name w:val="Body Text Indent"/>
    <w:basedOn w:val="1"/>
    <w:link w:val="37"/>
    <w:qFormat/>
    <w:uiPriority w:val="0"/>
    <w:pPr>
      <w:ind w:firstLine="420" w:firstLineChars="200"/>
    </w:pPr>
    <w:rPr>
      <w:rFonts w:ascii="宋体" w:hAnsi="宋体"/>
      <w:szCs w:val="20"/>
    </w:rPr>
  </w:style>
  <w:style w:type="paragraph" w:styleId="9">
    <w:name w:val="toc 5"/>
    <w:basedOn w:val="1"/>
    <w:next w:val="1"/>
    <w:semiHidden/>
    <w:qFormat/>
    <w:uiPriority w:val="0"/>
    <w:pPr>
      <w:ind w:left="840"/>
      <w:jc w:val="left"/>
    </w:pPr>
    <w:rPr>
      <w:sz w:val="18"/>
      <w:szCs w:val="18"/>
    </w:rPr>
  </w:style>
  <w:style w:type="paragraph" w:styleId="10">
    <w:name w:val="toc 3"/>
    <w:basedOn w:val="1"/>
    <w:next w:val="1"/>
    <w:qFormat/>
    <w:uiPriority w:val="39"/>
    <w:pPr>
      <w:spacing w:line="440" w:lineRule="exact"/>
      <w:ind w:left="400" w:leftChars="400"/>
      <w:jc w:val="left"/>
    </w:pPr>
    <w:rPr>
      <w:iCs/>
      <w:sz w:val="24"/>
      <w:szCs w:val="20"/>
    </w:rPr>
  </w:style>
  <w:style w:type="paragraph" w:styleId="11">
    <w:name w:val="toc 8"/>
    <w:basedOn w:val="1"/>
    <w:next w:val="1"/>
    <w:semiHidden/>
    <w:qFormat/>
    <w:uiPriority w:val="0"/>
    <w:pPr>
      <w:ind w:left="1470"/>
      <w:jc w:val="left"/>
    </w:pPr>
    <w:rPr>
      <w:sz w:val="18"/>
      <w:szCs w:val="18"/>
    </w:rPr>
  </w:style>
  <w:style w:type="paragraph" w:styleId="12">
    <w:name w:val="Balloon Text"/>
    <w:basedOn w:val="1"/>
    <w:semiHidden/>
    <w:qFormat/>
    <w:uiPriority w:val="0"/>
    <w:rPr>
      <w:sz w:val="18"/>
      <w:szCs w:val="18"/>
    </w:rPr>
  </w:style>
  <w:style w:type="paragraph" w:styleId="13">
    <w:name w:val="footer"/>
    <w:basedOn w:val="1"/>
    <w:link w:val="31"/>
    <w:qFormat/>
    <w:uiPriority w:val="0"/>
    <w:pPr>
      <w:tabs>
        <w:tab w:val="center" w:pos="4153"/>
        <w:tab w:val="right" w:pos="8306"/>
      </w:tabs>
      <w:snapToGrid w:val="0"/>
      <w:jc w:val="left"/>
    </w:pPr>
    <w:rPr>
      <w:sz w:val="18"/>
      <w:szCs w:val="18"/>
    </w:rPr>
  </w:style>
  <w:style w:type="paragraph" w:styleId="14">
    <w:name w:val="header"/>
    <w:basedOn w:val="1"/>
    <w:link w:val="30"/>
    <w:qFormat/>
    <w:uiPriority w:val="0"/>
    <w:pPr>
      <w:pBdr>
        <w:bottom w:val="single" w:color="auto" w:sz="6" w:space="1"/>
      </w:pBdr>
      <w:tabs>
        <w:tab w:val="center" w:pos="4153"/>
        <w:tab w:val="right" w:pos="8306"/>
      </w:tabs>
      <w:snapToGrid w:val="0"/>
      <w:jc w:val="center"/>
    </w:pPr>
    <w:rPr>
      <w:rFonts w:eastAsia="楷体"/>
      <w:szCs w:val="18"/>
    </w:rPr>
  </w:style>
  <w:style w:type="paragraph" w:styleId="15">
    <w:name w:val="toc 1"/>
    <w:basedOn w:val="1"/>
    <w:next w:val="1"/>
    <w:qFormat/>
    <w:uiPriority w:val="39"/>
    <w:pPr>
      <w:tabs>
        <w:tab w:val="right" w:leader="dot" w:pos="9061"/>
      </w:tabs>
    </w:pPr>
    <w:rPr>
      <w:rFonts w:eastAsia="黑体"/>
      <w:sz w:val="32"/>
    </w:rPr>
  </w:style>
  <w:style w:type="paragraph" w:styleId="16">
    <w:name w:val="toc 4"/>
    <w:basedOn w:val="1"/>
    <w:next w:val="1"/>
    <w:semiHidden/>
    <w:qFormat/>
    <w:uiPriority w:val="0"/>
    <w:pPr>
      <w:ind w:left="630"/>
      <w:jc w:val="left"/>
    </w:pPr>
    <w:rPr>
      <w:sz w:val="18"/>
      <w:szCs w:val="18"/>
    </w:rPr>
  </w:style>
  <w:style w:type="paragraph" w:styleId="17">
    <w:name w:val="toc 6"/>
    <w:basedOn w:val="1"/>
    <w:next w:val="1"/>
    <w:semiHidden/>
    <w:qFormat/>
    <w:uiPriority w:val="0"/>
    <w:pPr>
      <w:ind w:left="1050"/>
      <w:jc w:val="left"/>
    </w:pPr>
    <w:rPr>
      <w:sz w:val="18"/>
      <w:szCs w:val="18"/>
    </w:rPr>
  </w:style>
  <w:style w:type="paragraph" w:styleId="18">
    <w:name w:val="toc 2"/>
    <w:basedOn w:val="1"/>
    <w:next w:val="1"/>
    <w:qFormat/>
    <w:uiPriority w:val="39"/>
    <w:pPr>
      <w:tabs>
        <w:tab w:val="right" w:leader="dot" w:pos="9061"/>
      </w:tabs>
      <w:spacing w:line="360" w:lineRule="auto"/>
      <w:ind w:left="420" w:leftChars="200"/>
    </w:pPr>
    <w:rPr>
      <w:sz w:val="28"/>
      <w:szCs w:val="28"/>
    </w:rPr>
  </w:style>
  <w:style w:type="paragraph" w:styleId="19">
    <w:name w:val="toc 9"/>
    <w:basedOn w:val="1"/>
    <w:next w:val="1"/>
    <w:semiHidden/>
    <w:qFormat/>
    <w:uiPriority w:val="0"/>
    <w:pPr>
      <w:ind w:left="1680"/>
      <w:jc w:val="left"/>
    </w:pPr>
    <w:rPr>
      <w:sz w:val="18"/>
      <w:szCs w:val="18"/>
    </w:rPr>
  </w:style>
  <w:style w:type="paragraph" w:styleId="20">
    <w:name w:val="annotation subject"/>
    <w:basedOn w:val="7"/>
    <w:next w:val="7"/>
    <w:semiHidden/>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llowedHyperlink"/>
    <w:basedOn w:val="23"/>
    <w:semiHidden/>
    <w:unhideWhenUsed/>
    <w:qFormat/>
    <w:uiPriority w:val="0"/>
    <w:rPr>
      <w:color w:val="800080"/>
      <w:u w:val="single"/>
    </w:rPr>
  </w:style>
  <w:style w:type="character" w:styleId="25">
    <w:name w:val="Hyperlink"/>
    <w:basedOn w:val="23"/>
    <w:unhideWhenUsed/>
    <w:qFormat/>
    <w:uiPriority w:val="99"/>
    <w:rPr>
      <w:color w:val="0000FF"/>
      <w:u w:val="single"/>
    </w:rPr>
  </w:style>
  <w:style w:type="character" w:styleId="26">
    <w:name w:val="annotation reference"/>
    <w:basedOn w:val="23"/>
    <w:semiHidden/>
    <w:qFormat/>
    <w:uiPriority w:val="0"/>
    <w:rPr>
      <w:sz w:val="21"/>
      <w:szCs w:val="21"/>
    </w:rPr>
  </w:style>
  <w:style w:type="paragraph" w:customStyle="1" w:styleId="27">
    <w:name w:val="样式 (中文) 黑体 三号 加粗 段前1行 段后1行"/>
    <w:basedOn w:val="1"/>
    <w:qFormat/>
    <w:uiPriority w:val="0"/>
    <w:pPr>
      <w:spacing w:before="240" w:after="240"/>
    </w:pPr>
    <w:rPr>
      <w:rFonts w:eastAsia="黑体" w:cs="宋体"/>
      <w:b/>
      <w:bCs/>
      <w:sz w:val="32"/>
      <w:szCs w:val="20"/>
    </w:rPr>
  </w:style>
  <w:style w:type="paragraph" w:customStyle="1" w:styleId="28">
    <w:name w:val="样式 三号 加粗 居中 首行缩进:  1.13 厘米"/>
    <w:basedOn w:val="1"/>
    <w:qFormat/>
    <w:uiPriority w:val="0"/>
    <w:pPr>
      <w:jc w:val="center"/>
    </w:pPr>
    <w:rPr>
      <w:rFonts w:cs="宋体"/>
      <w:b/>
      <w:bCs/>
      <w:sz w:val="32"/>
      <w:szCs w:val="20"/>
    </w:rPr>
  </w:style>
  <w:style w:type="paragraph" w:customStyle="1" w:styleId="29">
    <w:name w:val="论文正文"/>
    <w:basedOn w:val="1"/>
    <w:link w:val="33"/>
    <w:qFormat/>
    <w:uiPriority w:val="0"/>
    <w:pPr>
      <w:spacing w:line="440" w:lineRule="exact"/>
      <w:ind w:firstLine="200" w:firstLineChars="200"/>
    </w:pPr>
    <w:rPr>
      <w:sz w:val="24"/>
    </w:rPr>
  </w:style>
  <w:style w:type="character" w:customStyle="1" w:styleId="30">
    <w:name w:val="页眉 Char"/>
    <w:basedOn w:val="23"/>
    <w:link w:val="14"/>
    <w:qFormat/>
    <w:uiPriority w:val="0"/>
    <w:rPr>
      <w:rFonts w:eastAsia="楷体"/>
      <w:sz w:val="21"/>
    </w:rPr>
  </w:style>
  <w:style w:type="character" w:customStyle="1" w:styleId="31">
    <w:name w:val="页脚 Char"/>
    <w:basedOn w:val="23"/>
    <w:link w:val="13"/>
    <w:qFormat/>
    <w:uiPriority w:val="0"/>
  </w:style>
  <w:style w:type="paragraph" w:customStyle="1" w:styleId="32">
    <w:name w:val="样式 论文正文 +"/>
    <w:basedOn w:val="29"/>
    <w:qFormat/>
    <w:uiPriority w:val="0"/>
  </w:style>
  <w:style w:type="character" w:customStyle="1" w:styleId="33">
    <w:name w:val="论文正文 Char"/>
    <w:basedOn w:val="23"/>
    <w:link w:val="29"/>
    <w:qFormat/>
    <w:uiPriority w:val="0"/>
    <w:rPr>
      <w:sz w:val="24"/>
      <w:szCs w:val="24"/>
    </w:rPr>
  </w:style>
  <w:style w:type="paragraph" w:customStyle="1" w:styleId="34">
    <w:name w:val="标题3"/>
    <w:basedOn w:val="1"/>
    <w:link w:val="36"/>
    <w:qFormat/>
    <w:uiPriority w:val="0"/>
    <w:pPr>
      <w:spacing w:beforeLines="100" w:afterLines="100"/>
      <w:outlineLvl w:val="2"/>
    </w:pPr>
    <w:rPr>
      <w:rFonts w:eastAsia="黑体"/>
      <w:sz w:val="28"/>
    </w:rPr>
  </w:style>
  <w:style w:type="character" w:customStyle="1" w:styleId="35">
    <w:name w:val="标题 3 Char"/>
    <w:basedOn w:val="23"/>
    <w:link w:val="4"/>
    <w:qFormat/>
    <w:uiPriority w:val="0"/>
    <w:rPr>
      <w:b/>
      <w:bCs/>
      <w:sz w:val="32"/>
      <w:szCs w:val="32"/>
    </w:rPr>
  </w:style>
  <w:style w:type="character" w:customStyle="1" w:styleId="36">
    <w:name w:val="标题3 Char"/>
    <w:basedOn w:val="23"/>
    <w:link w:val="34"/>
    <w:qFormat/>
    <w:uiPriority w:val="0"/>
    <w:rPr>
      <w:rFonts w:eastAsia="黑体"/>
      <w:sz w:val="28"/>
      <w:szCs w:val="24"/>
    </w:rPr>
  </w:style>
  <w:style w:type="character" w:customStyle="1" w:styleId="37">
    <w:name w:val="正文文本缩进 Char"/>
    <w:basedOn w:val="23"/>
    <w:link w:val="8"/>
    <w:qFormat/>
    <w:uiPriority w:val="0"/>
    <w:rPr>
      <w:rFonts w:ascii="宋体" w:hAnsi="宋体"/>
      <w:sz w:val="21"/>
    </w:rPr>
  </w:style>
  <w:style w:type="paragraph" w:customStyle="1" w:styleId="38">
    <w:name w:val="正文缩进2字符 Char"/>
    <w:basedOn w:val="1"/>
    <w:link w:val="39"/>
    <w:qFormat/>
    <w:uiPriority w:val="0"/>
    <w:pPr>
      <w:ind w:firstLine="200" w:firstLineChars="200"/>
    </w:pPr>
  </w:style>
  <w:style w:type="character" w:customStyle="1" w:styleId="39">
    <w:name w:val="正文缩进2字符 Char Char"/>
    <w:basedOn w:val="23"/>
    <w:link w:val="38"/>
    <w:qFormat/>
    <w:uiPriority w:val="0"/>
    <w:rPr>
      <w:sz w:val="21"/>
      <w:szCs w:val="24"/>
    </w:rPr>
  </w:style>
  <w:style w:type="paragraph" w:customStyle="1" w:styleId="40">
    <w:name w:val="Char Char Char Char"/>
    <w:basedOn w:val="1"/>
    <w:qFormat/>
    <w:uiPriority w:val="0"/>
    <w:pPr>
      <w:tabs>
        <w:tab w:val="left" w:pos="960"/>
      </w:tabs>
      <w:ind w:left="284"/>
    </w:pPr>
    <w:rPr>
      <w:rFonts w:ascii="Tahoma" w:hAnsi="Tahoma"/>
      <w:color w:val="000000"/>
      <w:sz w:val="18"/>
      <w:szCs w:val="18"/>
    </w:rPr>
  </w:style>
  <w:style w:type="paragraph" w:customStyle="1" w:styleId="41">
    <w:name w:val="main"/>
    <w:basedOn w:val="1"/>
    <w:qFormat/>
    <w:uiPriority w:val="0"/>
    <w:pPr>
      <w:widowControl/>
      <w:spacing w:before="100" w:beforeAutospacing="1" w:after="100" w:afterAutospacing="1" w:line="320" w:lineRule="atLeast"/>
      <w:jc w:val="left"/>
    </w:pPr>
    <w:rPr>
      <w:rFonts w:ascii="ˎ̥" w:hAnsi="ˎ̥" w:cs="宋体"/>
      <w:kern w:val="0"/>
      <w:szCs w:val="21"/>
    </w:rPr>
  </w:style>
  <w:style w:type="paragraph" w:customStyle="1" w:styleId="42">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3">
    <w:name w:val="我的标题1"/>
    <w:basedOn w:val="2"/>
    <w:qFormat/>
    <w:uiPriority w:val="0"/>
    <w:rPr>
      <w:rFonts w:cs="宋体"/>
      <w:bCs w:val="0"/>
      <w:szCs w:val="20"/>
    </w:rPr>
  </w:style>
  <w:style w:type="paragraph" w:customStyle="1" w:styleId="44">
    <w:name w:val="我的标题3"/>
    <w:basedOn w:val="34"/>
    <w:qFormat/>
    <w:uiPriority w:val="0"/>
    <w:pPr>
      <w:spacing w:before="240" w:after="24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3.xml"/><Relationship Id="rId69" Type="http://schemas.openxmlformats.org/officeDocument/2006/relationships/image" Target="media/image19.png"/><Relationship Id="rId68" Type="http://schemas.openxmlformats.org/officeDocument/2006/relationships/image" Target="media/image18.png"/><Relationship Id="rId67" Type="http://schemas.openxmlformats.org/officeDocument/2006/relationships/image" Target="media/image17.png"/><Relationship Id="rId66" Type="http://schemas.openxmlformats.org/officeDocument/2006/relationships/image" Target="media/image16.png"/><Relationship Id="rId65" Type="http://schemas.openxmlformats.org/officeDocument/2006/relationships/image" Target="media/image15.png"/><Relationship Id="rId64" Type="http://schemas.openxmlformats.org/officeDocument/2006/relationships/image" Target="media/image14.png"/><Relationship Id="rId63" Type="http://schemas.openxmlformats.org/officeDocument/2006/relationships/image" Target="media/image13.png"/><Relationship Id="rId62" Type="http://schemas.openxmlformats.org/officeDocument/2006/relationships/image" Target="media/image12.png"/><Relationship Id="rId61" Type="http://schemas.openxmlformats.org/officeDocument/2006/relationships/image" Target="media/image11.png"/><Relationship Id="rId60" Type="http://schemas.openxmlformats.org/officeDocument/2006/relationships/image" Target="media/image10.png"/><Relationship Id="rId6" Type="http://schemas.openxmlformats.org/officeDocument/2006/relationships/header" Target="header2.xml"/><Relationship Id="rId59" Type="http://schemas.openxmlformats.org/officeDocument/2006/relationships/image" Target="media/image9.png"/><Relationship Id="rId58" Type="http://schemas.openxmlformats.org/officeDocument/2006/relationships/image" Target="media/image8.png"/><Relationship Id="rId57" Type="http://schemas.openxmlformats.org/officeDocument/2006/relationships/image" Target="media/image7.png"/><Relationship Id="rId56" Type="http://schemas.openxmlformats.org/officeDocument/2006/relationships/image" Target="media/image6.png"/><Relationship Id="rId55" Type="http://schemas.openxmlformats.org/officeDocument/2006/relationships/image" Target="media/image5.wmf"/><Relationship Id="rId54" Type="http://schemas.openxmlformats.org/officeDocument/2006/relationships/oleObject" Target="embeddings/oleObject3.bin"/><Relationship Id="rId53" Type="http://schemas.openxmlformats.org/officeDocument/2006/relationships/image" Target="media/image4.wmf"/><Relationship Id="rId52" Type="http://schemas.openxmlformats.org/officeDocument/2006/relationships/oleObject" Target="embeddings/oleObject2.bin"/><Relationship Id="rId51" Type="http://schemas.openxmlformats.org/officeDocument/2006/relationships/image" Target="media/image3.wmf"/><Relationship Id="rId50" Type="http://schemas.openxmlformats.org/officeDocument/2006/relationships/oleObject" Target="embeddings/oleObject1.bin"/><Relationship Id="rId5" Type="http://schemas.openxmlformats.org/officeDocument/2006/relationships/footer" Target="footer2.xml"/><Relationship Id="rId49" Type="http://schemas.openxmlformats.org/officeDocument/2006/relationships/image" Target="media/image2.png"/><Relationship Id="rId48" Type="http://schemas.openxmlformats.org/officeDocument/2006/relationships/image" Target="media/image1.png"/><Relationship Id="rId47" Type="http://schemas.openxmlformats.org/officeDocument/2006/relationships/theme" Target="theme/theme1.xml"/><Relationship Id="rId46" Type="http://schemas.openxmlformats.org/officeDocument/2006/relationships/footer" Target="footer22.xml"/><Relationship Id="rId45" Type="http://schemas.openxmlformats.org/officeDocument/2006/relationships/header" Target="header22.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header" Target="head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footer" Target="foot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468A8-DFCB-412A-88F1-B2460AAB40D2}">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14579</Words>
  <Characters>18703</Characters>
  <Lines>100</Lines>
  <Paragraphs>28</Paragraphs>
  <TotalTime>0</TotalTime>
  <ScaleCrop>false</ScaleCrop>
  <LinksUpToDate>false</LinksUpToDate>
  <CharactersWithSpaces>20801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2012-01-17T02:48:00Z</dcterms:created>
  <dc:creator>corp</dc:creator>
  <cp:lastModifiedBy>Wind</cp:lastModifiedBy>
  <cp:lastPrinted>2012-01-15T08:59:00Z</cp:lastPrinted>
  <dcterms:modified xsi:type="dcterms:W3CDTF">2021-05-30T05:53:09Z</dcterms:modified>
  <dc:title>东北大学</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4A469C54631443E58921593CFC1AD009</vt:lpwstr>
  </property>
</Properties>
</file>