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spacing w:line="460" w:lineRule="exact"/>
        <w:ind w:left="480"/>
        <w:rPr>
          <w:rFonts w:hint="default" w:ascii="Times New Roman" w:hAnsi="Times New Roman" w:cs="Times New Roman" w:eastAsiaTheme="minorEastAsia"/>
          <w:szCs w:val="21"/>
          <w:lang w:val="en-US"/>
        </w:rPr>
      </w:pPr>
      <w:r>
        <w:rPr>
          <w:rFonts w:hint="default" w:ascii="Times New Roman" w:hAnsi="Times New Roman" w:eastAsia="黑体" w:cs="Times New Roman"/>
          <w:szCs w:val="21"/>
        </w:rPr>
        <w:t>学号______</w:t>
      </w:r>
      <w:r>
        <w:rPr>
          <w:rFonts w:hint="eastAsia" w:eastAsia="黑体" w:cs="Times New Roman"/>
          <w:szCs w:val="21"/>
          <w:lang w:val="en-US" w:eastAsia="zh-CN"/>
        </w:rPr>
        <w:t>20175433</w:t>
      </w:r>
      <w:r>
        <w:rPr>
          <w:rFonts w:hint="default" w:ascii="Times New Roman" w:hAnsi="Times New Roman" w:eastAsia="黑体" w:cs="Times New Roman"/>
          <w:szCs w:val="21"/>
        </w:rPr>
        <w:t>______</w:t>
      </w:r>
      <w:r>
        <w:rPr>
          <w:rFonts w:hint="default" w:ascii="Times New Roman" w:hAnsi="Times New Roman" w:eastAsia="黑体" w:cs="Times New Roman"/>
          <w:szCs w:val="21"/>
          <w:lang w:val="en-US" w:eastAsia="zh-CN"/>
        </w:rPr>
        <w:t xml:space="preserve">                              </w:t>
      </w:r>
      <w:r>
        <w:rPr>
          <w:rFonts w:hint="default" w:ascii="Times New Roman" w:hAnsi="Times New Roman" w:eastAsia="黑体" w:cs="Times New Roman"/>
          <w:szCs w:val="21"/>
        </w:rPr>
        <w:t>密级________________</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cs="Times New Roman" w:eastAsiaTheme="minorEastAsia"/>
          <w:b/>
          <w:sz w:val="52"/>
          <w:szCs w:val="52"/>
        </w:rPr>
      </w:pPr>
      <w:r>
        <w:rPr>
          <w:rFonts w:hint="default" w:ascii="Times New Roman" w:hAnsi="Times New Roman" w:cs="Times New Roman" w:eastAsiaTheme="minorEastAsia"/>
          <w:b/>
          <w:sz w:val="52"/>
          <w:szCs w:val="52"/>
        </w:rPr>
        <w:t>东北大学本科毕业论文</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jc w:val="center"/>
        <w:rPr>
          <w:rFonts w:hint="default" w:ascii="Times New Roman" w:hAnsi="Times New Roman" w:eastAsia="黑体" w:cs="Times New Roman"/>
          <w:b/>
          <w:bCs/>
          <w:sz w:val="32"/>
        </w:rPr>
      </w:pPr>
      <w:r>
        <w:rPr>
          <w:rFonts w:hint="default" w:ascii="Times New Roman" w:hAnsi="Times New Roman" w:eastAsia="黑体" w:cs="Times New Roman"/>
          <w:b/>
          <w:bCs/>
          <w:sz w:val="44"/>
          <w:szCs w:val="44"/>
        </w:rPr>
        <w:t>基于DirectX11的光栅化渲染器的设计与实现</w:t>
      </w:r>
    </w:p>
    <w:p>
      <w:pPr>
        <w:pStyle w:val="28"/>
        <w:jc w:val="both"/>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rPr>
          <w:rFonts w:hint="default" w:ascii="Times New Roman" w:hAnsi="Times New Roman" w:cs="Times New Roman" w:eastAsiaTheme="minorEastAsia"/>
          <w:szCs w:val="21"/>
        </w:rPr>
      </w:pP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院 名 称：</w:t>
      </w:r>
      <w:r>
        <w:rPr>
          <w:rFonts w:hint="eastAsia" w:cs="Times New Roman" w:eastAsiaTheme="minorEastAsia"/>
          <w:sz w:val="30"/>
          <w:szCs w:val="30"/>
          <w:lang w:val="en-US" w:eastAsia="zh-CN"/>
        </w:rPr>
        <w:t>软件学院</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专 业 名 称：</w:t>
      </w:r>
      <w:r>
        <w:rPr>
          <w:rFonts w:hint="eastAsia" w:cs="Times New Roman" w:eastAsiaTheme="minorEastAsia"/>
          <w:sz w:val="30"/>
          <w:szCs w:val="30"/>
          <w:lang w:val="en-US" w:eastAsia="zh-CN"/>
        </w:rPr>
        <w:t>数字媒体技术</w:t>
      </w:r>
    </w:p>
    <w:p>
      <w:pPr>
        <w:spacing w:line="480" w:lineRule="auto"/>
        <w:ind w:firstLine="2700" w:firstLineChars="900"/>
        <w:rPr>
          <w:rFonts w:hint="default" w:ascii="Times New Roman" w:hAnsi="Times New Roman" w:cs="Times New Roman" w:eastAsiaTheme="minorEastAsia"/>
          <w:sz w:val="30"/>
          <w:szCs w:val="30"/>
          <w:lang w:val="en-US" w:eastAsia="zh-CN"/>
        </w:rPr>
      </w:pPr>
      <w:r>
        <w:rPr>
          <w:rFonts w:hint="default" w:ascii="Times New Roman" w:hAnsi="Times New Roman" w:cs="Times New Roman" w:eastAsiaTheme="minorEastAsia"/>
          <w:sz w:val="30"/>
          <w:szCs w:val="30"/>
        </w:rPr>
        <w:t>学 生 姓 名：</w:t>
      </w:r>
      <w:r>
        <w:rPr>
          <w:rFonts w:hint="eastAsia" w:cs="Times New Roman" w:eastAsiaTheme="minorEastAsia"/>
          <w:sz w:val="30"/>
          <w:szCs w:val="30"/>
          <w:lang w:val="en-US" w:eastAsia="zh-CN"/>
        </w:rPr>
        <w:t>温田丰</w:t>
      </w:r>
      <w:r>
        <w:rPr>
          <w:rFonts w:hint="eastAsia" w:cs="Times New Roman" w:eastAsiaTheme="minorEastAsia"/>
          <w:sz w:val="30"/>
          <w:szCs w:val="30"/>
          <w:lang w:val="en-US" w:eastAsia="zh-CN"/>
        </w:rPr>
        <w:tab/>
      </w:r>
    </w:p>
    <w:p>
      <w:pPr>
        <w:spacing w:line="480" w:lineRule="auto"/>
        <w:ind w:firstLine="2700" w:firstLineChars="900"/>
        <w:rPr>
          <w:rFonts w:hint="default" w:ascii="Times New Roman" w:hAnsi="Times New Roman" w:cs="Times New Roman" w:eastAsiaTheme="minorEastAsia"/>
          <w:sz w:val="30"/>
          <w:szCs w:val="30"/>
        </w:rPr>
      </w:pPr>
      <w:r>
        <w:rPr>
          <w:rFonts w:hint="default" w:ascii="Times New Roman" w:hAnsi="Times New Roman" w:cs="Times New Roman" w:eastAsiaTheme="minorEastAsia"/>
          <w:sz w:val="30"/>
          <w:szCs w:val="30"/>
        </w:rPr>
        <w:t>指 导 教 师：</w:t>
      </w:r>
      <w:r>
        <w:rPr>
          <w:rFonts w:hint="eastAsia" w:cs="Times New Roman" w:eastAsiaTheme="minorEastAsia"/>
          <w:sz w:val="30"/>
          <w:szCs w:val="30"/>
          <w:lang w:val="en-US" w:eastAsia="zh-CN"/>
        </w:rPr>
        <w:t>马连博</w:t>
      </w:r>
      <w:r>
        <w:rPr>
          <w:rFonts w:hint="default" w:ascii="Times New Roman" w:hAnsi="Times New Roman" w:cs="Times New Roman" w:eastAsiaTheme="minorEastAsia"/>
          <w:sz w:val="30"/>
          <w:szCs w:val="30"/>
        </w:rPr>
        <w:t xml:space="preserve"> </w:t>
      </w:r>
      <w:r>
        <w:rPr>
          <w:rFonts w:hint="default" w:cs="Times New Roman" w:eastAsiaTheme="minorEastAsia"/>
          <w:sz w:val="30"/>
          <w:szCs w:val="30"/>
          <w:lang w:val="en-US"/>
        </w:rPr>
        <w:t xml:space="preserve"> </w:t>
      </w:r>
      <w:r>
        <w:rPr>
          <w:rFonts w:hint="default" w:ascii="Times New Roman" w:hAnsi="Times New Roman" w:cs="Times New Roman" w:eastAsiaTheme="minorEastAsia"/>
          <w:sz w:val="30"/>
          <w:szCs w:val="30"/>
        </w:rPr>
        <w:t>教授</w:t>
      </w:r>
    </w:p>
    <w:p>
      <w:pPr>
        <w:spacing w:line="480" w:lineRule="auto"/>
        <w:ind w:firstLine="2700" w:firstLineChars="900"/>
        <w:rPr>
          <w:rFonts w:hint="default" w:ascii="Times New Roman" w:hAnsi="Times New Roman" w:cs="Times New Roman"/>
          <w:b/>
          <w:bCs/>
          <w:sz w:val="32"/>
          <w:szCs w:val="18"/>
        </w:rPr>
      </w:pPr>
      <w:r>
        <w:rPr>
          <w:rFonts w:hint="default" w:ascii="Times New Roman" w:hAnsi="Times New Roman" w:cs="Times New Roman" w:eastAsiaTheme="minorEastAsia"/>
          <w:sz w:val="30"/>
          <w:szCs w:val="30"/>
          <w:lang w:val="en-US" w:eastAsia="zh-CN"/>
        </w:rPr>
        <w:t xml:space="preserve">           </w:t>
      </w:r>
    </w:p>
    <w:p>
      <w:pPr>
        <w:rPr>
          <w:rFonts w:hint="default" w:ascii="Times New Roman" w:hAnsi="Times New Roman" w:cs="Times New Roman"/>
          <w:b/>
          <w:bCs/>
          <w:sz w:val="32"/>
          <w:szCs w:val="18"/>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643"/>
        <w:rPr>
          <w:rFonts w:hint="default" w:ascii="Times New Roman" w:hAnsi="Times New Roman" w:cs="Times New Roman"/>
          <w:b/>
          <w:sz w:val="32"/>
          <w:szCs w:val="32"/>
        </w:rPr>
      </w:pPr>
    </w:p>
    <w:p>
      <w:pPr>
        <w:ind w:firstLine="3569" w:firstLineChars="0"/>
        <w:jc w:val="both"/>
        <w:rPr>
          <w:rFonts w:hint="default" w:ascii="Times New Roman" w:hAnsi="Times New Roman" w:cs="Times New Roman"/>
          <w:b/>
          <w:bCs/>
          <w:sz w:val="36"/>
          <w:szCs w:val="36"/>
        </w:rPr>
      </w:pPr>
      <w:r>
        <w:rPr>
          <w:rFonts w:hint="default" w:ascii="Times New Roman" w:hAnsi="Times New Roman" w:cs="Times New Roman"/>
          <w:b/>
          <w:bCs/>
          <w:sz w:val="36"/>
          <w:szCs w:val="36"/>
        </w:rPr>
        <w:t>20</w:t>
      </w:r>
      <w:r>
        <w:rPr>
          <w:rFonts w:hint="eastAsia" w:cs="Times New Roman"/>
          <w:b/>
          <w:bCs/>
          <w:sz w:val="36"/>
          <w:szCs w:val="36"/>
          <w:lang w:val="en-US" w:eastAsia="zh-CN"/>
        </w:rPr>
        <w:t>21</w:t>
      </w:r>
      <w:r>
        <w:rPr>
          <w:rFonts w:hint="default" w:ascii="Times New Roman" w:hAnsi="Times New Roman" w:cs="Times New Roman"/>
          <w:b/>
          <w:bCs/>
          <w:sz w:val="36"/>
          <w:szCs w:val="36"/>
        </w:rPr>
        <w:t xml:space="preserve"> 年 </w:t>
      </w:r>
      <w:r>
        <w:rPr>
          <w:rFonts w:hint="default" w:cs="Times New Roman"/>
          <w:b/>
          <w:bCs/>
          <w:sz w:val="36"/>
          <w:szCs w:val="36"/>
          <w:lang w:val="en-US"/>
        </w:rPr>
        <w:t>6</w:t>
      </w:r>
      <w:r>
        <w:rPr>
          <w:rFonts w:hint="default" w:ascii="Times New Roman" w:hAnsi="Times New Roman" w:cs="Times New Roman"/>
          <w:b/>
          <w:bCs/>
          <w:sz w:val="36"/>
          <w:szCs w:val="36"/>
        </w:rPr>
        <w:t xml:space="preserve"> 月</w:t>
      </w:r>
    </w:p>
    <w:p>
      <w:pPr>
        <w:widowControl/>
        <w:jc w:val="left"/>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cs="Times New Roman"/>
        </w:rPr>
      </w:pPr>
    </w:p>
    <w:p>
      <w:pPr>
        <w:spacing w:before="240" w:beforeLines="100" w:after="240" w:afterLines="100"/>
        <w:jc w:val="center"/>
        <w:rPr>
          <w:rFonts w:hint="default" w:ascii="Times New Roman" w:hAnsi="Times New Roman" w:eastAsia="黑体" w:cs="Times New Roman"/>
          <w:b/>
          <w:bCs/>
          <w:sz w:val="32"/>
        </w:rPr>
      </w:pPr>
      <w:r>
        <w:rPr>
          <w:rFonts w:hint="default" w:ascii="Times New Roman" w:hAnsi="Times New Roman" w:cs="Times New Roman"/>
        </w:rPr>
        <w:br w:type="page"/>
      </w: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eastAsia="黑体" w:cs="Times New Roman"/>
          <w:sz w:val="44"/>
        </w:rPr>
      </w:pPr>
      <w:r>
        <w:rPr>
          <w:rFonts w:hint="default" w:ascii="Times New Roman" w:hAnsi="Times New Roman" w:eastAsia="黑体" w:cs="Times New Roman"/>
          <w:sz w:val="44"/>
        </w:rPr>
        <w:t>基于DirectX</w:t>
      </w:r>
      <w:r>
        <w:rPr>
          <w:rFonts w:hint="eastAsia" w:eastAsia="黑体" w:cs="Times New Roman"/>
          <w:sz w:val="44"/>
          <w:lang w:val="en-US" w:eastAsia="zh-CN"/>
        </w:rPr>
        <w:t xml:space="preserve"> </w:t>
      </w:r>
      <w:r>
        <w:rPr>
          <w:rFonts w:hint="default" w:ascii="Times New Roman" w:hAnsi="Times New Roman" w:eastAsia="黑体" w:cs="Times New Roman"/>
          <w:sz w:val="44"/>
        </w:rPr>
        <w:t>11的光栅化渲染器的设计与实现</w:t>
      </w: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560"/>
        <w:jc w:val="center"/>
        <w:rPr>
          <w:rFonts w:hint="default" w:ascii="Times New Roman" w:hAnsi="Times New Roman" w:eastAsia="黑体" w:cs="Times New Roman"/>
          <w:b/>
          <w:bCs/>
          <w:sz w:val="32"/>
        </w:rPr>
      </w:pPr>
    </w:p>
    <w:tbl>
      <w:tblPr>
        <w:tblStyle w:val="21"/>
        <w:tblW w:w="5124" w:type="dxa"/>
        <w:tblInd w:w="2124" w:type="dxa"/>
        <w:tblLayout w:type="fixed"/>
        <w:tblCellMar>
          <w:top w:w="0" w:type="dxa"/>
          <w:left w:w="108" w:type="dxa"/>
          <w:bottom w:w="0" w:type="dxa"/>
          <w:right w:w="108" w:type="dxa"/>
        </w:tblCellMar>
      </w:tblPr>
      <w:tblGrid>
        <w:gridCol w:w="2110"/>
        <w:gridCol w:w="1403"/>
        <w:gridCol w:w="1611"/>
      </w:tblGrid>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作者姓名：</w:t>
            </w:r>
          </w:p>
        </w:tc>
        <w:tc>
          <w:tcPr>
            <w:tcW w:w="3014" w:type="dxa"/>
            <w:gridSpan w:val="2"/>
            <w:vAlign w:val="center"/>
          </w:tcPr>
          <w:p>
            <w:pPr>
              <w:rPr>
                <w:rFonts w:hint="eastAsia" w:ascii="Times New Roman" w:hAnsi="Times New Roman" w:eastAsia="宋体" w:cs="Times New Roman"/>
                <w:sz w:val="28"/>
                <w:szCs w:val="28"/>
                <w:lang w:eastAsia="zh-CN"/>
              </w:rPr>
            </w:pPr>
            <w:r>
              <w:rPr>
                <w:rFonts w:hint="eastAsia" w:cs="Times New Roman"/>
                <w:sz w:val="28"/>
                <w:szCs w:val="28"/>
                <w:lang w:val="en-US" w:eastAsia="zh-CN"/>
              </w:rPr>
              <w:t>温田丰</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校内指导教师： </w:t>
            </w:r>
          </w:p>
        </w:tc>
        <w:tc>
          <w:tcPr>
            <w:tcW w:w="1403" w:type="dxa"/>
            <w:vAlign w:val="center"/>
          </w:tcPr>
          <w:p>
            <w:pPr>
              <w:rPr>
                <w:rFonts w:hint="eastAsia" w:ascii="Times New Roman" w:hAnsi="Times New Roman" w:eastAsia="宋体" w:cs="Times New Roman"/>
                <w:sz w:val="28"/>
                <w:szCs w:val="28"/>
                <w:lang w:val="en-US" w:eastAsia="zh-CN"/>
              </w:rPr>
            </w:pPr>
            <w:r>
              <w:rPr>
                <w:rFonts w:hint="eastAsia" w:cs="Times New Roman"/>
                <w:sz w:val="28"/>
                <w:szCs w:val="28"/>
                <w:lang w:val="en-US" w:eastAsia="zh-CN"/>
              </w:rPr>
              <w:t>马连博</w:t>
            </w: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教授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 xml:space="preserve">校外指导教师： </w:t>
            </w:r>
          </w:p>
        </w:tc>
        <w:tc>
          <w:tcPr>
            <w:tcW w:w="1403" w:type="dxa"/>
            <w:vAlign w:val="center"/>
          </w:tcPr>
          <w:p>
            <w:pPr>
              <w:rPr>
                <w:rFonts w:hint="default" w:ascii="Times New Roman" w:hAnsi="Times New Roman" w:cs="Times New Roman"/>
                <w:sz w:val="28"/>
                <w:szCs w:val="28"/>
              </w:rPr>
            </w:pPr>
          </w:p>
        </w:tc>
        <w:tc>
          <w:tcPr>
            <w:tcW w:w="1611"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工程师</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单位名称：</w:t>
            </w:r>
          </w:p>
        </w:tc>
        <w:tc>
          <w:tcPr>
            <w:tcW w:w="3014" w:type="dxa"/>
            <w:gridSpan w:val="2"/>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软件学院</w:t>
            </w:r>
          </w:p>
        </w:tc>
      </w:tr>
      <w:tr>
        <w:tblPrEx>
          <w:tblCellMar>
            <w:top w:w="0" w:type="dxa"/>
            <w:left w:w="108" w:type="dxa"/>
            <w:bottom w:w="0" w:type="dxa"/>
            <w:right w:w="108" w:type="dxa"/>
          </w:tblCellMar>
        </w:tblPrEx>
        <w:trPr>
          <w:trHeight w:val="516" w:hRule="atLeast"/>
        </w:trPr>
        <w:tc>
          <w:tcPr>
            <w:tcW w:w="2110" w:type="dxa"/>
            <w:vAlign w:val="center"/>
          </w:tcPr>
          <w:p>
            <w:pPr>
              <w:rPr>
                <w:rFonts w:hint="default" w:ascii="Times New Roman" w:hAnsi="Times New Roman" w:cs="Times New Roman"/>
                <w:sz w:val="28"/>
                <w:szCs w:val="28"/>
              </w:rPr>
            </w:pPr>
            <w:r>
              <w:rPr>
                <w:rFonts w:hint="default" w:ascii="Times New Roman" w:hAnsi="Times New Roman" w:cs="Times New Roman"/>
                <w:sz w:val="28"/>
                <w:szCs w:val="28"/>
              </w:rPr>
              <w:t>专业名称：</w:t>
            </w:r>
          </w:p>
        </w:tc>
        <w:tc>
          <w:tcPr>
            <w:tcW w:w="3014" w:type="dxa"/>
            <w:gridSpan w:val="2"/>
            <w:vAlign w:val="center"/>
          </w:tcPr>
          <w:p>
            <w:pPr>
              <w:rPr>
                <w:rFonts w:hint="default" w:ascii="Times New Roman" w:hAnsi="Times New Roman" w:eastAsia="宋体" w:cs="Times New Roman"/>
                <w:sz w:val="28"/>
                <w:szCs w:val="28"/>
                <w:lang w:val="en-US" w:eastAsia="zh-CN"/>
              </w:rPr>
            </w:pPr>
            <w:r>
              <w:rPr>
                <w:rFonts w:hint="eastAsia" w:cs="Times New Roman"/>
                <w:sz w:val="28"/>
                <w:szCs w:val="28"/>
                <w:lang w:val="en-US" w:eastAsia="zh-CN"/>
              </w:rPr>
              <w:t>数字媒体技术</w:t>
            </w:r>
          </w:p>
        </w:tc>
      </w:tr>
    </w:tbl>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both"/>
        <w:rPr>
          <w:rFonts w:hint="default" w:ascii="Times New Roman" w:hAnsi="Times New Roman" w:eastAsia="黑体" w:cs="Times New Roman"/>
          <w:b/>
          <w:bCs/>
          <w:sz w:val="32"/>
        </w:rPr>
      </w:pPr>
    </w:p>
    <w:p>
      <w:pPr>
        <w:spacing w:before="240" w:beforeLines="100" w:after="240" w:afterLines="100"/>
        <w:ind w:firstLine="643"/>
        <w:jc w:val="center"/>
        <w:rPr>
          <w:rFonts w:hint="default" w:ascii="Times New Roman" w:hAnsi="Times New Roman" w:eastAsia="黑体" w:cs="Times New Roman"/>
          <w:b/>
          <w:bCs/>
          <w:sz w:val="32"/>
        </w:rPr>
      </w:pP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东 北 大 学</w:t>
      </w:r>
    </w:p>
    <w:p>
      <w:pPr>
        <w:spacing w:before="240" w:beforeLines="100" w:after="240" w:afterLines="100"/>
        <w:jc w:val="center"/>
        <w:rPr>
          <w:rFonts w:hint="default" w:ascii="Times New Roman" w:hAnsi="Times New Roman" w:cs="Times New Roman"/>
          <w:sz w:val="28"/>
        </w:rPr>
      </w:pPr>
      <w:r>
        <w:rPr>
          <w:rFonts w:hint="default" w:ascii="Times New Roman" w:hAnsi="Times New Roman" w:cs="Times New Roman"/>
          <w:sz w:val="28"/>
        </w:rPr>
        <w:t>20</w:t>
      </w:r>
      <w:r>
        <w:rPr>
          <w:rFonts w:hint="eastAsia" w:cs="Times New Roman"/>
          <w:sz w:val="28"/>
          <w:lang w:val="en-US" w:eastAsia="zh-CN"/>
        </w:rPr>
        <w:t>21</w:t>
      </w:r>
      <w:r>
        <w:rPr>
          <w:rFonts w:hint="default" w:ascii="Times New Roman" w:hAnsi="Times New Roman" w:cs="Times New Roman"/>
          <w:sz w:val="28"/>
        </w:rPr>
        <w:t>年</w:t>
      </w:r>
      <w:r>
        <w:rPr>
          <w:rFonts w:hint="default" w:cs="Times New Roman"/>
          <w:sz w:val="28"/>
          <w:lang w:val="en-US"/>
        </w:rPr>
        <w:t>6</w:t>
      </w:r>
      <w:r>
        <w:rPr>
          <w:rFonts w:hint="default" w:ascii="Times New Roman" w:hAnsi="Times New Roman" w:cs="Times New Roman"/>
          <w:sz w:val="28"/>
        </w:rPr>
        <w:t>月</w:t>
      </w:r>
    </w:p>
    <w:p>
      <w:pPr>
        <w:widowControl/>
        <w:jc w:val="left"/>
        <w:rPr>
          <w:rFonts w:hint="default" w:ascii="Times New Roman" w:hAnsi="Times New Roman" w:cs="Times New Roman"/>
        </w:rPr>
      </w:pPr>
      <w:r>
        <w:rPr>
          <w:rFonts w:hint="default" w:ascii="Times New Roman" w:hAnsi="Times New Roman" w:cs="Times New Roman"/>
        </w:rPr>
        <w:br w:type="page"/>
      </w:r>
    </w:p>
    <w:p>
      <w:pPr>
        <w:ind w:firstLine="480"/>
        <w:jc w:val="center"/>
        <w:rPr>
          <w:rFonts w:hint="default" w:ascii="Times New Roman" w:hAnsi="Times New Roman" w:cs="Times New Roman"/>
          <w:b/>
          <w:bCs/>
          <w:color w:val="000000"/>
          <w:sz w:val="32"/>
          <w:szCs w:val="18"/>
        </w:rPr>
      </w:pPr>
      <w:r>
        <w:rPr>
          <w:rFonts w:hint="default" w:ascii="Times New Roman" w:hAnsi="Times New Roman" w:cs="Times New Roman"/>
        </w:rPr>
        <w:br w:type="page"/>
      </w:r>
    </w:p>
    <w:p>
      <w:pPr>
        <w:ind w:firstLine="643"/>
        <w:jc w:val="center"/>
        <w:rPr>
          <w:rFonts w:hint="default" w:ascii="Times New Roman" w:hAnsi="Times New Roman" w:cs="Times New Roman"/>
          <w:b/>
          <w:bCs/>
          <w:color w:val="000000"/>
          <w:sz w:val="32"/>
          <w:szCs w:val="18"/>
        </w:rPr>
      </w:pPr>
      <w:bookmarkStart w:id="0" w:name="_Toc134862128"/>
    </w:p>
    <w:p>
      <w:pPr>
        <w:ind w:firstLine="643"/>
        <w:jc w:val="center"/>
        <w:rPr>
          <w:rFonts w:hint="default" w:ascii="Times New Roman" w:hAnsi="Times New Roman" w:cs="Times New Roman"/>
          <w:b/>
          <w:bCs/>
          <w:color w:val="000000"/>
          <w:sz w:val="32"/>
          <w:szCs w:val="18"/>
        </w:rPr>
      </w:pPr>
    </w:p>
    <w:p>
      <w:pPr>
        <w:ind w:firstLine="643"/>
        <w:jc w:val="center"/>
        <w:rPr>
          <w:rFonts w:hint="default" w:ascii="Times New Roman" w:hAnsi="Times New Roman" w:cs="Times New Roman"/>
          <w:b/>
          <w:bCs/>
          <w:color w:val="000000"/>
          <w:sz w:val="32"/>
          <w:szCs w:val="18"/>
        </w:rPr>
      </w:pPr>
    </w:p>
    <w:bookmarkEnd w:id="0"/>
    <w:p>
      <w:pPr>
        <w:pStyle w:val="28"/>
        <w:rPr>
          <w:rFonts w:hint="default" w:ascii="Times New Roman" w:hAnsi="Times New Roman" w:cs="Times New Roman"/>
        </w:rPr>
      </w:pPr>
      <w:r>
        <w:rPr>
          <w:rFonts w:hint="default" w:ascii="Times New Roman" w:hAnsi="Times New Roman" w:cs="Times New Roman"/>
          <w:b/>
          <w:bCs/>
          <w:sz w:val="44"/>
          <w:szCs w:val="44"/>
        </w:rPr>
        <w:t>Design and implementation of DirectX</w:t>
      </w:r>
      <w:r>
        <w:rPr>
          <w:rFonts w:hint="eastAsia" w:cs="Times New Roman"/>
          <w:b/>
          <w:bCs/>
          <w:sz w:val="44"/>
          <w:szCs w:val="44"/>
          <w:lang w:val="en-US" w:eastAsia="zh-CN"/>
        </w:rPr>
        <w:t xml:space="preserve"> </w:t>
      </w:r>
      <w:r>
        <w:rPr>
          <w:rFonts w:hint="default" w:ascii="Times New Roman" w:hAnsi="Times New Roman" w:cs="Times New Roman"/>
          <w:b/>
          <w:bCs/>
          <w:sz w:val="44"/>
          <w:szCs w:val="44"/>
        </w:rPr>
        <w:t>11 based raster renderer</w:t>
      </w:r>
    </w:p>
    <w:p>
      <w:pPr>
        <w:pStyle w:val="28"/>
        <w:rPr>
          <w:rFonts w:hint="default" w:ascii="Times New Roman" w:hAnsi="Times New Roman" w:cs="Times New Roman"/>
        </w:rPr>
      </w:pPr>
    </w:p>
    <w:p>
      <w:pPr>
        <w:pStyle w:val="28"/>
        <w:jc w:val="both"/>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spacing w:before="240" w:after="240"/>
        <w:ind w:firstLine="3493" w:firstLineChars="0"/>
        <w:jc w:val="both"/>
        <w:rPr>
          <w:rFonts w:hint="default" w:ascii="Times New Roman" w:hAnsi="Times New Roman" w:cs="Times New Roman"/>
          <w:sz w:val="28"/>
          <w:lang w:val="en-US"/>
        </w:rPr>
      </w:pPr>
      <w:r>
        <w:rPr>
          <w:rFonts w:hint="default" w:ascii="Times New Roman" w:hAnsi="Times New Roman" w:cs="Times New Roman"/>
          <w:sz w:val="28"/>
        </w:rPr>
        <w:t xml:space="preserve">by </w:t>
      </w:r>
      <w:r>
        <w:rPr>
          <w:rFonts w:hint="default" w:cs="Times New Roman"/>
          <w:sz w:val="28"/>
          <w:lang w:val="en-US"/>
        </w:rPr>
        <w:t>Wen Tianfeng</w:t>
      </w: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tbl>
      <w:tblPr>
        <w:tblStyle w:val="21"/>
        <w:tblpPr w:leftFromText="180" w:rightFromText="180" w:vertAnchor="text" w:horzAnchor="margin" w:tblpXSpec="center" w:tblpY="155"/>
        <w:tblW w:w="6070" w:type="dxa"/>
        <w:tblInd w:w="0" w:type="dxa"/>
        <w:tblLayout w:type="fixed"/>
        <w:tblCellMar>
          <w:top w:w="0" w:type="dxa"/>
          <w:left w:w="108" w:type="dxa"/>
          <w:bottom w:w="0" w:type="dxa"/>
          <w:right w:w="108" w:type="dxa"/>
        </w:tblCellMar>
      </w:tblPr>
      <w:tblGrid>
        <w:gridCol w:w="2768"/>
        <w:gridCol w:w="1274"/>
        <w:gridCol w:w="2028"/>
      </w:tblGrid>
      <w:tr>
        <w:tblPrEx>
          <w:tblCellMar>
            <w:top w:w="0" w:type="dxa"/>
            <w:left w:w="108" w:type="dxa"/>
            <w:bottom w:w="0" w:type="dxa"/>
            <w:right w:w="108" w:type="dxa"/>
          </w:tblCellMar>
        </w:tblPrEx>
        <w:trPr>
          <w:trHeight w:val="426" w:hRule="atLeast"/>
        </w:trPr>
        <w:tc>
          <w:tcPr>
            <w:tcW w:w="2768" w:type="dxa"/>
          </w:tcPr>
          <w:p>
            <w:pPr>
              <w:spacing w:line="440" w:lineRule="exact"/>
              <w:jc w:val="center"/>
              <w:rPr>
                <w:rFonts w:hint="default" w:ascii="Times New Roman" w:hAnsi="Times New Roman" w:cs="Times New Roman"/>
                <w:sz w:val="28"/>
              </w:rPr>
            </w:pPr>
            <w:bookmarkStart w:id="1" w:name="_Toc134862129"/>
            <w:r>
              <w:rPr>
                <w:rFonts w:hint="default" w:ascii="Times New Roman" w:hAnsi="Times New Roman" w:cs="Times New Roman"/>
                <w:sz w:val="28"/>
              </w:rPr>
              <w:t>Supervisor:</w:t>
            </w:r>
            <w:bookmarkEnd w:id="1"/>
            <w:r>
              <w:rPr>
                <w:rFonts w:hint="default" w:ascii="Times New Roman" w:hAnsi="Times New Roman" w:cs="Times New Roman"/>
                <w:sz w:val="28"/>
              </w:rPr>
              <w:t xml:space="preserve">          </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Professor </w:t>
            </w:r>
          </w:p>
        </w:tc>
        <w:tc>
          <w:tcPr>
            <w:tcW w:w="2028" w:type="dxa"/>
          </w:tcPr>
          <w:p>
            <w:pPr>
              <w:spacing w:line="440" w:lineRule="exact"/>
              <w:jc w:val="left"/>
              <w:rPr>
                <w:rFonts w:hint="default" w:ascii="Times New Roman" w:hAnsi="Times New Roman" w:cs="Times New Roman"/>
                <w:sz w:val="28"/>
                <w:lang w:val="en-US"/>
              </w:rPr>
            </w:pPr>
            <w:r>
              <w:rPr>
                <w:rFonts w:hint="default" w:cs="Times New Roman"/>
                <w:sz w:val="28"/>
                <w:lang w:val="en-US"/>
              </w:rPr>
              <w:t>Ma Lianbo</w:t>
            </w:r>
          </w:p>
        </w:tc>
      </w:tr>
      <w:tr>
        <w:tblPrEx>
          <w:tblCellMar>
            <w:top w:w="0" w:type="dxa"/>
            <w:left w:w="108" w:type="dxa"/>
            <w:bottom w:w="0" w:type="dxa"/>
            <w:right w:w="108" w:type="dxa"/>
          </w:tblCellMar>
        </w:tblPrEx>
        <w:trPr>
          <w:trHeight w:val="478" w:hRule="atLeast"/>
        </w:trPr>
        <w:tc>
          <w:tcPr>
            <w:tcW w:w="2768" w:type="dxa"/>
          </w:tcPr>
          <w:p>
            <w:pPr>
              <w:spacing w:line="440" w:lineRule="exact"/>
              <w:jc w:val="center"/>
              <w:rPr>
                <w:rFonts w:hint="default" w:ascii="Times New Roman" w:hAnsi="Times New Roman" w:cs="Times New Roman"/>
                <w:sz w:val="28"/>
              </w:rPr>
            </w:pPr>
            <w:r>
              <w:rPr>
                <w:rFonts w:hint="default" w:ascii="Times New Roman" w:hAnsi="Times New Roman" w:cs="Times New Roman"/>
                <w:sz w:val="28"/>
              </w:rPr>
              <w:t>Associate Supervisor:</w:t>
            </w:r>
          </w:p>
        </w:tc>
        <w:tc>
          <w:tcPr>
            <w:tcW w:w="1274" w:type="dxa"/>
          </w:tcPr>
          <w:p>
            <w:pPr>
              <w:spacing w:line="440" w:lineRule="exact"/>
              <w:jc w:val="left"/>
              <w:rPr>
                <w:rFonts w:hint="default" w:ascii="Times New Roman" w:hAnsi="Times New Roman" w:cs="Times New Roman"/>
                <w:sz w:val="28"/>
              </w:rPr>
            </w:pPr>
            <w:r>
              <w:rPr>
                <w:rFonts w:hint="default" w:ascii="Times New Roman" w:hAnsi="Times New Roman" w:cs="Times New Roman"/>
                <w:sz w:val="28"/>
              </w:rPr>
              <w:t xml:space="preserve">Engineer </w:t>
            </w:r>
          </w:p>
        </w:tc>
        <w:tc>
          <w:tcPr>
            <w:tcW w:w="2028" w:type="dxa"/>
          </w:tcPr>
          <w:p>
            <w:pPr>
              <w:spacing w:line="440" w:lineRule="exact"/>
              <w:jc w:val="left"/>
              <w:rPr>
                <w:rFonts w:hint="default" w:ascii="Times New Roman" w:hAnsi="Times New Roman" w:cs="Times New Roman"/>
                <w:sz w:val="28"/>
              </w:rPr>
            </w:pPr>
          </w:p>
        </w:tc>
      </w:tr>
    </w:tbl>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rPr>
          <w:rFonts w:hint="default" w:ascii="Times New Roman" w:hAnsi="Times New Roman" w:cs="Times New Roman"/>
        </w:rPr>
      </w:pPr>
    </w:p>
    <w:p>
      <w:pPr>
        <w:pStyle w:val="28"/>
        <w:jc w:val="both"/>
        <w:rPr>
          <w:rFonts w:hint="default" w:ascii="Times New Roman" w:hAnsi="Times New Roman" w:cs="Times New Roman"/>
        </w:rPr>
      </w:pPr>
    </w:p>
    <w:p>
      <w:pPr>
        <w:spacing w:before="240" w:after="240"/>
        <w:ind w:firstLine="560"/>
        <w:jc w:val="center"/>
        <w:rPr>
          <w:rFonts w:hint="default" w:ascii="Times New Roman" w:hAnsi="Times New Roman" w:cs="Times New Roman"/>
          <w:sz w:val="28"/>
        </w:rPr>
      </w:pPr>
      <w:bookmarkStart w:id="2" w:name="_Toc134862130"/>
      <w:r>
        <w:rPr>
          <w:rFonts w:hint="default" w:ascii="Times New Roman" w:hAnsi="Times New Roman" w:cs="Times New Roman"/>
          <w:sz w:val="28"/>
        </w:rPr>
        <w:t>Northeastern University</w:t>
      </w:r>
      <w:bookmarkEnd w:id="2"/>
    </w:p>
    <w:p>
      <w:pPr>
        <w:spacing w:before="240" w:after="240"/>
        <w:ind w:firstLine="560"/>
        <w:jc w:val="center"/>
        <w:rPr>
          <w:rFonts w:hint="default" w:ascii="Times New Roman" w:hAnsi="Times New Roman" w:cs="Times New Roman"/>
          <w:sz w:val="28"/>
          <w:lang w:val="en-US"/>
        </w:rPr>
      </w:pPr>
      <w:r>
        <w:rPr>
          <w:rFonts w:hint="default" w:ascii="Times New Roman" w:hAnsi="Times New Roman" w:cs="Times New Roman"/>
          <w:sz w:val="28"/>
        </w:rPr>
        <w:t>June 20</w:t>
      </w:r>
      <w:r>
        <w:rPr>
          <w:rFonts w:hint="default" w:cs="Times New Roman"/>
          <w:sz w:val="28"/>
          <w:lang w:val="en-US"/>
        </w:rPr>
        <w:t>21</w:t>
      </w:r>
    </w:p>
    <w:p>
      <w:pPr>
        <w:widowControl/>
        <w:jc w:val="left"/>
        <w:rPr>
          <w:rFonts w:hint="default" w:ascii="Times New Roman" w:hAnsi="Times New Roman" w:cs="Times New Roman"/>
          <w:sz w:val="28"/>
        </w:rPr>
      </w:pPr>
      <w:r>
        <w:rPr>
          <w:rFonts w:hint="default" w:ascii="Times New Roman" w:hAnsi="Times New Roman" w:cs="Times New Roman"/>
          <w:sz w:val="28"/>
        </w:rPr>
        <w:br w:type="page"/>
      </w:r>
    </w:p>
    <w:p>
      <w:pPr>
        <w:spacing w:before="240" w:after="240"/>
        <w:ind w:firstLine="560"/>
        <w:jc w:val="center"/>
        <w:rPr>
          <w:rFonts w:hint="default" w:ascii="Times New Roman" w:hAnsi="Times New Roman" w:cs="Times New Roman"/>
          <w:sz w:val="28"/>
        </w:rPr>
      </w:pPr>
    </w:p>
    <w:p>
      <w:pPr>
        <w:rPr>
          <w:rFonts w:hint="default" w:ascii="Times New Roman" w:hAnsi="Times New Roman" w:cs="Times New Roman"/>
        </w:rPr>
      </w:pPr>
    </w:p>
    <w:p>
      <w:pPr>
        <w:ind w:firstLine="480"/>
        <w:rPr>
          <w:rFonts w:hint="default" w:ascii="Times New Roman" w:hAnsi="Times New Roman" w:cs="Times New Roman"/>
          <w:szCs w:val="28"/>
        </w:rPr>
        <w:sectPr>
          <w:footerReference r:id="rId3" w:type="default"/>
          <w:pgSz w:w="11907" w:h="16840"/>
          <w:pgMar w:top="1418" w:right="1418" w:bottom="1418" w:left="1418" w:header="851" w:footer="992" w:gutter="0"/>
          <w:cols w:space="425" w:num="1"/>
          <w:docGrid w:linePitch="312" w:charSpace="0"/>
        </w:sect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ind w:firstLine="883" w:firstLineChars="200"/>
        <w:jc w:val="center"/>
        <w:rPr>
          <w:rFonts w:hint="default" w:ascii="Times New Roman" w:hAnsi="Times New Roman" w:cs="Times New Roman" w:eastAsiaTheme="minorEastAsia"/>
          <w:b/>
          <w:sz w:val="44"/>
          <w:szCs w:val="44"/>
        </w:rPr>
      </w:pPr>
    </w:p>
    <w:p>
      <w:pPr>
        <w:spacing w:line="440" w:lineRule="exact"/>
        <w:jc w:val="center"/>
        <w:rPr>
          <w:rFonts w:hint="default" w:ascii="Times New Roman" w:hAnsi="Times New Roman" w:cs="Times New Roman" w:eastAsiaTheme="minorEastAsia"/>
          <w:b/>
          <w:sz w:val="44"/>
          <w:szCs w:val="44"/>
        </w:rPr>
      </w:pPr>
      <w:r>
        <w:rPr>
          <w:rFonts w:hint="default" w:ascii="Times New Roman" w:hAnsi="Times New Roman" w:cs="Times New Roman" w:eastAsiaTheme="minorEastAsia"/>
          <w:b/>
          <w:sz w:val="44"/>
          <w:szCs w:val="44"/>
        </w:rPr>
        <w:t>郑 重 声 明</w:t>
      </w:r>
    </w:p>
    <w:p>
      <w:pPr>
        <w:spacing w:line="440" w:lineRule="exact"/>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4"/>
        </w:rPr>
      </w:pPr>
    </w:p>
    <w:p>
      <w:pPr>
        <w:spacing w:line="460" w:lineRule="exact"/>
        <w:ind w:firstLine="560" w:firstLineChars="200"/>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center"/>
        <w:rPr>
          <w:rFonts w:hint="default" w:ascii="Times New Roman" w:hAnsi="Times New Roman" w:cs="Times New Roman" w:eastAsiaTheme="minorEastAsia"/>
          <w:szCs w:val="21"/>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spacing w:line="440" w:lineRule="exact"/>
        <w:jc w:val="left"/>
        <w:rPr>
          <w:rFonts w:hint="default" w:ascii="Times New Roman" w:hAnsi="Times New Roman" w:cs="Times New Roman" w:eastAsiaTheme="minorEastAsia"/>
          <w:sz w:val="28"/>
          <w:szCs w:val="28"/>
        </w:rPr>
      </w:pPr>
      <w:r>
        <w:rPr>
          <w:rFonts w:hint="default" w:ascii="Times New Roman" w:hAnsi="Times New Roman" w:cs="Times New Roman" w:eastAsiaTheme="minorEastAsia"/>
          <w:sz w:val="28"/>
          <w:szCs w:val="28"/>
        </w:rPr>
        <w:t xml:space="preserve">本人签名：       </w:t>
      </w:r>
      <w:r>
        <w:rPr>
          <w:rFonts w:hint="default" w:ascii="Times New Roman" w:hAnsi="Times New Roman" w:cs="Times New Roman" w:eastAsiaTheme="minorEastAsia"/>
          <w:sz w:val="28"/>
          <w:szCs w:val="28"/>
          <w:lang w:val="en-US" w:eastAsia="zh-CN"/>
        </w:rPr>
        <w:t xml:space="preserve">                 </w:t>
      </w:r>
      <w:r>
        <w:rPr>
          <w:rFonts w:hint="default" w:ascii="Times New Roman" w:hAnsi="Times New Roman" w:cs="Times New Roman" w:eastAsiaTheme="minorEastAsia"/>
          <w:sz w:val="28"/>
          <w:szCs w:val="28"/>
        </w:rPr>
        <w:t>日期：</w:t>
      </w:r>
    </w:p>
    <w:p>
      <w:pPr>
        <w:spacing w:line="440" w:lineRule="exact"/>
        <w:jc w:val="left"/>
        <w:rPr>
          <w:rFonts w:hint="default" w:ascii="Times New Roman" w:hAnsi="Times New Roman" w:cs="Times New Roman" w:eastAsiaTheme="minorEastAsia"/>
          <w:sz w:val="28"/>
          <w:szCs w:val="28"/>
        </w:rPr>
        <w:sectPr>
          <w:headerReference r:id="rId4" w:type="default"/>
          <w:footerReference r:id="rId5" w:type="default"/>
          <w:type w:val="nextColumn"/>
          <w:pgSz w:w="11907" w:h="16840"/>
          <w:pgMar w:top="1418" w:right="1418" w:bottom="1418" w:left="1418" w:header="851" w:footer="992" w:gutter="0"/>
          <w:pgNumType w:fmt="upperRoman" w:start="1"/>
          <w:cols w:space="425" w:num="1"/>
          <w:docGrid w:linePitch="312" w:charSpace="0"/>
        </w:sectPr>
      </w:pPr>
    </w:p>
    <w:p>
      <w:pPr>
        <w:spacing w:line="440" w:lineRule="exact"/>
        <w:jc w:val="left"/>
        <w:rPr>
          <w:rFonts w:hint="default" w:ascii="Times New Roman" w:hAnsi="Times New Roman" w:cs="Times New Roman" w:eastAsiaTheme="minorEastAsia"/>
          <w:sz w:val="28"/>
          <w:szCs w:val="28"/>
        </w:rPr>
      </w:pPr>
    </w:p>
    <w:p>
      <w:pPr>
        <w:spacing w:line="440" w:lineRule="exact"/>
        <w:ind w:firstLine="720"/>
        <w:jc w:val="left"/>
        <w:rPr>
          <w:rFonts w:hint="default" w:ascii="Times New Roman" w:hAnsi="Times New Roman" w:cs="Times New Roman" w:eastAsiaTheme="minorEastAsia"/>
          <w:sz w:val="28"/>
          <w:szCs w:val="28"/>
        </w:rPr>
      </w:pPr>
    </w:p>
    <w:p>
      <w:pPr>
        <w:rPr>
          <w:rFonts w:hint="default" w:ascii="Times New Roman" w:hAnsi="Times New Roman" w:cs="Times New Roman" w:eastAsiaTheme="minorEastAsia"/>
        </w:rPr>
      </w:pPr>
    </w:p>
    <w:p>
      <w:pPr>
        <w:spacing w:before="240" w:beforeLines="100" w:after="240" w:afterLines="100"/>
        <w:jc w:val="center"/>
        <w:rPr>
          <w:rFonts w:hint="default" w:ascii="Times New Roman" w:hAnsi="Times New Roman" w:eastAsia="黑体" w:cs="Times New Roman"/>
          <w:color w:val="000000"/>
          <w:sz w:val="32"/>
          <w:szCs w:val="18"/>
        </w:rPr>
        <w:sectPr>
          <w:headerReference r:id="rId6" w:type="default"/>
          <w:footerReference r:id="rId7" w:type="default"/>
          <w:pgSz w:w="11907" w:h="16840"/>
          <w:pgMar w:top="1418" w:right="1418" w:bottom="1418" w:left="1418" w:header="851" w:footer="992" w:gutter="0"/>
          <w:pgNumType w:fmt="upperRoman"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Lines="0" w:afterLines="0" w:line="240" w:lineRule="auto"/>
        <w:ind w:left="0" w:leftChars="0" w:right="0" w:rightChars="0" w:firstLine="0" w:firstLineChars="0"/>
        <w:jc w:val="center"/>
        <w:textAlignment w:val="auto"/>
        <w:outlineLvl w:val="0"/>
        <w:rPr>
          <w:rFonts w:hint="default" w:ascii="Times New Roman" w:hAnsi="Times New Roman" w:cs="Times New Roman"/>
          <w:sz w:val="21"/>
          <w:szCs w:val="21"/>
        </w:rPr>
      </w:pPr>
      <w:bookmarkStart w:id="3" w:name="_Toc314243419"/>
      <w:bookmarkStart w:id="4" w:name="_Toc134862131"/>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5" w:name="_Toc19304"/>
      <w:r>
        <w:rPr>
          <w:rFonts w:hint="default" w:ascii="Times New Roman" w:hAnsi="Times New Roman" w:cs="Times New Roman"/>
          <w:sz w:val="36"/>
          <w:szCs w:val="36"/>
        </w:rPr>
        <w:t>摘  要</w:t>
      </w:r>
      <w:bookmarkEnd w:id="3"/>
      <w:bookmarkEnd w:id="4"/>
      <w:bookmarkEnd w:id="5"/>
    </w:p>
    <w:p>
      <w:pPr>
        <w:pStyle w:val="29"/>
        <w:spacing w:line="360" w:lineRule="auto"/>
        <w:ind w:firstLine="480"/>
        <w:rPr>
          <w:rFonts w:hint="default" w:cs="Times New Roman"/>
          <w:lang w:val="en-US" w:eastAsia="zh-CN"/>
        </w:rPr>
      </w:pPr>
      <w:r>
        <w:rPr>
          <w:rFonts w:hint="eastAsia" w:cs="Times New Roman"/>
          <w:lang w:val="en-US" w:eastAsia="zh-CN"/>
        </w:rPr>
        <w:t>图形渲染是游戏开发技术当中至关重要的一部分，它决定了游戏呈现在用户面前的最终效果。近些年来，游戏行业高速发展，为了提高效率，绝大多数开发者都选择使用游戏引擎进行游戏开发，因为游戏引擎已经对游戏开发所需的大部分技术进行了封装，开发者往往只需要调用相关接口即可实现丰富的功能，而不需要从最底层的代码写起。引擎中的渲染技术也是如此，当今的主流商业游戏引擎如Unreal Engine、Unity等都将渲染技术封装起来，内置丰富的渲染算法并提供简单的接口方便开发者调用，这确实极大地提高了开发效率，但是也让开发者难以了解到渲染技术实现的底层机制，再进一步也就无法进行更多从零开始的创造。</w:t>
      </w:r>
    </w:p>
    <w:p>
      <w:pPr>
        <w:pStyle w:val="29"/>
        <w:spacing w:line="360" w:lineRule="auto"/>
        <w:ind w:firstLine="480"/>
        <w:rPr>
          <w:rFonts w:hint="default" w:cs="Times New Roman"/>
          <w:lang w:val="en-US" w:eastAsia="zh-CN"/>
        </w:rPr>
      </w:pPr>
      <w:r>
        <w:rPr>
          <w:rFonts w:hint="eastAsia" w:cs="Times New Roman"/>
          <w:lang w:val="en-US" w:eastAsia="zh-CN"/>
        </w:rPr>
        <w:t>本论文旨在论述如何从底层开始设计并实现一个基于DirectX 11的架构良好的可交互渲染器程序，介绍渲染器实现的相关技术、开发流程、系统设计、系统实现、错误及问题的解决方案以及部分渲染算法在此渲染器程序中的实现方案。</w:t>
      </w:r>
    </w:p>
    <w:p>
      <w:pPr>
        <w:pStyle w:val="29"/>
        <w:spacing w:line="360" w:lineRule="auto"/>
        <w:rPr>
          <w:rFonts w:hint="default" w:cs="Times New Roman"/>
          <w:lang w:val="en-US" w:eastAsia="zh-CN"/>
        </w:rPr>
      </w:pPr>
      <w:r>
        <w:rPr>
          <w:rFonts w:hint="eastAsia" w:cs="Times New Roman"/>
          <w:lang w:val="en-US" w:eastAsia="zh-CN"/>
        </w:rPr>
        <w:t>本文的研究成果是设计并实现了一个基于DirectX 11图形接口、以C++为核心编程语言的光栅化渲染器程序，并引入Dear ImGui库实现了高质量的可交互图形用户界面，提供接口来加载外部资源如模型、纹理、着色器等，通过调节材质参数的方式来调整渲染效果，并在程序当中集成了游戏开发中常用的PBR算法。用户可以通过将模型、纹理和自定义着色器资源放置在程序文件目录下，即可通过运行程序来加载并使用这些资源，以此来完成渲染效果的实现和测试。</w:t>
      </w:r>
    </w:p>
    <w:p>
      <w:pPr>
        <w:pStyle w:val="29"/>
        <w:spacing w:line="360" w:lineRule="auto"/>
        <w:rPr>
          <w:rFonts w:hint="default" w:cs="Times New Roman"/>
          <w:lang w:val="en-US" w:eastAsia="zh-CN"/>
        </w:rPr>
      </w:pPr>
      <w:r>
        <w:rPr>
          <w:rFonts w:hint="eastAsia" w:cs="Times New Roman"/>
          <w:lang w:val="en-US" w:eastAsia="zh-CN"/>
        </w:rPr>
        <w:t>希望通过本文的阐述，能够提供一条基于DirectX 11从底层开始开发渲染器程序的可行路径，为渲染引擎的设计和实现工作发掘思路。</w:t>
      </w:r>
    </w:p>
    <w:p>
      <w:pPr>
        <w:pStyle w:val="29"/>
        <w:spacing w:line="360" w:lineRule="auto"/>
        <w:ind w:left="0" w:leftChars="0" w:firstLine="0" w:firstLineChars="0"/>
        <w:rPr>
          <w:rFonts w:hint="default" w:ascii="Times New Roman" w:hAnsi="Times New Roman" w:cs="Times New Roman"/>
        </w:rPr>
      </w:pPr>
    </w:p>
    <w:p>
      <w:pPr>
        <w:pStyle w:val="29"/>
        <w:ind w:left="0" w:leftChars="0" w:firstLine="0" w:firstLineChars="0"/>
        <w:rPr>
          <w:rFonts w:hint="default" w:ascii="Times New Roman" w:hAnsi="Times New Roman" w:eastAsia="宋体" w:cs="Times New Roman"/>
          <w:szCs w:val="18"/>
          <w:lang w:val="en-US" w:eastAsia="zh-CN"/>
        </w:rPr>
        <w:sectPr>
          <w:headerReference r:id="rId8" w:type="default"/>
          <w:footerReference r:id="rId9" w:type="default"/>
          <w:pgSz w:w="11907" w:h="16840"/>
          <w:pgMar w:top="1418" w:right="1418" w:bottom="1418" w:left="1418" w:header="851" w:footer="992" w:gutter="0"/>
          <w:pgNumType w:fmt="upperRoman" w:start="2"/>
          <w:cols w:space="425" w:num="1"/>
          <w:docGrid w:linePitch="312" w:charSpace="0"/>
        </w:sectPr>
      </w:pPr>
      <w:r>
        <w:rPr>
          <w:rFonts w:hint="default" w:ascii="Times New Roman" w:hAnsi="Times New Roman" w:cs="Times New Roman"/>
          <w:b/>
          <w:szCs w:val="18"/>
        </w:rPr>
        <w:t>关键词：</w:t>
      </w:r>
      <w:r>
        <w:rPr>
          <w:rFonts w:hint="default" w:cs="Times New Roman"/>
          <w:szCs w:val="18"/>
          <w:lang w:val="en-US"/>
        </w:rPr>
        <w:t>DirectX 11</w:t>
      </w:r>
      <w:r>
        <w:rPr>
          <w:rFonts w:hint="eastAsia" w:cs="Times New Roman"/>
          <w:szCs w:val="18"/>
          <w:lang w:val="en-US" w:eastAsia="zh-CN"/>
        </w:rPr>
        <w:t>；渲染器；渲染算法；C++；</w:t>
      </w:r>
    </w:p>
    <w:p>
      <w:pPr>
        <w:pStyle w:val="29"/>
        <w:ind w:firstLine="0" w:firstLineChars="0"/>
        <w:rPr>
          <w:rFonts w:hint="default" w:ascii="Times New Roman" w:hAnsi="Times New Roman" w:cs="Times New Roman"/>
          <w:szCs w:val="18"/>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0" w:type="default"/>
          <w:footerReference r:id="rId11" w:type="default"/>
          <w:pgSz w:w="11907" w:h="16840"/>
          <w:pgMar w:top="1418" w:right="1418" w:bottom="1418" w:left="1418" w:header="851" w:footer="992" w:gutter="0"/>
          <w:pgNumType w:fmt="upperRoman" w:start="1"/>
          <w:cols w:space="425" w:num="1"/>
          <w:docGrid w:linePitch="312" w:charSpace="0"/>
        </w:sectPr>
      </w:pPr>
    </w:p>
    <w:p>
      <w:pPr>
        <w:rPr>
          <w:rFonts w:hint="default" w:ascii="Times New Roman" w:hAnsi="Times New Roman" w:cs="Times New Roman"/>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b/>
          <w:sz w:val="36"/>
          <w:szCs w:val="36"/>
        </w:rPr>
      </w:pPr>
      <w:bookmarkStart w:id="6" w:name="_Toc314243420"/>
      <w:bookmarkStart w:id="7" w:name="_Toc22538"/>
      <w:r>
        <w:rPr>
          <w:rFonts w:hint="default" w:ascii="Times New Roman" w:hAnsi="Times New Roman" w:cs="Times New Roman"/>
          <w:b/>
          <w:sz w:val="36"/>
          <w:szCs w:val="36"/>
        </w:rPr>
        <w:t>A</w:t>
      </w:r>
      <w:bookmarkEnd w:id="6"/>
      <w:r>
        <w:rPr>
          <w:rFonts w:hint="default" w:ascii="Times New Roman" w:hAnsi="Times New Roman" w:cs="Times New Roman"/>
          <w:b/>
          <w:sz w:val="36"/>
          <w:szCs w:val="36"/>
          <w:lang w:val="en-US" w:eastAsia="zh-CN"/>
        </w:rPr>
        <w:t>BSTRACT</w:t>
      </w:r>
      <w:bookmarkEnd w:id="7"/>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 xml:space="preserve">Graphics rendering is a crucial part of game development technology, and it determines the final look of the game in front of the user. Rapid development in recent years, the game industry, in order to improve the efficiency, the vast majority of developers have chose </w:t>
      </w:r>
      <w:r>
        <w:rPr>
          <w:rFonts w:hint="eastAsia" w:cs="Times New Roman"/>
          <w:kern w:val="2"/>
          <w:sz w:val="24"/>
          <w:szCs w:val="24"/>
          <w:lang w:val="en-US" w:eastAsia="zh-CN" w:bidi="ar-SA"/>
        </w:rPr>
        <w:t>to</w:t>
      </w:r>
      <w:r>
        <w:rPr>
          <w:rFonts w:hint="default" w:cs="Times New Roman"/>
          <w:kern w:val="2"/>
          <w:sz w:val="24"/>
          <w:szCs w:val="24"/>
          <w:lang w:val="en-US" w:eastAsia="zh-CN" w:bidi="ar-SA"/>
        </w:rPr>
        <w:t xml:space="preserve"> use </w:t>
      </w:r>
      <w:r>
        <w:rPr>
          <w:rFonts w:hint="default" w:ascii="Times New Roman" w:hAnsi="Times New Roman" w:eastAsia="宋体" w:cs="Times New Roman"/>
          <w:kern w:val="2"/>
          <w:sz w:val="24"/>
          <w:szCs w:val="24"/>
          <w:lang w:val="en-US" w:eastAsia="zh-CN" w:bidi="ar-SA"/>
        </w:rPr>
        <w:t>game engine in game development</w:t>
      </w:r>
      <w:r>
        <w:rPr>
          <w:rFonts w:hint="default" w:cs="Times New Roman"/>
          <w:kern w:val="2"/>
          <w:sz w:val="24"/>
          <w:szCs w:val="24"/>
          <w:lang w:val="en-US" w:eastAsia="zh-CN" w:bidi="ar-SA"/>
        </w:rPr>
        <w:t>. T</w:t>
      </w:r>
      <w:r>
        <w:rPr>
          <w:rFonts w:hint="default" w:ascii="Times New Roman" w:hAnsi="Times New Roman" w:eastAsia="宋体" w:cs="Times New Roman"/>
          <w:kern w:val="2"/>
          <w:sz w:val="24"/>
          <w:szCs w:val="24"/>
          <w:lang w:val="en-US" w:eastAsia="zh-CN" w:bidi="ar-SA"/>
        </w:rPr>
        <w:t xml:space="preserve">he game engine </w:t>
      </w:r>
      <w:r>
        <w:rPr>
          <w:rFonts w:hint="default" w:cs="Times New Roman"/>
          <w:kern w:val="2"/>
          <w:sz w:val="24"/>
          <w:szCs w:val="24"/>
          <w:lang w:val="en-US" w:eastAsia="zh-CN" w:bidi="ar-SA"/>
        </w:rPr>
        <w:t>has already implemented</w:t>
      </w:r>
      <w:r>
        <w:rPr>
          <w:rFonts w:hint="eastAsia" w:cs="Times New Roman"/>
          <w:kern w:val="2"/>
          <w:sz w:val="24"/>
          <w:szCs w:val="24"/>
          <w:lang w:val="en-US" w:eastAsia="zh-CN" w:bidi="ar-SA"/>
        </w:rPr>
        <w:t xml:space="preserve"> most of the technology</w:t>
      </w:r>
      <w:r>
        <w:rPr>
          <w:rFonts w:hint="default" w:ascii="Times New Roman" w:hAnsi="Times New Roman" w:eastAsia="宋体" w:cs="Times New Roman"/>
          <w:kern w:val="2"/>
          <w:sz w:val="24"/>
          <w:szCs w:val="24"/>
          <w:lang w:val="en-US" w:eastAsia="zh-CN" w:bidi="ar-SA"/>
        </w:rPr>
        <w:t xml:space="preserve">, developers only need to call the relevant interface </w:t>
      </w:r>
      <w:r>
        <w:rPr>
          <w:rFonts w:hint="default" w:cs="Times New Roman"/>
          <w:kern w:val="2"/>
          <w:sz w:val="24"/>
          <w:szCs w:val="24"/>
          <w:lang w:val="en-US" w:eastAsia="zh-CN" w:bidi="ar-SA"/>
        </w:rPr>
        <w:t>to fulfill a variety of requirements</w:t>
      </w:r>
      <w:r>
        <w:rPr>
          <w:rFonts w:hint="default" w:ascii="Times New Roman" w:hAnsi="Times New Roman" w:eastAsia="宋体" w:cs="Times New Roman"/>
          <w:kern w:val="2"/>
          <w:sz w:val="24"/>
          <w:szCs w:val="24"/>
          <w:lang w:val="en-US" w:eastAsia="zh-CN" w:bidi="ar-SA"/>
        </w:rPr>
        <w:t xml:space="preserve">, and do not need to write from the bottom </w:t>
      </w:r>
      <w:r>
        <w:rPr>
          <w:rFonts w:hint="default" w:cs="Times New Roman"/>
          <w:kern w:val="2"/>
          <w:sz w:val="24"/>
          <w:szCs w:val="24"/>
          <w:lang w:val="en-US" w:eastAsia="zh-CN" w:bidi="ar-SA"/>
        </w:rPr>
        <w:t xml:space="preserve">layer </w:t>
      </w:r>
      <w:r>
        <w:rPr>
          <w:rFonts w:hint="default" w:ascii="Times New Roman" w:hAnsi="Times New Roman" w:eastAsia="宋体" w:cs="Times New Roman"/>
          <w:kern w:val="2"/>
          <w:sz w:val="24"/>
          <w:szCs w:val="24"/>
          <w:lang w:val="en-US" w:eastAsia="zh-CN" w:bidi="ar-SA"/>
        </w:rPr>
        <w:t>of the code</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o also the rendering Engine technology</w:t>
      </w:r>
      <w:r>
        <w:rPr>
          <w:rFonts w:hint="default" w:cs="Times New Roman"/>
          <w:kern w:val="2"/>
          <w:sz w:val="24"/>
          <w:szCs w:val="24"/>
          <w:lang w:val="en-US" w:eastAsia="zh-CN" w:bidi="ar-SA"/>
        </w:rPr>
        <w:t>.</w:t>
      </w:r>
      <w:r>
        <w:rPr>
          <w:rFonts w:hint="default" w:ascii="Times New Roman" w:hAnsi="Times New Roman" w:eastAsia="宋体" w:cs="Times New Roman"/>
          <w:kern w:val="2"/>
          <w:sz w:val="24"/>
          <w:szCs w:val="24"/>
          <w:lang w:val="en-US" w:eastAsia="zh-CN" w:bidi="ar-SA"/>
        </w:rPr>
        <w:t xml:space="preserve"> </w:t>
      </w:r>
      <w:r>
        <w:rPr>
          <w:rFonts w:hint="default" w:cs="Times New Roman"/>
          <w:kern w:val="2"/>
          <w:sz w:val="24"/>
          <w:szCs w:val="24"/>
          <w:lang w:val="en-US" w:eastAsia="zh-CN" w:bidi="ar-SA"/>
        </w:rPr>
        <w:t>T</w:t>
      </w:r>
      <w:r>
        <w:rPr>
          <w:rFonts w:hint="default" w:ascii="Times New Roman" w:hAnsi="Times New Roman" w:eastAsia="宋体" w:cs="Times New Roman"/>
          <w:kern w:val="2"/>
          <w:sz w:val="24"/>
          <w:szCs w:val="24"/>
          <w:lang w:val="en-US" w:eastAsia="zh-CN" w:bidi="ar-SA"/>
        </w:rPr>
        <w:t xml:space="preserve">oday's mainstream business game Engine such as Unreal Engine, Unity will encapsulate rendering technology, the built-in </w:t>
      </w:r>
      <w:r>
        <w:rPr>
          <w:rFonts w:hint="default" w:cs="Times New Roman"/>
          <w:kern w:val="2"/>
          <w:sz w:val="24"/>
          <w:szCs w:val="24"/>
          <w:lang w:val="en-US" w:eastAsia="zh-CN" w:bidi="ar-SA"/>
        </w:rPr>
        <w:t xml:space="preserve">all kinds of </w:t>
      </w:r>
      <w:r>
        <w:rPr>
          <w:rFonts w:hint="default" w:ascii="Times New Roman" w:hAnsi="Times New Roman" w:eastAsia="宋体" w:cs="Times New Roman"/>
          <w:kern w:val="2"/>
          <w:sz w:val="24"/>
          <w:szCs w:val="24"/>
          <w:lang w:val="en-US" w:eastAsia="zh-CN" w:bidi="ar-SA"/>
        </w:rPr>
        <w:t>rendering algorithm</w:t>
      </w:r>
      <w:r>
        <w:rPr>
          <w:rFonts w:hint="default" w:cs="Times New Roman"/>
          <w:kern w:val="2"/>
          <w:sz w:val="24"/>
          <w:szCs w:val="24"/>
          <w:lang w:val="en-US" w:eastAsia="zh-CN" w:bidi="ar-SA"/>
        </w:rPr>
        <w:t>s</w:t>
      </w:r>
      <w:r>
        <w:rPr>
          <w:rFonts w:hint="default" w:ascii="Times New Roman" w:hAnsi="Times New Roman" w:eastAsia="宋体" w:cs="Times New Roman"/>
          <w:kern w:val="2"/>
          <w:sz w:val="24"/>
          <w:szCs w:val="24"/>
          <w:lang w:val="en-US" w:eastAsia="zh-CN" w:bidi="ar-SA"/>
        </w:rPr>
        <w:t xml:space="preserve"> and provides a simple interface for developers </w:t>
      </w:r>
      <w:r>
        <w:rPr>
          <w:rFonts w:hint="default" w:cs="Times New Roman"/>
          <w:kern w:val="2"/>
          <w:sz w:val="24"/>
          <w:szCs w:val="24"/>
          <w:lang w:val="en-US" w:eastAsia="zh-CN" w:bidi="ar-SA"/>
        </w:rPr>
        <w:t xml:space="preserve">to </w:t>
      </w:r>
      <w:r>
        <w:rPr>
          <w:rFonts w:hint="default" w:ascii="Times New Roman" w:hAnsi="Times New Roman" w:eastAsia="宋体" w:cs="Times New Roman"/>
          <w:kern w:val="2"/>
          <w:sz w:val="24"/>
          <w:szCs w:val="24"/>
          <w:lang w:val="en-US" w:eastAsia="zh-CN" w:bidi="ar-SA"/>
        </w:rPr>
        <w:t xml:space="preserve">call, it greatly improves the development efficiency, but also </w:t>
      </w:r>
      <w:r>
        <w:rPr>
          <w:rFonts w:hint="default" w:cs="Times New Roman"/>
          <w:kern w:val="2"/>
          <w:sz w:val="24"/>
          <w:szCs w:val="24"/>
          <w:lang w:val="en-US" w:eastAsia="zh-CN" w:bidi="ar-SA"/>
        </w:rPr>
        <w:t xml:space="preserve">make it hard for </w:t>
      </w:r>
      <w:r>
        <w:rPr>
          <w:rFonts w:hint="default" w:ascii="Times New Roman" w:hAnsi="Times New Roman" w:eastAsia="宋体" w:cs="Times New Roman"/>
          <w:kern w:val="2"/>
          <w:sz w:val="24"/>
          <w:szCs w:val="24"/>
          <w:lang w:val="en-US" w:eastAsia="zh-CN" w:bidi="ar-SA"/>
        </w:rPr>
        <w:t>developers to understand the rendering technology</w:t>
      </w:r>
      <w:r>
        <w:rPr>
          <w:rFonts w:hint="default" w:cs="Times New Roman"/>
          <w:kern w:val="2"/>
          <w:sz w:val="24"/>
          <w:szCs w:val="24"/>
          <w:lang w:val="en-US" w:eastAsia="zh-CN" w:bidi="ar-SA"/>
        </w:rPr>
        <w:t xml:space="preserve"> from bottom </w:t>
      </w:r>
      <w:r>
        <w:rPr>
          <w:rFonts w:hint="default" w:ascii="Times New Roman" w:hAnsi="Times New Roman" w:eastAsia="宋体" w:cs="Times New Roman"/>
          <w:kern w:val="2"/>
          <w:sz w:val="24"/>
          <w:szCs w:val="24"/>
          <w:lang w:val="en-US" w:eastAsia="zh-CN" w:bidi="ar-SA"/>
        </w:rPr>
        <w:t>level</w:t>
      </w:r>
      <w:r>
        <w:rPr>
          <w:rFonts w:hint="default"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You can't go any further and create more from scratch.</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purpose of this paper is to discuss how to design and implement a well-structured interactive renderer program based on DirectX 11 from the bottom level, and introduce the relevant technology, development process, system design, system implementation, solutions to errors and problems of the renderer, as well as the implementation scheme of some rendering algorithms in this renderer program.</w:t>
      </w:r>
    </w:p>
    <w:p>
      <w:pPr>
        <w:pStyle w:val="29"/>
        <w:ind w:firstLine="480"/>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The research result of this paper is to design and implement a rasterization renderer program based on DirectX 11 graphical interface with C++ as the core programming language, and introduce Dear ImG</w:t>
      </w:r>
      <w:r>
        <w:rPr>
          <w:rFonts w:hint="default" w:cs="Times New Roman"/>
          <w:kern w:val="2"/>
          <w:sz w:val="24"/>
          <w:szCs w:val="24"/>
          <w:lang w:val="en-US" w:eastAsia="zh-CN" w:bidi="ar-SA"/>
        </w:rPr>
        <w:t>ui</w:t>
      </w:r>
      <w:r>
        <w:rPr>
          <w:rFonts w:hint="default" w:ascii="Times New Roman" w:hAnsi="Times New Roman" w:eastAsia="宋体" w:cs="Times New Roman"/>
          <w:kern w:val="2"/>
          <w:sz w:val="24"/>
          <w:szCs w:val="24"/>
          <w:lang w:val="en-US" w:eastAsia="zh-CN" w:bidi="ar-SA"/>
        </w:rPr>
        <w:t xml:space="preserve"> library to realize a high-quality interactive graphical user interface, providing interfaces to load external resources such as models, textures, shaders, etc. The rendering effect is adjusted by adjusting the material parameters, and the PBR</w:t>
      </w:r>
      <w:r>
        <w:rPr>
          <w:rFonts w:hint="eastAsia" w:cs="Times New Roman"/>
          <w:kern w:val="2"/>
          <w:sz w:val="24"/>
          <w:szCs w:val="24"/>
          <w:lang w:val="en-US" w:eastAsia="zh-CN" w:bidi="ar-SA"/>
        </w:rPr>
        <w:t xml:space="preserve"> </w:t>
      </w:r>
      <w:r>
        <w:rPr>
          <w:rFonts w:hint="default" w:ascii="Times New Roman" w:hAnsi="Times New Roman" w:eastAsia="宋体" w:cs="Times New Roman"/>
          <w:kern w:val="2"/>
          <w:sz w:val="24"/>
          <w:szCs w:val="24"/>
          <w:lang w:val="en-US" w:eastAsia="zh-CN" w:bidi="ar-SA"/>
        </w:rPr>
        <w:t xml:space="preserve">algorithms commonly used in game development are integrated in the </w:t>
      </w:r>
      <w:r>
        <w:rPr>
          <w:rFonts w:hint="default" w:cs="Times New Roman"/>
          <w:kern w:val="2"/>
          <w:sz w:val="24"/>
          <w:szCs w:val="24"/>
          <w:lang w:val="en-US" w:eastAsia="zh-CN" w:bidi="ar-SA"/>
        </w:rPr>
        <w:t>system</w:t>
      </w:r>
      <w:r>
        <w:rPr>
          <w:rFonts w:hint="default" w:ascii="Times New Roman" w:hAnsi="Times New Roman" w:eastAsia="宋体" w:cs="Times New Roman"/>
          <w:kern w:val="2"/>
          <w:sz w:val="24"/>
          <w:szCs w:val="24"/>
          <w:lang w:val="en-US" w:eastAsia="zh-CN" w:bidi="ar-SA"/>
        </w:rPr>
        <w:t>. By placing the model, texture, and custom shader resources in the program file directory, user can run the program to load and use these resources to achieve the rendering effect and test</w:t>
      </w:r>
      <w:r>
        <w:rPr>
          <w:rFonts w:hint="default" w:cs="Times New Roman"/>
          <w:kern w:val="2"/>
          <w:sz w:val="24"/>
          <w:szCs w:val="24"/>
          <w:lang w:val="en-US" w:eastAsia="zh-CN" w:bidi="ar-SA"/>
        </w:rPr>
        <w:t xml:space="preserve"> it</w:t>
      </w:r>
      <w:r>
        <w:rPr>
          <w:rFonts w:hint="default" w:ascii="Times New Roman" w:hAnsi="Times New Roman" w:eastAsia="宋体" w:cs="Times New Roman"/>
          <w:kern w:val="2"/>
          <w:sz w:val="24"/>
          <w:szCs w:val="24"/>
          <w:lang w:val="en-US" w:eastAsia="zh-CN" w:bidi="ar-SA"/>
        </w:rPr>
        <w:t>.</w:t>
      </w:r>
    </w:p>
    <w:p>
      <w:pPr>
        <w:pStyle w:val="29"/>
        <w:ind w:firstLine="480"/>
        <w:rPr>
          <w:rFonts w:hint="default" w:ascii="Times New Roman" w:hAnsi="Times New Roman" w:cs="Times New Roman"/>
          <w:lang w:val="en-US"/>
        </w:rPr>
      </w:pPr>
      <w:r>
        <w:rPr>
          <w:rFonts w:hint="default" w:ascii="Times New Roman" w:hAnsi="Times New Roman" w:eastAsia="宋体" w:cs="Times New Roman"/>
          <w:kern w:val="2"/>
          <w:sz w:val="24"/>
          <w:szCs w:val="24"/>
          <w:lang w:val="en-US" w:eastAsia="zh-CN" w:bidi="ar-SA"/>
        </w:rPr>
        <w:t>It is hoped that through the elaboration of this paper, it can provide a feasible path to develop renderer program from the bottom level based on DirectX 11, and explore ideas for the design and implementation of rendering engine</w:t>
      </w:r>
      <w:r>
        <w:rPr>
          <w:rFonts w:hint="default" w:cs="Times New Roman"/>
          <w:kern w:val="2"/>
          <w:sz w:val="24"/>
          <w:szCs w:val="24"/>
          <w:lang w:val="en-US" w:eastAsia="zh-CN" w:bidi="ar-SA"/>
        </w:rPr>
        <w:t>.</w:t>
      </w:r>
    </w:p>
    <w:p>
      <w:pPr>
        <w:pStyle w:val="29"/>
        <w:ind w:firstLine="480"/>
        <w:rPr>
          <w:rFonts w:hint="default" w:ascii="Times New Roman" w:hAnsi="Times New Roman" w:cs="Times New Roman"/>
        </w:rPr>
      </w:pPr>
    </w:p>
    <w:p>
      <w:pPr>
        <w:pStyle w:val="29"/>
        <w:ind w:left="0" w:leftChars="0" w:firstLine="0" w:firstLineChars="0"/>
        <w:rPr>
          <w:rFonts w:hint="default" w:ascii="Times New Roman" w:hAnsi="Times New Roman" w:cs="Times New Roman"/>
          <w:szCs w:val="18"/>
          <w:lang w:val="en-US"/>
        </w:rPr>
      </w:pPr>
      <w:r>
        <w:rPr>
          <w:rFonts w:hint="default" w:ascii="Times New Roman" w:hAnsi="Times New Roman" w:cs="Times New Roman"/>
          <w:b/>
          <w:szCs w:val="18"/>
        </w:rPr>
        <w:t>Key words:</w:t>
      </w:r>
      <w:r>
        <w:rPr>
          <w:rFonts w:hint="default" w:ascii="Times New Roman" w:hAnsi="Times New Roman" w:cs="Times New Roman"/>
          <w:szCs w:val="18"/>
        </w:rPr>
        <w:t xml:space="preserve"> </w:t>
      </w:r>
      <w:r>
        <w:rPr>
          <w:rFonts w:hint="default" w:cs="Times New Roman"/>
          <w:szCs w:val="18"/>
          <w:lang w:val="en-US"/>
        </w:rPr>
        <w:t>DirectX 11</w:t>
      </w:r>
      <w:r>
        <w:rPr>
          <w:rFonts w:hint="default" w:ascii="Times New Roman" w:hAnsi="Times New Roman" w:cs="Times New Roman"/>
          <w:szCs w:val="18"/>
          <w:lang w:val="en-US" w:eastAsia="zh-CN"/>
        </w:rPr>
        <w:t xml:space="preserve">; </w:t>
      </w:r>
      <w:r>
        <w:rPr>
          <w:rFonts w:hint="default" w:cs="Times New Roman"/>
          <w:szCs w:val="18"/>
          <w:lang w:val="en-US" w:eastAsia="zh-CN"/>
        </w:rPr>
        <w:t>R</w:t>
      </w:r>
      <w:r>
        <w:rPr>
          <w:rFonts w:hint="default" w:cs="Times New Roman"/>
          <w:szCs w:val="18"/>
          <w:lang w:val="en-US"/>
        </w:rPr>
        <w:t>enderer</w:t>
      </w:r>
      <w:r>
        <w:rPr>
          <w:rFonts w:hint="default" w:ascii="Times New Roman" w:hAnsi="Times New Roman" w:cs="Times New Roman"/>
          <w:szCs w:val="18"/>
          <w:lang w:val="en-US" w:eastAsia="zh-CN"/>
        </w:rPr>
        <w:t xml:space="preserve">; </w:t>
      </w:r>
      <w:r>
        <w:rPr>
          <w:rFonts w:hint="default" w:ascii="Times New Roman" w:hAnsi="Times New Roman" w:cs="Times New Roman"/>
          <w:szCs w:val="18"/>
        </w:rPr>
        <w:t xml:space="preserve">Rendering </w:t>
      </w:r>
      <w:r>
        <w:rPr>
          <w:rFonts w:hint="default" w:cs="Times New Roman"/>
          <w:szCs w:val="18"/>
          <w:lang w:val="en-US"/>
        </w:rPr>
        <w:t>A</w:t>
      </w:r>
      <w:r>
        <w:rPr>
          <w:rFonts w:hint="default" w:ascii="Times New Roman" w:hAnsi="Times New Roman" w:cs="Times New Roman"/>
          <w:szCs w:val="18"/>
        </w:rPr>
        <w:t>lgorithm</w:t>
      </w:r>
      <w:r>
        <w:rPr>
          <w:rFonts w:hint="default" w:ascii="Times New Roman" w:hAnsi="Times New Roman" w:cs="Times New Roman"/>
          <w:szCs w:val="18"/>
          <w:lang w:val="en-US" w:eastAsia="zh-CN"/>
        </w:rPr>
        <w:t>;</w:t>
      </w:r>
      <w:r>
        <w:rPr>
          <w:rFonts w:hint="default" w:ascii="Times New Roman" w:hAnsi="Times New Roman" w:cs="Times New Roman"/>
          <w:szCs w:val="18"/>
        </w:rPr>
        <w:t xml:space="preserve"> </w:t>
      </w:r>
      <w:r>
        <w:rPr>
          <w:rFonts w:hint="default" w:cs="Times New Roman"/>
          <w:szCs w:val="18"/>
          <w:lang w:val="en-US"/>
        </w:rPr>
        <w:t>C++</w:t>
      </w:r>
    </w:p>
    <w:p>
      <w:pPr>
        <w:widowControl/>
        <w:jc w:val="left"/>
        <w:rPr>
          <w:rFonts w:hint="default" w:ascii="Times New Roman" w:hAnsi="Times New Roman" w:cs="Times New Roman"/>
          <w:sz w:val="24"/>
          <w:szCs w:val="18"/>
        </w:rPr>
        <w:sectPr>
          <w:headerReference r:id="rId12" w:type="default"/>
          <w:footerReference r:id="rId13" w:type="default"/>
          <w:pgSz w:w="11907" w:h="16840"/>
          <w:pgMar w:top="1418" w:right="1418" w:bottom="1418" w:left="1418" w:header="851" w:footer="992" w:gutter="0"/>
          <w:pgNumType w:fmt="upperRoman" w:start="3"/>
          <w:cols w:space="425" w:num="1"/>
          <w:docGrid w:linePitch="312" w:charSpace="0"/>
        </w:sectPr>
      </w:pPr>
    </w:p>
    <w:p>
      <w:pPr>
        <w:widowControl/>
        <w:jc w:val="left"/>
        <w:rPr>
          <w:rFonts w:hint="default" w:ascii="Times New Roman" w:hAnsi="Times New Roman" w:cs="Times New Roman"/>
          <w:sz w:val="24"/>
          <w:szCs w:val="18"/>
        </w:rPr>
      </w:pPr>
    </w:p>
    <w:p>
      <w:pPr>
        <w:pStyle w:val="29"/>
        <w:ind w:left="1440" w:hanging="1440" w:hangingChars="600"/>
        <w:rPr>
          <w:rFonts w:hint="default" w:ascii="Times New Roman" w:hAnsi="Times New Roman" w:cs="Times New Roman"/>
        </w:rPr>
        <w:sectPr>
          <w:headerReference r:id="rId14" w:type="default"/>
          <w:footerReference r:id="rId15" w:type="default"/>
          <w:pgSz w:w="11907" w:h="16840"/>
          <w:pgMar w:top="1418" w:right="1418" w:bottom="1418" w:left="1418" w:header="851" w:footer="992" w:gutter="0"/>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357" w:firstLineChars="0"/>
        <w:jc w:val="center"/>
        <w:textAlignment w:val="auto"/>
        <w:outlineLvl w:val="9"/>
        <w:rPr>
          <w:rFonts w:hint="default" w:ascii="Times New Roman" w:hAnsi="Times New Roman" w:eastAsia="黑体" w:cs="Times New Roman"/>
          <w:color w:val="000000"/>
          <w:kern w:val="2"/>
          <w:sz w:val="18"/>
          <w:szCs w:val="18"/>
          <w:lang w:val="en-US" w:eastAsia="zh-CN" w:bidi="ar-SA"/>
        </w:rPr>
      </w:pPr>
      <w:r>
        <w:rPr>
          <w:rFonts w:hint="default" w:ascii="Times New Roman" w:hAnsi="Times New Roman" w:eastAsia="黑体" w:cs="Times New Roman"/>
          <w:color w:val="000000"/>
          <w:sz w:val="44"/>
          <w:szCs w:val="44"/>
        </w:rPr>
        <w:t>目  录</w:t>
      </w:r>
      <w:r>
        <w:rPr>
          <w:rFonts w:hint="default" w:ascii="Times New Roman" w:hAnsi="Times New Roman" w:cs="Times New Roman"/>
          <w:color w:val="000000"/>
          <w:sz w:val="18"/>
          <w:szCs w:val="18"/>
        </w:rPr>
        <w:fldChar w:fldCharType="begin"/>
      </w:r>
      <w:r>
        <w:rPr>
          <w:rFonts w:hint="default" w:ascii="Times New Roman" w:hAnsi="Times New Roman" w:cs="Times New Roman"/>
          <w:color w:val="000000"/>
          <w:sz w:val="18"/>
          <w:szCs w:val="18"/>
        </w:rPr>
        <w:instrText xml:space="preserve"> TOC \o "1-3" \h \z \u </w:instrText>
      </w:r>
      <w:r>
        <w:rPr>
          <w:rFonts w:hint="default" w:ascii="Times New Roman" w:hAnsi="Times New Roman" w:cs="Times New Roman"/>
          <w:color w:val="000000"/>
          <w:sz w:val="18"/>
          <w:szCs w:val="18"/>
        </w:rPr>
        <w:fldChar w:fldCharType="separate"/>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_Toc19304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摘  要</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_Toc19304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_Toc22538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ABSTRACT</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_Toc22538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III</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_Toc23936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第1章　绪  论</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_Toc23936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_Toc24502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1.1  </w:t>
      </w:r>
      <w:r>
        <w:rPr>
          <w:rFonts w:hint="eastAsia" w:cs="Times New Roman" w:eastAsiaTheme="minorEastAsia"/>
          <w:kern w:val="2"/>
          <w:sz w:val="24"/>
          <w:szCs w:val="24"/>
          <w:lang w:val="en-US" w:eastAsia="zh-CN" w:bidi="ar-SA"/>
        </w:rPr>
        <w:t>课题研究背景与意义</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_Toc24502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_Toc2550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1.2  </w:t>
      </w:r>
      <w:r>
        <w:rPr>
          <w:rFonts w:hint="eastAsia" w:cs="Times New Roman" w:eastAsiaTheme="minorEastAsia"/>
          <w:kern w:val="2"/>
          <w:sz w:val="24"/>
          <w:szCs w:val="24"/>
          <w:lang w:val="en-US" w:eastAsia="zh-CN" w:bidi="ar-SA"/>
        </w:rPr>
        <w:t>国内外研究现状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1.3  </w:t>
      </w:r>
      <w:r>
        <w:rPr>
          <w:rFonts w:hint="eastAsia" w:cs="Times New Roman" w:eastAsiaTheme="minorEastAsia"/>
          <w:kern w:val="2"/>
          <w:sz w:val="24"/>
          <w:szCs w:val="24"/>
          <w:lang w:val="en-US" w:eastAsia="zh-CN" w:bidi="ar-SA"/>
        </w:rPr>
        <w:t>论文研究内容</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论文的组织结构</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_Toc32336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1.</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w:t>
      </w:r>
    </w:p>
    <w:p>
      <w:pPr>
        <w:rPr>
          <w:rFonts w:hint="default" w:ascii="Times New Roman" w:hAnsi="Times New Roman" w:cs="Times New Roman" w:eastAsiaTheme="minorEastAsia"/>
          <w:color w:val="000000"/>
          <w:kern w:val="2"/>
          <w:sz w:val="24"/>
          <w:szCs w:val="24"/>
          <w:lang w:val="en-US" w:eastAsia="zh-CN" w:bidi="ar-SA"/>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_Toc28980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第2章　相关技术</w:t>
      </w:r>
      <w:r>
        <w:rPr>
          <w:rFonts w:hint="default" w:ascii="Times New Roman" w:hAnsi="Times New Roman" w:eastAsia="黑体" w:cs="Times New Roman"/>
          <w:kern w:val="2"/>
          <w:sz w:val="28"/>
          <w:szCs w:val="28"/>
          <w:lang w:val="en-US" w:eastAsia="zh-CN" w:bidi="ar-SA"/>
        </w:rPr>
        <w:tab/>
      </w:r>
      <w:r>
        <w:rPr>
          <w:rFonts w:hint="eastAsia" w:cs="Times New Roman"/>
          <w:kern w:val="2"/>
          <w:sz w:val="28"/>
          <w:szCs w:val="28"/>
          <w:lang w:val="en-US" w:eastAsia="zh-CN" w:bidi="ar-SA"/>
        </w:rPr>
        <w:t>5</w:t>
      </w:r>
      <w:r>
        <w:rPr>
          <w:rFonts w:hint="default" w:ascii="Times New Roman" w:hAnsi="Times New Roman" w:eastAsia="黑体" w:cs="Times New Roman"/>
          <w:color w:val="000000"/>
          <w:kern w:val="2"/>
          <w:sz w:val="28"/>
          <w:szCs w:val="28"/>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_Toc32544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2.1  </w:t>
      </w:r>
      <w:r>
        <w:rPr>
          <w:rFonts w:hint="eastAsia" w:cs="Times New Roman" w:eastAsiaTheme="minorEastAsia"/>
          <w:kern w:val="2"/>
          <w:sz w:val="24"/>
          <w:szCs w:val="24"/>
          <w:lang w:val="en-US" w:eastAsia="zh-CN" w:bidi="ar-SA"/>
        </w:rPr>
        <w:t>图形渲染管线</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fldChar w:fldCharType="begin"/>
      </w:r>
      <w:r>
        <w:rPr>
          <w:rFonts w:hint="default" w:ascii="Times New Roman" w:hAnsi="Times New Roman" w:cs="Times New Roman" w:eastAsiaTheme="minorEastAsia"/>
          <w:kern w:val="2"/>
          <w:sz w:val="24"/>
          <w:szCs w:val="24"/>
          <w:lang w:val="en-US" w:eastAsia="zh-CN" w:bidi="ar-SA"/>
        </w:rPr>
        <w:instrText xml:space="preserve"> PAGEREF _Toc32544 </w:instrText>
      </w:r>
      <w:r>
        <w:rPr>
          <w:rFonts w:hint="default" w:ascii="Times New Roman" w:hAnsi="Times New Roman" w:cs="Times New Roman" w:eastAsiaTheme="minorEastAsia"/>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fldChar w:fldCharType="end"/>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_Toc27733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2.2  </w:t>
      </w:r>
      <w:r>
        <w:rPr>
          <w:rFonts w:hint="default" w:cs="Times New Roman" w:eastAsiaTheme="minorEastAsia"/>
          <w:kern w:val="2"/>
          <w:sz w:val="24"/>
          <w:szCs w:val="24"/>
          <w:lang w:val="en-US" w:eastAsia="zh-CN" w:bidi="ar-SA"/>
        </w:rPr>
        <w:t>DirectX 11</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_Toc21972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2.3  </w:t>
      </w:r>
      <w:r>
        <w:rPr>
          <w:rFonts w:hint="default" w:cs="Times New Roman" w:eastAsiaTheme="minorEastAsia"/>
          <w:kern w:val="2"/>
          <w:sz w:val="24"/>
          <w:szCs w:val="24"/>
          <w:lang w:val="en-US" w:eastAsia="zh-CN" w:bidi="ar-SA"/>
        </w:rPr>
        <w:t>Dear ImGui</w:t>
      </w:r>
      <w:r>
        <w:rPr>
          <w:rFonts w:hint="eastAsia" w:cs="Times New Roman" w:eastAsiaTheme="minorEastAsia"/>
          <w:kern w:val="2"/>
          <w:sz w:val="24"/>
          <w:szCs w:val="24"/>
          <w:lang w:val="en-US" w:eastAsia="zh-CN" w:bidi="ar-SA"/>
        </w:rPr>
        <w:t xml:space="preserve"> 用户界面</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2.4  </w:t>
      </w:r>
      <w:r>
        <w:rPr>
          <w:rFonts w:hint="default" w:cs="Times New Roman" w:eastAsiaTheme="minorEastAsia"/>
          <w:kern w:val="2"/>
          <w:sz w:val="24"/>
          <w:szCs w:val="24"/>
          <w:lang w:val="en-US" w:eastAsia="zh-CN" w:bidi="ar-SA"/>
        </w:rPr>
        <w:t>Assimp</w:t>
      </w:r>
      <w:r>
        <w:rPr>
          <w:rFonts w:hint="eastAsia" w:cs="Times New Roman" w:eastAsiaTheme="minorEastAsia"/>
          <w:kern w:val="2"/>
          <w:sz w:val="24"/>
          <w:szCs w:val="24"/>
          <w:lang w:val="en-US" w:eastAsia="zh-CN" w:bidi="ar-SA"/>
        </w:rPr>
        <w:t xml:space="preserve"> 模型资源加载</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7</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_Toc31185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 xml:space="preserve">2.5  </w:t>
      </w:r>
      <w:r>
        <w:rPr>
          <w:rFonts w:hint="eastAsia" w:cs="Times New Roman" w:eastAsiaTheme="minorEastAsia"/>
          <w:kern w:val="2"/>
          <w:sz w:val="24"/>
          <w:szCs w:val="24"/>
          <w:lang w:val="en-US" w:eastAsia="zh-CN" w:bidi="ar-SA"/>
        </w:rPr>
        <w:t>基于物理的渲染</w:t>
      </w:r>
      <w:r>
        <w:rPr>
          <w:rFonts w:hint="default" w:ascii="Times New Roman" w:hAnsi="Times New Roman" w:cs="Times New Roman" w:eastAsiaTheme="minorEastAsia"/>
          <w:kern w:val="2"/>
          <w:sz w:val="24"/>
          <w:szCs w:val="24"/>
          <w:lang w:val="en-US" w:eastAsia="zh-CN" w:bidi="ar-SA"/>
        </w:rPr>
        <w:tab/>
      </w:r>
      <w:r>
        <w:rPr>
          <w:rFonts w:hint="default" w:cs="Times New Roman" w:eastAsiaTheme="minorEastAsia"/>
          <w:kern w:val="2"/>
          <w:sz w:val="24"/>
          <w:szCs w:val="24"/>
          <w:lang w:val="en-US" w:eastAsia="zh-CN" w:bidi="ar-SA"/>
        </w:rPr>
        <w:t>8</w:t>
      </w:r>
      <w:r>
        <w:rPr>
          <w:rFonts w:hint="default" w:ascii="Times New Roman" w:hAnsi="Times New Roman" w:cs="Times New Roman" w:eastAsiaTheme="minorEastAsia"/>
          <w:color w:val="000000"/>
          <w:kern w:val="2"/>
          <w:sz w:val="24"/>
          <w:szCs w:val="24"/>
          <w:lang w:val="en-US" w:eastAsia="zh-CN" w:bidi="ar-SA"/>
        </w:rPr>
        <w:fldChar w:fldCharType="end"/>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_Toc12351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2.</w:t>
      </w:r>
      <w:r>
        <w:rPr>
          <w:rFonts w:hint="default"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本章小节</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10</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_Toc18888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 xml:space="preserve">第3章  </w:t>
      </w:r>
      <w:r>
        <w:rPr>
          <w:rFonts w:hint="eastAsia" w:cs="Times New Roman"/>
          <w:kern w:val="2"/>
          <w:sz w:val="28"/>
          <w:szCs w:val="28"/>
          <w:lang w:val="en-US" w:eastAsia="zh-CN" w:bidi="ar-SA"/>
        </w:rPr>
        <w:t>需求</w:t>
      </w:r>
      <w:r>
        <w:rPr>
          <w:rFonts w:hint="default" w:ascii="Times New Roman" w:hAnsi="Times New Roman" w:eastAsia="黑体" w:cs="Times New Roman"/>
          <w:kern w:val="2"/>
          <w:sz w:val="28"/>
          <w:szCs w:val="28"/>
          <w:lang w:val="en-US" w:eastAsia="zh-CN" w:bidi="ar-SA"/>
        </w:rPr>
        <w:t>分析</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_Toc18888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3.1  </w:t>
      </w:r>
      <w:r>
        <w:rPr>
          <w:rFonts w:hint="eastAsia" w:cs="Times New Roman"/>
          <w:color w:val="auto"/>
          <w:kern w:val="2"/>
          <w:sz w:val="24"/>
          <w:szCs w:val="24"/>
          <w:lang w:val="en-US" w:eastAsia="zh-CN" w:bidi="ar-SA"/>
        </w:rPr>
        <w:t>功能需求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_Toc23433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1</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3.2  </w:t>
      </w:r>
      <w:r>
        <w:rPr>
          <w:rFonts w:hint="eastAsia" w:cs="Times New Roman"/>
          <w:color w:val="auto"/>
          <w:kern w:val="2"/>
          <w:sz w:val="24"/>
          <w:szCs w:val="24"/>
          <w:lang w:val="en-US" w:eastAsia="zh-CN" w:bidi="ar-SA"/>
        </w:rPr>
        <w:t>用户需求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_Toc16266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2</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 xml:space="preserve">3.3  </w:t>
      </w:r>
      <w:r>
        <w:rPr>
          <w:rFonts w:hint="eastAsia" w:cs="Times New Roman"/>
          <w:color w:val="auto"/>
          <w:kern w:val="2"/>
          <w:sz w:val="24"/>
          <w:szCs w:val="24"/>
          <w:lang w:val="en-US" w:eastAsia="zh-CN" w:bidi="ar-SA"/>
        </w:rPr>
        <w:t>性能需求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3.</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PAGEREF _Toc15084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ascii="Times New Roman" w:hAnsi="Times New Roman" w:eastAsia="宋体" w:cs="Times New Roman"/>
          <w:color w:val="auto"/>
          <w:kern w:val="2"/>
          <w:sz w:val="24"/>
          <w:szCs w:val="24"/>
          <w:lang w:val="en-US" w:eastAsia="zh-CN" w:bidi="ar-SA"/>
        </w:rPr>
        <w:t>1</w:t>
      </w:r>
      <w:r>
        <w:rPr>
          <w:rFonts w:hint="default" w:ascii="Times New Roman" w:hAnsi="Times New Roman" w:eastAsia="宋体" w:cs="Times New Roman"/>
          <w:color w:val="auto"/>
          <w:kern w:val="2"/>
          <w:sz w:val="24"/>
          <w:szCs w:val="24"/>
          <w:lang w:val="en-US" w:eastAsia="zh-CN" w:bidi="ar-SA"/>
        </w:rPr>
        <w:fldChar w:fldCharType="end"/>
      </w:r>
      <w:r>
        <w:rPr>
          <w:rFonts w:hint="default" w:ascii="Times New Roman" w:hAnsi="Times New Roman" w:eastAsia="宋体" w:cs="Times New Roman"/>
          <w:color w:val="auto"/>
          <w:kern w:val="2"/>
          <w:sz w:val="24"/>
          <w:szCs w:val="24"/>
          <w:lang w:val="en-US" w:eastAsia="zh-CN" w:bidi="ar-SA"/>
        </w:rPr>
        <w:fldChar w:fldCharType="end"/>
      </w:r>
      <w:r>
        <w:rPr>
          <w:rFonts w:hint="default" w:cs="Times New Roman"/>
          <w:color w:val="auto"/>
          <w:kern w:val="2"/>
          <w:sz w:val="24"/>
          <w:szCs w:val="24"/>
          <w:lang w:val="en-US" w:eastAsia="zh-CN" w:bidi="ar-SA"/>
        </w:rPr>
        <w:t>3</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第4章  系统设计</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_Toc26403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1</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 xml:space="preserve">4.1  </w:t>
      </w:r>
      <w:r>
        <w:rPr>
          <w:rFonts w:hint="eastAsia" w:cs="Times New Roman"/>
          <w:kern w:val="2"/>
          <w:sz w:val="24"/>
          <w:szCs w:val="24"/>
          <w:lang w:val="en-US" w:eastAsia="zh-CN" w:bidi="ar-SA"/>
        </w:rPr>
        <w:t>总体架构设计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15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eastAsia"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基本逻辑</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顶层模块概述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实体-组件架构设计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1</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实体-组件模式概述</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3</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图形渲染模块设计</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kern w:val="2"/>
          <w:sz w:val="24"/>
          <w:szCs w:val="24"/>
          <w:lang w:val="en-US" w:eastAsia="zh-CN" w:bidi="ar-SA"/>
        </w:rPr>
        <w:fldChar w:fldCharType="begin"/>
      </w:r>
      <w:r>
        <w:rPr>
          <w:rFonts w:hint="default" w:ascii="Times New Roman" w:hAnsi="Times New Roman" w:eastAsia="宋体" w:cs="Times New Roman"/>
          <w:kern w:val="2"/>
          <w:sz w:val="24"/>
          <w:szCs w:val="24"/>
          <w:lang w:val="en-US" w:eastAsia="zh-CN" w:bidi="ar-SA"/>
        </w:rPr>
        <w:instrText xml:space="preserve"> PAGEREF _Toc20993 </w:instrText>
      </w:r>
      <w:r>
        <w:rPr>
          <w:rFonts w:hint="default" w:ascii="Times New Roman" w:hAnsi="Times New Roman" w:eastAsia="宋体" w:cs="Times New Roman"/>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1</w:t>
      </w:r>
      <w:r>
        <w:rPr>
          <w:rFonts w:hint="default" w:ascii="Times New Roman" w:hAnsi="Times New Roman" w:eastAsia="宋体" w:cs="Times New Roman"/>
          <w:kern w:val="2"/>
          <w:sz w:val="24"/>
          <w:szCs w:val="24"/>
          <w:lang w:val="en-US" w:eastAsia="zh-CN" w:bidi="ar-SA"/>
        </w:rPr>
        <w:fldChar w:fldCharType="end"/>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渲染窗口</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w:t>
      </w:r>
      <w:r>
        <w:rPr>
          <w:rFonts w:hint="default" w:ascii="Times New Roman" w:hAnsi="Times New Roman" w:cs="Times New Roman" w:eastAsiaTheme="minorEastAsia"/>
          <w:kern w:val="2"/>
          <w:sz w:val="24"/>
          <w:szCs w:val="24"/>
          <w:lang w:val="en-US" w:eastAsia="zh-CN" w:bidi="ar-SA"/>
        </w:rPr>
        <w:tab/>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着色器资源参数设计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材质设计</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实体初始化阶段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实体渲染阶段</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25</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用户界面模块设计</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default" w:ascii="Times New Roman" w:hAnsi="Times New Roman" w:eastAsia="宋体" w:cs="Times New Roman"/>
          <w:kern w:val="2"/>
          <w:sz w:val="24"/>
          <w:szCs w:val="24"/>
          <w:lang w:val="en-US" w:eastAsia="zh-CN" w:bidi="ar-SA"/>
        </w:rPr>
        <w:t>4.</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7</w:t>
      </w:r>
    </w:p>
    <w:p>
      <w:pPr>
        <w:rPr>
          <w:rFonts w:hint="default"/>
          <w:lang w:val="en-US" w:eastAsia="zh-CN"/>
        </w:rPr>
      </w:pP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default" w:cs="Times New Roman"/>
          <w:kern w:val="2"/>
          <w:sz w:val="28"/>
          <w:szCs w:val="28"/>
          <w:lang w:val="en-US" w:eastAsia="zh-CN" w:bidi="ar-SA"/>
        </w:rPr>
        <w:t>5</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实现</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29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_Toc24586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.1  </w:t>
      </w:r>
      <w:r>
        <w:rPr>
          <w:rFonts w:hint="eastAsia" w:cs="Times New Roman"/>
          <w:kern w:val="2"/>
          <w:sz w:val="24"/>
          <w:szCs w:val="24"/>
          <w:lang w:val="en-US" w:eastAsia="zh-CN" w:bidi="ar-SA"/>
        </w:rPr>
        <w:t>总体架构实现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2</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程序入口</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2</w:t>
      </w:r>
      <w:r>
        <w:rPr>
          <w:rFonts w:hint="default" w:cs="Times New Roman" w:eastAsiaTheme="minorEastAsia"/>
          <w:color w:val="000000"/>
          <w:kern w:val="2"/>
          <w:sz w:val="24"/>
          <w:szCs w:val="24"/>
          <w:lang w:val="en-US" w:eastAsia="zh-CN" w:bidi="ar-SA"/>
        </w:rPr>
        <w:t>9</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运行</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_Toc20993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.2  </w:t>
      </w:r>
      <w:r>
        <w:rPr>
          <w:rFonts w:hint="eastAsia" w:cs="Times New Roman"/>
          <w:kern w:val="2"/>
          <w:sz w:val="24"/>
          <w:szCs w:val="24"/>
          <w:lang w:val="en-US" w:eastAsia="zh-CN" w:bidi="ar-SA"/>
        </w:rPr>
        <w:t>实体-组件架构实现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实体实现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组件实现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.3  </w:t>
      </w:r>
      <w:r>
        <w:rPr>
          <w:rFonts w:hint="eastAsia" w:cs="Times New Roman"/>
          <w:kern w:val="2"/>
          <w:sz w:val="24"/>
          <w:szCs w:val="24"/>
          <w:lang w:val="en-US" w:eastAsia="zh-CN" w:bidi="ar-SA"/>
        </w:rPr>
        <w:t>图形渲染模块实现</w:t>
      </w:r>
      <w:r>
        <w:rPr>
          <w:rFonts w:hint="default" w:ascii="Times New Roman" w:hAnsi="Times New Roman" w:eastAsia="宋体" w:cs="Times New Roman"/>
          <w:kern w:val="2"/>
          <w:sz w:val="24"/>
          <w:szCs w:val="24"/>
          <w:lang w:val="en-US" w:eastAsia="zh-CN" w:bidi="ar-SA"/>
        </w:rPr>
        <w:tab/>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渲染窗口实现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图形渲染管理器实现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39</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4</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场景管理模块实现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场景管理器初始化</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场景管理器更新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43</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输入控制模块实现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输入控制模块总体实现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鼠标输入控制模块实现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default"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键盘输入控制模块实现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4</w:t>
      </w:r>
      <w:r>
        <w:rPr>
          <w:rFonts w:hint="default" w:cs="Times New Roman" w:eastAsiaTheme="minorEastAsia"/>
          <w:color w:val="000000"/>
          <w:kern w:val="2"/>
          <w:sz w:val="24"/>
          <w:szCs w:val="24"/>
          <w:lang w:val="en-US" w:eastAsia="zh-CN" w:bidi="ar-SA"/>
        </w:rPr>
        <w:t>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6</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资源结构实现</w:t>
      </w:r>
      <w:r>
        <w:rPr>
          <w:rFonts w:hint="default" w:ascii="Times New Roman" w:hAnsi="Times New Roman" w:eastAsia="宋体" w:cs="Times New Roman"/>
          <w:kern w:val="2"/>
          <w:sz w:val="24"/>
          <w:szCs w:val="24"/>
          <w:lang w:val="en-US" w:eastAsia="zh-CN" w:bidi="ar-SA"/>
        </w:rPr>
        <w:tab/>
      </w:r>
      <w:r>
        <w:rPr>
          <w:rFonts w:hint="default" w:cs="Times New Roman"/>
          <w:kern w:val="2"/>
          <w:sz w:val="24"/>
          <w:szCs w:val="24"/>
          <w:lang w:val="en-US" w:eastAsia="zh-CN" w:bidi="ar-SA"/>
        </w:rPr>
        <w:t>4</w:t>
      </w:r>
      <w:r>
        <w:rPr>
          <w:rFonts w:hint="default" w:ascii="Times New Roman" w:hAnsi="Times New Roman" w:eastAsia="宋体" w:cs="Times New Roman"/>
          <w:color w:val="000000"/>
          <w:kern w:val="2"/>
          <w:sz w:val="24"/>
          <w:szCs w:val="24"/>
          <w:lang w:val="en-US" w:eastAsia="zh-CN" w:bidi="ar-SA"/>
        </w:rPr>
        <w:fldChar w:fldCharType="end"/>
      </w:r>
      <w:r>
        <w:rPr>
          <w:rFonts w:hint="default" w:cs="Times New Roman"/>
          <w:color w:val="000000"/>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.1  </w:t>
      </w:r>
      <w:r>
        <w:rPr>
          <w:rFonts w:hint="eastAsia" w:cs="Times New Roman" w:eastAsiaTheme="minorEastAsia"/>
          <w:kern w:val="2"/>
          <w:sz w:val="24"/>
          <w:szCs w:val="24"/>
          <w:lang w:val="en-US" w:eastAsia="zh-CN" w:bidi="ar-SA"/>
        </w:rPr>
        <w:t>顶点缓冲和索引缓冲实现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网格实现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常量缓冲实现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48</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纹理实现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采样器状态实现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52</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结构缓冲实现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default" w:cs="Times New Roman" w:eastAsiaTheme="minorEastAsia"/>
          <w:color w:val="000000"/>
          <w:kern w:val="2"/>
          <w:sz w:val="24"/>
          <w:szCs w:val="24"/>
          <w:lang w:val="en-US" w:eastAsia="zh-CN" w:bidi="ar-SA"/>
        </w:rPr>
        <w:t>53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7</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cs="Times New Roman" w:eastAsiaTheme="minorEastAsia"/>
          <w:color w:val="000000"/>
          <w:kern w:val="2"/>
          <w:sz w:val="24"/>
          <w:szCs w:val="24"/>
          <w:lang w:val="en-US" w:eastAsia="zh-CN" w:bidi="ar-SA"/>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着色器参数实现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55</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cs="Times New Roman" w:eastAsiaTheme="minorEastAsia"/>
          <w:color w:val="000000"/>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9</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材质实现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56</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实体渲染系统实现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0</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000000"/>
          <w:kern w:val="2"/>
          <w:sz w:val="24"/>
          <w:szCs w:val="24"/>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8</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用户界面模块实现</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用户界面总体架构实现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61</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场景对象结构面板实现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63</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细节信息面板实现</w:t>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color w:val="000000"/>
          <w:kern w:val="2"/>
          <w:sz w:val="24"/>
          <w:szCs w:val="24"/>
          <w:lang w:val="en-US" w:eastAsia="zh-CN" w:bidi="ar-SA"/>
        </w:rPr>
        <w:t>5</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8</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4</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窗口工具栏实现</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64</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宋体" w:cs="Times New Roman"/>
          <w:color w:val="000000"/>
          <w:kern w:val="2"/>
          <w:sz w:val="24"/>
          <w:szCs w:val="24"/>
          <w:lang w:val="en-US" w:eastAsia="zh-CN" w:bidi="ar-SA"/>
        </w:rPr>
        <w:fldChar w:fldCharType="begin"/>
      </w:r>
      <w:r>
        <w:rPr>
          <w:rFonts w:hint="default" w:ascii="Times New Roman" w:hAnsi="Times New Roman" w:eastAsia="宋体" w:cs="Times New Roman"/>
          <w:color w:val="000000"/>
          <w:kern w:val="2"/>
          <w:sz w:val="24"/>
          <w:szCs w:val="24"/>
          <w:lang w:val="en-US" w:eastAsia="zh-CN" w:bidi="ar-SA"/>
        </w:rPr>
        <w:instrText xml:space="preserve"> HYPERLINK \l _Toc17031 </w:instrText>
      </w:r>
      <w:r>
        <w:rPr>
          <w:rFonts w:hint="default" w:ascii="Times New Roman" w:hAnsi="Times New Roman" w:eastAsia="宋体" w:cs="Times New Roman"/>
          <w:color w:val="000000"/>
          <w:kern w:val="2"/>
          <w:sz w:val="24"/>
          <w:szCs w:val="24"/>
          <w:lang w:val="en-US" w:eastAsia="zh-CN" w:bidi="ar-SA"/>
        </w:rPr>
        <w:fldChar w:fldCharType="separate"/>
      </w:r>
      <w:r>
        <w:rPr>
          <w:rFonts w:hint="eastAsia" w:cs="Times New Roman"/>
          <w:color w:val="000000"/>
          <w:kern w:val="2"/>
          <w:sz w:val="24"/>
          <w:szCs w:val="24"/>
          <w:lang w:val="en-US" w:eastAsia="zh-CN" w:bidi="ar-SA"/>
        </w:rPr>
        <w:t>5</w:t>
      </w:r>
      <w:r>
        <w:rPr>
          <w:rFonts w:hint="default" w:ascii="Times New Roman" w:hAnsi="Times New Roman" w:eastAsia="宋体" w:cs="Times New Roman"/>
          <w:kern w:val="2"/>
          <w:sz w:val="24"/>
          <w:szCs w:val="24"/>
          <w:lang w:val="en-US" w:eastAsia="zh-CN" w:bidi="ar-SA"/>
        </w:rPr>
        <w:t>.</w:t>
      </w:r>
      <w:r>
        <w:rPr>
          <w:rFonts w:hint="eastAsia" w:cs="Times New Roman"/>
          <w:kern w:val="2"/>
          <w:sz w:val="24"/>
          <w:szCs w:val="24"/>
          <w:lang w:val="en-US" w:eastAsia="zh-CN" w:bidi="ar-SA"/>
        </w:rPr>
        <w:t>9</w:t>
      </w:r>
      <w:r>
        <w:rPr>
          <w:rFonts w:hint="default" w:ascii="Times New Roman" w:hAnsi="Times New Roman" w:eastAsia="宋体" w:cs="Times New Roman"/>
          <w:kern w:val="2"/>
          <w:sz w:val="24"/>
          <w:szCs w:val="24"/>
          <w:lang w:val="en-US" w:eastAsia="zh-CN" w:bidi="ar-SA"/>
        </w:rPr>
        <w:t xml:space="preserve">  </w:t>
      </w:r>
      <w:r>
        <w:rPr>
          <w:rFonts w:hint="eastAsia" w:cs="Times New Roman"/>
          <w:kern w:val="2"/>
          <w:sz w:val="24"/>
          <w:szCs w:val="24"/>
          <w:lang w:val="en-US" w:eastAsia="zh-CN" w:bidi="ar-SA"/>
        </w:rPr>
        <w:t>本章小节</w:t>
      </w:r>
      <w:r>
        <w:rPr>
          <w:rFonts w:hint="default" w:ascii="Times New Roman" w:hAnsi="Times New Roman" w:eastAsia="宋体" w:cs="Times New Roman"/>
          <w:kern w:val="2"/>
          <w:sz w:val="24"/>
          <w:szCs w:val="24"/>
          <w:lang w:val="en-US" w:eastAsia="zh-CN" w:bidi="ar-SA"/>
        </w:rPr>
        <w:tab/>
      </w:r>
      <w:r>
        <w:rPr>
          <w:rFonts w:hint="eastAsia" w:cs="Times New Roman"/>
          <w:kern w:val="2"/>
          <w:sz w:val="24"/>
          <w:szCs w:val="24"/>
          <w:lang w:val="en-US" w:eastAsia="zh-CN" w:bidi="ar-SA"/>
        </w:rPr>
        <w:t>6</w:t>
      </w:r>
      <w:r>
        <w:rPr>
          <w:rFonts w:hint="default" w:ascii="Times New Roman" w:hAnsi="Times New Roman" w:eastAsia="宋体" w:cs="Times New Roman"/>
          <w:color w:val="000000"/>
          <w:kern w:val="2"/>
          <w:sz w:val="24"/>
          <w:szCs w:val="24"/>
          <w:lang w:val="en-US" w:eastAsia="zh-CN" w:bidi="ar-SA"/>
        </w:rPr>
        <w:fldChar w:fldCharType="end"/>
      </w:r>
      <w:r>
        <w:rPr>
          <w:rFonts w:hint="eastAsia" w:cs="Times New Roman"/>
          <w:color w:val="000000"/>
          <w:kern w:val="2"/>
          <w:sz w:val="24"/>
          <w:szCs w:val="24"/>
          <w:lang w:val="en-US" w:eastAsia="zh-CN" w:bidi="ar-SA"/>
        </w:rPr>
        <w:t>5</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6</w:t>
      </w:r>
      <w:r>
        <w:rPr>
          <w:rFonts w:hint="default" w:ascii="Times New Roman" w:hAnsi="Times New Roman" w:eastAsia="黑体" w:cs="Times New Roman"/>
          <w:kern w:val="2"/>
          <w:sz w:val="28"/>
          <w:szCs w:val="28"/>
          <w:lang w:val="en-US" w:eastAsia="zh-CN" w:bidi="ar-SA"/>
        </w:rPr>
        <w:t>章  系统</w:t>
      </w:r>
      <w:r>
        <w:rPr>
          <w:rFonts w:hint="eastAsia" w:cs="Times New Roman"/>
          <w:kern w:val="2"/>
          <w:sz w:val="28"/>
          <w:szCs w:val="28"/>
          <w:lang w:val="en-US" w:eastAsia="zh-CN" w:bidi="ar-SA"/>
        </w:rPr>
        <w:t>测试</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_Toc24586 </w:instrText>
      </w:r>
      <w:r>
        <w:rPr>
          <w:rFonts w:hint="default" w:ascii="Times New Roman" w:hAnsi="Times New Roman" w:eastAsia="宋体" w:cs="Times New Roman"/>
          <w:color w:val="auto"/>
          <w:kern w:val="2"/>
          <w:sz w:val="24"/>
          <w:szCs w:val="24"/>
          <w:lang w:val="en-US" w:eastAsia="zh-CN" w:bidi="ar-SA"/>
        </w:rPr>
        <w:fldChar w:fldCharType="separate"/>
      </w:r>
      <w:r>
        <w:rPr>
          <w:rFonts w:hint="default"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.1  </w:t>
      </w:r>
      <w:r>
        <w:rPr>
          <w:rFonts w:hint="eastAsia" w:cs="Times New Roman"/>
          <w:color w:val="auto"/>
          <w:kern w:val="2"/>
          <w:sz w:val="24"/>
          <w:szCs w:val="24"/>
          <w:lang w:val="en-US" w:eastAsia="zh-CN" w:bidi="ar-SA"/>
        </w:rPr>
        <w:t>系统环境</w:t>
      </w:r>
      <w:r>
        <w:rPr>
          <w:rFonts w:hint="default" w:ascii="Times New Roman" w:hAnsi="Times New Roman" w:eastAsia="宋体" w:cs="Times New Roman"/>
          <w:color w:val="auto"/>
          <w:kern w:val="2"/>
          <w:sz w:val="24"/>
          <w:szCs w:val="24"/>
          <w:lang w:val="en-US" w:eastAsia="zh-CN" w:bidi="ar-SA"/>
        </w:rPr>
        <w:tab/>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系统调试阶段测试效果</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0"/>
        <w:keepNext w:val="0"/>
        <w:keepLines w:val="0"/>
        <w:pageBreakBefore w:val="0"/>
        <w:widowControl w:val="0"/>
        <w:tabs>
          <w:tab w:val="right" w:leader="dot" w:pos="907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eastAsia" w:cs="Times New Roman" w:eastAsiaTheme="minorEastAsia"/>
          <w:kern w:val="2"/>
          <w:sz w:val="24"/>
          <w:szCs w:val="24"/>
          <w:lang w:val="en-US" w:eastAsia="zh-CN" w:bidi="ar-SA"/>
        </w:rPr>
        <w:t>6</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1</w:t>
      </w:r>
      <w:r>
        <w:rPr>
          <w:rFonts w:hint="default" w:ascii="Times New Roman" w:hAnsi="Times New Roman" w:cs="Times New Roman" w:eastAsiaTheme="minorEastAsia"/>
          <w:kern w:val="2"/>
          <w:sz w:val="24"/>
          <w:szCs w:val="24"/>
          <w:lang w:val="en-US" w:eastAsia="zh-CN" w:bidi="ar-SA"/>
        </w:rPr>
        <w:t>.</w:t>
      </w:r>
      <w:r>
        <w:rPr>
          <w:rFonts w:hint="eastAsia" w:cs="Times New Roman" w:eastAsiaTheme="minorEastAsia"/>
          <w:kern w:val="2"/>
          <w:sz w:val="24"/>
          <w:szCs w:val="24"/>
          <w:lang w:val="en-US" w:eastAsia="zh-CN" w:bidi="ar-SA"/>
        </w:rPr>
        <w:t>2</w:t>
      </w:r>
      <w:r>
        <w:rPr>
          <w:rFonts w:hint="default" w:ascii="Times New Roman" w:hAnsi="Times New Roman" w:cs="Times New Roman" w:eastAsiaTheme="minorEastAsia"/>
          <w:kern w:val="2"/>
          <w:sz w:val="24"/>
          <w:szCs w:val="24"/>
          <w:lang w:val="en-US" w:eastAsia="zh-CN" w:bidi="ar-SA"/>
        </w:rPr>
        <w:t xml:space="preserve">  </w:t>
      </w:r>
      <w:r>
        <w:rPr>
          <w:rFonts w:hint="eastAsia" w:cs="Times New Roman" w:eastAsiaTheme="minorEastAsia"/>
          <w:kern w:val="2"/>
          <w:sz w:val="24"/>
          <w:szCs w:val="24"/>
          <w:lang w:val="en-US" w:eastAsia="zh-CN" w:bidi="ar-SA"/>
        </w:rPr>
        <w:t>系统发布阶段测试方案</w:t>
      </w:r>
      <w:r>
        <w:rPr>
          <w:rFonts w:hint="default" w:ascii="Times New Roman" w:hAnsi="Times New Roman" w:cs="Times New Roman" w:eastAsiaTheme="minorEastAsia"/>
          <w:color w:val="000000"/>
          <w:kern w:val="2"/>
          <w:sz w:val="24"/>
          <w:szCs w:val="24"/>
          <w:lang w:val="en-US" w:eastAsia="zh-CN" w:bidi="ar-SA"/>
        </w:rPr>
        <w:fldChar w:fldCharType="begin"/>
      </w:r>
      <w:r>
        <w:rPr>
          <w:rFonts w:hint="default" w:ascii="Times New Roman" w:hAnsi="Times New Roman" w:cs="Times New Roman" w:eastAsiaTheme="minorEastAsia"/>
          <w:color w:val="000000"/>
          <w:kern w:val="2"/>
          <w:sz w:val="24"/>
          <w:szCs w:val="24"/>
          <w:lang w:val="en-US" w:eastAsia="zh-CN" w:bidi="ar-SA"/>
        </w:rPr>
        <w:instrText xml:space="preserve"> HYPERLINK \l _Toc2540 </w:instrText>
      </w:r>
      <w:r>
        <w:rPr>
          <w:rFonts w:hint="default" w:ascii="Times New Roman" w:hAnsi="Times New Roman" w:cs="Times New Roman" w:eastAsiaTheme="minorEastAsia"/>
          <w:color w:val="000000"/>
          <w:kern w:val="2"/>
          <w:sz w:val="24"/>
          <w:szCs w:val="24"/>
          <w:lang w:val="en-US" w:eastAsia="zh-CN" w:bidi="ar-SA"/>
        </w:rPr>
        <w:fldChar w:fldCharType="separate"/>
      </w:r>
      <w:r>
        <w:rPr>
          <w:rFonts w:hint="default" w:ascii="Times New Roman" w:hAnsi="Times New Roman" w:cs="Times New Roman" w:eastAsiaTheme="minorEastAsia"/>
          <w:kern w:val="2"/>
          <w:sz w:val="24"/>
          <w:szCs w:val="24"/>
          <w:lang w:val="en-US" w:eastAsia="zh-CN" w:bidi="ar-SA"/>
        </w:rPr>
        <w:tab/>
      </w:r>
      <w:r>
        <w:rPr>
          <w:rFonts w:hint="default" w:ascii="Times New Roman" w:hAnsi="Times New Roman" w:cs="Times New Roman" w:eastAsiaTheme="minorEastAsia"/>
          <w:color w:val="000000"/>
          <w:kern w:val="2"/>
          <w:sz w:val="24"/>
          <w:szCs w:val="24"/>
          <w:lang w:val="en-US" w:eastAsia="zh-CN" w:bidi="ar-SA"/>
        </w:rPr>
        <w:fldChar w:fldCharType="end"/>
      </w:r>
      <w:r>
        <w:rPr>
          <w:rFonts w:hint="eastAsia" w:cs="Times New Roman" w:eastAsiaTheme="minorEastAsia"/>
          <w:color w:val="000000"/>
          <w:kern w:val="2"/>
          <w:sz w:val="24"/>
          <w:szCs w:val="24"/>
          <w:lang w:val="en-US" w:eastAsia="zh-CN" w:bidi="ar-SA"/>
        </w:rPr>
        <w:t>67</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 xml:space="preserve">.2  </w:t>
      </w:r>
      <w:r>
        <w:rPr>
          <w:rFonts w:hint="eastAsia" w:cs="Times New Roman"/>
          <w:color w:val="auto"/>
          <w:kern w:val="2"/>
          <w:sz w:val="24"/>
          <w:szCs w:val="24"/>
          <w:lang w:val="en-US" w:eastAsia="zh-CN" w:bidi="ar-SA"/>
        </w:rPr>
        <w:t>系统界面</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eastAsia"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eastAsia" w:cs="Times New Roman"/>
          <w:color w:val="auto"/>
          <w:kern w:val="2"/>
          <w:sz w:val="24"/>
          <w:szCs w:val="24"/>
          <w:lang w:val="en-US" w:eastAsia="zh-CN" w:bidi="ar-SA"/>
        </w:rPr>
        <w:t>3</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PBR效果测试</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8"/>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lang w:val="en-US" w:eastAsia="zh-CN"/>
        </w:rPr>
      </w:pPr>
      <w:r>
        <w:rPr>
          <w:rFonts w:hint="default" w:ascii="Times New Roman" w:hAnsi="Times New Roman" w:eastAsia="宋体" w:cs="Times New Roman"/>
          <w:color w:val="auto"/>
          <w:kern w:val="2"/>
          <w:sz w:val="24"/>
          <w:szCs w:val="24"/>
          <w:lang w:val="en-US" w:eastAsia="zh-CN" w:bidi="ar-SA"/>
        </w:rPr>
        <w:fldChar w:fldCharType="begin"/>
      </w:r>
      <w:r>
        <w:rPr>
          <w:rFonts w:hint="default" w:ascii="Times New Roman" w:hAnsi="Times New Roman" w:eastAsia="宋体" w:cs="Times New Roman"/>
          <w:color w:val="auto"/>
          <w:kern w:val="2"/>
          <w:sz w:val="24"/>
          <w:szCs w:val="24"/>
          <w:lang w:val="en-US" w:eastAsia="zh-CN" w:bidi="ar-SA"/>
        </w:rPr>
        <w:instrText xml:space="preserve"> HYPERLINK \l _Toc20993 </w:instrText>
      </w:r>
      <w:r>
        <w:rPr>
          <w:rFonts w:hint="default" w:ascii="Times New Roman" w:hAnsi="Times New Roman" w:eastAsia="宋体" w:cs="Times New Roman"/>
          <w:color w:val="auto"/>
          <w:kern w:val="2"/>
          <w:sz w:val="24"/>
          <w:szCs w:val="24"/>
          <w:lang w:val="en-US" w:eastAsia="zh-CN" w:bidi="ar-SA"/>
        </w:rPr>
        <w:fldChar w:fldCharType="separate"/>
      </w:r>
      <w:r>
        <w:rPr>
          <w:rFonts w:hint="eastAsia" w:cs="Times New Roman"/>
          <w:color w:val="auto"/>
          <w:kern w:val="2"/>
          <w:sz w:val="24"/>
          <w:szCs w:val="24"/>
          <w:lang w:val="en-US" w:eastAsia="zh-CN" w:bidi="ar-SA"/>
        </w:rPr>
        <w:t>6</w:t>
      </w:r>
      <w:r>
        <w:rPr>
          <w:rFonts w:hint="default" w:ascii="Times New Roman" w:hAnsi="Times New Roman" w:eastAsia="宋体" w:cs="Times New Roman"/>
          <w:color w:val="auto"/>
          <w:kern w:val="2"/>
          <w:sz w:val="24"/>
          <w:szCs w:val="24"/>
          <w:lang w:val="en-US" w:eastAsia="zh-CN" w:bidi="ar-SA"/>
        </w:rPr>
        <w:t>.</w:t>
      </w:r>
      <w:r>
        <w:rPr>
          <w:rFonts w:hint="default" w:cs="Times New Roman"/>
          <w:color w:val="auto"/>
          <w:kern w:val="2"/>
          <w:sz w:val="24"/>
          <w:szCs w:val="24"/>
          <w:lang w:val="en-US" w:eastAsia="zh-CN" w:bidi="ar-SA"/>
        </w:rPr>
        <w:t>4</w:t>
      </w:r>
      <w:r>
        <w:rPr>
          <w:rFonts w:hint="default" w:ascii="Times New Roman" w:hAnsi="Times New Roman" w:eastAsia="宋体" w:cs="Times New Roman"/>
          <w:color w:val="auto"/>
          <w:kern w:val="2"/>
          <w:sz w:val="24"/>
          <w:szCs w:val="24"/>
          <w:lang w:val="en-US" w:eastAsia="zh-CN" w:bidi="ar-SA"/>
        </w:rPr>
        <w:t xml:space="preserve">  </w:t>
      </w:r>
      <w:r>
        <w:rPr>
          <w:rFonts w:hint="eastAsia" w:cs="Times New Roman"/>
          <w:color w:val="auto"/>
          <w:kern w:val="2"/>
          <w:sz w:val="24"/>
          <w:szCs w:val="24"/>
          <w:lang w:val="en-US" w:eastAsia="zh-CN" w:bidi="ar-SA"/>
        </w:rPr>
        <w:t>本章小节</w:t>
      </w:r>
      <w:r>
        <w:rPr>
          <w:rFonts w:hint="default" w:ascii="Times New Roman" w:hAnsi="Times New Roman" w:eastAsia="宋体" w:cs="Times New Roman"/>
          <w:color w:val="auto"/>
          <w:kern w:val="2"/>
          <w:sz w:val="24"/>
          <w:szCs w:val="24"/>
          <w:lang w:val="en-US" w:eastAsia="zh-CN" w:bidi="ar-SA"/>
        </w:rPr>
        <w:tab/>
      </w:r>
      <w:r>
        <w:rPr>
          <w:rFonts w:hint="default" w:ascii="Times New Roman" w:hAnsi="Times New Roman" w:eastAsia="宋体" w:cs="Times New Roman"/>
          <w:color w:val="auto"/>
          <w:kern w:val="2"/>
          <w:sz w:val="24"/>
          <w:szCs w:val="24"/>
          <w:lang w:val="en-US" w:eastAsia="zh-CN" w:bidi="ar-SA"/>
        </w:rPr>
        <w:fldChar w:fldCharType="end"/>
      </w:r>
      <w:r>
        <w:rPr>
          <w:rFonts w:hint="eastAsia" w:cs="Times New Roman"/>
          <w:color w:val="auto"/>
          <w:kern w:val="2"/>
          <w:sz w:val="24"/>
          <w:szCs w:val="24"/>
          <w:lang w:val="en-US" w:eastAsia="zh-CN" w:bidi="ar-SA"/>
        </w:rPr>
        <w:t>68</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_Toc26403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第</w:t>
      </w:r>
      <w:r>
        <w:rPr>
          <w:rFonts w:hint="eastAsia"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t xml:space="preserve">章  </w:t>
      </w:r>
      <w:r>
        <w:rPr>
          <w:rFonts w:hint="eastAsia" w:cs="Times New Roman"/>
          <w:kern w:val="2"/>
          <w:sz w:val="28"/>
          <w:szCs w:val="28"/>
          <w:lang w:val="en-US" w:eastAsia="zh-CN" w:bidi="ar-SA"/>
        </w:rPr>
        <w:t>总结和展望</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eastAsia" w:cs="Times New Roman"/>
          <w:color w:val="000000"/>
          <w:kern w:val="2"/>
          <w:sz w:val="28"/>
          <w:szCs w:val="28"/>
          <w:lang w:val="en-US" w:eastAsia="zh-CN" w:bidi="ar-SA"/>
        </w:rPr>
        <w:t>71</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_Toc18532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参考文献</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72</w:t>
      </w:r>
    </w:p>
    <w:p>
      <w:pPr>
        <w:pStyle w:val="15"/>
        <w:keepNext w:val="0"/>
        <w:keepLines w:val="0"/>
        <w:pageBreakBefore w:val="0"/>
        <w:widowControl w:val="0"/>
        <w:tabs>
          <w:tab w:val="right" w:leader="dot" w:pos="9071"/>
          <w:tab w:val="clear" w:pos="9061"/>
        </w:tabs>
        <w:kinsoku/>
        <w:wordWrap/>
        <w:overflowPunct/>
        <w:topLinePunct w:val="0"/>
        <w:autoSpaceDE/>
        <w:autoSpaceDN/>
        <w:bidi w:val="0"/>
        <w:adjustRightInd/>
        <w:snapToGrid/>
        <w:spacing w:line="360" w:lineRule="auto"/>
        <w:ind w:right="0" w:rightChars="0"/>
        <w:textAlignment w:val="auto"/>
        <w:outlineLvl w:val="9"/>
        <w:rPr>
          <w:rFonts w:hint="default" w:ascii="Times New Roman" w:hAnsi="Times New Roman" w:eastAsia="黑体" w:cs="Times New Roman"/>
          <w:kern w:val="2"/>
          <w:sz w:val="28"/>
          <w:szCs w:val="28"/>
          <w:lang w:val="en-US" w:eastAsia="zh-CN" w:bidi="ar-SA"/>
        </w:rPr>
      </w:pPr>
      <w:r>
        <w:rPr>
          <w:rFonts w:hint="default" w:ascii="Times New Roman" w:hAnsi="Times New Roman" w:eastAsia="黑体" w:cs="Times New Roman"/>
          <w:color w:val="000000"/>
          <w:kern w:val="2"/>
          <w:sz w:val="28"/>
          <w:szCs w:val="28"/>
          <w:lang w:val="en-US" w:eastAsia="zh-CN" w:bidi="ar-SA"/>
        </w:rPr>
        <w:fldChar w:fldCharType="begin"/>
      </w:r>
      <w:r>
        <w:rPr>
          <w:rFonts w:hint="default" w:ascii="Times New Roman" w:hAnsi="Times New Roman" w:eastAsia="黑体" w:cs="Times New Roman"/>
          <w:color w:val="000000"/>
          <w:kern w:val="2"/>
          <w:sz w:val="28"/>
          <w:szCs w:val="28"/>
          <w:lang w:val="en-US" w:eastAsia="zh-CN" w:bidi="ar-SA"/>
        </w:rPr>
        <w:instrText xml:space="preserve"> HYPERLINK \l _Toc28784 </w:instrText>
      </w:r>
      <w:r>
        <w:rPr>
          <w:rFonts w:hint="default" w:ascii="Times New Roman" w:hAnsi="Times New Roman" w:eastAsia="黑体" w:cs="Times New Roman"/>
          <w:color w:val="000000"/>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致  谢</w:t>
      </w:r>
      <w:r>
        <w:rPr>
          <w:rFonts w:hint="default" w:ascii="Times New Roman" w:hAnsi="Times New Roman" w:eastAsia="黑体" w:cs="Times New Roman"/>
          <w:kern w:val="2"/>
          <w:sz w:val="28"/>
          <w:szCs w:val="28"/>
          <w:lang w:val="en-US" w:eastAsia="zh-CN" w:bidi="ar-SA"/>
        </w:rPr>
        <w:tab/>
      </w:r>
      <w:r>
        <w:rPr>
          <w:rFonts w:hint="default" w:ascii="Times New Roman" w:hAnsi="Times New Roman" w:eastAsia="黑体" w:cs="Times New Roman"/>
          <w:kern w:val="2"/>
          <w:sz w:val="28"/>
          <w:szCs w:val="28"/>
          <w:lang w:val="en-US" w:eastAsia="zh-CN" w:bidi="ar-SA"/>
        </w:rPr>
        <w:fldChar w:fldCharType="begin"/>
      </w:r>
      <w:r>
        <w:rPr>
          <w:rFonts w:hint="default" w:ascii="Times New Roman" w:hAnsi="Times New Roman" w:eastAsia="黑体" w:cs="Times New Roman"/>
          <w:kern w:val="2"/>
          <w:sz w:val="28"/>
          <w:szCs w:val="28"/>
          <w:lang w:val="en-US" w:eastAsia="zh-CN" w:bidi="ar-SA"/>
        </w:rPr>
        <w:instrText xml:space="preserve"> PAGEREF _Toc28784 </w:instrText>
      </w:r>
      <w:r>
        <w:rPr>
          <w:rFonts w:hint="default" w:ascii="Times New Roman" w:hAnsi="Times New Roman" w:eastAsia="黑体" w:cs="Times New Roman"/>
          <w:kern w:val="2"/>
          <w:sz w:val="28"/>
          <w:szCs w:val="28"/>
          <w:lang w:val="en-US" w:eastAsia="zh-CN" w:bidi="ar-SA"/>
        </w:rPr>
        <w:fldChar w:fldCharType="separate"/>
      </w:r>
      <w:r>
        <w:rPr>
          <w:rFonts w:hint="default" w:ascii="Times New Roman" w:hAnsi="Times New Roman" w:eastAsia="黑体" w:cs="Times New Roman"/>
          <w:kern w:val="2"/>
          <w:sz w:val="28"/>
          <w:szCs w:val="28"/>
          <w:lang w:val="en-US" w:eastAsia="zh-CN" w:bidi="ar-SA"/>
        </w:rPr>
        <w:t>7</w:t>
      </w:r>
      <w:r>
        <w:rPr>
          <w:rFonts w:hint="default" w:ascii="Times New Roman" w:hAnsi="Times New Roman" w:eastAsia="黑体" w:cs="Times New Roman"/>
          <w:kern w:val="2"/>
          <w:sz w:val="28"/>
          <w:szCs w:val="28"/>
          <w:lang w:val="en-US" w:eastAsia="zh-CN" w:bidi="ar-SA"/>
        </w:rPr>
        <w:fldChar w:fldCharType="end"/>
      </w:r>
      <w:r>
        <w:rPr>
          <w:rFonts w:hint="default" w:ascii="Times New Roman" w:hAnsi="Times New Roman" w:eastAsia="黑体" w:cs="Times New Roman"/>
          <w:color w:val="000000"/>
          <w:kern w:val="2"/>
          <w:sz w:val="28"/>
          <w:szCs w:val="28"/>
          <w:lang w:val="en-US" w:eastAsia="zh-CN" w:bidi="ar-SA"/>
        </w:rPr>
        <w:fldChar w:fldCharType="end"/>
      </w:r>
      <w:r>
        <w:rPr>
          <w:rFonts w:hint="default" w:cs="Times New Roman"/>
          <w:color w:val="000000"/>
          <w:kern w:val="2"/>
          <w:sz w:val="28"/>
          <w:szCs w:val="28"/>
          <w:lang w:val="en-US" w:eastAsia="zh-CN" w:bidi="ar-SA"/>
        </w:rPr>
        <w:t>3</w:t>
      </w:r>
    </w:p>
    <w:p>
      <w:pPr>
        <w:pStyle w:val="15"/>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r>
        <w:rPr>
          <w:rFonts w:hint="default" w:ascii="Times New Roman" w:hAnsi="Times New Roman" w:eastAsia="黑体" w:cs="Times New Roman"/>
          <w:color w:val="000000"/>
          <w:sz w:val="18"/>
          <w:szCs w:val="18"/>
        </w:rPr>
        <w:fldChar w:fldCharType="end"/>
      </w: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pPr>
    </w:p>
    <w:p>
      <w:pPr>
        <w:keepNext w:val="0"/>
        <w:keepLines w:val="0"/>
        <w:pageBreakBefore w:val="0"/>
        <w:widowControl w:val="0"/>
        <w:kinsoku/>
        <w:wordWrap/>
        <w:overflowPunct/>
        <w:topLinePunct w:val="0"/>
        <w:autoSpaceDE/>
        <w:autoSpaceDN/>
        <w:bidi w:val="0"/>
        <w:adjustRightInd/>
        <w:snapToGrid/>
        <w:spacing w:line="360" w:lineRule="auto"/>
        <w:ind w:right="0" w:rightChars="0" w:firstLine="360"/>
        <w:textAlignment w:val="auto"/>
        <w:outlineLvl w:val="9"/>
        <w:rPr>
          <w:rFonts w:hint="default" w:ascii="Times New Roman" w:hAnsi="Times New Roman" w:cs="Times New Roman"/>
          <w:color w:val="000000"/>
          <w:sz w:val="18"/>
          <w:szCs w:val="18"/>
        </w:rPr>
        <w:sectPr>
          <w:headerReference r:id="rId16" w:type="default"/>
          <w:footerReference r:id="rId17" w:type="default"/>
          <w:pgSz w:w="11907" w:h="16840"/>
          <w:pgMar w:top="1418" w:right="1418" w:bottom="1418" w:left="1418" w:header="851" w:footer="992" w:gutter="0"/>
          <w:pgNumType w:fmt="upperRoman" w:start="4"/>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8" w:name="_Toc23936"/>
      <w:bookmarkStart w:id="9" w:name="_Toc314243421"/>
      <w:r>
        <w:rPr>
          <w:rFonts w:hint="default" w:ascii="Times New Roman" w:hAnsi="Times New Roman" w:cs="Times New Roman"/>
          <w:sz w:val="36"/>
          <w:szCs w:val="36"/>
        </w:rPr>
        <w:t>第1章　绪  论</w:t>
      </w:r>
      <w:bookmarkEnd w:id="8"/>
      <w:bookmarkEnd w:id="9"/>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10" w:name="_Toc24502"/>
      <w:bookmarkStart w:id="11" w:name="_Toc314243422"/>
      <w:bookmarkStart w:id="12" w:name="_Toc167501819"/>
      <w:r>
        <w:rPr>
          <w:rFonts w:hint="default" w:ascii="Times New Roman" w:hAnsi="Times New Roman" w:cs="Times New Roman"/>
          <w:sz w:val="28"/>
          <w:szCs w:val="28"/>
        </w:rPr>
        <w:t xml:space="preserve"> </w:t>
      </w:r>
      <w:bookmarkEnd w:id="10"/>
      <w:r>
        <w:rPr>
          <w:rFonts w:hint="eastAsia" w:cs="Times New Roman"/>
          <w:sz w:val="28"/>
          <w:szCs w:val="28"/>
          <w:lang w:val="en-US" w:eastAsia="zh-CN"/>
        </w:rPr>
        <w:t>课题研究背景与意义</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一直是游戏、动画、和影视等行业不变的主题，因为这些领域的产品能够给用户最直观的反馈就是画面表现。怎样利用设备来渲染出理想的效果始终是开发人员研究的主要方向。如今，随着软件、硬件技术的不断发展，计算机算力高速增长，渲染算法的不断更迭，游戏画面渲染的研究已经十分成熟，计算机GPU（Graphics Processing Unit，图形处理器）等硬件的发展，使开发者可以使用更加丰富的手段来高效实现渲染效果。</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图形渲染发展至今，虽然已经出现了光线追踪这样新型的渲染方案，但是光栅化渲染仍然是画面渲染阵营的主力军，作为从图形渲染</w:t>
      </w:r>
      <w:r>
        <w:rPr>
          <w:rFonts w:hint="eastAsia" w:cs="Times New Roman"/>
          <w:kern w:val="2"/>
          <w:sz w:val="24"/>
          <w:szCs w:val="24"/>
          <w:lang w:val="en-US" w:eastAsia="zh-CN" w:bidi="ar-SA"/>
        </w:rPr>
        <w:t>诞生时</w:t>
      </w:r>
      <w:r>
        <w:rPr>
          <w:rFonts w:hint="eastAsia" w:ascii="Times New Roman" w:hAnsi="Times New Roman" w:eastAsia="宋体" w:cs="Times New Roman"/>
          <w:kern w:val="2"/>
          <w:sz w:val="24"/>
          <w:szCs w:val="24"/>
          <w:lang w:val="en-US" w:eastAsia="zh-CN" w:bidi="ar-SA"/>
        </w:rPr>
        <w:t>就存在的渲染方案，光栅化已经几乎可以满足任何的渲染需求，而且目前许多渲染算法也是基于光栅化渲染管线创造的。</w:t>
      </w:r>
      <w:r>
        <w:rPr>
          <w:rFonts w:hint="eastAsia" w:cs="Times New Roman"/>
          <w:kern w:val="2"/>
          <w:sz w:val="24"/>
          <w:szCs w:val="24"/>
          <w:lang w:val="en-US" w:eastAsia="zh-CN" w:bidi="ar-SA"/>
        </w:rPr>
        <w:t>所以，对于基于光栅化的渲染器的实现进行探究仍有重要意义。</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渲染</w:t>
      </w:r>
      <w:r>
        <w:rPr>
          <w:rFonts w:hint="eastAsia" w:cs="Times New Roman"/>
          <w:kern w:val="2"/>
          <w:sz w:val="24"/>
          <w:szCs w:val="24"/>
          <w:lang w:val="en-US" w:eastAsia="zh-CN" w:bidi="ar-SA"/>
        </w:rPr>
        <w:t>器是</w:t>
      </w:r>
      <w:r>
        <w:rPr>
          <w:rFonts w:hint="default" w:ascii="Times New Roman" w:hAnsi="Times New Roman" w:eastAsia="宋体" w:cs="Times New Roman"/>
          <w:kern w:val="2"/>
          <w:sz w:val="24"/>
          <w:szCs w:val="24"/>
          <w:lang w:val="en-US" w:eastAsia="zh-CN" w:bidi="ar-SA"/>
        </w:rPr>
        <w:t>游戏引擎当中</w:t>
      </w:r>
      <w:r>
        <w:rPr>
          <w:rFonts w:hint="eastAsia" w:cs="Times New Roman"/>
          <w:kern w:val="2"/>
          <w:sz w:val="24"/>
          <w:szCs w:val="24"/>
          <w:lang w:val="en-US" w:eastAsia="zh-CN" w:bidi="ar-SA"/>
        </w:rPr>
        <w:t>的核心</w:t>
      </w:r>
      <w:r>
        <w:rPr>
          <w:rFonts w:hint="default" w:ascii="Times New Roman" w:hAnsi="Times New Roman" w:eastAsia="宋体" w:cs="Times New Roman"/>
          <w:kern w:val="2"/>
          <w:sz w:val="24"/>
          <w:szCs w:val="24"/>
          <w:lang w:val="en-US" w:eastAsia="zh-CN" w:bidi="ar-SA"/>
        </w:rPr>
        <w:t>组成部分</w:t>
      </w:r>
      <w:r>
        <w:rPr>
          <w:rFonts w:hint="eastAsia" w:cs="Times New Roman"/>
          <w:kern w:val="2"/>
          <w:sz w:val="24"/>
          <w:szCs w:val="24"/>
          <w:lang w:val="en-US" w:eastAsia="zh-CN" w:bidi="ar-SA"/>
        </w:rPr>
        <w:t>。渲染器模块</w:t>
      </w:r>
      <w:r>
        <w:rPr>
          <w:rFonts w:hint="default" w:ascii="Times New Roman" w:hAnsi="Times New Roman" w:eastAsia="宋体" w:cs="Times New Roman"/>
          <w:kern w:val="2"/>
          <w:sz w:val="24"/>
          <w:szCs w:val="24"/>
          <w:lang w:val="en-US" w:eastAsia="zh-CN" w:bidi="ar-SA"/>
        </w:rPr>
        <w:t>是否拥有合理的资源整合及利用方案，完善、高效、可编程可定制的渲染管线，是否内置优秀的渲染算法很大程度决定了一个游戏引擎能够实现的渲染效果。</w:t>
      </w:r>
    </w:p>
    <w:p>
      <w:pPr>
        <w:numPr>
          <w:ilvl w:val="0"/>
          <w:numId w:val="0"/>
        </w:numPr>
        <w:spacing w:line="360" w:lineRule="auto"/>
        <w:ind w:firstLine="481"/>
        <w:rPr>
          <w:rFonts w:hint="default"/>
          <w:lang w:val="en-US" w:eastAsia="zh-CN"/>
        </w:rPr>
      </w:pPr>
      <w:r>
        <w:rPr>
          <w:rFonts w:hint="eastAsia" w:cs="Times New Roman"/>
          <w:kern w:val="2"/>
          <w:sz w:val="24"/>
          <w:szCs w:val="24"/>
          <w:lang w:val="en-US" w:eastAsia="zh-CN" w:bidi="ar-SA"/>
        </w:rPr>
        <w:t>独立的渲染器程序则只关注和图形渲染开发相关的技术实现，所以相比完整的游戏引擎，渲染器可以提供渲染相关的更完善、更丰富的功能，也能够在开发过程中探索更先进、更高级的技术实现。</w:t>
      </w:r>
      <w:bookmarkEnd w:id="11"/>
      <w:bookmarkEnd w:id="12"/>
      <w:bookmarkStart w:id="13" w:name="_Toc314243423"/>
    </w:p>
    <w:bookmarkEnd w:id="13"/>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14" w:name="_Toc32336"/>
      <w:r>
        <w:rPr>
          <w:rFonts w:hint="default" w:ascii="Times New Roman" w:hAnsi="Times New Roman" w:cs="Times New Roman"/>
          <w:sz w:val="28"/>
          <w:szCs w:val="28"/>
        </w:rPr>
        <w:t xml:space="preserve"> </w:t>
      </w:r>
      <w:bookmarkEnd w:id="14"/>
      <w:r>
        <w:rPr>
          <w:rFonts w:hint="eastAsia" w:cs="Times New Roman"/>
          <w:sz w:val="28"/>
          <w:szCs w:val="28"/>
          <w:lang w:val="en-US" w:eastAsia="zh-CN"/>
        </w:rPr>
        <w:t>国内外现状</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经过二十多年的发展，长时间的技术积淀，国外在渲染器开发方面的技术已经非常成熟，而且技术的更新迭代也十分迅速。市面上主流的渲染器如Vray、Corona、Octane和Arnold等，也都是由国外技术公司开发，功能都十分强大且各具特色。</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鼎鼎大名的Vray渲染器是最受业界欢迎的渲染引擎。基于Vray 内核开发的软件包括3ds Max、Maya、Sketchup、Rhino、CINEMA 4D等，其为不同领域的优秀3D建模软件提供了高质量的图像和动画渲染功能。除此之外，VRay也可以提供单独的渲染程序，便于用户实现自定义的渲染需求。</w:t>
      </w:r>
    </w:p>
    <w:p>
      <w:pPr>
        <w:numPr>
          <w:ilvl w:val="0"/>
          <w:numId w:val="0"/>
        </w:numPr>
        <w:spacing w:line="360" w:lineRule="auto"/>
        <w:ind w:firstLine="481"/>
        <w:rPr>
          <w:rFonts w:hint="eastAsia" w:cs="Times New Roman"/>
          <w:kern w:val="2"/>
          <w:sz w:val="24"/>
          <w:szCs w:val="24"/>
          <w:lang w:val="en-US" w:eastAsia="zh-CN" w:bidi="ar-SA"/>
        </w:rPr>
      </w:pPr>
      <w:r>
        <w:rPr>
          <w:rFonts w:hint="eastAsia" w:cs="Times New Roman"/>
          <w:kern w:val="2"/>
          <w:sz w:val="24"/>
          <w:szCs w:val="24"/>
          <w:lang w:val="en-US" w:eastAsia="zh-CN" w:bidi="ar-SA"/>
        </w:rPr>
        <w:t>Corona渲染器始于2009年，是布拉格捷克技术大学的一个独立学术项目，他们三个人就是corona渲染器的三巨头，第一个就是参与项目的学生，后来他的导师和他一个朋友，三人就开创了一家公司。经过多年的沉淀，Corona渲染器已经发展成为一个全新的商业项目。</w:t>
      </w:r>
      <w:r>
        <w:rPr>
          <w:rFonts w:hint="default" w:cs="Times New Roman"/>
          <w:kern w:val="2"/>
          <w:sz w:val="24"/>
          <w:szCs w:val="24"/>
          <w:lang w:val="en-US" w:eastAsia="zh-CN" w:bidi="ar-SA"/>
        </w:rPr>
        <w:t>C</w:t>
      </w:r>
      <w:r>
        <w:rPr>
          <w:rFonts w:hint="eastAsia" w:cs="Times New Roman"/>
          <w:kern w:val="2"/>
          <w:sz w:val="24"/>
          <w:szCs w:val="24"/>
          <w:lang w:val="en-US" w:eastAsia="zh-CN" w:bidi="ar-SA"/>
        </w:rPr>
        <w:t>orona渲染器是一款高性能无偏差，照片级物理渲染器，因为它的材质属性跟现实世界中物理现象基本保持一致。所以它的超写实效果有着极强的优势。Corona渲染器在灯光上是基于现实效果，所以非常柔和，不像Vray 渲染器，灯光比较生硬，更适合于商用效果</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_Ref21644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[1]</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numPr>
          <w:ilvl w:val="0"/>
          <w:numId w:val="0"/>
        </w:numPr>
        <w:spacing w:line="360" w:lineRule="auto"/>
        <w:ind w:firstLine="481"/>
        <w:rPr>
          <w:rFonts w:hint="default" w:cs="Times New Roman"/>
          <w:kern w:val="2"/>
          <w:sz w:val="24"/>
          <w:szCs w:val="24"/>
          <w:lang w:val="en-US" w:eastAsia="zh-CN" w:bidi="ar-SA"/>
        </w:rPr>
      </w:pPr>
      <w:r>
        <w:rPr>
          <w:rFonts w:hint="eastAsia" w:cs="Times New Roman"/>
          <w:kern w:val="2"/>
          <w:sz w:val="24"/>
          <w:szCs w:val="24"/>
          <w:lang w:val="en-US" w:eastAsia="zh-CN" w:bidi="ar-SA"/>
        </w:rPr>
        <w:t>国内在渲染技术相关的发展起步要比国外晚很多，所以发展速度也要慢一些。但国内最近已经有团队实现了技术实践的飞跃，如D5渲染器，它是由国内的软件开发团队（南京维伍网络科技有限公司）开发的高质量图像、动画渲染器。D5在建筑设计方面有较为出色的表现，已经成为目前该领域中最受欢迎的渲染软件之一。最近，D5渲染器更新到了1.6版本，开发团队与NVIDIA方面相合作，将RTX支持引入到了软件中。D5渲染器作为一款较新的渲染器，从去年公测至今已经获得了大量专业用户的青睐</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_Ref29114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[2]</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论文研究内容</w:t>
      </w:r>
    </w:p>
    <w:p>
      <w:pPr>
        <w:numPr>
          <w:ilvl w:val="0"/>
          <w:numId w:val="0"/>
        </w:numPr>
        <w:spacing w:line="360" w:lineRule="auto"/>
        <w:ind w:firstLine="420" w:firstLineChars="0"/>
        <w:rPr>
          <w:rFonts w:hint="eastAsia" w:cs="Times New Roman"/>
          <w:kern w:val="2"/>
          <w:sz w:val="24"/>
          <w:szCs w:val="24"/>
          <w:lang w:val="en-US" w:eastAsia="zh-CN" w:bidi="ar-SA"/>
        </w:rPr>
      </w:pPr>
      <w:r>
        <w:rPr>
          <w:rFonts w:hint="eastAsia" w:cs="Times New Roman"/>
          <w:kern w:val="2"/>
          <w:sz w:val="24"/>
          <w:szCs w:val="24"/>
          <w:lang w:val="en-US" w:eastAsia="zh-CN" w:bidi="ar-SA"/>
        </w:rPr>
        <w:t>本文的重要研究内容有以下几个方面：</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探索开发基于DirectX 11的光栅化渲染器所需的相关技术，涉及图形渲染管线知识、DirectX应用程序接口、资源处理库和图形界面库的引用等。</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对于预期完成后的系统程序进行需求分析，在各个层面讨论系统应该具有怎样的功能，能够满足怎样的需求。</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针对系统实现所需的相关技术配置开发环境。研究DirectXTK、Assimp、Dear ImGui等开发库如何正确的引入系统，Visual Studio如何调试、发布程序等。</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对系统架构进行设计，研究实体-组件模式的实现方案。</w:t>
      </w:r>
    </w:p>
    <w:p>
      <w:pPr>
        <w:numPr>
          <w:ilvl w:val="0"/>
          <w:numId w:val="3"/>
        </w:numPr>
        <w:spacing w:line="360" w:lineRule="auto"/>
        <w:ind w:firstLine="420" w:firstLineChars="0"/>
        <w:rPr>
          <w:rFonts w:hint="default" w:cs="Times New Roman"/>
          <w:kern w:val="2"/>
          <w:sz w:val="24"/>
          <w:szCs w:val="24"/>
          <w:lang w:val="en-US" w:eastAsia="zh-CN" w:bidi="ar-SA"/>
        </w:rPr>
      </w:pPr>
      <w:r>
        <w:rPr>
          <w:rFonts w:hint="eastAsia" w:cs="Times New Roman"/>
          <w:kern w:val="2"/>
          <w:sz w:val="24"/>
          <w:szCs w:val="24"/>
          <w:lang w:val="en-US" w:eastAsia="zh-CN" w:bidi="ar-SA"/>
        </w:rPr>
        <w:t>研究HLSL着色器的编写，前向渲染、基于物理的渲染在系统当中的实现方案。</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第1章，绪论。</w:t>
      </w:r>
      <w:r>
        <w:rPr>
          <w:rFonts w:hint="eastAsia" w:cs="Times New Roman"/>
          <w:kern w:val="2"/>
          <w:sz w:val="24"/>
          <w:szCs w:val="24"/>
          <w:lang w:val="en-US" w:eastAsia="zh-CN" w:bidi="ar-SA"/>
        </w:rPr>
        <w:t>介绍基于DirectX 11的光栅化渲染器开发的研究背景和意义、图形渲染技术和渲染器开发在国内外的发展现状以及本论文的组织结构。</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第2章，相关技术。</w:t>
      </w:r>
      <w:r>
        <w:rPr>
          <w:rFonts w:hint="eastAsia" w:cs="Times New Roman"/>
          <w:kern w:val="2"/>
          <w:sz w:val="24"/>
          <w:szCs w:val="24"/>
          <w:lang w:val="en-US" w:eastAsia="zh-CN" w:bidi="ar-SA"/>
        </w:rPr>
        <w:t>介绍系统开发所需的相关技术，包括图形渲染管线的实现、DirectX 11应用程序接口、Dear ImGui和Assimp开发库以及系统应用的渲染算法。</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第3章，需求分析。</w:t>
      </w:r>
      <w:r>
        <w:rPr>
          <w:rFonts w:hint="eastAsia" w:cs="Times New Roman"/>
          <w:kern w:val="2"/>
          <w:sz w:val="24"/>
          <w:szCs w:val="24"/>
          <w:lang w:val="en-US" w:eastAsia="zh-CN" w:bidi="ar-SA"/>
        </w:rPr>
        <w:t>根据系统实现目标进行需求分析，从功能需求、用户需求和性能需求三个方面进行讨论。</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第4章，系统设计。</w:t>
      </w:r>
      <w:r>
        <w:rPr>
          <w:rFonts w:hint="eastAsia" w:cs="Times New Roman"/>
          <w:kern w:val="2"/>
          <w:sz w:val="24"/>
          <w:szCs w:val="24"/>
          <w:lang w:val="en-US" w:eastAsia="zh-CN" w:bidi="ar-SA"/>
        </w:rPr>
        <w:t>从系统的整体到内部的各个模块的进行结构设计，将系统设计为由图形渲染模块，场景管理模块和输入模块组成，并对定义的资源数据结构进行具体设计。</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第5章，系统实现。</w:t>
      </w:r>
      <w:r>
        <w:rPr>
          <w:rFonts w:hint="eastAsia" w:cs="Times New Roman"/>
          <w:kern w:val="2"/>
          <w:sz w:val="24"/>
          <w:szCs w:val="24"/>
          <w:lang w:val="en-US" w:eastAsia="zh-CN" w:bidi="ar-SA"/>
        </w:rPr>
        <w:t>依据系统设计实现了对应的各个模块及其内部构成。</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第6章，系统测试。</w:t>
      </w:r>
      <w:r>
        <w:rPr>
          <w:rFonts w:hint="eastAsia" w:cs="Times New Roman"/>
          <w:kern w:val="2"/>
          <w:sz w:val="24"/>
          <w:szCs w:val="24"/>
          <w:lang w:val="en-US" w:eastAsia="zh-CN" w:bidi="ar-SA"/>
        </w:rPr>
        <w:t>对系统的各个操作功能、运行效率和图形渲染结果进行介绍。</w:t>
      </w:r>
    </w:p>
    <w:p>
      <w:pPr>
        <w:numPr>
          <w:ilvl w:val="0"/>
          <w:numId w:val="0"/>
        </w:numPr>
        <w:spacing w:line="360" w:lineRule="auto"/>
        <w:ind w:firstLine="481"/>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第7章，总结与展望。对工作做了简要的总结，并对后续工作提出了设想。</w:t>
      </w:r>
    </w:p>
    <w:p>
      <w:pPr>
        <w:pStyle w:val="3"/>
        <w:keepNext/>
        <w:keepLines/>
        <w:pageBreakBefore w:val="0"/>
        <w:widowControl w:val="0"/>
        <w:numPr>
          <w:ilvl w:val="1"/>
          <w:numId w:val="2"/>
        </w:numPr>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本章小结</w:t>
      </w:r>
    </w:p>
    <w:p>
      <w:pPr>
        <w:numPr>
          <w:ilvl w:val="0"/>
          <w:numId w:val="0"/>
        </w:numPr>
        <w:spacing w:line="360" w:lineRule="auto"/>
        <w:ind w:firstLine="481"/>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本章节为绪论，首先介绍了基于DirectX 11的光栅化渲染器的设计与实现课题的研究背景和意义</w:t>
      </w:r>
      <w:r>
        <w:rPr>
          <w:rFonts w:hint="eastAsia" w:cs="Times New Roman"/>
          <w:kern w:val="2"/>
          <w:sz w:val="24"/>
          <w:szCs w:val="24"/>
          <w:lang w:val="en-US" w:eastAsia="zh-CN" w:bidi="ar-SA"/>
        </w:rPr>
        <w:t>，阐述了渲染器在当今的游戏、动画等行业的重要性。然后对渲染技术和渲染器在国内外的发展情况进行介绍，最后对论文的主要工作和组织结构进行了说明。</w:t>
      </w: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rPr>
          <w:rFonts w:hint="default" w:ascii="Times New Roman" w:hAnsi="Times New Roman" w:cs="Times New Roman"/>
        </w:rPr>
      </w:pPr>
      <w:bookmarkStart w:id="55" w:name="_GoBack"/>
      <w:bookmarkEnd w:id="55"/>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pPr>
    </w:p>
    <w:p>
      <w:pPr>
        <w:ind w:firstLine="480"/>
        <w:rPr>
          <w:rFonts w:hint="default" w:ascii="Times New Roman" w:hAnsi="Times New Roman" w:cs="Times New Roman"/>
        </w:rPr>
        <w:sectPr>
          <w:headerReference r:id="rId18" w:type="default"/>
          <w:footerReference r:id="rId19" w:type="default"/>
          <w:pgSz w:w="11907" w:h="16840"/>
          <w:pgMar w:top="1418" w:right="1418" w:bottom="1418" w:left="1418" w:header="851" w:footer="992" w:gutter="0"/>
          <w:pgNumType w:start="1"/>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15" w:name="_Toc28980"/>
      <w:bookmarkStart w:id="16" w:name="_Toc314243424"/>
      <w:r>
        <w:rPr>
          <w:rFonts w:hint="default" w:ascii="Times New Roman" w:hAnsi="Times New Roman" w:cs="Times New Roman"/>
          <w:sz w:val="36"/>
          <w:szCs w:val="36"/>
        </w:rPr>
        <w:t>第2章　</w:t>
      </w:r>
      <w:bookmarkEnd w:id="15"/>
      <w:bookmarkEnd w:id="16"/>
      <w:r>
        <w:rPr>
          <w:rFonts w:hint="default" w:ascii="Times New Roman" w:hAnsi="Times New Roman" w:cs="Times New Roman"/>
          <w:sz w:val="36"/>
          <w:szCs w:val="36"/>
        </w:rPr>
        <w:t>相关技术</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ascii="Times New Roman" w:hAnsi="Times New Roman" w:cs="Times New Roman"/>
          <w:sz w:val="28"/>
          <w:szCs w:val="28"/>
          <w:lang w:val="en-US" w:eastAsia="zh-CN"/>
        </w:rPr>
      </w:pPr>
      <w:r>
        <w:rPr>
          <w:rFonts w:hint="default" w:cs="Times New Roman"/>
          <w:sz w:val="28"/>
          <w:szCs w:val="28"/>
          <w:lang w:val="en-US" w:eastAsia="zh-CN"/>
        </w:rPr>
        <w:t xml:space="preserve">2.1  </w:t>
      </w:r>
      <w:r>
        <w:rPr>
          <w:rFonts w:hint="eastAsia" w:ascii="Times New Roman" w:hAnsi="Times New Roman" w:cs="Times New Roman"/>
          <w:sz w:val="28"/>
          <w:szCs w:val="28"/>
          <w:lang w:val="en-US" w:eastAsia="zh-CN"/>
        </w:rPr>
        <w:t>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eastAsia" w:cs="Times New Roman"/>
          <w:lang w:val="en-US" w:eastAsia="zh-CN"/>
        </w:rPr>
        <w:t>图形渲染管线是实时渲染的核心组件。渲染管线的功能是通过给定虚拟相机、三维场景物体和光源等场景要素来渲染一副二维的图像。渲染管线是实时渲染的基础工具，它的基本构造包括四个阶段：应用层传入数据、几何图形处理、光栅化和像素的处理，每个阶段由可能由几个子阶段构成。应用层是在CPU上执行从程序，它将渲染图形所需的数据传入管线当中，然后几何阶段对传入的数据进行变换、投影等几何处理，决定要绘制的内容，光栅化阶段则根据图形输入获取其在屏幕空间覆盖的像素，最后一个阶段对得到的像素进行处理，输出目标颜色</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_Ref2084 \r \h </w:instrText>
      </w:r>
      <w:r>
        <w:rPr>
          <w:rFonts w:hint="eastAsia" w:cs="Times New Roman"/>
          <w:vertAlign w:val="superscript"/>
          <w:lang w:val="en-US" w:eastAsia="zh-CN"/>
        </w:rPr>
        <w:fldChar w:fldCharType="separate"/>
      </w:r>
      <w:r>
        <w:rPr>
          <w:rFonts w:hint="eastAsia" w:cs="Times New Roman"/>
          <w:vertAlign w:val="superscript"/>
          <w:lang w:val="en-US" w:eastAsia="zh-CN"/>
        </w:rPr>
        <w:t>[3]</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eastAsia="宋体" w:cs="Times New Roman"/>
          <w:lang w:val="en-US" w:eastAsia="zh-CN"/>
        </w:rPr>
      </w:pPr>
      <w:r>
        <w:rPr>
          <w:rFonts w:hint="eastAsia" w:cs="Times New Roman"/>
          <w:lang w:val="en-US" w:eastAsia="zh-CN"/>
        </w:rPr>
        <w:t>Direct3D渲染管线的结构如图2.1所示，</w:t>
      </w:r>
      <w:r>
        <w:rPr>
          <w:rFonts w:hint="eastAsia" w:cs="Times New Roman"/>
          <w:b w:val="0"/>
          <w:bCs w:val="0"/>
          <w:lang w:val="en-US" w:eastAsia="zh-CN"/>
        </w:rPr>
        <w:t>图中左侧实线框表示该阶段是可编程的，虚线框表示该阶段仅是可配置的。</w:t>
      </w:r>
    </w:p>
    <w:p>
      <w:pPr>
        <w:ind w:left="840" w:leftChars="0" w:firstLine="420" w:firstLineChars="0"/>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drawing>
          <wp:inline distT="0" distB="0" distL="114300" distR="114300">
            <wp:extent cx="4132580" cy="4740275"/>
            <wp:effectExtent l="0" t="0" r="0" b="0"/>
            <wp:docPr id="9" name="图片 9" descr="人员信息分层图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人员信息分层图 (4)"/>
                    <pic:cNvPicPr>
                      <a:picLocks noChangeAspect="1"/>
                    </pic:cNvPicPr>
                  </pic:nvPicPr>
                  <pic:blipFill>
                    <a:blip r:embed="rId34"/>
                    <a:stretch>
                      <a:fillRect/>
                    </a:stretch>
                  </pic:blipFill>
                  <pic:spPr>
                    <a:xfrm>
                      <a:off x="0" y="0"/>
                      <a:ext cx="4132580" cy="4740275"/>
                    </a:xfrm>
                    <a:prstGeom prst="rect">
                      <a:avLst/>
                    </a:prstGeom>
                  </pic:spPr>
                </pic:pic>
              </a:graphicData>
            </a:graphic>
          </wp:inline>
        </w:drawing>
      </w:r>
    </w:p>
    <w:p>
      <w:pPr>
        <w:ind w:left="2520" w:leftChars="0" w:firstLine="420" w:firstLineChars="0"/>
        <w:rPr>
          <w:rFonts w:hint="eastAsia" w:ascii="Times New Roman" w:hAnsi="Times New Roman" w:eastAsia="黑体" w:cs="Times New Roman"/>
          <w:kern w:val="2"/>
          <w:sz w:val="24"/>
          <w:szCs w:val="24"/>
          <w:lang w:val="en-US" w:eastAsia="zh-CN" w:bidi="ar-SA"/>
        </w:rPr>
      </w:pPr>
      <w:r>
        <w:rPr>
          <w:rFonts w:hint="default" w:ascii="Times New Roman" w:hAnsi="Times New Roman" w:eastAsia="黑体" w:cs="Times New Roman"/>
          <w:sz w:val="24"/>
          <w:szCs w:val="24"/>
        </w:rPr>
        <w:t>图</w:t>
      </w:r>
      <w:r>
        <w:rPr>
          <w:rFonts w:hint="default" w:eastAsia="黑体" w:cs="Times New Roman"/>
          <w:sz w:val="24"/>
          <w:szCs w:val="24"/>
          <w:lang w:val="en-US"/>
        </w:rPr>
        <w:t>2</w:t>
      </w:r>
      <w:r>
        <w:rPr>
          <w:rFonts w:hint="default" w:ascii="Times New Roman" w:hAnsi="Times New Roman" w:eastAsia="黑体" w:cs="Times New Roman"/>
          <w:sz w:val="24"/>
          <w:szCs w:val="24"/>
        </w:rPr>
        <w:t>.1</w:t>
      </w:r>
      <w:r>
        <w:rPr>
          <w:rFonts w:hint="default" w:eastAsia="黑体" w:cs="Times New Roman"/>
          <w:sz w:val="24"/>
          <w:szCs w:val="24"/>
          <w:lang w:val="en-US"/>
        </w:rPr>
        <w:t xml:space="preserve"> </w:t>
      </w:r>
      <w:r>
        <w:rPr>
          <w:rFonts w:hint="eastAsia" w:ascii="Times New Roman" w:hAnsi="Times New Roman" w:eastAsia="黑体" w:cs="Times New Roman"/>
          <w:kern w:val="2"/>
          <w:sz w:val="24"/>
          <w:szCs w:val="24"/>
          <w:lang w:val="en-US" w:eastAsia="zh-CN" w:bidi="ar-SA"/>
        </w:rPr>
        <w:t>Direct3D 11图形渲染管线</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入装配阶段：输入装配阶段是图形渲染管线的入口点。在这里为要渲染的对象提供顶点和索引数据，输入装配阶段会从显存中读取并将它们进行组合成为图元数据（点、线段和三角形），然后将结果输送到顶点着色器阶段。</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eastAsia="宋体" w:cs="Times New Roman"/>
          <w:b/>
          <w:bCs/>
          <w:lang w:val="en-US" w:eastAsia="zh-CN"/>
        </w:rPr>
      </w:pPr>
      <w:r>
        <w:rPr>
          <w:rFonts w:hint="eastAsia" w:cs="Times New Roman"/>
          <w:b w:val="0"/>
          <w:bCs w:val="0"/>
          <w:lang w:val="en-US" w:eastAsia="zh-CN"/>
        </w:rPr>
        <w:t>顶点着色器阶段：顶点着色器阶段负责处理输入装配阶段输送进来的图元，对每个顶点进行处理。顶点着色器是一个在GPU当中执行的函数程序，它的输入是一个顶点属性构成的结构，顶点结构中至少包含顶点的位置信息，顶点着色器对每个顶点进行处理，并输出处理之后的顶点结构。</w:t>
      </w:r>
    </w:p>
    <w:p>
      <w:pPr>
        <w:pStyle w:val="29"/>
        <w:keepNext w:val="0"/>
        <w:keepLines w:val="0"/>
        <w:pageBreakBefore w:val="0"/>
        <w:widowControl w:val="0"/>
        <w:kinsoku/>
        <w:wordWrap/>
        <w:overflowPunct/>
        <w:topLinePunct w:val="0"/>
        <w:autoSpaceDE/>
        <w:autoSpaceDN/>
        <w:bidi w:val="0"/>
        <w:adjustRightInd/>
        <w:snapToGrid/>
        <w:spacing w:line="460" w:lineRule="exact"/>
        <w:ind w:left="0" w:leftChars="0" w:firstLine="480" w:firstLineChars="200"/>
        <w:textAlignment w:val="auto"/>
        <w:rPr>
          <w:rFonts w:hint="eastAsia" w:cs="Times New Roman"/>
          <w:b/>
          <w:bCs/>
          <w:lang w:val="en-US" w:eastAsia="zh-CN"/>
        </w:rPr>
      </w:pPr>
      <w:r>
        <w:rPr>
          <w:rFonts w:hint="eastAsia" w:cs="Times New Roman"/>
          <w:b w:val="0"/>
          <w:bCs w:val="0"/>
          <w:lang w:val="en-US" w:eastAsia="zh-CN"/>
        </w:rPr>
        <w:t>曲面细分阶段：曲面细分阶段利用镶嵌化技术对三角面进行细分，可以增加几何体表面的细节。曲面细分阶段是渲染管线可选的一个阶段，它是由外壳着色器、镶嵌器和域着色器组成的。镶嵌器是渲染管线的一个固定功能的阶段，它只能和镶嵌着色器一起使用，而外壳着色器和域着色器是可编程的。借助曲面细分技术可以实现细节层级机制（LOD），它可以根据物体和相机之间的距离动态的修改几何表面的细节程度，提高渲染效率。</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几何着色器阶段：几何着色器是渲染管线一个可选的阶段，负责处理完整的图元（点、线段和三角形）。几何着色器的输入是单个对象及其相关的顶点，对象通常由点、线段或三角形组成，几何着色器可以在其中添加或删除几何图形，甚至将图元进行替换。几何着色器被设计用于修改传入的数据或者根据输入创建有限数量的拷贝。</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流输出阶段：渲染管线的标准用途是通过顶点着色器发送数据，在管线中经过处理，对得到的三角形进行光栅化，并使用像素着色器对其进行着色。流输出阶段提供了在管线中间访问数据的功能，在顶点数据经过顶点着色器、曲面细分和几何着色器之后，可以通过流输出阶段输出，得到一个有序的顶点数组。</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val="0"/>
          <w:bCs w:val="0"/>
          <w:lang w:val="en-US" w:eastAsia="zh-CN"/>
        </w:rPr>
      </w:pPr>
      <w:r>
        <w:rPr>
          <w:rFonts w:hint="eastAsia" w:cs="Times New Roman"/>
          <w:b w:val="0"/>
          <w:bCs w:val="0"/>
          <w:lang w:val="en-US" w:eastAsia="zh-CN"/>
        </w:rPr>
        <w:t>光栅化阶段：光栅化阶段负责将之前处理得到的图元转换为光栅化图像，它是像素组成的二维数组，光栅化阶段确定应该渲染的像素，并将每个像素包含的信息传递到像素着色器阶段。光栅化阶段首先要对输入的顶点信息进行透视除法和视口变换，然后对顶点属性进行插值，得到像素片段的位置以及其它属性信息。</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cs="Times New Roman"/>
          <w:b/>
          <w:bCs/>
          <w:lang w:val="en-US" w:eastAsia="zh-CN"/>
        </w:rPr>
      </w:pPr>
      <w:r>
        <w:rPr>
          <w:rFonts w:hint="eastAsia" w:cs="Times New Roman"/>
          <w:b w:val="0"/>
          <w:bCs w:val="0"/>
          <w:lang w:val="en-US" w:eastAsia="zh-CN"/>
        </w:rPr>
        <w:t>像素着色器阶段：像素着色器接受的输入为光栅化对顶点信息插值之后得到的片段，像素着色器会对根据片段具有的属性对其进行处理，最后输出片段对应的像素颜色。像素着色器还具有丢弃片段的能力，即不进行输出。</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cs="Times New Roman"/>
          <w:b/>
          <w:bCs/>
          <w:lang w:val="en-US" w:eastAsia="zh-CN"/>
        </w:rPr>
      </w:pPr>
      <w:r>
        <w:rPr>
          <w:rFonts w:hint="eastAsia" w:cs="Times New Roman"/>
          <w:b w:val="0"/>
          <w:bCs w:val="0"/>
          <w:lang w:val="en-US" w:eastAsia="zh-CN"/>
        </w:rPr>
        <w:t>输出合并阶段：输出合并阶段可以控制最终显示的像素颜色。输出合并阶段不可编程，但是可以通过设置渲染管线状态来控制其行为。设置深度缓冲状态可以根据像素的的前后关系来判定输出结果，设置模板缓冲状态可以决定哪些像素能够最终显示，而通过设置混合状态则可以决定先后渲染的像素以怎样的方式混合颜色，可以实现半透明效果</w:t>
      </w:r>
      <w:r>
        <w:rPr>
          <w:rFonts w:hint="eastAsia" w:cs="Times New Roman"/>
          <w:b w:val="0"/>
          <w:bCs w:val="0"/>
          <w:vertAlign w:val="superscript"/>
          <w:lang w:val="en-US" w:eastAsia="zh-CN"/>
        </w:rPr>
        <w:fldChar w:fldCharType="begin"/>
      </w:r>
      <w:r>
        <w:rPr>
          <w:rFonts w:hint="eastAsia" w:cs="Times New Roman"/>
          <w:b w:val="0"/>
          <w:bCs w:val="0"/>
          <w:vertAlign w:val="superscript"/>
          <w:lang w:val="en-US" w:eastAsia="zh-CN"/>
        </w:rPr>
        <w:instrText xml:space="preserve"> REF _Ref2254 \r \h </w:instrText>
      </w:r>
      <w:r>
        <w:rPr>
          <w:rFonts w:hint="eastAsia" w:cs="Times New Roman"/>
          <w:b w:val="0"/>
          <w:bCs w:val="0"/>
          <w:vertAlign w:val="superscript"/>
          <w:lang w:val="en-US" w:eastAsia="zh-CN"/>
        </w:rPr>
        <w:fldChar w:fldCharType="separate"/>
      </w:r>
      <w:r>
        <w:rPr>
          <w:rFonts w:hint="eastAsia" w:cs="Times New Roman"/>
          <w:b w:val="0"/>
          <w:bCs w:val="0"/>
          <w:vertAlign w:val="superscript"/>
          <w:lang w:val="en-US" w:eastAsia="zh-CN"/>
        </w:rPr>
        <w:t>[4]</w:t>
      </w:r>
      <w:r>
        <w:rPr>
          <w:rFonts w:hint="eastAsia" w:cs="Times New Roman"/>
          <w:b w:val="0"/>
          <w:bCs w:val="0"/>
          <w:vertAlign w:val="superscript"/>
          <w:lang w:val="en-US" w:eastAsia="zh-CN"/>
        </w:rPr>
        <w:fldChar w:fldCharType="end"/>
      </w:r>
      <w:r>
        <w:rPr>
          <w:rFonts w:hint="eastAsia" w:cs="Times New Roman"/>
          <w:b w:val="0"/>
          <w:bCs w:val="0"/>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bookmarkStart w:id="17" w:name="_Toc32544"/>
      <w:bookmarkStart w:id="18" w:name="_Toc21972"/>
      <w:bookmarkStart w:id="19" w:name="_Toc167501784"/>
      <w:r>
        <w:rPr>
          <w:rFonts w:hint="default" w:ascii="Times New Roman" w:hAnsi="Times New Roman" w:cs="Times New Roman"/>
          <w:sz w:val="28"/>
          <w:szCs w:val="28"/>
        </w:rPr>
        <w:t>2.</w:t>
      </w:r>
      <w:r>
        <w:rPr>
          <w:rFonts w:hint="eastAsia" w:ascii="Times New Roman" w:hAnsi="Times New Roman" w:cs="Times New Roman"/>
          <w:sz w:val="28"/>
          <w:szCs w:val="28"/>
          <w:lang w:val="en-US" w:eastAsia="zh-CN"/>
        </w:rPr>
        <w:t>2</w:t>
      </w:r>
      <w:r>
        <w:rPr>
          <w:rFonts w:hint="default" w:ascii="Times New Roman" w:hAnsi="Times New Roman" w:cs="Times New Roman"/>
          <w:sz w:val="28"/>
          <w:szCs w:val="28"/>
        </w:rPr>
        <w:t xml:space="preserve">  </w:t>
      </w:r>
      <w:bookmarkEnd w:id="17"/>
      <w:r>
        <w:rPr>
          <w:rFonts w:hint="eastAsia" w:ascii="Times New Roman" w:hAnsi="Times New Roman" w:cs="Times New Roman"/>
          <w:sz w:val="28"/>
          <w:szCs w:val="28"/>
          <w:lang w:val="en-US" w:eastAsia="zh-CN"/>
        </w:rPr>
        <w:t>DirectX 11</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eastAsia" w:cs="Times New Roman"/>
          <w:lang w:val="en-US" w:eastAsia="zh-CN"/>
        </w:rPr>
      </w:pPr>
      <w:r>
        <w:rPr>
          <w:rFonts w:hint="default" w:cs="Times New Roman"/>
          <w:lang w:val="en-US" w:eastAsia="zh-CN"/>
        </w:rPr>
        <w:t>DirectX</w:t>
      </w:r>
      <w:r>
        <w:rPr>
          <w:rFonts w:hint="eastAsia" w:cs="Times New Roman"/>
          <w:lang w:val="en-US" w:eastAsia="zh-CN"/>
        </w:rPr>
        <w:t xml:space="preserve"> </w:t>
      </w:r>
      <w:r>
        <w:rPr>
          <w:rFonts w:hint="default" w:cs="Times New Roman"/>
          <w:lang w:val="en-US" w:eastAsia="zh-CN"/>
        </w:rPr>
        <w:t>11</w:t>
      </w:r>
      <w:r>
        <w:rPr>
          <w:rFonts w:hint="eastAsia" w:cs="Times New Roman"/>
          <w:lang w:val="en-US" w:eastAsia="zh-CN"/>
        </w:rPr>
        <w:t>是主流的图形API——DirectX的第11个大版本。DirectX，是微软提供的应用程序接口集</w:t>
      </w:r>
      <w:r>
        <w:rPr>
          <w:rFonts w:hint="default" w:cs="Times New Roman"/>
          <w:lang w:val="en-US" w:eastAsia="zh-CN"/>
        </w:rPr>
        <w:t>(APIs)</w:t>
      </w:r>
      <w:r>
        <w:rPr>
          <w:rFonts w:hint="eastAsia" w:cs="Times New Roman"/>
          <w:lang w:val="en-US" w:eastAsia="zh-CN"/>
        </w:rPr>
        <w:t>，被设计为在运行 W</w:t>
      </w:r>
      <w:r>
        <w:rPr>
          <w:rFonts w:hint="default" w:cs="Times New Roman"/>
          <w:lang w:val="en-US" w:eastAsia="zh-CN"/>
        </w:rPr>
        <w:t xml:space="preserve">indows </w:t>
      </w:r>
      <w:r>
        <w:rPr>
          <w:rFonts w:hint="eastAsia" w:cs="Times New Roman"/>
          <w:lang w:val="en-US" w:eastAsia="zh-CN"/>
        </w:rPr>
        <w:t>操作系统平台上用来提供给开发人员控制硬件的底层接口。它的各个组件提供了访问不同硬件的能力，包括图形(显卡)，声音(声卡)，GPU，输入设备以及所有的标准接口</w:t>
      </w:r>
      <w:r>
        <w:rPr>
          <w:rFonts w:hint="eastAsia" w:cs="Times New Roman"/>
          <w:vertAlign w:val="superscript"/>
          <w:lang w:val="en-US" w:eastAsia="zh-CN"/>
        </w:rPr>
        <w:fldChar w:fldCharType="begin"/>
      </w:r>
      <w:r>
        <w:rPr>
          <w:rFonts w:hint="eastAsia" w:cs="Times New Roman"/>
          <w:vertAlign w:val="superscript"/>
          <w:lang w:val="en-US" w:eastAsia="zh-CN"/>
        </w:rPr>
        <w:instrText xml:space="preserve"> REF _Ref2440 \r \h </w:instrText>
      </w:r>
      <w:r>
        <w:rPr>
          <w:rFonts w:hint="eastAsia" w:cs="Times New Roman"/>
          <w:vertAlign w:val="superscript"/>
          <w:lang w:val="en-US" w:eastAsia="zh-CN"/>
        </w:rPr>
        <w:fldChar w:fldCharType="separate"/>
      </w:r>
      <w:r>
        <w:rPr>
          <w:rFonts w:hint="eastAsia" w:cs="Times New Roman"/>
          <w:vertAlign w:val="superscript"/>
          <w:lang w:val="en-US" w:eastAsia="zh-CN"/>
        </w:rPr>
        <w:t>[5]</w:t>
      </w:r>
      <w:r>
        <w:rPr>
          <w:rFonts w:hint="eastAsia" w:cs="Times New Roman"/>
          <w:vertAlign w:val="superscript"/>
          <w:lang w:val="en-US" w:eastAsia="zh-CN"/>
        </w:rPr>
        <w:fldChar w:fldCharType="end"/>
      </w:r>
      <w:r>
        <w:rPr>
          <w:rFonts w:hint="eastAsia" w:cs="Times New Roman"/>
          <w:lang w:val="en-US" w:eastAsia="zh-CN"/>
        </w:rPr>
        <w:t>。</w:t>
      </w:r>
    </w:p>
    <w:p>
      <w:pPr>
        <w:pStyle w:val="29"/>
        <w:keepNext w:val="0"/>
        <w:keepLines w:val="0"/>
        <w:pageBreakBefore w:val="0"/>
        <w:widowControl w:val="0"/>
        <w:kinsoku/>
        <w:wordWrap/>
        <w:overflowPunct/>
        <w:topLinePunct w:val="0"/>
        <w:autoSpaceDE/>
        <w:autoSpaceDN/>
        <w:bidi w:val="0"/>
        <w:adjustRightInd/>
        <w:snapToGrid/>
        <w:spacing w:line="460" w:lineRule="exact"/>
        <w:ind w:firstLine="480"/>
        <w:textAlignment w:val="auto"/>
        <w:rPr>
          <w:rFonts w:hint="default" w:eastAsia="宋体" w:cs="Times New Roman"/>
          <w:lang w:val="en-US" w:eastAsia="zh-CN"/>
        </w:rPr>
      </w:pPr>
      <w:r>
        <w:rPr>
          <w:rFonts w:hint="default" w:cs="Times New Roman"/>
          <w:lang w:val="en-US" w:eastAsia="zh-CN"/>
        </w:rPr>
        <w:t>Direct3D</w:t>
      </w:r>
      <w:r>
        <w:rPr>
          <w:rFonts w:hint="eastAsia" w:cs="Times New Roman"/>
          <w:lang w:val="en-US" w:eastAsia="zh-CN"/>
        </w:rPr>
        <w:t>是Windows平台的图形应用程序接口。</w:t>
      </w:r>
      <w:r>
        <w:rPr>
          <w:rFonts w:hint="default" w:cs="Times New Roman"/>
          <w:lang w:val="en-US" w:eastAsia="zh-CN"/>
        </w:rPr>
        <w:t>Direct3D</w:t>
      </w:r>
      <w:r>
        <w:rPr>
          <w:rFonts w:hint="eastAsia" w:cs="Times New Roman"/>
          <w:lang w:val="en-US" w:eastAsia="zh-CN"/>
        </w:rPr>
        <w:t>是DirectX的一部分，主要用于渲染3D图形，如果显卡允许，</w:t>
      </w:r>
      <w:r>
        <w:rPr>
          <w:rFonts w:hint="default" w:cs="Times New Roman"/>
          <w:lang w:val="en-US" w:eastAsia="zh-CN"/>
        </w:rPr>
        <w:t>Direct3D</w:t>
      </w:r>
      <w:r>
        <w:rPr>
          <w:rFonts w:hint="eastAsia" w:cs="Times New Roman"/>
          <w:lang w:val="en-US" w:eastAsia="zh-CN"/>
        </w:rPr>
        <w:t>可以使用硬件加速技术来加速部分或整个渲染管线的运作。Direct3D支持许多3D图形硬件的高级图形功能，包括Z-buffering、W-buffering、模板缓冲、空间抗锯齿、alpha混合、颜色混合、mipmapping、纹理混合、可编程的HLSL着色器等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r>
        <w:rPr>
          <w:rFonts w:hint="default" w:ascii="Times New Roman" w:hAnsi="Times New Roman" w:cs="Times New Roman"/>
          <w:sz w:val="28"/>
          <w:szCs w:val="28"/>
        </w:rPr>
        <w:t xml:space="preserve">2.3  </w:t>
      </w:r>
      <w:bookmarkEnd w:id="18"/>
      <w:bookmarkEnd w:id="19"/>
      <w:r>
        <w:rPr>
          <w:rFonts w:hint="eastAsia" w:cs="Times New Roman"/>
          <w:sz w:val="28"/>
          <w:szCs w:val="28"/>
          <w:lang w:val="en-US" w:eastAsia="zh-CN"/>
        </w:rPr>
        <w:t>Dear ImGui用户界面</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b w:val="0"/>
          <w:bCs w:val="0"/>
          <w:kern w:val="2"/>
          <w:sz w:val="24"/>
          <w:szCs w:val="24"/>
          <w:lang w:val="en-US" w:eastAsia="zh-CN" w:bidi="ar-SA"/>
        </w:rPr>
      </w:pPr>
      <w:r>
        <w:rPr>
          <w:rFonts w:hint="default" w:ascii="Times New Roman" w:hAnsi="Times New Roman" w:eastAsia="宋体" w:cs="Times New Roman"/>
          <w:b w:val="0"/>
          <w:bCs w:val="0"/>
          <w:kern w:val="2"/>
          <w:sz w:val="24"/>
          <w:szCs w:val="24"/>
          <w:lang w:val="en-US" w:eastAsia="zh-CN" w:bidi="ar-SA"/>
        </w:rPr>
        <w:t>Dear ImGui 是一个用于C ++的无膨胀图形用户界面库</w:t>
      </w:r>
      <w:r>
        <w:rPr>
          <w:rFonts w:hint="eastAsia" w:cs="Times New Roman"/>
          <w:b w:val="0"/>
          <w:bCs w:val="0"/>
          <w:kern w:val="2"/>
          <w:sz w:val="24"/>
          <w:szCs w:val="24"/>
          <w:lang w:val="en-US" w:eastAsia="zh-CN" w:bidi="ar-SA"/>
        </w:rPr>
        <w:t>。</w:t>
      </w:r>
      <w:r>
        <w:rPr>
          <w:rFonts w:hint="default" w:ascii="Times New Roman" w:hAnsi="Times New Roman" w:eastAsia="宋体" w:cs="Times New Roman"/>
          <w:b w:val="0"/>
          <w:bCs w:val="0"/>
          <w:kern w:val="2"/>
          <w:sz w:val="24"/>
          <w:szCs w:val="24"/>
          <w:lang w:val="en-US" w:eastAsia="zh-CN" w:bidi="ar-SA"/>
        </w:rPr>
        <w:t xml:space="preserve"> 它输出优化的顶点缓冲区，可以随时在启用3D</w:t>
      </w:r>
      <w:r>
        <w:rPr>
          <w:rFonts w:hint="eastAsia" w:cs="Times New Roman"/>
          <w:b w:val="0"/>
          <w:bCs w:val="0"/>
          <w:kern w:val="2"/>
          <w:sz w:val="24"/>
          <w:szCs w:val="24"/>
          <w:lang w:val="en-US" w:eastAsia="zh-CN" w:bidi="ar-SA"/>
        </w:rPr>
        <w:t>渲染</w:t>
      </w:r>
      <w:r>
        <w:rPr>
          <w:rFonts w:hint="default" w:ascii="Times New Roman" w:hAnsi="Times New Roman" w:eastAsia="宋体" w:cs="Times New Roman"/>
          <w:b w:val="0"/>
          <w:bCs w:val="0"/>
          <w:kern w:val="2"/>
          <w:sz w:val="24"/>
          <w:szCs w:val="24"/>
          <w:lang w:val="en-US" w:eastAsia="zh-CN" w:bidi="ar-SA"/>
        </w:rPr>
        <w:t>管线的应用程序中进行渲染。</w:t>
      </w:r>
      <w:r>
        <w:rPr>
          <w:rFonts w:hint="eastAsia" w:cs="Times New Roman"/>
          <w:b w:val="0"/>
          <w:bCs w:val="0"/>
          <w:kern w:val="2"/>
          <w:sz w:val="24"/>
          <w:szCs w:val="24"/>
          <w:lang w:val="en-US" w:eastAsia="zh-CN" w:bidi="ar-SA"/>
        </w:rPr>
        <w:t>它不依赖于渲染器，独立、快速且可移植</w:t>
      </w:r>
      <w:r>
        <w:rPr>
          <w:rFonts w:hint="default" w:ascii="Times New Roman" w:hAnsi="Times New Roman" w:eastAsia="宋体" w:cs="Times New Roman"/>
          <w:b w:val="0"/>
          <w:bCs w:val="0"/>
          <w:kern w:val="2"/>
          <w:sz w:val="24"/>
          <w:szCs w:val="24"/>
          <w:lang w:val="en-US" w:eastAsia="zh-CN" w:bidi="ar-SA"/>
        </w:rPr>
        <w:t>。Dear ImGui 特别适合集成到游戏引擎（用于工具），实时3D应用程序</w:t>
      </w:r>
      <w:r>
        <w:rPr>
          <w:rFonts w:hint="eastAsia" w:cs="Times New Roman"/>
          <w:b w:val="0"/>
          <w:bCs w:val="0"/>
          <w:kern w:val="2"/>
          <w:sz w:val="24"/>
          <w:szCs w:val="24"/>
          <w:lang w:val="en-US" w:eastAsia="zh-CN" w:bidi="ar-SA"/>
        </w:rPr>
        <w:t>（如渲染器）</w:t>
      </w:r>
      <w:r>
        <w:rPr>
          <w:rFonts w:hint="default" w:ascii="Times New Roman" w:hAnsi="Times New Roman" w:eastAsia="宋体" w:cs="Times New Roman"/>
          <w:b w:val="0"/>
          <w:bCs w:val="0"/>
          <w:kern w:val="2"/>
          <w:sz w:val="24"/>
          <w:szCs w:val="24"/>
          <w:lang w:val="en-US" w:eastAsia="zh-CN" w:bidi="ar-SA"/>
        </w:rPr>
        <w:t>，全屏应用程序，嵌入式应用程序或非标准操作系统功能的控制台平台上的任何应用程序中。Dear ImGui 的核心是独立于几个与平台无关的文件</w:t>
      </w:r>
      <w:r>
        <w:rPr>
          <w:rFonts w:hint="eastAsia" w:cs="Times New Roman"/>
          <w:b w:val="0"/>
          <w:bCs w:val="0"/>
          <w:kern w:val="2"/>
          <w:sz w:val="24"/>
          <w:szCs w:val="24"/>
          <w:lang w:val="en-US" w:eastAsia="zh-CN" w:bidi="ar-SA"/>
        </w:rPr>
        <w:t>，其代码库</w:t>
      </w:r>
      <w:r>
        <w:rPr>
          <w:rFonts w:hint="default" w:ascii="Times New Roman" w:hAnsi="Times New Roman" w:eastAsia="宋体" w:cs="Times New Roman"/>
          <w:b w:val="0"/>
          <w:bCs w:val="0"/>
          <w:kern w:val="2"/>
          <w:sz w:val="24"/>
          <w:szCs w:val="24"/>
          <w:lang w:val="en-US" w:eastAsia="zh-CN" w:bidi="ar-SA"/>
        </w:rPr>
        <w:t>可以轻松地在应用程序/引擎中进行编译</w:t>
      </w:r>
      <w:r>
        <w:rPr>
          <w:rFonts w:hint="eastAsia" w:cs="Times New Roman"/>
          <w:b w:val="0"/>
          <w:bCs w:val="0"/>
          <w:kern w:val="2"/>
          <w:sz w:val="24"/>
          <w:szCs w:val="24"/>
          <w:lang w:val="en-US" w:eastAsia="zh-CN" w:bidi="ar-SA"/>
        </w:rPr>
        <w:t>，其核心代码</w:t>
      </w:r>
      <w:r>
        <w:rPr>
          <w:rFonts w:hint="default" w:ascii="Times New Roman" w:hAnsi="Times New Roman" w:eastAsia="宋体" w:cs="Times New Roman"/>
          <w:b w:val="0"/>
          <w:bCs w:val="0"/>
          <w:kern w:val="2"/>
          <w:sz w:val="24"/>
          <w:szCs w:val="24"/>
          <w:lang w:val="en-US" w:eastAsia="zh-CN" w:bidi="ar-SA"/>
        </w:rPr>
        <w:t>都是存储库根文件夹中</w:t>
      </w:r>
      <w:r>
        <w:rPr>
          <w:rFonts w:hint="eastAsia" w:cs="Times New Roman"/>
          <w:b w:val="0"/>
          <w:bCs w:val="0"/>
          <w:kern w:val="2"/>
          <w:sz w:val="24"/>
          <w:szCs w:val="24"/>
          <w:lang w:val="en-US" w:eastAsia="zh-CN" w:bidi="ar-SA"/>
        </w:rPr>
        <w:t>的</w:t>
      </w:r>
      <w:r>
        <w:rPr>
          <w:rFonts w:hint="default" w:ascii="Times New Roman" w:hAnsi="Times New Roman" w:eastAsia="宋体" w:cs="Times New Roman"/>
          <w:b w:val="0"/>
          <w:bCs w:val="0"/>
          <w:kern w:val="2"/>
          <w:sz w:val="24"/>
          <w:szCs w:val="24"/>
          <w:lang w:val="en-US" w:eastAsia="zh-CN" w:bidi="ar-SA"/>
        </w:rPr>
        <w:t>文件（imgui.cpp，imgui.h，imgui_demo.cpp，imgui_draw.cpp等）。</w:t>
      </w:r>
      <w:r>
        <w:rPr>
          <w:rFonts w:hint="eastAsia" w:cs="Times New Roman"/>
          <w:b w:val="0"/>
          <w:bCs w:val="0"/>
          <w:kern w:val="2"/>
          <w:sz w:val="24"/>
          <w:szCs w:val="24"/>
          <w:lang w:val="en-US" w:eastAsia="zh-CN" w:bidi="ar-SA"/>
        </w:rPr>
        <w:t>Dear ImGui</w:t>
      </w:r>
      <w:r>
        <w:rPr>
          <w:rFonts w:hint="default" w:ascii="Times New Roman" w:hAnsi="Times New Roman" w:eastAsia="宋体" w:cs="Times New Roman"/>
          <w:b w:val="0"/>
          <w:bCs w:val="0"/>
          <w:kern w:val="2"/>
          <w:sz w:val="24"/>
          <w:szCs w:val="24"/>
          <w:lang w:val="en-US" w:eastAsia="zh-CN" w:bidi="ar-SA"/>
        </w:rPr>
        <w:t>不需要特定的构建过程</w:t>
      </w:r>
      <w:r>
        <w:rPr>
          <w:rFonts w:hint="eastAsia" w:cs="Times New Roman"/>
          <w:b w:val="0"/>
          <w:bCs w:val="0"/>
          <w:kern w:val="2"/>
          <w:sz w:val="24"/>
          <w:szCs w:val="24"/>
          <w:lang w:val="en-US" w:eastAsia="zh-CN" w:bidi="ar-SA"/>
        </w:rPr>
        <w:t>，可以直接添加到项目当中</w:t>
      </w:r>
      <w:r>
        <w:rPr>
          <w:rFonts w:hint="eastAsia" w:cs="Times New Roman"/>
          <w:b w:val="0"/>
          <w:bCs w:val="0"/>
          <w:kern w:val="2"/>
          <w:sz w:val="24"/>
          <w:szCs w:val="24"/>
          <w:vertAlign w:val="superscript"/>
          <w:lang w:val="en-US" w:eastAsia="zh-CN" w:bidi="ar-SA"/>
        </w:rPr>
        <w:fldChar w:fldCharType="begin"/>
      </w:r>
      <w:r>
        <w:rPr>
          <w:rFonts w:hint="eastAsia" w:cs="Times New Roman"/>
          <w:b w:val="0"/>
          <w:bCs w:val="0"/>
          <w:kern w:val="2"/>
          <w:sz w:val="24"/>
          <w:szCs w:val="24"/>
          <w:vertAlign w:val="superscript"/>
          <w:lang w:val="en-US" w:eastAsia="zh-CN" w:bidi="ar-SA"/>
        </w:rPr>
        <w:instrText xml:space="preserve"> REF _Ref2715 \r \h </w:instrText>
      </w:r>
      <w:r>
        <w:rPr>
          <w:rFonts w:hint="eastAsia" w:cs="Times New Roman"/>
          <w:b w:val="0"/>
          <w:bCs w:val="0"/>
          <w:kern w:val="2"/>
          <w:sz w:val="24"/>
          <w:szCs w:val="24"/>
          <w:vertAlign w:val="superscript"/>
          <w:lang w:val="en-US" w:eastAsia="zh-CN" w:bidi="ar-SA"/>
        </w:rPr>
        <w:fldChar w:fldCharType="separate"/>
      </w:r>
      <w:r>
        <w:rPr>
          <w:rFonts w:hint="eastAsia" w:cs="Times New Roman"/>
          <w:b w:val="0"/>
          <w:bCs w:val="0"/>
          <w:kern w:val="2"/>
          <w:sz w:val="24"/>
          <w:szCs w:val="24"/>
          <w:vertAlign w:val="superscript"/>
          <w:lang w:val="en-US" w:eastAsia="zh-CN" w:bidi="ar-SA"/>
        </w:rPr>
        <w:t>[6]</w:t>
      </w:r>
      <w:r>
        <w:rPr>
          <w:rFonts w:hint="eastAsia" w:cs="Times New Roman"/>
          <w:b w:val="0"/>
          <w:bCs w:val="0"/>
          <w:kern w:val="2"/>
          <w:sz w:val="24"/>
          <w:szCs w:val="24"/>
          <w:vertAlign w:val="superscript"/>
          <w:lang w:val="en-US" w:eastAsia="zh-CN" w:bidi="ar-SA"/>
        </w:rPr>
        <w:fldChar w:fldCharType="end"/>
      </w:r>
      <w:r>
        <w:rPr>
          <w:rFonts w:hint="eastAsia" w:cs="Times New Roman"/>
          <w:b w:val="0"/>
          <w:bCs w:val="0"/>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cs="Times New Roman"/>
          <w:sz w:val="28"/>
          <w:szCs w:val="28"/>
          <w:lang w:val="en-US" w:eastAsia="zh-CN"/>
        </w:rPr>
      </w:pPr>
      <w:bookmarkStart w:id="20" w:name="_Toc167501789"/>
      <w:bookmarkStart w:id="21" w:name="_Toc12351"/>
      <w:r>
        <w:rPr>
          <w:rFonts w:hint="default" w:ascii="Times New Roman" w:hAnsi="Times New Roman" w:cs="Times New Roman"/>
          <w:sz w:val="28"/>
          <w:szCs w:val="28"/>
        </w:rPr>
        <w:t xml:space="preserve">2.4  </w:t>
      </w:r>
      <w:bookmarkEnd w:id="20"/>
      <w:bookmarkEnd w:id="21"/>
      <w:r>
        <w:rPr>
          <w:rFonts w:hint="eastAsia" w:cs="Times New Roman"/>
          <w:sz w:val="28"/>
          <w:szCs w:val="28"/>
          <w:lang w:val="en-US" w:eastAsia="zh-CN"/>
        </w:rPr>
        <w:t>Assimp 模型资源加载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Assimp</w:t>
      </w:r>
      <w:r>
        <w:rPr>
          <w:rFonts w:hint="eastAsia" w:cs="Times New Roman"/>
          <w:kern w:val="2"/>
          <w:sz w:val="24"/>
          <w:szCs w:val="24"/>
          <w:lang w:val="en-US" w:eastAsia="zh-CN" w:bidi="ar-SA"/>
        </w:rPr>
        <w:t>是</w:t>
      </w:r>
      <w:r>
        <w:rPr>
          <w:rFonts w:hint="eastAsia" w:ascii="Times New Roman" w:hAnsi="Times New Roman" w:eastAsia="宋体" w:cs="Times New Roman"/>
          <w:kern w:val="2"/>
          <w:sz w:val="24"/>
          <w:szCs w:val="24"/>
          <w:lang w:val="en-US" w:eastAsia="zh-CN" w:bidi="ar-SA"/>
        </w:rPr>
        <w:t>Open Asset Import Library（开放的资产导入库）</w:t>
      </w:r>
      <w:r>
        <w:rPr>
          <w:rFonts w:hint="eastAsia" w:cs="Times New Roman"/>
          <w:kern w:val="2"/>
          <w:sz w:val="24"/>
          <w:szCs w:val="24"/>
          <w:lang w:val="en-US" w:eastAsia="zh-CN" w:bidi="ar-SA"/>
        </w:rPr>
        <w:t>，它能够加载多种不同的模型文件格式，将所有的模型数据加载为Assimp的通用数据结构。由于其通用数据结构是固定的，所以无论导入任何文件格式的模型，我们都可以用同一种方式访问所需的数据信息。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通过</w:t>
      </w:r>
      <w:r>
        <w:rPr>
          <w:rFonts w:hint="eastAsia" w:ascii="Times New Roman" w:hAnsi="Times New Roman" w:eastAsia="宋体" w:cs="Times New Roman"/>
          <w:kern w:val="2"/>
          <w:sz w:val="24"/>
          <w:szCs w:val="24"/>
          <w:lang w:val="en-US" w:eastAsia="zh-CN" w:bidi="ar-SA"/>
        </w:rPr>
        <w:t>Assimp导入模型，会将整个模型文件载入一个场景（Scene）对象</w:t>
      </w:r>
      <w:r>
        <w:rPr>
          <w:rFonts w:hint="eastAsia" w:cs="Times New Roman"/>
          <w:kern w:val="2"/>
          <w:sz w:val="24"/>
          <w:szCs w:val="24"/>
          <w:lang w:val="en-US" w:eastAsia="zh-CN" w:bidi="ar-SA"/>
        </w:rPr>
        <w:t>，包含导入模型的所有数据。场景会载入为一系列的节点（Node），每个节点包含场景对象中所存储数据的索引，每个节点可以有任意数量的子节点。Assimp数据结构的模型如图</w:t>
      </w:r>
      <w:r>
        <w:rPr>
          <w:rFonts w:hint="default" w:cs="Times New Roman"/>
          <w:kern w:val="2"/>
          <w:sz w:val="24"/>
          <w:szCs w:val="24"/>
          <w:lang w:val="en-US" w:eastAsia="zh-CN" w:bidi="ar-SA"/>
        </w:rPr>
        <w:t>2.2</w:t>
      </w:r>
      <w:r>
        <w:rPr>
          <w:rFonts w:hint="eastAsia" w:cs="Times New Roman"/>
          <w:kern w:val="2"/>
          <w:sz w:val="24"/>
          <w:szCs w:val="24"/>
          <w:lang w:val="en-US" w:eastAsia="zh-CN" w:bidi="ar-SA"/>
        </w:rPr>
        <w:t>所示。</w:t>
      </w:r>
    </w:p>
    <w:p>
      <w:pPr>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5750560" cy="3299460"/>
            <wp:effectExtent l="0" t="0" r="2540" b="15240"/>
            <wp:docPr id="2" name="图片 2" descr="assimp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ssimp_structure"/>
                    <pic:cNvPicPr>
                      <a:picLocks noChangeAspect="1"/>
                    </pic:cNvPicPr>
                  </pic:nvPicPr>
                  <pic:blipFill>
                    <a:blip r:embed="rId35"/>
                    <a:stretch>
                      <a:fillRect/>
                    </a:stretch>
                  </pic:blipFill>
                  <pic:spPr>
                    <a:xfrm>
                      <a:off x="0" y="0"/>
                      <a:ext cx="5750560" cy="32994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default" w:ascii="Times New Roman" w:hAnsi="Times New Roman" w:eastAsia="黑体" w:cs="Times New Roman"/>
          <w:sz w:val="24"/>
          <w:szCs w:val="24"/>
        </w:rPr>
        <w:t>图</w:t>
      </w:r>
      <w:r>
        <w:rPr>
          <w:rFonts w:hint="default" w:ascii="Times New Roman" w:hAnsi="Times New Roman" w:eastAsia="黑体" w:cs="Times New Roman"/>
          <w:sz w:val="24"/>
          <w:szCs w:val="24"/>
          <w:lang w:val="en-US"/>
        </w:rPr>
        <w:t>2</w:t>
      </w:r>
      <w:r>
        <w:rPr>
          <w:rFonts w:hint="default" w:ascii="Times New Roman" w:hAnsi="Times New Roman" w:eastAsia="黑体" w:cs="Times New Roman"/>
          <w:sz w:val="24"/>
          <w:szCs w:val="24"/>
        </w:rPr>
        <w:t>.</w:t>
      </w:r>
      <w:r>
        <w:rPr>
          <w:rFonts w:hint="default" w:ascii="Times New Roman" w:hAnsi="Times New Roman" w:eastAsia="黑体" w:cs="Times New Roman"/>
          <w:sz w:val="24"/>
          <w:szCs w:val="24"/>
          <w:lang w:val="en-US"/>
        </w:rPr>
        <w:t>2</w:t>
      </w:r>
      <w:r>
        <w:rPr>
          <w:rFonts w:hint="eastAsia" w:eastAsia="黑体" w:cs="Times New Roman"/>
          <w:sz w:val="24"/>
          <w:szCs w:val="24"/>
          <w:lang w:val="en-US" w:eastAsia="zh-CN"/>
        </w:rPr>
        <w:t xml:space="preserve"> </w:t>
      </w:r>
      <w:r>
        <w:rPr>
          <w:rFonts w:hint="eastAsia" w:ascii="Times New Roman" w:hAnsi="Times New Roman" w:eastAsia="黑体" w:cs="Times New Roman"/>
          <w:sz w:val="24"/>
          <w:szCs w:val="24"/>
          <w:lang w:val="en-US" w:eastAsia="zh-CN"/>
        </w:rPr>
        <w:t>Assimp数据处理模型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像材质和网格数据一样，所有的场景/模型数据都包含在Scene对象中。Scene对象也存储了对场景根节点的引用</w:t>
      </w:r>
      <w:r>
        <w:rPr>
          <w:rFonts w:hint="eastAsia" w:cs="Times New Roman"/>
          <w:kern w:val="2"/>
          <w:sz w:val="24"/>
          <w:szCs w:val="24"/>
          <w:lang w:val="en-US" w:eastAsia="zh-CN" w:bidi="ar-SA"/>
        </w:rPr>
        <w:t>。场景的根节点可能拥有子节点，子节点拥有指向场景对象mMeshes数组中存储的网格数据的索引。节点中的mMeshes数组存储的只是场景中网格数据的索引值，Scene对象中的mMeshes数组才存储真正的网格（Mesh）对象。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网格（Mesh）对象包含了渲染模型所需的所有相关数据，如顶点位置坐标、法线向量、纹理坐标、面和材质信息等。一个网格包含了多个面（Face），面代表的是几何体的渲染图元（点、线、三角形、四边形）。面包含了组成图元的顶点索引，也就是构造索引缓冲所需的数据信息</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_Ref2855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[7]</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2" w:name="_Toc31185"/>
      <w:bookmarkStart w:id="23" w:name="_Toc167501802"/>
      <w:r>
        <w:rPr>
          <w:rFonts w:hint="default" w:ascii="Times New Roman" w:hAnsi="Times New Roman" w:cs="Times New Roman"/>
          <w:sz w:val="28"/>
          <w:szCs w:val="28"/>
        </w:rPr>
        <w:t>2.5</w:t>
      </w:r>
      <w:bookmarkEnd w:id="22"/>
      <w:bookmarkEnd w:id="23"/>
      <w:r>
        <w:rPr>
          <w:rFonts w:hint="eastAsia" w:cs="Times New Roman"/>
          <w:sz w:val="28"/>
          <w:szCs w:val="28"/>
          <w:lang w:val="en-US" w:eastAsia="zh-CN"/>
        </w:rPr>
        <w:t xml:space="preserve">  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基于物理的渲染（Physically Based Rendering，PBR）指的是使用基于物理原理和微平面理论进行建模的着色/光照模型，使用现实中测量的物体表面参数，通过各种数学方法推导模拟出一系列渲染方程，并依赖计算机硬件和图形API渲染出拟真画面的技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在渲染算法的实现中，需要满足一定的要求才能够称之为基于物理的渲染。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渲染算法的光照模型应基于微平面理论（Microfacet Theory）。微平面理论认为每个可见的物体表面点都是由很多朝向不同的微小平面组成的，它们的法线方向不一，当光线射向这些平面，会在不同的方向反射光。物体的表面越粗糙，反射的光线朝向就更无序，使其反映的环境细节更加模糊，导致更暗但是也更广泛的高光效果；物体的表面越光滑，反射的光线朝向就更统一，能够更清晰的反映环境细节，导致更亮但是也更窄小的高光效果。在微观的角度来讲，任何物体的表面都是粗糙的，没有物体表面是完全光滑的，但是单个微平面的方向是随机的，因此对其以统计分布的方式进行建模是有意义的。基于物理的渲染使用一个粗糙度（Roughness）参数来定义物体表面的粗糙程度，它表示微平面和半角向量（Halfway Vector）方向一致的概率，半角向量是光线向量和视线向量的中间向量</w:t>
      </w:r>
      <w:r>
        <w:rPr>
          <w:rFonts w:hint="eastAsia" w:cs="Times New Roman"/>
          <w:kern w:val="2"/>
          <w:sz w:val="24"/>
          <w:szCs w:val="24"/>
          <w:vertAlign w:val="superscript"/>
          <w:lang w:val="en-US" w:eastAsia="zh-CN" w:bidi="ar-SA"/>
        </w:rPr>
        <w:fldChar w:fldCharType="begin"/>
      </w:r>
      <w:r>
        <w:rPr>
          <w:rFonts w:hint="eastAsia" w:cs="Times New Roman"/>
          <w:kern w:val="2"/>
          <w:sz w:val="24"/>
          <w:szCs w:val="24"/>
          <w:vertAlign w:val="superscript"/>
          <w:lang w:val="en-US" w:eastAsia="zh-CN" w:bidi="ar-SA"/>
        </w:rPr>
        <w:instrText xml:space="preserve"> REF _Ref2989 \r \h </w:instrText>
      </w:r>
      <w:r>
        <w:rPr>
          <w:rFonts w:hint="eastAsia" w:cs="Times New Roman"/>
          <w:kern w:val="2"/>
          <w:sz w:val="24"/>
          <w:szCs w:val="24"/>
          <w:vertAlign w:val="superscript"/>
          <w:lang w:val="en-US" w:eastAsia="zh-CN" w:bidi="ar-SA"/>
        </w:rPr>
        <w:fldChar w:fldCharType="separate"/>
      </w:r>
      <w:r>
        <w:rPr>
          <w:rFonts w:hint="eastAsia" w:cs="Times New Roman"/>
          <w:kern w:val="2"/>
          <w:sz w:val="24"/>
          <w:szCs w:val="24"/>
          <w:vertAlign w:val="superscript"/>
          <w:lang w:val="en-US" w:eastAsia="zh-CN" w:bidi="ar-SA"/>
        </w:rPr>
        <w:t>[8]</w:t>
      </w:r>
      <w:r>
        <w:rPr>
          <w:rFonts w:hint="eastAsia" w:cs="Times New Roman"/>
          <w:kern w:val="2"/>
          <w:sz w:val="24"/>
          <w:szCs w:val="24"/>
          <w:vertAlign w:val="superscript"/>
          <w:lang w:val="en-US" w:eastAsia="zh-CN" w:bidi="ar-SA"/>
        </w:rPr>
        <w:fldChar w:fldCharType="end"/>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cs="Times New Roman"/>
          <w:kern w:val="2"/>
          <w:sz w:val="24"/>
          <w:szCs w:val="24"/>
          <w:lang w:val="en-US" w:eastAsia="zh-CN" w:bidi="ar-SA"/>
        </w:rPr>
        <w:t>渲染算法的光照计算应该符合能量守恒（Energy Conservation）。即出射光的总能量不能够超过入射光的总能量，随着物体表面粗糙度的提高，完成镜面反射的范围增大，则会降低其整体的亮度。当光线射入到物体的表面，通常会发生反射（reflection）和折射（refraction）两种现象。反射部分即为镜面反射（specular），光线直接从物体表面反射出去，不进入物体内部。折射部分则进入物体内部，其中一部分可能被物体吸收，剩余的则继续前进，在物体内部持续碰撞，最终没有被吸收而射出的光线为散射（Scattering）光线。一般情况下，基于物理的渲染会简化折射部分光线的计算，即假设其均被吸收，只计算镜面反射部分；但是也有将观察尺度继续缩小的，讨论散射部分的光线计算，这被称为次表面散射技术（Subsurface Scattering）。</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基于物理的渲染应基于渲染方程（Render Equation）实现。渲染方程可以模拟光的能量在物体表面的运作，它基于能量守恒定理。基于物理的渲染使用的渲染方程称为反射方程（Reflectance Equation），其基本形式见公式（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1</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2100" w:leftChars="0" w:firstLine="420"/>
        <w:textAlignment w:val="auto"/>
        <w:rPr>
          <w:rFonts w:hint="default" w:cs="Times New Roman"/>
          <w:kern w:val="2"/>
          <w:sz w:val="24"/>
          <w:szCs w:val="24"/>
          <w:lang w:val="en-US" w:eastAsia="zh-CN" w:bidi="ar-SA"/>
        </w:rPr>
      </w:pPr>
      <w:r>
        <w:rPr>
          <w:rFonts w:hint="eastAsia" w:cs="Times New Roman"/>
          <w:kern w:val="2"/>
          <w:position w:val="-30"/>
          <w:sz w:val="24"/>
          <w:szCs w:val="24"/>
          <w:lang w:val="en-US" w:eastAsia="zh-CN" w:bidi="ar-SA"/>
        </w:rPr>
        <w:object>
          <v:shape id="_x0000_i1025" o:spt="75" type="#_x0000_t75" style="height:33.05pt;width:217.65pt;" o:ole="t" filled="f" o:preferrelative="t" stroked="f" coordsize="21600,21600">
            <v:path/>
            <v:fill on="f" focussize="0,0"/>
            <v:stroke on="f"/>
            <v:imagedata r:id="rId37" o:title=""/>
            <o:lock v:ext="edit" aspectratio="t"/>
            <w10:wrap type="none"/>
            <w10:anchorlock/>
          </v:shape>
          <o:OLEObject Type="Embed" ProgID="Equation.KSEE3" ShapeID="_x0000_i1025" DrawAspect="Content" ObjectID="_1468075725" r:id="rId36">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default" w:cs="Times New Roman"/>
          <w:kern w:val="2"/>
          <w:sz w:val="24"/>
          <w:szCs w:val="24"/>
          <w:lang w:val="en-US" w:eastAsia="zh-CN" w:bidi="ar-SA"/>
        </w:rPr>
        <w:t xml:space="preserve">   </w:t>
      </w:r>
      <w:r>
        <w:rPr>
          <w:rFonts w:hint="eastAsia" w:cs="Times New Roman"/>
          <w:kern w:val="2"/>
          <w:sz w:val="24"/>
          <w:szCs w:val="24"/>
          <w:lang w:val="en-US" w:eastAsia="zh-CN" w:bidi="ar-SA"/>
        </w:rPr>
        <w:t>(2.1)</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渲染方程公式中的fr项即为双向反射分布函数(Bidirectional Reflectance Distribution Function, BRDF)。BRDF的作用是计算每个单独的光线在物体表面对最终反射光线的贡献程度。系统使用的BRDF为Cook-Torrance BRDF，它分为漫反射计算和镜面反射计算</w:t>
      </w:r>
      <w:r>
        <w:rPr>
          <w:rFonts w:hint="eastAsia" w:cs="Times New Roman"/>
          <w:kern w:val="2"/>
          <w:sz w:val="24"/>
          <w:szCs w:val="24"/>
          <w:lang w:val="en-US" w:eastAsia="zh-CN" w:bidi="ar-SA"/>
        </w:rPr>
        <w:t>两个部分，见公式（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ind w:firstLine="2578" w:firstLineChars="0"/>
        <w:rPr>
          <w:rFonts w:hint="default" w:ascii="Times New Roman" w:hAnsi="Times New Roman" w:cs="Times New Roman"/>
          <w:lang w:val="en-US"/>
        </w:rPr>
      </w:pPr>
      <w:r>
        <w:rPr>
          <w:rFonts w:hint="default" w:ascii="Times New Roman" w:hAnsi="Times New Roman" w:cs="Times New Roman"/>
          <w:position w:val="-10"/>
          <w:lang w:val="en-US"/>
        </w:rPr>
        <w:object>
          <v:shape id="_x0000_i1026" o:spt="75" type="#_x0000_t75" style="height:22.3pt;width:157.3pt;" o:ole="t" filled="f" o:preferrelative="t" stroked="f" coordsize="21600,21600">
            <v:path/>
            <v:fill on="f" focussize="0,0"/>
            <v:stroke on="f"/>
            <v:imagedata r:id="rId39" o:title=""/>
            <o:lock v:ext="edit" aspectratio="t"/>
            <w10:wrap type="none"/>
            <w10:anchorlock/>
          </v:shape>
          <o:OLEObject Type="Embed" ProgID="Equation.KSEE3" ShapeID="_x0000_i1026" DrawAspect="Content" ObjectID="_1468075726" r:id="rId38">
            <o:LockedField>false</o:LockedField>
          </o:OLEObject>
        </w:object>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ab/>
      </w:r>
      <w:r>
        <w:rPr>
          <w:rFonts w:hint="default" w:cs="Times New Roman"/>
          <w:lang w:val="en-US"/>
        </w:rPr>
        <w:t xml:space="preserve">    </w:t>
      </w:r>
      <w:r>
        <w:rPr>
          <w:rFonts w:hint="eastAsia" w:cs="Times New Roman"/>
          <w:kern w:val="2"/>
          <w:sz w:val="24"/>
          <w:szCs w:val="24"/>
          <w:lang w:val="en-US" w:eastAsia="zh-CN" w:bidi="ar-SA"/>
        </w:rPr>
        <w:t>(2.</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其中前一项为表示漫反射，后一项表示镜面反射，镜面反射部分的计算</w:t>
      </w:r>
      <w:r>
        <w:rPr>
          <w:rFonts w:hint="eastAsia" w:cs="Times New Roman"/>
          <w:kern w:val="2"/>
          <w:sz w:val="24"/>
          <w:szCs w:val="24"/>
          <w:lang w:val="en-US" w:eastAsia="zh-CN" w:bidi="ar-SA"/>
        </w:rPr>
        <w:t>见公式（</w:t>
      </w:r>
      <w:r>
        <w:rPr>
          <w:rFonts w:hint="default" w:cs="Times New Roman"/>
          <w:kern w:val="2"/>
          <w:sz w:val="24"/>
          <w:szCs w:val="24"/>
          <w:lang w:val="en-US" w:eastAsia="zh-CN" w:bidi="ar-SA"/>
        </w:rPr>
        <w:t>2</w:t>
      </w:r>
      <w:r>
        <w:rPr>
          <w:rFonts w:hint="eastAsia" w:cs="Times New Roman"/>
          <w:kern w:val="2"/>
          <w:sz w:val="24"/>
          <w:szCs w:val="24"/>
          <w:lang w:val="en-US" w:eastAsia="zh-CN" w:bidi="ar-SA"/>
        </w:rPr>
        <w:t>.</w:t>
      </w:r>
      <w:r>
        <w:rPr>
          <w:rFonts w:hint="default" w:cs="Times New Roman"/>
          <w:kern w:val="2"/>
          <w:sz w:val="24"/>
          <w:szCs w:val="24"/>
          <w:lang w:val="en-US" w:eastAsia="zh-CN" w:bidi="ar-SA"/>
        </w:rPr>
        <w:t>3</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textAlignment w:val="auto"/>
        <w:rPr>
          <w:rFonts w:hint="default" w:cs="Times New Roman"/>
          <w:kern w:val="2"/>
          <w:sz w:val="24"/>
          <w:szCs w:val="24"/>
          <w:lang w:val="en-US" w:eastAsia="zh-CN" w:bidi="ar-SA"/>
        </w:rPr>
      </w:pPr>
      <w:r>
        <w:rPr>
          <w:rFonts w:hint="default" w:cs="Times New Roman"/>
          <w:kern w:val="2"/>
          <w:position w:val="-28"/>
          <w:sz w:val="24"/>
          <w:szCs w:val="24"/>
          <w:lang w:val="en-US" w:eastAsia="zh-CN" w:bidi="ar-SA"/>
        </w:rPr>
        <w:object>
          <v:shape id="_x0000_i1027" o:spt="75" type="#_x0000_t75" style="height:37.75pt;width:148.65pt;" o:ole="t" filled="f" o:preferrelative="t" stroked="f" coordsize="21600,21600">
            <v:path/>
            <v:fill on="f" focussize="0,0"/>
            <v:stroke on="f"/>
            <v:imagedata r:id="rId41" o:title=""/>
            <o:lock v:ext="edit" aspectratio="t"/>
            <w10:wrap type="none"/>
            <w10:anchorlock/>
          </v:shape>
          <o:OLEObject Type="Embed" ProgID="Equation.KSEE3" ShapeID="_x0000_i1027" DrawAspect="Content" ObjectID="_1468075727" r:id="rId40">
            <o:LockedField>false</o:LockedField>
          </o:OLEObject>
        </w:object>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ab/>
      </w:r>
      <w:r>
        <w:rPr>
          <w:rFonts w:hint="eastAsia" w:cs="Times New Roman"/>
          <w:kern w:val="2"/>
          <w:sz w:val="24"/>
          <w:szCs w:val="24"/>
          <w:lang w:val="en-US" w:eastAsia="zh-CN" w:bidi="ar-SA"/>
        </w:rPr>
        <w:t>(2.3)</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镜面反射部分由三个函数（D、F、G）和标准化因子构成。三个函数都用于模拟物体表面对光线的反射属性</w:t>
      </w:r>
      <w:r>
        <w:rPr>
          <w:rFonts w:hint="eastAsia" w:cs="Times New Roman"/>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D：法线分布函数（Normal Distribution Function）</w:t>
      </w:r>
      <w:r>
        <w:rPr>
          <w:rFonts w:hint="eastAsia" w:cs="Times New Roman"/>
          <w:kern w:val="2"/>
          <w:sz w:val="24"/>
          <w:szCs w:val="24"/>
          <w:lang w:val="en-US" w:eastAsia="zh-CN" w:bidi="ar-SA"/>
        </w:rPr>
        <w:t>，负责统计在表面粗糙度的作用下，法线朝向和半角向量一致的微平面所占的比例。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F：菲涅尔方程（Fresnel Equation），负责计算光线在不同入射角的情况下反射的光线所占的比例。</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ascii="Times New Roman" w:hAnsi="Times New Roman" w:cs="Times New Roman"/>
        </w:rPr>
      </w:pPr>
      <w:r>
        <w:rPr>
          <w:rFonts w:hint="eastAsia" w:cs="Times New Roman"/>
          <w:kern w:val="2"/>
          <w:sz w:val="24"/>
          <w:szCs w:val="24"/>
          <w:lang w:val="en-US" w:eastAsia="zh-CN" w:bidi="ar-SA"/>
        </w:rPr>
        <w:t>G：几何函数（Geometry Function），负责计算物体表面的微平面自成阴影的情况。当物体表面比较粗糙时，一些微平面可能会挡住其它微平面反射出的光线，导致能量减少，降低反射效果。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2.</w:t>
      </w:r>
      <w:r>
        <w:rPr>
          <w:rFonts w:hint="default" w:cs="Times New Roman"/>
          <w:sz w:val="28"/>
          <w:szCs w:val="28"/>
          <w:lang w:val="en-US" w:eastAsia="zh-CN"/>
        </w:rPr>
        <w:t>6</w:t>
      </w:r>
      <w:r>
        <w:rPr>
          <w:rFonts w:hint="eastAsia" w:ascii="Times New Roman" w:hAnsi="Times New Roman" w:cs="Times New Roman"/>
          <w:sz w:val="28"/>
          <w:szCs w:val="28"/>
          <w:lang w:val="en-US" w:eastAsia="zh-CN"/>
        </w:rPr>
        <w:t xml:space="preserve">  本章小节</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textAlignment w:val="auto"/>
        <w:rPr>
          <w:rFonts w:hint="default" w:cs="Times New Roman"/>
          <w:kern w:val="2"/>
          <w:sz w:val="24"/>
          <w:szCs w:val="24"/>
          <w:lang w:val="en-US" w:eastAsia="zh-CN" w:bidi="ar-SA"/>
        </w:rPr>
        <w:sectPr>
          <w:headerReference r:id="rId20" w:type="default"/>
          <w:pgSz w:w="11907" w:h="16840"/>
          <w:pgMar w:top="1418" w:right="1418" w:bottom="1418" w:left="1418" w:header="851" w:footer="992" w:gutter="0"/>
          <w:cols w:space="425" w:num="1"/>
          <w:docGrid w:linePitch="312" w:charSpace="0"/>
        </w:sectPr>
      </w:pPr>
      <w:r>
        <w:rPr>
          <w:rFonts w:hint="eastAsia" w:cs="Times New Roman"/>
          <w:kern w:val="2"/>
          <w:sz w:val="24"/>
          <w:szCs w:val="24"/>
          <w:lang w:val="en-US" w:eastAsia="zh-CN" w:bidi="ar-SA"/>
        </w:rPr>
        <w:t>本章介绍了系统实现相关的关键技术，对于DirectX 11图形渲染管线结构、基于物理的渲染等图形渲染相关知识进行了比较详细的介绍。对于开发涉及的代码库、应用程序接口等进行了比较浅显的介绍，如DirectX 11、Assimp和Dear ImGui的核心功能、适用情况和主要优点等。这些关键技术的具体使用将在后续章节当中阐述。</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24" w:name="_Toc18888"/>
      <w:bookmarkStart w:id="25" w:name="_Toc167501806"/>
      <w:r>
        <w:rPr>
          <w:rFonts w:hint="default" w:ascii="Times New Roman" w:hAnsi="Times New Roman" w:cs="Times New Roman"/>
          <w:sz w:val="36"/>
          <w:szCs w:val="36"/>
        </w:rPr>
        <w:t xml:space="preserve">第3章  </w:t>
      </w:r>
      <w:bookmarkEnd w:id="24"/>
      <w:bookmarkEnd w:id="25"/>
      <w:r>
        <w:rPr>
          <w:rFonts w:hint="default" w:ascii="Times New Roman" w:hAnsi="Times New Roman" w:cs="Times New Roman"/>
          <w:sz w:val="36"/>
          <w:szCs w:val="36"/>
        </w:rPr>
        <w:t>需求分析</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基于DirectX 11的光栅化渲染器是应用于W</w:t>
      </w:r>
      <w:r>
        <w:rPr>
          <w:rFonts w:hint="eastAsia" w:eastAsia="宋体" w:cs="Times New Roman"/>
          <w:bCs w:val="0"/>
          <w:kern w:val="2"/>
          <w:sz w:val="24"/>
          <w:szCs w:val="24"/>
          <w:lang w:val="en-US" w:eastAsia="zh-CN" w:bidi="ar-SA"/>
        </w:rPr>
        <w:t>i</w:t>
      </w:r>
      <w:r>
        <w:rPr>
          <w:rFonts w:hint="eastAsia" w:ascii="Times New Roman" w:hAnsi="Times New Roman" w:eastAsia="宋体" w:cs="Times New Roman"/>
          <w:bCs w:val="0"/>
          <w:kern w:val="2"/>
          <w:sz w:val="24"/>
          <w:szCs w:val="24"/>
          <w:lang w:val="en-US" w:eastAsia="zh-CN" w:bidi="ar-SA"/>
        </w:rPr>
        <w:t>ndows平台的交互式应用程序。其运行逻辑基于模型网格、着色器和材质之间的关系。用户可以通过程序加载模型资源并显示，为其指定预置或自定义的着色器资源，通过材质系统来调节着色器参数，进而实现最终的渲染效果。系统在底层封装渲染所需的数据结构，架构出合理的渲染管线处理流水线，并以交互界面和键鼠设备操作的方式提供外部接口，实现基本功能，并在此基础上添加更丰富的操作逻辑，优化用户体验，扩展程序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bookmarkStart w:id="26" w:name="_Toc167501807"/>
      <w:bookmarkStart w:id="27" w:name="_Toc23433"/>
      <w:r>
        <w:rPr>
          <w:rFonts w:hint="default" w:ascii="Times New Roman" w:hAnsi="Times New Roman" w:cs="Times New Roman"/>
          <w:sz w:val="28"/>
          <w:szCs w:val="28"/>
        </w:rPr>
        <w:t xml:space="preserve">3.1  </w:t>
      </w:r>
      <w:bookmarkEnd w:id="26"/>
      <w:bookmarkEnd w:id="27"/>
      <w:r>
        <w:rPr>
          <w:rFonts w:hint="eastAsia" w:cs="Times New Roman"/>
          <w:sz w:val="28"/>
          <w:szCs w:val="28"/>
          <w:lang w:val="en-US" w:eastAsia="zh-CN"/>
        </w:rPr>
        <w:t>功能需求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本系统主要用于进行渲染算法的实现和测试和对渲染效果的调节。运行程序之后，需要创建或者加载渲染所需的模型网格，模型网格生成之后作为对象存在于场景当中，用户可以通过显式的层次结构面板来选择需要处理的模型网格对象。在选择指定的对象之后，需要细节信息面板来显示对象拥有的具体信息，并且提供参数输入和调节接口来便于用户调整渲染效果及场景内容。对于每个对象，其拥有的功能通过组件来实现，对其添加不同类型的组件，则可以产生不同的效果。在针对场景内容本身的处理之外，系统还需提供对于渲染器设定和渲染通用选项的调整操作支持，便于用户定制效果。</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基于以上的分析进而归纳出系统的功能需求有以下几个方面：</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提供新建场景、打开场景和保存场景功能。用户可以通过运行程序来创造一个新的空场景，也可以通过工具栏操作来打开并加载一个指定格式的场景文件，在对场景进行一定的操作之后，可以通过工具栏操作来保存一个自定义名称的场景文件。</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具备场景信息的显示和处理功能。通过用户界面来展示场景内容信息，层次结构面板（Hierarchy）显示所有的场景对象；信息细节面板（Inspector）展示选中对象的详细信息，且用户可以对对象的组件信息进行自由调节；窗口工具栏（ToolBar）提供全局的处理和操作接口，用户可以借此完成针对整个场景的操作或者调节渲染器的设定。</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提供资源处理功能。工具栏提供模型加载功能，在针对渲染对象的细节调整时，可以改变其网格资源、纹理资源和着色器资源等。</w:t>
      </w:r>
    </w:p>
    <w:p>
      <w:pPr>
        <w:pStyle w:val="43"/>
        <w:keepNext/>
        <w:keepLines/>
        <w:pageBreakBefore w:val="0"/>
        <w:widowControl w:val="0"/>
        <w:numPr>
          <w:ilvl w:val="0"/>
          <w:numId w:val="4"/>
        </w:numPr>
        <w:kinsoku/>
        <w:wordWrap/>
        <w:overflowPunct/>
        <w:topLinePunct w:val="0"/>
        <w:autoSpaceDE/>
        <w:autoSpaceDN/>
        <w:bidi w:val="0"/>
        <w:adjustRightInd/>
        <w:snapToGrid/>
        <w:spacing w:beforeLines="0" w:afterLines="0" w:line="460" w:lineRule="exact"/>
        <w:ind w:left="425" w:leftChars="0" w:right="0" w:rightChars="0" w:hanging="425"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场景对象的组件处理功能。在生成基本对象之后，可以通过为其添加组件使其拥有新的功能，如添加材质组件可以提供自定义材质属性的功能。</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bookmarkStart w:id="28" w:name="_Toc15084"/>
      <w:bookmarkStart w:id="29" w:name="_Toc167501812"/>
      <w:bookmarkStart w:id="30" w:name="_Toc167501808"/>
      <w:bookmarkStart w:id="31" w:name="_Toc16266"/>
      <w:r>
        <w:rPr>
          <w:rFonts w:hint="default" w:ascii="Times New Roman" w:hAnsi="Times New Roman" w:cs="Times New Roman"/>
          <w:sz w:val="28"/>
          <w:szCs w:val="28"/>
        </w:rPr>
        <w:t>3.</w:t>
      </w:r>
      <w:r>
        <w:rPr>
          <w:rFonts w:hint="default" w:cs="Times New Roman"/>
          <w:sz w:val="28"/>
          <w:szCs w:val="28"/>
          <w:lang w:val="en-US"/>
        </w:rPr>
        <w:t>2</w:t>
      </w:r>
      <w:r>
        <w:rPr>
          <w:rFonts w:hint="default" w:ascii="Times New Roman" w:hAnsi="Times New Roman" w:cs="Times New Roman"/>
          <w:sz w:val="28"/>
          <w:szCs w:val="28"/>
        </w:rPr>
        <w:t xml:space="preserve">  </w:t>
      </w:r>
      <w:bookmarkEnd w:id="28"/>
      <w:bookmarkEnd w:id="29"/>
      <w:r>
        <w:rPr>
          <w:rFonts w:hint="eastAsia" w:cs="Times New Roman"/>
          <w:sz w:val="28"/>
          <w:szCs w:val="28"/>
          <w:lang w:val="en-US" w:eastAsia="zh-CN"/>
        </w:rPr>
        <w:t>用户需求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用户运行程序，打开一个新的临时空场景。用户可以通过点击工具栏按钮选择生成基本模型（常用简单模型如立方体、球体等）或者从文件当中加载自定义的模型。将模型加载到场景当中后，其名字会出现在场景层次结构信息面板（Hierarchy）当中，用户可以在面板中选定创建的模型对象，之后其具体信息就会出现在信息细节面板（Inspector）当中，具体出现的信息类型会和选定对象具有的组件相关。</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属性组件（Attributes）包含对象具有的基本信息如名称、标签、是否激活等等。变换组件（Transform）控制对象在空间当中的变换，包括位置、旋转和缩放信息，用户可以调节各个参数值来控制对象在场景当中的变换。作为渲染器程序，最重要的组件即为材质组件（MaterialManager），材质组件包含对象具有的表面材质信息，它关联渲染对象背后的着色器内的资源参数，用户可以通过调节材质组件参数来调整渲染效果。其余组件这里暂不介绍。通过用户操作，调整各类参数，达到了所需的渲染效果，用户可以选择保存场景至文件当中，通过工具栏提供的功能来加载文件中保存的场景信息。在主要功能之外，用户还可以对渲染器程序进行系统设置，根据需求自定义渲染器功能和一些渲染相关的全局设置。</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系统用例图如图</w:t>
      </w:r>
      <w:r>
        <w:rPr>
          <w:rFonts w:hint="default" w:eastAsia="宋体" w:cs="Times New Roman"/>
          <w:bCs w:val="0"/>
          <w:kern w:val="2"/>
          <w:sz w:val="24"/>
          <w:szCs w:val="24"/>
          <w:lang w:val="en-US" w:eastAsia="zh-CN" w:bidi="ar-SA"/>
        </w:rPr>
        <w:t>3.1</w:t>
      </w:r>
      <w:r>
        <w:rPr>
          <w:rFonts w:hint="eastAsia" w:ascii="Times New Roman" w:hAnsi="Times New Roman" w:eastAsia="宋体" w:cs="Times New Roman"/>
          <w:bCs w:val="0"/>
          <w:kern w:val="2"/>
          <w:sz w:val="24"/>
          <w:szCs w:val="24"/>
          <w:lang w:val="en-US" w:eastAsia="zh-CN" w:bidi="ar-SA"/>
        </w:rPr>
        <w:t>所示。</w:t>
      </w:r>
    </w:p>
    <w:p>
      <w:pPr>
        <w:rPr>
          <w:rFonts w:hint="eastAsia" w:ascii="Times New Roman" w:hAnsi="Times New Roman" w:eastAsia="宋体" w:cs="Times New Roman"/>
          <w:sz w:val="28"/>
          <w:szCs w:val="28"/>
          <w:lang w:val="en-US" w:eastAsia="zh-CN"/>
        </w:rPr>
      </w:pPr>
      <w:r>
        <w:rPr>
          <w:rFonts w:hint="eastAsia" w:ascii="Times New Roman" w:hAnsi="Times New Roman" w:eastAsia="宋体" w:cs="Times New Roman"/>
          <w:sz w:val="28"/>
          <w:szCs w:val="28"/>
          <w:lang w:val="en-US" w:eastAsia="zh-CN"/>
        </w:rPr>
        <w:drawing>
          <wp:inline distT="0" distB="0" distL="114300" distR="114300">
            <wp:extent cx="5874385" cy="3825875"/>
            <wp:effectExtent l="0" t="0" r="0" b="0"/>
            <wp:docPr id="26" name="图片 26" descr="用例图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用例图 (7)"/>
                    <pic:cNvPicPr>
                      <a:picLocks noChangeAspect="1"/>
                    </pic:cNvPicPr>
                  </pic:nvPicPr>
                  <pic:blipFill>
                    <a:blip r:embed="rId42"/>
                    <a:stretch>
                      <a:fillRect/>
                    </a:stretch>
                  </pic:blipFill>
                  <pic:spPr>
                    <a:xfrm>
                      <a:off x="0" y="0"/>
                      <a:ext cx="5874385" cy="3825875"/>
                    </a:xfrm>
                    <a:prstGeom prst="rect">
                      <a:avLst/>
                    </a:prstGeom>
                  </pic:spPr>
                </pic:pic>
              </a:graphicData>
            </a:graphic>
          </wp:inline>
        </w:drawing>
      </w:r>
    </w:p>
    <w:p>
      <w:pPr>
        <w:ind w:left="2940" w:leftChars="0" w:firstLine="720" w:firstLineChars="300"/>
        <w:rPr>
          <w:rFonts w:hint="default" w:ascii="Times New Roman" w:hAnsi="Times New Roman" w:cs="Times New Roman"/>
          <w:sz w:val="28"/>
          <w:szCs w:val="28"/>
          <w:lang w:val="en-US"/>
        </w:rPr>
      </w:pPr>
      <w:r>
        <w:rPr>
          <w:rFonts w:hint="eastAsia" w:ascii="Times New Roman" w:hAnsi="Times New Roman" w:eastAsia="黑体" w:cs="Times New Roman"/>
          <w:kern w:val="2"/>
          <w:sz w:val="24"/>
          <w:szCs w:val="24"/>
          <w:lang w:val="en-US" w:eastAsia="zh-CN" w:bidi="ar-SA"/>
        </w:rPr>
        <w:t xml:space="preserve">图3.1 </w:t>
      </w:r>
      <w:r>
        <w:rPr>
          <w:rFonts w:hint="eastAsia" w:eastAsia="黑体" w:cs="Times New Roman"/>
          <w:kern w:val="2"/>
          <w:sz w:val="24"/>
          <w:szCs w:val="24"/>
          <w:lang w:val="en-US" w:eastAsia="zh-CN" w:bidi="ar-SA"/>
        </w:rPr>
        <w:t>系统</w:t>
      </w:r>
      <w:r>
        <w:rPr>
          <w:rFonts w:hint="eastAsia" w:ascii="Times New Roman" w:hAnsi="Times New Roman" w:eastAsia="黑体" w:cs="Times New Roman"/>
          <w:kern w:val="2"/>
          <w:sz w:val="24"/>
          <w:szCs w:val="24"/>
          <w:lang w:val="en-US" w:eastAsia="zh-CN" w:bidi="ar-SA"/>
        </w:rPr>
        <w:t>用例图</w:t>
      </w:r>
      <w:r>
        <w:rPr>
          <w:rFonts w:hint="default" w:ascii="Times New Roman" w:hAnsi="Times New Roman" w:cs="Times New Roman"/>
          <w:sz w:val="28"/>
          <w:szCs w:val="28"/>
        </w:rPr>
        <w:br w:type="page"/>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cs="Times New Roman"/>
          <w:sz w:val="28"/>
          <w:szCs w:val="28"/>
        </w:rPr>
        <w:t>3.</w:t>
      </w:r>
      <w:r>
        <w:rPr>
          <w:rFonts w:hint="default" w:cs="Times New Roman"/>
          <w:sz w:val="28"/>
          <w:szCs w:val="28"/>
          <w:lang w:val="en-US"/>
        </w:rPr>
        <w:t>3</w:t>
      </w:r>
      <w:r>
        <w:rPr>
          <w:rFonts w:hint="default" w:ascii="Times New Roman" w:hAnsi="Times New Roman" w:cs="Times New Roman"/>
          <w:sz w:val="28"/>
          <w:szCs w:val="28"/>
        </w:rPr>
        <w:t xml:space="preserve">  </w:t>
      </w:r>
      <w:bookmarkEnd w:id="30"/>
      <w:bookmarkEnd w:id="31"/>
      <w:r>
        <w:rPr>
          <w:rFonts w:hint="eastAsia" w:cs="Times New Roman"/>
          <w:sz w:val="28"/>
          <w:szCs w:val="28"/>
          <w:lang w:val="en-US" w:eastAsia="zh-CN"/>
        </w:rPr>
        <w:t>性能需求</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通用性：渲染相关的资源如模型、纹理和着色器等等都是多种多样的，系统需要拥有对应多种类型的功能接口，拥有良好的分辨和处理能力。</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扩展性：由于系统的实现永远不会做到完美，所以在不断的开发迭代过程中，需要系统具备健康的底层架构，拥有良好的扩展性，这样在之后的功能拓展和更新过程中，才能维持系统的稳定，保证开发效率。</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易用性：系统需提供清晰简洁的用户界面，简单合理的交互逻辑，优化用户体验，并提供渲染器所需的常用功能。如果操作有误或者运行错误，应给出操作或错误提示。</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ascii="Times New Roman" w:hAnsi="Times New Roman"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鲁棒性：系统在设计和实现时应注意降低模块和模块、功能和功能之间的耦合度，对于模块修改、扩增和删减不会影响到其它的模块，从底层开始建立良好的系统生态，避免因为单个模块运行错误而导致整个程序崩溃的现象发生。</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3.4</w:t>
      </w:r>
      <w:r>
        <w:rPr>
          <w:rFonts w:hint="eastAsia" w:cs="Times New Roman"/>
          <w:sz w:val="28"/>
          <w:szCs w:val="28"/>
          <w:lang w:val="en-US" w:eastAsia="zh-CN"/>
        </w:rPr>
        <w:t xml:space="preserve">  </w:t>
      </w:r>
      <w:r>
        <w:rPr>
          <w:rFonts w:hint="eastAsia" w:ascii="Times New Roman" w:hAnsi="Times New Roman" w:cs="Times New Roman"/>
          <w:sz w:val="28"/>
          <w:szCs w:val="28"/>
          <w:lang w:val="en-US" w:eastAsia="zh-CN"/>
        </w:rPr>
        <w:t>本章小节</w:t>
      </w:r>
    </w:p>
    <w:p>
      <w:pPr>
        <w:pStyle w:val="29"/>
        <w:numPr>
          <w:ilvl w:val="0"/>
          <w:numId w:val="0"/>
        </w:numPr>
        <w:spacing w:line="360" w:lineRule="auto"/>
        <w:ind w:firstLine="420" w:firstLineChars="0"/>
        <w:rPr>
          <w:rFonts w:hint="default" w:cs="Times New Roman"/>
          <w:lang w:val="en-US" w:eastAsia="zh-CN"/>
        </w:rPr>
      </w:pPr>
      <w:r>
        <w:rPr>
          <w:rFonts w:hint="eastAsia" w:cs="Times New Roman"/>
          <w:lang w:val="en-US" w:eastAsia="zh-CN"/>
        </w:rPr>
        <w:t>本章对</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cs="Times New Roman"/>
          <w:bCs w:val="0"/>
          <w:kern w:val="2"/>
          <w:sz w:val="24"/>
          <w:szCs w:val="24"/>
          <w:lang w:val="en-US" w:eastAsia="zh-CN" w:bidi="ar-SA"/>
        </w:rPr>
        <w:t>开发进行了需求分析，对需求进行分解，从功能需求、用户需求和性能需求三个部分并分别进行了详细的讨论。系统的设计和实现都会依据需求分析得出的结果而进行。</w:t>
      </w:r>
    </w:p>
    <w:p>
      <w:pPr>
        <w:pStyle w:val="29"/>
        <w:ind w:firstLine="480"/>
        <w:rPr>
          <w:rFonts w:hint="default" w:ascii="Times New Roman" w:hAnsi="Times New Roman" w:cs="Times New Roman"/>
        </w:rPr>
      </w:pPr>
    </w:p>
    <w:p>
      <w:pPr>
        <w:ind w:firstLine="480"/>
        <w:rPr>
          <w:rFonts w:hint="default" w:ascii="Times New Roman" w:hAnsi="Times New Roman" w:cs="Times New Roman"/>
        </w:rPr>
        <w:sectPr>
          <w:headerReference r:id="rId21" w:type="default"/>
          <w:pgSz w:w="11907" w:h="16840"/>
          <w:pgMar w:top="1418" w:right="1418" w:bottom="1418" w:left="1418" w:header="851" w:footer="992" w:gutter="0"/>
          <w:cols w:space="425" w:num="1"/>
          <w:docGrid w:linePitch="312" w:charSpace="0"/>
        </w:sectPr>
      </w:pPr>
    </w:p>
    <w:p>
      <w:pPr>
        <w:ind w:firstLine="480"/>
        <w:rPr>
          <w:rFonts w:hint="default" w:ascii="Times New Roman" w:hAnsi="Times New Roman" w:cs="Times New Roman"/>
          <w:color w:val="auto"/>
        </w:rPr>
      </w:pPr>
    </w:p>
    <w:p>
      <w:pPr>
        <w:ind w:firstLine="420" w:firstLineChars="200"/>
        <w:rPr>
          <w:rFonts w:hint="default" w:ascii="Times New Roman" w:hAnsi="Times New Roman" w:cs="Times New Roman"/>
        </w:rPr>
      </w:pPr>
    </w:p>
    <w:p>
      <w:pPr>
        <w:ind w:firstLine="482" w:firstLineChars="200"/>
        <w:rPr>
          <w:rFonts w:hint="default" w:ascii="Times New Roman" w:hAnsi="Times New Roman" w:cs="Times New Roman"/>
          <w:b/>
          <w:sz w:val="24"/>
        </w:rPr>
        <w:sectPr>
          <w:headerReference r:id="rId22" w:type="default"/>
          <w:footerReference r:id="rId23" w:type="default"/>
          <w:pgSz w:w="11907" w:h="16840"/>
          <w:pgMar w:top="1418" w:right="1418" w:bottom="1418" w:left="1418" w:header="851" w:footer="992" w:gutter="0"/>
          <w:cols w:space="425" w:num="1"/>
          <w:docGrid w:linePitch="312" w:charSpace="0"/>
        </w:sectPr>
      </w:pPr>
    </w:p>
    <w:p>
      <w:pPr>
        <w:pStyle w:val="43"/>
        <w:keepNext/>
        <w:keepLines/>
        <w:pageBreakBefore w:val="0"/>
        <w:widowControl w:val="0"/>
        <w:numPr>
          <w:ilvl w:val="0"/>
          <w:numId w:val="5"/>
        </w:numPr>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sz w:val="36"/>
          <w:szCs w:val="36"/>
        </w:rPr>
      </w:pPr>
      <w:bookmarkStart w:id="32" w:name="_Toc26403"/>
      <w:r>
        <w:rPr>
          <w:rFonts w:hint="default" w:ascii="Times New Roman" w:hAnsi="Times New Roman" w:cs="Times New Roman"/>
          <w:sz w:val="36"/>
          <w:szCs w:val="36"/>
        </w:rPr>
        <w:t xml:space="preserve"> </w:t>
      </w:r>
      <w:bookmarkEnd w:id="32"/>
      <w:r>
        <w:rPr>
          <w:rFonts w:hint="default" w:ascii="Times New Roman" w:hAnsi="Times New Roman" w:cs="Times New Roman"/>
          <w:sz w:val="36"/>
          <w:szCs w:val="36"/>
        </w:rPr>
        <w:t>系统设计</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default" w:ascii="Times New Roman" w:hAnsi="Times New Roman"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本文的核心内容是</w:t>
      </w:r>
      <w:r>
        <w:rPr>
          <w:rFonts w:hint="eastAsia" w:ascii="Times New Roman" w:hAnsi="Times New Roman" w:eastAsia="宋体" w:cs="Times New Roman"/>
          <w:bCs w:val="0"/>
          <w:kern w:val="2"/>
          <w:sz w:val="24"/>
          <w:szCs w:val="24"/>
          <w:lang w:val="en-US" w:eastAsia="zh-CN" w:bidi="ar-SA"/>
        </w:rPr>
        <w:t>基于DirectX 11的光栅化渲染器</w:t>
      </w:r>
      <w:r>
        <w:rPr>
          <w:rFonts w:hint="eastAsia" w:eastAsia="宋体" w:cs="Times New Roman"/>
          <w:bCs w:val="0"/>
          <w:kern w:val="2"/>
          <w:sz w:val="24"/>
          <w:szCs w:val="24"/>
          <w:lang w:val="en-US" w:eastAsia="zh-CN" w:bidi="ar-SA"/>
        </w:rPr>
        <w:t>的设计与实现，本章阐述了</w:t>
      </w:r>
      <w:r>
        <w:rPr>
          <w:rFonts w:hint="eastAsia" w:ascii="Times New Roman" w:hAnsi="Times New Roman" w:eastAsia="宋体" w:cs="Times New Roman"/>
          <w:bCs w:val="0"/>
          <w:kern w:val="2"/>
          <w:sz w:val="24"/>
          <w:szCs w:val="24"/>
          <w:lang w:val="en-US" w:eastAsia="zh-CN" w:bidi="ar-SA"/>
        </w:rPr>
        <w:t>DirectX 11的光栅化渲染器</w:t>
      </w:r>
      <w:r>
        <w:rPr>
          <w:rFonts w:hint="eastAsia" w:eastAsia="宋体" w:cs="Times New Roman"/>
          <w:bCs w:val="0"/>
          <w:kern w:val="2"/>
          <w:sz w:val="24"/>
          <w:szCs w:val="24"/>
          <w:lang w:val="en-US" w:eastAsia="zh-CN" w:bidi="ar-SA"/>
        </w:rPr>
        <w:t>系统的设计思路。为实现基本渲染功能，须对DirectX 11渲染管线和相关的资源信息进行合理的封装；作为可交互程序须支持获取外部设备输入并合理解析使用的功能；创建用户界面来支持高级的信息显示和输入功能。</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4.1  总体架构设计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1  基本逻辑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ascii="Times New Roman" w:hAnsi="Times New Roman" w:eastAsia="宋体" w:cs="Times New Roman"/>
          <w:bCs w:val="0"/>
          <w:kern w:val="2"/>
          <w:sz w:val="24"/>
          <w:szCs w:val="24"/>
          <w:lang w:val="en-US" w:eastAsia="zh-CN" w:bidi="ar-SA"/>
        </w:rPr>
        <w:t>光栅化渲染器</w:t>
      </w:r>
      <w:r>
        <w:rPr>
          <w:rFonts w:hint="eastAsia" w:eastAsia="宋体" w:cs="Times New Roman"/>
          <w:bCs w:val="0"/>
          <w:kern w:val="2"/>
          <w:sz w:val="24"/>
          <w:szCs w:val="24"/>
          <w:lang w:val="en-US" w:eastAsia="zh-CN" w:bidi="ar-SA"/>
        </w:rPr>
        <w:t>程序采用C++面向对象的模式实现。</w:t>
      </w:r>
      <w:r>
        <w:rPr>
          <w:rFonts w:hint="eastAsia" w:ascii="Times New Roman" w:hAnsi="Times New Roman" w:eastAsia="宋体" w:cs="Times New Roman"/>
          <w:bCs w:val="0"/>
          <w:kern w:val="2"/>
          <w:sz w:val="24"/>
          <w:szCs w:val="24"/>
          <w:lang w:val="en-US" w:eastAsia="zh-CN" w:bidi="ar-SA"/>
        </w:rPr>
        <w:t>渲染器程序即渲染引擎</w:t>
      </w:r>
      <w:r>
        <w:rPr>
          <w:rFonts w:hint="eastAsia" w:eastAsia="宋体" w:cs="Times New Roman"/>
          <w:bCs w:val="0"/>
          <w:kern w:val="2"/>
          <w:sz w:val="24"/>
          <w:szCs w:val="24"/>
          <w:lang w:val="en-US" w:eastAsia="zh-CN" w:bidi="ar-SA"/>
        </w:rPr>
        <w:t>对象</w:t>
      </w:r>
      <w:r>
        <w:rPr>
          <w:rFonts w:hint="eastAsia" w:ascii="Times New Roman" w:hAnsi="Times New Roman" w:eastAsia="宋体" w:cs="Times New Roman"/>
          <w:bCs w:val="0"/>
          <w:kern w:val="2"/>
          <w:sz w:val="24"/>
          <w:szCs w:val="24"/>
          <w:lang w:val="en-US" w:eastAsia="zh-CN" w:bidi="ar-SA"/>
        </w:rPr>
        <w:t>，</w:t>
      </w:r>
      <w:r>
        <w:rPr>
          <w:rFonts w:hint="eastAsia" w:eastAsia="宋体" w:cs="Times New Roman"/>
          <w:bCs w:val="0"/>
          <w:kern w:val="2"/>
          <w:sz w:val="24"/>
          <w:szCs w:val="24"/>
          <w:lang w:val="en-US" w:eastAsia="zh-CN" w:bidi="ar-SA"/>
        </w:rPr>
        <w:t>在</w:t>
      </w:r>
      <w:r>
        <w:rPr>
          <w:rFonts w:hint="eastAsia" w:ascii="Times New Roman" w:hAnsi="Times New Roman" w:eastAsia="宋体" w:cs="Times New Roman"/>
          <w:bCs w:val="0"/>
          <w:kern w:val="2"/>
          <w:sz w:val="24"/>
          <w:szCs w:val="24"/>
          <w:lang w:val="en-US" w:eastAsia="zh-CN" w:bidi="ar-SA"/>
        </w:rPr>
        <w:t>程序</w:t>
      </w:r>
      <w:r>
        <w:rPr>
          <w:rFonts w:hint="eastAsia" w:eastAsia="宋体" w:cs="Times New Roman"/>
          <w:bCs w:val="0"/>
          <w:kern w:val="2"/>
          <w:sz w:val="24"/>
          <w:szCs w:val="24"/>
          <w:lang w:val="en-US" w:eastAsia="zh-CN" w:bidi="ar-SA"/>
        </w:rPr>
        <w:t>运行期间以单体的形式</w:t>
      </w:r>
      <w:r>
        <w:rPr>
          <w:rFonts w:hint="eastAsia" w:ascii="Times New Roman" w:hAnsi="Times New Roman" w:eastAsia="宋体" w:cs="Times New Roman"/>
          <w:bCs w:val="0"/>
          <w:kern w:val="2"/>
          <w:sz w:val="24"/>
          <w:szCs w:val="24"/>
          <w:lang w:val="en-US" w:eastAsia="zh-CN" w:bidi="ar-SA"/>
        </w:rPr>
        <w:t>存在，</w:t>
      </w:r>
      <w:r>
        <w:rPr>
          <w:rFonts w:hint="eastAsia" w:eastAsia="宋体" w:cs="Times New Roman"/>
          <w:bCs w:val="0"/>
          <w:kern w:val="2"/>
          <w:sz w:val="24"/>
          <w:szCs w:val="24"/>
          <w:lang w:val="en-US" w:eastAsia="zh-CN" w:bidi="ar-SA"/>
        </w:rPr>
        <w:t>通过初始化、更新、渲染和输入控制等方法</w:t>
      </w:r>
      <w:r>
        <w:rPr>
          <w:rFonts w:hint="eastAsia" w:ascii="Times New Roman" w:hAnsi="Times New Roman" w:eastAsia="宋体" w:cs="Times New Roman"/>
          <w:bCs w:val="0"/>
          <w:kern w:val="2"/>
          <w:sz w:val="24"/>
          <w:szCs w:val="24"/>
          <w:lang w:val="en-US" w:eastAsia="zh-CN" w:bidi="ar-SA"/>
        </w:rPr>
        <w:t>实现程序框架</w:t>
      </w:r>
      <w:r>
        <w:rPr>
          <w:rFonts w:hint="eastAsia" w:eastAsia="宋体" w:cs="Times New Roman"/>
          <w:bCs w:val="0"/>
          <w:kern w:val="2"/>
          <w:sz w:val="24"/>
          <w:szCs w:val="24"/>
          <w:lang w:val="en-US" w:eastAsia="zh-CN" w:bidi="ar-SA"/>
        </w:rPr>
        <w:t>顶层</w:t>
      </w:r>
      <w:r>
        <w:rPr>
          <w:rFonts w:hint="eastAsia" w:ascii="Times New Roman" w:hAnsi="Times New Roman" w:eastAsia="宋体" w:cs="Times New Roman"/>
          <w:bCs w:val="0"/>
          <w:kern w:val="2"/>
          <w:sz w:val="24"/>
          <w:szCs w:val="24"/>
          <w:lang w:val="en-US" w:eastAsia="zh-CN" w:bidi="ar-SA"/>
        </w:rPr>
        <w:t>的逻辑</w:t>
      </w:r>
      <w:r>
        <w:rPr>
          <w:rFonts w:hint="eastAsia" w:eastAsia="宋体" w:cs="Times New Roman"/>
          <w:bCs w:val="0"/>
          <w:kern w:val="2"/>
          <w:sz w:val="24"/>
          <w:szCs w:val="24"/>
          <w:lang w:val="en-US" w:eastAsia="zh-CN" w:bidi="ar-SA"/>
        </w:rPr>
        <w:t>循环，此逻辑循环如图4.1所示：</w:t>
      </w:r>
    </w:p>
    <w:p>
      <w:pPr>
        <w:ind w:left="2520" w:leftChars="0" w:firstLine="420" w:firstLineChars="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1927225" cy="5378450"/>
            <wp:effectExtent l="0" t="0" r="0" b="0"/>
            <wp:docPr id="12" name="图片 12"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12)"/>
                    <pic:cNvPicPr>
                      <a:picLocks noChangeAspect="1"/>
                    </pic:cNvPicPr>
                  </pic:nvPicPr>
                  <pic:blipFill>
                    <a:blip r:embed="rId43"/>
                    <a:stretch>
                      <a:fillRect/>
                    </a:stretch>
                  </pic:blipFill>
                  <pic:spPr>
                    <a:xfrm>
                      <a:off x="0" y="0"/>
                      <a:ext cx="1927225" cy="5378450"/>
                    </a:xfrm>
                    <a:prstGeom prst="rect">
                      <a:avLst/>
                    </a:prstGeom>
                  </pic:spPr>
                </pic:pic>
              </a:graphicData>
            </a:graphic>
          </wp:inline>
        </w:drawing>
      </w:r>
    </w:p>
    <w:p>
      <w:pPr>
        <w:pStyle w:val="29"/>
        <w:ind w:left="2940" w:leftChars="0" w:firstLine="420" w:firstLineChars="0"/>
        <w:jc w:val="both"/>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图4.1 系统顶层逻辑</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程序在运行之后完成初始化，然后进入循环，在循环期间的每一帧当中，其接受用户在输入设备的输入，并根据输入对程序状态信息进行更新，在更新之后，使用新的状态信息对场景进行渲染，用户得到显示设备的反馈信息，并进行下一次输入。系统的主体框架包含这四部分基础逻辑，系统内的所有子系统基于这四部分基础逻辑来执行。</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4.1</w:t>
      </w:r>
      <w:r>
        <w:rPr>
          <w:rFonts w:hint="default" w:cs="Times New Roman"/>
          <w:sz w:val="24"/>
          <w:szCs w:val="24"/>
          <w:lang w:val="en-US" w:eastAsia="zh-CN"/>
        </w:rPr>
        <w:t>.</w:t>
      </w:r>
      <w:r>
        <w:rPr>
          <w:rFonts w:hint="eastAsia" w:cs="Times New Roman"/>
          <w:sz w:val="24"/>
          <w:szCs w:val="24"/>
          <w:lang w:val="en-US" w:eastAsia="zh-CN"/>
        </w:rPr>
        <w:t>2  顶层模块概述</w:t>
      </w:r>
    </w:p>
    <w:p>
      <w:pPr>
        <w:pStyle w:val="43"/>
        <w:keepNext/>
        <w:keepLines/>
        <w:pageBreakBefore w:val="0"/>
        <w:widowControl w:val="0"/>
        <w:numPr>
          <w:ilvl w:val="0"/>
          <w:numId w:val="0"/>
        </w:numPr>
        <w:kinsoku/>
        <w:wordWrap/>
        <w:overflowPunct/>
        <w:topLinePunct w:val="0"/>
        <w:autoSpaceDE/>
        <w:autoSpaceDN/>
        <w:bidi w:val="0"/>
        <w:adjustRightInd/>
        <w:snapToGrid/>
        <w:spacing w:beforeLines="0" w:afterLines="0" w:line="460" w:lineRule="exact"/>
        <w:ind w:right="0" w:rightChars="0" w:firstLine="420" w:firstLineChars="0"/>
        <w:jc w:val="both"/>
        <w:textAlignment w:val="auto"/>
        <w:outlineLvl w:val="0"/>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系统的顶层功能模块从属于渲染引擎对象，以渲染引擎对象成员的形式存在，</w:t>
      </w:r>
      <w:r>
        <w:rPr>
          <w:rFonts w:hint="eastAsia" w:ascii="Times New Roman" w:hAnsi="Times New Roman" w:eastAsia="宋体" w:cs="Times New Roman"/>
          <w:bCs w:val="0"/>
          <w:kern w:val="2"/>
          <w:sz w:val="24"/>
          <w:szCs w:val="24"/>
          <w:lang w:val="en-US" w:eastAsia="zh-CN" w:bidi="ar-SA"/>
        </w:rPr>
        <w:t>这些模块在渲染引擎的基本逻辑循环当中执行各自的方法来实现自身功能。</w:t>
      </w:r>
      <w:r>
        <w:rPr>
          <w:rFonts w:hint="eastAsia" w:eastAsia="宋体" w:cs="Times New Roman"/>
          <w:bCs w:val="0"/>
          <w:kern w:val="2"/>
          <w:sz w:val="24"/>
          <w:szCs w:val="24"/>
          <w:lang w:val="en-US" w:eastAsia="zh-CN" w:bidi="ar-SA"/>
        </w:rPr>
        <w:t>顶层功能模块和渲染引擎对象的从属关系如图4.2所示。</w:t>
      </w:r>
    </w:p>
    <w:p>
      <w:pPr>
        <w:ind w:left="420" w:leftChars="0" w:firstLine="420" w:firstLineChars="0"/>
        <w:rPr>
          <w:rFonts w:hint="eastAsia" w:cs="Times New Roman"/>
          <w:sz w:val="28"/>
          <w:szCs w:val="28"/>
          <w:lang w:val="en-US" w:eastAsia="zh-CN"/>
        </w:rPr>
      </w:pPr>
      <w:r>
        <w:rPr>
          <w:rFonts w:hint="eastAsia" w:cs="Times New Roman"/>
          <w:sz w:val="28"/>
          <w:szCs w:val="28"/>
          <w:lang w:val="en-US" w:eastAsia="zh-CN"/>
        </w:rPr>
        <w:t xml:space="preserve">  </w:t>
      </w:r>
      <w:r>
        <w:rPr>
          <w:rFonts w:hint="eastAsia" w:cs="Times New Roman"/>
          <w:sz w:val="28"/>
          <w:szCs w:val="28"/>
          <w:lang w:val="en-US" w:eastAsia="zh-CN"/>
        </w:rPr>
        <w:drawing>
          <wp:inline distT="0" distB="0" distL="114300" distR="114300">
            <wp:extent cx="4523740" cy="2244090"/>
            <wp:effectExtent l="0" t="0" r="10160" b="3810"/>
            <wp:docPr id="27" name="图片 27" descr="UML类图学习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ML类图学习 (2)"/>
                    <pic:cNvPicPr>
                      <a:picLocks noChangeAspect="1"/>
                    </pic:cNvPicPr>
                  </pic:nvPicPr>
                  <pic:blipFill>
                    <a:blip r:embed="rId44"/>
                    <a:stretch>
                      <a:fillRect/>
                    </a:stretch>
                  </pic:blipFill>
                  <pic:spPr>
                    <a:xfrm>
                      <a:off x="0" y="0"/>
                      <a:ext cx="4523740" cy="2244090"/>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2</w:t>
      </w:r>
      <w:r>
        <w:rPr>
          <w:rFonts w:hint="eastAsia" w:ascii="Times New Roman" w:hAnsi="Times New Roman" w:eastAsia="黑体" w:cs="Times New Roman"/>
          <w:sz w:val="24"/>
          <w:szCs w:val="24"/>
          <w:lang w:val="en-US" w:eastAsia="zh-CN"/>
        </w:rPr>
        <w:t xml:space="preserve"> 顶层功能模块从属关系</w:t>
      </w:r>
    </w:p>
    <w:p>
      <w:pPr>
        <w:rPr>
          <w:rFonts w:hint="eastAsia" w:ascii="Times New Roman" w:hAnsi="Times New Roman" w:eastAsia="黑体" w:cs="Times New Roman"/>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系统的主要模块包括图形渲染模块、场景管理模块和输入模块，计时器并非系统的必须模块。程序开始执行之后，渲染引擎对象执行初始化操作逻辑，所有顶层模块也在此执行各自的初始化逻辑（如果需要）。随后渲染引擎对象进入主循环逻辑，输入模块不断地获取用户的外部输入，场景管理模块执行更新操作，图形渲染模块执行每一帧的渲染操作，计时器则根据单帧时间来统计所需的时间信息。直到输入模块获取到退出程序的指令，渲染引擎对象跳出主循环，结束程序。</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各个模块的实现也采用面向对象的模式，但是并非所有模块都由单个对象组成，例如图形渲染模块，它是由图形渲染管理对象和渲染窗口对象组成的，由于二者的实现调用的是两种不同的应用程序接口，考虑到程序设计的原因，强行将这两个对象合并为一个会使对象内容变得臃肿，且杂揉了不相干的方法，造成耦合，不利于之后的开发。</w:t>
      </w:r>
    </w:p>
    <w:p>
      <w:pPr>
        <w:pStyle w:val="3"/>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1"/>
        <w:rPr>
          <w:rFonts w:hint="eastAsia" w:cs="Times New Roman"/>
          <w:sz w:val="28"/>
          <w:szCs w:val="28"/>
          <w:lang w:val="en-US" w:eastAsia="zh-CN"/>
        </w:rPr>
      </w:pPr>
      <w:bookmarkStart w:id="33" w:name="_Toc20993"/>
      <w:r>
        <w:rPr>
          <w:rFonts w:hint="default" w:cs="Times New Roman"/>
          <w:sz w:val="28"/>
          <w:szCs w:val="28"/>
          <w:lang w:val="en-US" w:eastAsia="zh-CN"/>
        </w:rPr>
        <w:t>4.2</w:t>
      </w:r>
      <w:r>
        <w:rPr>
          <w:rFonts w:hint="eastAsia" w:cs="Times New Roman"/>
          <w:sz w:val="28"/>
          <w:szCs w:val="28"/>
          <w:lang w:val="en-US" w:eastAsia="zh-CN"/>
        </w:rPr>
        <w:t xml:space="preserve">  实体-组件架构设计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1  实体-组件模式概述</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实体是渲染器系统运行期间操作的基本单元，不具备任何功能，具体的功能是由组件来实现的。实体拥有一个组件列表，可以通过添加组件的形式为实体附加功能。</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当中并非所有的操作单元都具有相同的功能，比如一些实体作为渲染的对象使用，一些实体作为相机使用，还有一些作为光源使用，它们的功能并不相同，但是它们也会具有相同的功能比如可以进行移动、旋转这样的变换操作，如果以传统的父子类继承的方式来实现，可能会导致代码的冗余或者父子继承关系的复杂化，导致架构混乱，且不利于之后更多功能的扩展。以实体-组件模型来设计的优点在于，将具体的功能和实体分离，需要怎样的功能就添加对应的组件，需要新的功能就创建新的组件，这样实体类本身永远不需要改动，而组件类则可以根据需求任意扩展。</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实体-组件模式和著名的ECS（Entity-Component-System）即实体组件系统是不同的。ECS的实体（Entity）和组件（Component）不拥有任何方法，实体拥有一个ID，而组件只拥有相应组件类型的特定数据信息，所有的逻辑都由系统（System）来完成，系统负责处理哪些实体拥有哪些组件，组件的数据信息如何更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_Ref3998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[9]</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。实体-组件模型中的实体则自己来管理组件，控制组件调用哪些逻辑，组件也同时拥有数据和方法，并提供接口便于外部调用。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实体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一个组件列表，保存所有添加到实体上的组件的基类指针。实体按系统需求提供接口，例如初始化、更新、渲染以及销毁，所有实体拥有的功能都可以用这些接口来概括。实体提供组件操作方面的接口如添加组件，删除组件、获取组件以及判断实体是否拥有指定类型的组件。这些接口基本构成了实体操作的整个生态。</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4.2</w:t>
      </w:r>
      <w:r>
        <w:rPr>
          <w:rFonts w:hint="default" w:cs="Times New Roman"/>
          <w:sz w:val="24"/>
          <w:szCs w:val="24"/>
          <w:lang w:val="en-US" w:eastAsia="zh-CN"/>
        </w:rPr>
        <w:t>.</w:t>
      </w:r>
      <w:r>
        <w:rPr>
          <w:rFonts w:hint="eastAsia" w:cs="Times New Roman"/>
          <w:sz w:val="24"/>
          <w:szCs w:val="24"/>
          <w:lang w:val="en-US" w:eastAsia="zh-CN"/>
        </w:rPr>
        <w:t>2  组件</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拥有一个基类（Component），包含指向实体的指针，并拥有虚函数接口，同样为初始化、更新、渲染以及销毁，和实体相对应，提供给实体来调用。所有类型的组件均继承自组件基类，并根据自身定义重写实现虚函数接口，实体的组件列表存储组件基类的指针，并按需调用这些接口，即可实现组件定义的功能。除虚函数接口的重写之外，组件也可以自定义额外的接口，提供更加丰富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lang w:val="en-US" w:eastAsia="zh-CN"/>
        </w:rPr>
      </w:pPr>
      <w:r>
        <w:rPr>
          <w:rFonts w:hint="default" w:ascii="Times New Roman" w:hAnsi="Times New Roman" w:cs="Times New Roman"/>
          <w:sz w:val="28"/>
          <w:szCs w:val="28"/>
        </w:rPr>
        <w:t>4.</w:t>
      </w:r>
      <w:r>
        <w:rPr>
          <w:rFonts w:hint="eastAsia" w:cs="Times New Roman"/>
          <w:sz w:val="28"/>
          <w:szCs w:val="28"/>
          <w:lang w:val="en-US" w:eastAsia="zh-CN"/>
        </w:rPr>
        <w:t>3</w:t>
      </w:r>
      <w:r>
        <w:rPr>
          <w:rFonts w:hint="default" w:ascii="Times New Roman" w:hAnsi="Times New Roman" w:cs="Times New Roman"/>
          <w:sz w:val="28"/>
          <w:szCs w:val="28"/>
        </w:rPr>
        <w:t xml:space="preserve">  </w:t>
      </w:r>
      <w:bookmarkEnd w:id="33"/>
      <w:r>
        <w:rPr>
          <w:rFonts w:hint="eastAsia" w:cs="Times New Roman"/>
          <w:sz w:val="28"/>
          <w:szCs w:val="28"/>
          <w:lang w:val="en-US" w:eastAsia="zh-CN"/>
        </w:rPr>
        <w:t>图形渲染模块设计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eastAsia="宋体" w:cs="Times New Roman"/>
          <w:bCs w:val="0"/>
          <w:kern w:val="2"/>
          <w:sz w:val="24"/>
          <w:szCs w:val="24"/>
          <w:lang w:val="en-US" w:eastAsia="zh-CN" w:bidi="ar-SA"/>
        </w:rPr>
        <w:t>图形渲染模块是</w:t>
      </w:r>
      <w:r>
        <w:rPr>
          <w:rFonts w:hint="eastAsia" w:cs="Times New Roman"/>
          <w:bCs w:val="0"/>
          <w:kern w:val="2"/>
          <w:sz w:val="24"/>
          <w:szCs w:val="24"/>
          <w:lang w:val="en-US" w:eastAsia="zh-CN" w:bidi="ar-SA"/>
        </w:rPr>
        <w:t>渲染引擎的核心，由渲染窗口对象和图形渲染管理对象组合实现。图形渲染模块的架构如图4.3所示。</w:t>
      </w:r>
    </w:p>
    <w:p>
      <w:pPr>
        <w:ind w:left="1260" w:leftChars="0" w:firstLine="42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drawing>
          <wp:inline distT="0" distB="0" distL="114300" distR="114300">
            <wp:extent cx="3846195" cy="2383155"/>
            <wp:effectExtent l="0" t="0" r="1905" b="17145"/>
            <wp:docPr id="29" name="图片 29" descr="UML类图学习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ML类图学习 (3)"/>
                    <pic:cNvPicPr>
                      <a:picLocks noChangeAspect="1"/>
                    </pic:cNvPicPr>
                  </pic:nvPicPr>
                  <pic:blipFill>
                    <a:blip r:embed="rId45"/>
                    <a:stretch>
                      <a:fillRect/>
                    </a:stretch>
                  </pic:blipFill>
                  <pic:spPr>
                    <a:xfrm>
                      <a:off x="0" y="0"/>
                      <a:ext cx="3846195" cy="238315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3</w:t>
      </w:r>
      <w:r>
        <w:rPr>
          <w:rFonts w:hint="eastAsia" w:ascii="Times New Roman" w:hAnsi="Times New Roman" w:eastAsia="黑体" w:cs="Times New Roman"/>
          <w:sz w:val="24"/>
          <w:szCs w:val="24"/>
          <w:lang w:val="en-US" w:eastAsia="zh-CN"/>
        </w:rPr>
        <w:t xml:space="preserve"> 图形渲染模块架构</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1  渲染窗口</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渲染窗口</w:t>
      </w:r>
      <w:r>
        <w:rPr>
          <w:rFonts w:hint="eastAsia" w:cs="Times New Roman"/>
          <w:bCs w:val="0"/>
          <w:kern w:val="2"/>
          <w:sz w:val="24"/>
          <w:szCs w:val="24"/>
          <w:lang w:val="en-US" w:eastAsia="zh-CN" w:bidi="ar-SA"/>
        </w:rPr>
        <w:t>（RenderWindow）</w:t>
      </w:r>
      <w:r>
        <w:rPr>
          <w:rFonts w:hint="eastAsia" w:eastAsia="宋体" w:cs="Times New Roman"/>
          <w:bCs w:val="0"/>
          <w:kern w:val="2"/>
          <w:sz w:val="24"/>
          <w:szCs w:val="24"/>
          <w:lang w:val="en-US" w:eastAsia="zh-CN" w:bidi="ar-SA"/>
        </w:rPr>
        <w:t>是图形渲染模块的基础和依托。渲染窗口的设计和实现决定于程序所在的具体平台，本系统基于Windows平台实现和运行，所以渲染窗口的设计依据Windows API进行。渲染窗口的主要功能是创建程序主窗口，获取返回的窗口句柄，作为图形渲染的输入目标。输入信息的接收也是由窗口完成的，在创建窗口之前，须注册窗口信息类，在此处设置窗口处理输入信息的具体方法。</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4.3</w:t>
      </w:r>
      <w:r>
        <w:rPr>
          <w:rFonts w:hint="default" w:cs="Times New Roman"/>
          <w:sz w:val="24"/>
          <w:szCs w:val="24"/>
          <w:lang w:val="en-US" w:eastAsia="zh-CN"/>
        </w:rPr>
        <w:t>.</w:t>
      </w:r>
      <w:r>
        <w:rPr>
          <w:rFonts w:hint="eastAsia" w:cs="Times New Roman"/>
          <w:sz w:val="24"/>
          <w:szCs w:val="24"/>
          <w:lang w:val="en-US" w:eastAsia="zh-CN"/>
        </w:rPr>
        <w:t>2  图形渲染管理器</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图形渲染管理器（Graphics）</w:t>
      </w:r>
      <w:r>
        <w:rPr>
          <w:rFonts w:hint="eastAsia" w:eastAsia="宋体" w:cs="Times New Roman"/>
          <w:bCs w:val="0"/>
          <w:kern w:val="2"/>
          <w:sz w:val="24"/>
          <w:szCs w:val="24"/>
          <w:lang w:val="en-US" w:eastAsia="zh-CN" w:bidi="ar-SA"/>
        </w:rPr>
        <w:t>是全局图形渲染状态的管理者，负责在顶层处理3D图形的渲染和用户界面的渲染。</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图形渲染管理器</w:t>
      </w:r>
      <w:r>
        <w:rPr>
          <w:rFonts w:hint="eastAsia" w:eastAsia="宋体" w:cs="Times New Roman"/>
          <w:bCs w:val="0"/>
          <w:kern w:val="2"/>
          <w:sz w:val="24"/>
          <w:szCs w:val="24"/>
          <w:lang w:val="en-US" w:eastAsia="zh-CN" w:bidi="ar-SA"/>
        </w:rPr>
        <w:t>在图形渲染方面的主要功能是创建并维护全局通用的DirectX资源对象，</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提供顶层的渲染逻辑。</w:t>
      </w:r>
      <w:r>
        <w:rPr>
          <w:rFonts w:hint="eastAsia" w:cs="Times New Roman"/>
          <w:bCs w:val="0"/>
          <w:kern w:val="2"/>
          <w:sz w:val="24"/>
          <w:szCs w:val="24"/>
          <w:lang w:val="en-US" w:eastAsia="zh-CN" w:bidi="ar-SA"/>
        </w:rPr>
        <w:t>图形渲染</w:t>
      </w:r>
      <w:r>
        <w:rPr>
          <w:rFonts w:hint="eastAsia" w:eastAsia="宋体" w:cs="Times New Roman"/>
          <w:bCs w:val="0"/>
          <w:kern w:val="2"/>
          <w:sz w:val="24"/>
          <w:szCs w:val="24"/>
          <w:lang w:val="en-US" w:eastAsia="zh-CN" w:bidi="ar-SA"/>
        </w:rPr>
        <w:t>全局</w:t>
      </w:r>
      <w:r>
        <w:rPr>
          <w:rFonts w:hint="eastAsia" w:cs="Times New Roman"/>
          <w:bCs w:val="0"/>
          <w:kern w:val="2"/>
          <w:sz w:val="24"/>
          <w:szCs w:val="24"/>
          <w:lang w:val="en-US" w:eastAsia="zh-CN" w:bidi="ar-SA"/>
        </w:rPr>
        <w:t>公用</w:t>
      </w:r>
      <w:r>
        <w:rPr>
          <w:rFonts w:hint="eastAsia" w:eastAsia="宋体" w:cs="Times New Roman"/>
          <w:bCs w:val="0"/>
          <w:kern w:val="2"/>
          <w:sz w:val="24"/>
          <w:szCs w:val="24"/>
          <w:lang w:val="en-US" w:eastAsia="zh-CN" w:bidi="ar-SA"/>
        </w:rPr>
        <w:t>的资源如图</w:t>
      </w:r>
      <w:r>
        <w:rPr>
          <w:rFonts w:hint="eastAsia" w:cs="Times New Roman"/>
          <w:bCs w:val="0"/>
          <w:kern w:val="2"/>
          <w:sz w:val="24"/>
          <w:szCs w:val="24"/>
          <w:lang w:val="en-US" w:eastAsia="zh-CN" w:bidi="ar-SA"/>
        </w:rPr>
        <w:t>4.4</w:t>
      </w:r>
      <w:r>
        <w:rPr>
          <w:rFonts w:hint="eastAsia" w:eastAsia="宋体" w:cs="Times New Roman"/>
          <w:bCs w:val="0"/>
          <w:kern w:val="2"/>
          <w:sz w:val="24"/>
          <w:szCs w:val="24"/>
          <w:lang w:val="en-US" w:eastAsia="zh-CN" w:bidi="ar-SA"/>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Times New Roman" w:hAnsi="Times New Roman" w:eastAsia="黑体" w:cs="Times New Roman"/>
          <w:kern w:val="2"/>
          <w:sz w:val="24"/>
          <w:szCs w:val="24"/>
          <w:lang w:val="en-US" w:eastAsia="zh-CN" w:bidi="ar-SA"/>
        </w:rPr>
      </w:pPr>
      <w:r>
        <w:rPr>
          <w:rFonts w:hint="eastAsia"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ab/>
      </w:r>
      <w:r>
        <w:rPr>
          <w:rFonts w:hint="eastAsia" w:eastAsia="黑体" w:cs="Times New Roman"/>
          <w:kern w:val="2"/>
          <w:sz w:val="24"/>
          <w:szCs w:val="24"/>
          <w:lang w:val="en-US" w:eastAsia="zh-CN" w:bidi="ar-SA"/>
        </w:rPr>
        <w:tab/>
      </w:r>
      <w:r>
        <w:rPr>
          <w:rFonts w:hint="eastAsia" w:ascii="Times New Roman" w:hAnsi="Times New Roman" w:eastAsia="黑体" w:cs="Times New Roman"/>
          <w:kern w:val="2"/>
          <w:sz w:val="24"/>
          <w:szCs w:val="24"/>
          <w:lang w:val="en-US" w:eastAsia="zh-CN" w:bidi="ar-SA"/>
        </w:rPr>
        <w:drawing>
          <wp:inline distT="0" distB="0" distL="114300" distR="114300">
            <wp:extent cx="5257165" cy="1915160"/>
            <wp:effectExtent l="0" t="0" r="0" b="0"/>
            <wp:docPr id="24" name="图片 24" descr="用例图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例图 (6)"/>
                    <pic:cNvPicPr>
                      <a:picLocks noChangeAspect="1"/>
                    </pic:cNvPicPr>
                  </pic:nvPicPr>
                  <pic:blipFill>
                    <a:blip r:embed="rId46"/>
                    <a:stretch>
                      <a:fillRect/>
                    </a:stretch>
                  </pic:blipFill>
                  <pic:spPr>
                    <a:xfrm>
                      <a:off x="0" y="0"/>
                      <a:ext cx="5257165" cy="191516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 xml:space="preserve"> 图形渲染全局公用资源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实现DirectX 11的3D图形渲染，首先要对Direct3D进行初始化，在其初始化阶段需要创建</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设备和</w:t>
      </w: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w:t>
      </w:r>
      <w:r>
        <w:rPr>
          <w:rFonts w:hint="eastAsia" w:cs="Times New Roman"/>
          <w:bCs w:val="0"/>
          <w:kern w:val="2"/>
          <w:sz w:val="24"/>
          <w:szCs w:val="24"/>
          <w:lang w:val="en-US" w:eastAsia="zh-CN" w:bidi="ar-SA"/>
        </w:rPr>
        <w:t>设备上下文。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default" w:eastAsia="宋体" w:cs="Times New Roman"/>
          <w:bCs w:val="0"/>
          <w:kern w:val="2"/>
          <w:sz w:val="24"/>
          <w:szCs w:val="24"/>
          <w:lang w:val="en-US" w:eastAsia="zh-CN" w:bidi="ar-SA"/>
        </w:rPr>
        <w:t>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3D设备通常代表一个显示适配器，它最主要的功能是用于创建各种所需资源，此外，D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3D设备还能够用于检测系统环境对功能的支持情况。D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3D设备上下文可以看做是渲染管线。</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eastAsia="宋体" w:cs="Times New Roman"/>
          <w:bCs w:val="0"/>
          <w:kern w:val="2"/>
          <w:sz w:val="24"/>
          <w:szCs w:val="24"/>
          <w:lang w:val="en-US" w:eastAsia="zh-CN" w:bidi="ar-SA"/>
        </w:rPr>
        <w:t>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3D设备仅对应一个D</w:t>
      </w:r>
      <w:r>
        <w:rPr>
          <w:rFonts w:hint="default" w:cs="Times New Roman"/>
          <w:bCs w:val="0"/>
          <w:kern w:val="2"/>
          <w:sz w:val="24"/>
          <w:szCs w:val="24"/>
          <w:lang w:val="en-US" w:eastAsia="zh-CN" w:bidi="ar-SA"/>
        </w:rPr>
        <w:t>irect</w:t>
      </w:r>
      <w:r>
        <w:rPr>
          <w:rFonts w:hint="default" w:eastAsia="宋体" w:cs="Times New Roman"/>
          <w:bCs w:val="0"/>
          <w:kern w:val="2"/>
          <w:sz w:val="24"/>
          <w:szCs w:val="24"/>
          <w:lang w:val="en-US" w:eastAsia="zh-CN" w:bidi="ar-SA"/>
        </w:rPr>
        <w:t>3D立即设备上下文，并且只要我们拥有其中一方，就能通过各自的方法获取另一方</w:t>
      </w:r>
      <w:r>
        <w:rPr>
          <w:rFonts w:hint="eastAsia" w:cs="Times New Roman"/>
          <w:bCs w:val="0"/>
          <w:kern w:val="2"/>
          <w:sz w:val="24"/>
          <w:szCs w:val="24"/>
          <w:lang w:val="en-US" w:eastAsia="zh-CN" w:bidi="ar-SA"/>
        </w:rPr>
        <w:t>。</w:t>
      </w:r>
      <w:r>
        <w:rPr>
          <w:rFonts w:hint="default" w:eastAsia="宋体" w:cs="Times New Roman"/>
          <w:bCs w:val="0"/>
          <w:kern w:val="2"/>
          <w:sz w:val="24"/>
          <w:szCs w:val="24"/>
          <w:lang w:val="en-US" w:eastAsia="zh-CN" w:bidi="ar-SA"/>
        </w:rPr>
        <w:t>渲染管线主要负责</w:t>
      </w:r>
      <w:r>
        <w:rPr>
          <w:rFonts w:hint="eastAsia" w:cs="Times New Roman"/>
          <w:bCs w:val="0"/>
          <w:kern w:val="2"/>
          <w:sz w:val="24"/>
          <w:szCs w:val="24"/>
          <w:lang w:val="en-US" w:eastAsia="zh-CN" w:bidi="ar-SA"/>
        </w:rPr>
        <w:t>进行资源的传递和</w:t>
      </w:r>
      <w:r>
        <w:rPr>
          <w:rFonts w:hint="default" w:eastAsia="宋体" w:cs="Times New Roman"/>
          <w:bCs w:val="0"/>
          <w:kern w:val="2"/>
          <w:sz w:val="24"/>
          <w:szCs w:val="24"/>
          <w:lang w:val="en-US" w:eastAsia="zh-CN" w:bidi="ar-SA"/>
        </w:rPr>
        <w:t>渲染</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计算工作，</w:t>
      </w:r>
      <w:r>
        <w:rPr>
          <w:rFonts w:hint="eastAsia" w:cs="Times New Roman"/>
          <w:bCs w:val="0"/>
          <w:kern w:val="2"/>
          <w:sz w:val="24"/>
          <w:szCs w:val="24"/>
          <w:lang w:val="en-US" w:eastAsia="zh-CN" w:bidi="ar-SA"/>
        </w:rPr>
        <w:t>需要将Direct3D设备创建的各类资源、视图以及着色器等绑定到渲染管线，才能使其运作。</w:t>
      </w:r>
      <w:r>
        <w:rPr>
          <w:rFonts w:hint="default" w:eastAsia="宋体" w:cs="Times New Roman"/>
          <w:bCs w:val="0"/>
          <w:kern w:val="2"/>
          <w:sz w:val="24"/>
          <w:szCs w:val="24"/>
          <w:lang w:val="en-US" w:eastAsia="zh-CN" w:bidi="ar-SA"/>
        </w:rPr>
        <w:t>除此之外，</w:t>
      </w:r>
      <w:r>
        <w:rPr>
          <w:rFonts w:hint="eastAsia" w:cs="Times New Roman"/>
          <w:bCs w:val="0"/>
          <w:kern w:val="2"/>
          <w:sz w:val="24"/>
          <w:szCs w:val="24"/>
          <w:lang w:val="en-US" w:eastAsia="zh-CN" w:bidi="ar-SA"/>
        </w:rPr>
        <w:t>渲染管线</w:t>
      </w:r>
      <w:r>
        <w:rPr>
          <w:rFonts w:hint="default" w:eastAsia="宋体" w:cs="Times New Roman"/>
          <w:bCs w:val="0"/>
          <w:kern w:val="2"/>
          <w:sz w:val="24"/>
          <w:szCs w:val="24"/>
          <w:lang w:val="en-US" w:eastAsia="zh-CN" w:bidi="ar-SA"/>
        </w:rPr>
        <w:t>还能够对资源</w:t>
      </w:r>
      <w:r>
        <w:rPr>
          <w:rFonts w:hint="eastAsia" w:cs="Times New Roman"/>
          <w:bCs w:val="0"/>
          <w:kern w:val="2"/>
          <w:sz w:val="24"/>
          <w:szCs w:val="24"/>
          <w:lang w:val="en-US" w:eastAsia="zh-CN" w:bidi="ar-SA"/>
        </w:rPr>
        <w:t>进行</w:t>
      </w:r>
      <w:r>
        <w:rPr>
          <w:rFonts w:hint="default" w:eastAsia="宋体" w:cs="Times New Roman"/>
          <w:bCs w:val="0"/>
          <w:kern w:val="2"/>
          <w:sz w:val="24"/>
          <w:szCs w:val="24"/>
          <w:lang w:val="en-US" w:eastAsia="zh-CN" w:bidi="ar-SA"/>
        </w:rPr>
        <w:t>直接</w:t>
      </w:r>
      <w:r>
        <w:rPr>
          <w:rFonts w:hint="eastAsia" w:cs="Times New Roman"/>
          <w:bCs w:val="0"/>
          <w:kern w:val="2"/>
          <w:sz w:val="24"/>
          <w:szCs w:val="24"/>
          <w:lang w:val="en-US" w:eastAsia="zh-CN" w:bidi="ar-SA"/>
        </w:rPr>
        <w:t>的</w:t>
      </w:r>
      <w:r>
        <w:rPr>
          <w:rFonts w:hint="default" w:eastAsia="宋体" w:cs="Times New Roman"/>
          <w:bCs w:val="0"/>
          <w:kern w:val="2"/>
          <w:sz w:val="24"/>
          <w:szCs w:val="24"/>
          <w:lang w:val="en-US" w:eastAsia="zh-CN" w:bidi="ar-SA"/>
        </w:rPr>
        <w:t>读写操作</w:t>
      </w:r>
      <w:r>
        <w:rPr>
          <w:rFonts w:hint="default" w:eastAsia="宋体" w:cs="Times New Roman"/>
          <w:bCs w:val="0"/>
          <w:kern w:val="2"/>
          <w:sz w:val="24"/>
          <w:szCs w:val="24"/>
          <w:vertAlign w:val="superscript"/>
          <w:lang w:val="en-US" w:eastAsia="zh-CN" w:bidi="ar-SA"/>
        </w:rPr>
        <w:fldChar w:fldCharType="begin"/>
      </w:r>
      <w:r>
        <w:rPr>
          <w:rFonts w:hint="default" w:eastAsia="宋体" w:cs="Times New Roman"/>
          <w:bCs w:val="0"/>
          <w:kern w:val="2"/>
          <w:sz w:val="24"/>
          <w:szCs w:val="24"/>
          <w:vertAlign w:val="superscript"/>
          <w:lang w:val="en-US" w:eastAsia="zh-CN" w:bidi="ar-SA"/>
        </w:rPr>
        <w:instrText xml:space="preserve"> REF _Ref3234 \r \h </w:instrText>
      </w:r>
      <w:r>
        <w:rPr>
          <w:rFonts w:hint="default" w:eastAsia="宋体" w:cs="Times New Roman"/>
          <w:bCs w:val="0"/>
          <w:kern w:val="2"/>
          <w:sz w:val="24"/>
          <w:szCs w:val="24"/>
          <w:vertAlign w:val="superscript"/>
          <w:lang w:val="en-US" w:eastAsia="zh-CN" w:bidi="ar-SA"/>
        </w:rPr>
        <w:fldChar w:fldCharType="separate"/>
      </w:r>
      <w:r>
        <w:rPr>
          <w:rFonts w:hint="default" w:eastAsia="宋体" w:cs="Times New Roman"/>
          <w:bCs w:val="0"/>
          <w:kern w:val="2"/>
          <w:sz w:val="24"/>
          <w:szCs w:val="24"/>
          <w:vertAlign w:val="superscript"/>
          <w:lang w:val="en-US" w:eastAsia="zh-CN" w:bidi="ar-SA"/>
        </w:rPr>
        <w:t>[10]</w:t>
      </w:r>
      <w:r>
        <w:rPr>
          <w:rFonts w:hint="default" w:eastAsia="宋体" w:cs="Times New Roman"/>
          <w:bCs w:val="0"/>
          <w:kern w:val="2"/>
          <w:sz w:val="24"/>
          <w:szCs w:val="24"/>
          <w:vertAlign w:val="superscript"/>
          <w:lang w:val="en-US" w:eastAsia="zh-CN" w:bidi="ar-SA"/>
        </w:rPr>
        <w:fldChar w:fldCharType="end"/>
      </w:r>
      <w:r>
        <w:rPr>
          <w:rFonts w:hint="default" w:eastAsia="宋体" w:cs="Times New Roman"/>
          <w:bCs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t>除</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设备和</w:t>
      </w:r>
      <w:r>
        <w:rPr>
          <w:rFonts w:hint="eastAsia" w:cs="Times New Roman"/>
          <w:bCs w:val="0"/>
          <w:kern w:val="2"/>
          <w:sz w:val="24"/>
          <w:szCs w:val="24"/>
          <w:lang w:val="en-US" w:eastAsia="zh-CN" w:bidi="ar-SA"/>
        </w:rPr>
        <w:t>Direct3D</w:t>
      </w:r>
      <w:r>
        <w:rPr>
          <w:rFonts w:hint="eastAsia" w:eastAsia="宋体" w:cs="Times New Roman"/>
          <w:bCs w:val="0"/>
          <w:kern w:val="2"/>
          <w:sz w:val="24"/>
          <w:szCs w:val="24"/>
          <w:lang w:val="en-US" w:eastAsia="zh-CN" w:bidi="ar-SA"/>
        </w:rPr>
        <w:t>设备上下文之外，还需要创建交换链。交换链是</w:t>
      </w:r>
      <w:r>
        <w:rPr>
          <w:rFonts w:hint="eastAsia" w:cs="Times New Roman"/>
          <w:bCs w:val="0"/>
          <w:kern w:val="2"/>
          <w:sz w:val="24"/>
          <w:szCs w:val="24"/>
          <w:lang w:val="en-US" w:eastAsia="zh-CN" w:bidi="ar-SA"/>
        </w:rPr>
        <w:t>一系列的</w:t>
      </w:r>
      <w:r>
        <w:rPr>
          <w:rFonts w:hint="eastAsia" w:eastAsia="宋体" w:cs="Times New Roman"/>
          <w:bCs w:val="0"/>
          <w:kern w:val="2"/>
          <w:sz w:val="24"/>
          <w:szCs w:val="24"/>
          <w:lang w:val="en-US" w:eastAsia="zh-CN" w:bidi="ar-SA"/>
        </w:rPr>
        <w:t>帧缓冲区，由显卡和图形接口用</w:t>
      </w:r>
      <w:r>
        <w:rPr>
          <w:rFonts w:hint="eastAsia" w:cs="Times New Roman"/>
          <w:bCs w:val="0"/>
          <w:kern w:val="2"/>
          <w:sz w:val="24"/>
          <w:szCs w:val="24"/>
          <w:lang w:val="en-US" w:eastAsia="zh-CN" w:bidi="ar-SA"/>
        </w:rPr>
        <w:t>以</w:t>
      </w:r>
      <w:r>
        <w:rPr>
          <w:rFonts w:hint="eastAsia" w:eastAsia="宋体" w:cs="Times New Roman"/>
          <w:bCs w:val="0"/>
          <w:kern w:val="2"/>
          <w:sz w:val="24"/>
          <w:szCs w:val="24"/>
          <w:lang w:val="en-US" w:eastAsia="zh-CN" w:bidi="ar-SA"/>
        </w:rPr>
        <w:t>实现稳定帧速率等功能。交换链至少有两个缓冲区，都可以称</w:t>
      </w:r>
      <w:r>
        <w:rPr>
          <w:rFonts w:hint="eastAsia" w:cs="Times New Roman"/>
          <w:bCs w:val="0"/>
          <w:kern w:val="2"/>
          <w:sz w:val="24"/>
          <w:szCs w:val="24"/>
          <w:lang w:val="en-US" w:eastAsia="zh-CN" w:bidi="ar-SA"/>
        </w:rPr>
        <w:t>为</w:t>
      </w:r>
      <w:r>
        <w:rPr>
          <w:rFonts w:hint="eastAsia" w:eastAsia="宋体" w:cs="Times New Roman"/>
          <w:bCs w:val="0"/>
          <w:kern w:val="2"/>
          <w:sz w:val="24"/>
          <w:szCs w:val="24"/>
          <w:lang w:val="en-US" w:eastAsia="zh-CN" w:bidi="ar-SA"/>
        </w:rPr>
        <w:t>后备缓冲区，后备缓冲区是系统进行渲染的场所，需通过合适的手段使其成为渲染管线的输出对象。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在创建了交换链之后，图形渲染管理器将交换链的后备缓冲设置为渲染目标，然后根据需求创建深度模板缓冲和深度缓冲视图，为之后的深度模板测试做准备。</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视图是一种资源描述符，在渲染处理的过程中，GPU可能会对资源进行读、写两种操作。CPU发出绘制命令之前，需要将与本次绘制调用（draw call）相关的资源绑定到渲染管线上。一些资源可能在每次绘制调用时有所变化，所以我们也就要每次根据需求更新资源的绑定。但是一些GPU资源不是直接绑定至渲染管线，而是要通过一种名为描述符（即视图）的对象来对它进行间接引用，可以把资源描述符视为一种对送往GPU的资源进行描述的轻量级结构。指定了资源描述符，GPU不仅可以获得实际的资源数据，还能了解到资源的必要描述信息</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_Ref3345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[11]</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最后图形渲染管理器进行视口设置。视口设置是设置渲染结果到窗口特定范围的映射，可以实现小窗口等功能。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维护全局通用的DirectX资源对象之外，图形渲染管理器的另一个功能就是实现顶层的渲染逻辑。在每一帧当中，首先需要DirectX上下文来刷新渲染目标视图，即清空交换链的后备缓冲区，并且可以自定义刷新使用的颜色；然后刷新深度模板缓冲视图，即清空深度模板缓冲区，同样可以指定值来刷新；然后渲染场景当中的对象；最后通过交换链翻转后备缓冲区，将渲染的结果呈现在显示设备上。图形渲染模块顶层的渲染逻辑如图4.5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210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drawing>
          <wp:inline distT="0" distB="0" distL="114300" distR="114300">
            <wp:extent cx="2694940" cy="5192395"/>
            <wp:effectExtent l="0" t="0" r="10160" b="8255"/>
            <wp:docPr id="25" name="图片 25" descr="UML类图学习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ML类图学习 (1)"/>
                    <pic:cNvPicPr>
                      <a:picLocks noChangeAspect="1"/>
                    </pic:cNvPicPr>
                  </pic:nvPicPr>
                  <pic:blipFill>
                    <a:blip r:embed="rId47"/>
                    <a:stretch>
                      <a:fillRect/>
                    </a:stretch>
                  </pic:blipFill>
                  <pic:spPr>
                    <a:xfrm>
                      <a:off x="0" y="0"/>
                      <a:ext cx="2694940" cy="5192395"/>
                    </a:xfrm>
                    <a:prstGeom prst="rect">
                      <a:avLst/>
                    </a:prstGeom>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5</w:t>
      </w:r>
      <w:r>
        <w:rPr>
          <w:rFonts w:hint="eastAsia" w:ascii="Times New Roman" w:hAnsi="Times New Roman" w:eastAsia="黑体" w:cs="Times New Roman"/>
          <w:sz w:val="24"/>
          <w:szCs w:val="24"/>
          <w:lang w:val="en-US" w:eastAsia="zh-CN"/>
        </w:rPr>
        <w:t xml:space="preserve"> 顶层渲染逻辑</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4</w:t>
      </w:r>
      <w:r>
        <w:rPr>
          <w:rFonts w:hint="eastAsia" w:ascii="Times New Roman" w:hAnsi="Times New Roman" w:cs="Times New Roman"/>
          <w:sz w:val="28"/>
          <w:szCs w:val="28"/>
          <w:lang w:val="en-US" w:eastAsia="zh-CN"/>
        </w:rPr>
        <w:t xml:space="preserve">  场景管理模块设计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SceneManager）实现。场景管理器负责管理场景当中的所有实体，它拥有一个存储实体的列表，遍历并调用每一个实体的初始化方法和更新方法。另外，场景管理模块提供接口实现添加和删除实体的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5</w:t>
      </w:r>
      <w:r>
        <w:rPr>
          <w:rFonts w:hint="eastAsia" w:ascii="Times New Roman" w:hAnsi="Times New Roman" w:cs="Times New Roman"/>
          <w:sz w:val="28"/>
          <w:szCs w:val="28"/>
          <w:lang w:val="en-US" w:eastAsia="zh-CN"/>
        </w:rPr>
        <w:t xml:space="preserve">  输入控制模块</w:t>
      </w:r>
      <w:r>
        <w:rPr>
          <w:rFonts w:hint="eastAsia" w:cs="Times New Roman"/>
          <w:sz w:val="28"/>
          <w:szCs w:val="28"/>
          <w:lang w:val="en-US" w:eastAsia="zh-CN"/>
        </w:rPr>
        <w:t>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宋体" w:cs="Times New Roman"/>
          <w:sz w:val="24"/>
          <w:szCs w:val="24"/>
          <w:lang w:val="en-US" w:eastAsia="zh-CN"/>
        </w:rPr>
      </w:pPr>
      <w:r>
        <w:rPr>
          <w:rFonts w:hint="eastAsia" w:cs="Times New Roman"/>
          <w:bCs w:val="0"/>
          <w:kern w:val="2"/>
          <w:sz w:val="24"/>
          <w:szCs w:val="24"/>
          <w:lang w:val="en-US" w:eastAsia="zh-CN" w:bidi="ar-SA"/>
        </w:rPr>
        <w:t>输入控制模块由鼠标输入控制和键盘输入控制两个子模块构成。两个模块的实现方式类似，它们均自定义各自的输入事件枚举类型，并将事件抽象为一个对象，并各自维护一个消息队列以及输入相关的状态信息如按键状态、鼠标指针位置等，在程序窗口回调的函数当中将得到的消息类型抽象为自定义的事件对象，并推入到队列当中，并根据消息更新维护的输入状态。在使用时，可以根据需求获取输入状态或者从队列中推出事件，根据得到的结果决定要进行的操作。</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6  资源</w:t>
      </w:r>
      <w:r>
        <w:rPr>
          <w:rFonts w:hint="eastAsia" w:ascii="Times New Roman" w:hAnsi="Times New Roman" w:cs="Times New Roman"/>
          <w:sz w:val="28"/>
          <w:szCs w:val="28"/>
          <w:lang w:val="en-US" w:eastAsia="zh-CN"/>
        </w:rPr>
        <w:t>结构设计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资源是Direct3D渲染管线可以访问的内存区块，包含了许多类型的数据如几何结构、纹理或者着色器数据，Direct3D用来它们渲染场景。这些资源结构需要创建并绑定到Direct3D渲染管线（上下文）中，DirectX 11 已经内置了这些资源的类和结构，但是其中大部分的资源使用都需要填充复杂的描述结构，并另外调用额外的绑定方法，在系统当中大量的使用容易造成代码的冗余和效率的下降。所以本系统对这些资源结构进行了二次封装，集创建、绑定、解绑、销毁于一体，便于使用且使代码逻辑更加清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除DirectX 11内置的资源之外，本系统还定义了渲染常用的资源结构如网格（Mesh）、材质（Material）和着色器参数（ShaderParameter）等，这些结构的存在主要是为了将DirectX 11原有的内置资源结构结合并统一使用，使其更能够满足系统设计的渲染要求。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系统定义的资源结构之间的关系如图4.6所示。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eastAsia" w:eastAsia="宋体" w:cs="Times New Roman"/>
          <w:bCs w:val="0"/>
          <w:kern w:val="2"/>
          <w:sz w:val="24"/>
          <w:szCs w:val="24"/>
          <w:lang w:val="en-US" w:eastAsia="zh-CN" w:bidi="ar-SA"/>
        </w:rPr>
      </w:pPr>
      <w:r>
        <w:rPr>
          <w:rFonts w:hint="eastAsia" w:eastAsia="宋体" w:cs="Times New Roman"/>
          <w:bCs w:val="0"/>
          <w:kern w:val="2"/>
          <w:sz w:val="24"/>
          <w:szCs w:val="24"/>
          <w:lang w:val="en-US" w:eastAsia="zh-CN" w:bidi="ar-SA"/>
        </w:rPr>
        <w:drawing>
          <wp:inline distT="0" distB="0" distL="114300" distR="114300">
            <wp:extent cx="5751195" cy="2274570"/>
            <wp:effectExtent l="0" t="0" r="0" b="0"/>
            <wp:docPr id="20" name="图片 20"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14)"/>
                    <pic:cNvPicPr>
                      <a:picLocks noChangeAspect="1"/>
                    </pic:cNvPicPr>
                  </pic:nvPicPr>
                  <pic:blipFill>
                    <a:blip r:embed="rId48"/>
                    <a:stretch>
                      <a:fillRect/>
                    </a:stretch>
                  </pic:blipFill>
                  <pic:spPr>
                    <a:xfrm>
                      <a:off x="0" y="0"/>
                      <a:ext cx="5751195" cy="227457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6</w:t>
      </w:r>
      <w:r>
        <w:rPr>
          <w:rFonts w:hint="eastAsia" w:ascii="Times New Roman" w:hAnsi="Times New Roman" w:eastAsia="黑体" w:cs="Times New Roman"/>
          <w:sz w:val="24"/>
          <w:szCs w:val="24"/>
          <w:lang w:val="en-US" w:eastAsia="zh-CN"/>
        </w:rPr>
        <w:t xml:space="preserve"> 资源结构关系</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1  顶点缓冲和索引缓冲设计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顶点缓冲包含构成几何体的一系列顶点数组，数组的每个元素由顶点的具有的属性构成，如顶点位置坐标、纹理坐标、法线向量、切向量等等。缓冲区既非多维资源，也不支持mipmap、过滤器以及多重采样技术。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索引缓冲通常需要和顶点缓冲结合使用，它的作用就是以索引的形式来引用顶点缓冲区中的某个顶点，并按索引缓冲区中定义的顺序和图元类型来组装图元。使用相同的索引值就可以多次引用同一个顶点，它可以有效地减少顶点缓冲区中重复的顶点数据，从而减小网格数据占用的空间。</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DirectX 11并没有专门为顶点缓冲和索引缓冲定义相关的类和结构，它们的本质都是缓冲区，只是缓冲区元素的具体数据类型不同。系统分别对顶点缓冲和索引缓冲进行了二次封装，在创建缓冲区时，根据需要的具体类型对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2  网格设计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是系统自定义的资源结构类型。通常每个模型由几个子模型组合而成，组合模型的每个单独的形状即一个网格。一个网格是在渲染流水线当中绘制物体所需的最小单位。网格资源结构由系统定义的顶点缓冲和索引缓冲组成，从模型文件当中读取对应的信息对其进行构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3  常量缓冲设计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常量缓冲也是一种缓冲区资源，可以通过C++代码创建常量缓冲区并将其绑定到渲染管线对应着色器HLSL代码的cbuffer，从应用端传递数据到可编程着色器。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每个着色器阶段最多允许绑定15个常量缓冲，每个缓冲区最多可以容纳4096个标量。在C++创建常量缓冲区时其字节大小值必须为16的整数倍，HLSL的常量缓冲区本身以及对它的读写操作严格按16字节对齐。当一个着色器使用了多个常量缓冲时，它们的成员不能同名，一个常量缓冲也可以同时绑定到渲染管线不同的可编程着色器阶段，因为常量缓冲是只读的，不会导致内存访问冲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常量缓冲进行封装，提供创建、绑定、解绑以及更新数据的接口。常量缓冲和顶点缓冲、索引缓冲不同的地方在于，顶点缓冲和索引缓冲的数据在一次设定之后，几乎没有机会改变，而常量缓冲作为一种类似参数的形式在C++端和着色器端传递，其值会经常发生改变，所以需要在创建时将其缓冲类型设置为可以更改，且允许CPU进行访问。</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4  纹理设计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是一种结构化的数据集合，用来存储像素。像素代表渲染管线可以读写的纹理资源的最小单元，每个像素包含1~4个分量。不像是缓冲区资源，纹理资源可以被纹理采样器过滤，纹理的类型会决定如何过滤纹理。</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DirectX 11提供了三种纹理接口分别为1D纹理、2D纹理和3D纹理，在系统中主要使用的是2D纹理。2D纹理可以看作是存有纹理数据元素的二维数组，每个元素可以存储像素的颜色，也可以存储多维向量，例如在使用法线纹理映射时，每个纹理元素存储的实际上是一个3D向量而非颜色数据。纹理资源和缓冲区资源不同，缓冲区资源只能够存储资源数据，但是纹理可以拥有多个mipmap层级，GPU可以基于这些层级实现相应的特殊操作如使用过滤器或者多重采样。</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对纹理资源进行了二次封装，除了包含2D纹理资源对象之外，还将着色器资源视图加入到资源结构中，因为纹理不能向缓冲区资源一样直接绑定到渲染管线上，需要借由着色器资源视图进行绑定。所以系统在创建纹理资源时，也要对着色器资源视图描述结构进行填充。</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5  采样器状态设计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采样器资源用来定义在采集纹理资源时使用的过滤器和寻址模式。系统对采样器资源进行了封装，提供创建、绑定、解绑接口。在着色器HLSL代码中定义采样器对象，在C++代码端将创建的采样器资源绑定到渲染管线对应的着色器阶段进行使用。</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6  结构缓冲设计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类似常量缓冲，都是以缓冲为基础的变体形式，作为一种类似参数的形式在C++端和着色器端传递数据，但又和常量缓冲有许多不同之处。结构缓冲可以理解为是缓冲区的复合形式，其中的结构可以使用自定义的类型，即结构缓冲区存储的内容可以解释为结构体数组。结构缓冲在着色器HLSL代码当中的定义是泛型的，需要在其中事先定义结构体，再以此结构体类型定义结构缓冲。另外，结构缓冲无法直接绑定至渲染管线，和纹理资源类似，它需要借由着色器资源视图进行绑定。</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系统对结构缓冲资源进行了封装，包含对应结构体数组的泛型数据列表，缓冲资源对象和着色器资源对象，并提供创建、绑定、解绑接口。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结构缓冲在系统中的主要应用在于前向渲染技术当中的光源列表信息传递，将C++代码端定义的光源数据传递到着色器中并实现光照模型，这部分将在之后的渲染算法实现小节当中进行具体阐述。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7  着色器设计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着色器是渲染管线当中重要的组成部分，DirectX 11可编程着色器由HLSL语言编写，然后被编译成虚拟机字节码也被称为中间语言（Intermediate Language），中间语言再被驱动程序转换为指令集（ISA）在GPU上运行。着色器在HLSL代码中的实现形式是一个函数，拥有输入和输出，输入即为函数的参数，参数来自于上一个渲染管线阶段的结果或者应用层的输入，输出即为函数的返回值，传递到渲染管线的下一个阶段。着色器分为多种不同的类型，并在渲染管线的不同阶段执行，如图4.7所示。</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pPr>
      <w:r>
        <w:rPr>
          <w:rFonts w:hint="eastAsia"/>
          <w:lang w:val="en-US" w:eastAsia="zh-CN"/>
        </w:rPr>
        <w:t xml:space="preserve"> </w:t>
      </w:r>
      <w:r>
        <w:drawing>
          <wp:inline distT="0" distB="0" distL="114300" distR="114300">
            <wp:extent cx="4941570" cy="613410"/>
            <wp:effectExtent l="0" t="0" r="1143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4941570" cy="613410"/>
                    </a:xfrm>
                    <a:prstGeom prst="rect">
                      <a:avLst/>
                    </a:prstGeom>
                    <a:noFill/>
                    <a:ln>
                      <a:noFill/>
                    </a:ln>
                  </pic:spPr>
                </pic:pic>
              </a:graphicData>
            </a:graphic>
          </wp:inline>
        </w:drawing>
      </w:r>
    </w:p>
    <w:p>
      <w:pPr>
        <w:pStyle w:val="29"/>
        <w:ind w:firstLine="0" w:firstLineChars="0"/>
        <w:jc w:val="center"/>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w:t>
      </w:r>
      <w:r>
        <w:rPr>
          <w:rFonts w:hint="eastAsia" w:eastAsia="黑体" w:cs="Times New Roman"/>
          <w:sz w:val="24"/>
          <w:szCs w:val="24"/>
          <w:lang w:val="en-US" w:eastAsia="zh-CN"/>
        </w:rPr>
        <w:t>4</w:t>
      </w:r>
      <w:r>
        <w:rPr>
          <w:rFonts w:hint="eastAsia" w:ascii="Times New Roman" w:hAnsi="Times New Roman" w:eastAsia="黑体" w:cs="Times New Roman"/>
          <w:sz w:val="24"/>
          <w:szCs w:val="24"/>
          <w:lang w:val="en-US" w:eastAsia="zh-CN"/>
        </w:rPr>
        <w:t>.</w:t>
      </w:r>
      <w:r>
        <w:rPr>
          <w:rFonts w:hint="eastAsia" w:eastAsia="黑体" w:cs="Times New Roman"/>
          <w:sz w:val="24"/>
          <w:szCs w:val="24"/>
          <w:lang w:val="en-US" w:eastAsia="zh-CN"/>
        </w:rPr>
        <w:t>7</w:t>
      </w:r>
      <w:r>
        <w:rPr>
          <w:rFonts w:hint="eastAsia" w:ascii="Times New Roman" w:hAnsi="Times New Roman" w:eastAsia="黑体" w:cs="Times New Roman"/>
          <w:sz w:val="24"/>
          <w:szCs w:val="24"/>
          <w:lang w:val="en-US" w:eastAsia="zh-CN"/>
        </w:rPr>
        <w:t xml:space="preserve"> 各类着色器在渲染管线中的执行顺序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DirectX 11针对以上各个类型的着色器都提供了类的定义，本系统对其进行了进一步的封装，系统将所有类型的着色器指针整合在一个着色器类当中，在使用时，根据所需的具体着色器类型对其中的一种进行实例创建、绑定或者解绑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8  着色器资源参数设计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着色器资源参数是系统自定义的资源结构类型。将常量缓冲资源、纹理资源和采样器资源封装到一个结构类型当中，并根据所需的具体资源类型选择性实例化。在实现用户界面的材质参数调节功能时，需要通过反射获取着色器定义的常量参数如常量缓冲、纹理和采样器等，定义着色器资源参数的目的是便于材质使用单类型的数据容器如列表或哈希表对以上的资源对象进行存储，进而可以通过遍历来显示所有的参数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4.6</w:t>
      </w:r>
      <w:r>
        <w:rPr>
          <w:rFonts w:hint="default" w:cs="Times New Roman"/>
          <w:sz w:val="24"/>
          <w:szCs w:val="24"/>
          <w:lang w:val="en-US" w:eastAsia="zh-CN"/>
        </w:rPr>
        <w:t>.</w:t>
      </w:r>
      <w:r>
        <w:rPr>
          <w:rFonts w:hint="eastAsia" w:cs="Times New Roman"/>
          <w:sz w:val="24"/>
          <w:szCs w:val="24"/>
          <w:lang w:val="en-US" w:eastAsia="zh-CN"/>
        </w:rPr>
        <w:t>9  材质设计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是系统自定义的资源结构类型，材质代表的是对象表面的物理属性和渲染属性。材质拥有存储各类型着色器和着色器资源参数结构的容器，决定材质物理属性的是其拥有的着色器中定义的资源参数。在材质实例化时，对着色器进行反射操作得到其定义的资源参数信息并填充到容器当中，然后通过遍历容器将资源参数显示在用户界面，以此实现材质参数的调节功能。材质还包含渲染管线部分阶段的状态对象如深度模板状态、混合状态和光栅化状态，通过将这些状态结构的属性值暴露给用户界面，即可针对渲染属性进行调节，实现半透明渲染效果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4.</w:t>
      </w:r>
      <w:r>
        <w:rPr>
          <w:rFonts w:hint="eastAsia" w:cs="Times New Roman"/>
          <w:sz w:val="28"/>
          <w:szCs w:val="28"/>
          <w:lang w:val="en-US" w:eastAsia="zh-CN"/>
        </w:rPr>
        <w:t>7</w:t>
      </w:r>
      <w:r>
        <w:rPr>
          <w:rFonts w:hint="eastAsia" w:ascii="Times New Roman" w:hAnsi="Times New Roman" w:cs="Times New Roman"/>
          <w:sz w:val="28"/>
          <w:szCs w:val="28"/>
          <w:lang w:val="en-US" w:eastAsia="zh-CN"/>
        </w:rPr>
        <w:t xml:space="preserve">  实体渲染系统设计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在图形渲染模块控制的顶层渲染逻辑当中，完成后备缓冲区和深度模板缓冲的清空之后，即是对于场景对象和用户界面的渲染，其中场景对象的渲染为实体的渲染，实体的渲染功能由其具有的组件协作实现。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渲染所需的核心组件为变换组件（Transform）、网格渲染组件（MeshRenderer）和材质管理组件（MaterialManager），相关的组件包括相机组件（Camera）和光源组件（Light）。变换组件决定实体渲染结果的位置、旋转和缩放，网格渲染组件决定实体渲染使用的模型网格并提供渲染逻辑，材质管理组件决定渲染使用的材质及着色器，相机组件和光源组件则在着色器的渲染算法实现当中提供额外的数据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1  实体初始化阶段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在实体的初始化阶段，为组件分别添加变换组件、网格渲染组件和材质管理组件之后，组件分别执行各自的初始化方法。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在网格渲染组件的初始化方法当中，它使用给定的文件路径对模型网格资源进行加载，获取模型的顶点及索引数据，并将其抽象为系统定义的网格结构（Mesh），加入到自身维护的容器当中。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材质管理组件的初始化方法当中，它根据实体的网格渲染组件拥有的网格数量实例化对应数目的材质结构（如果实体不具有网格渲染组件，则无法添加材质管理组件），并添加到自身维护的材质结构容器中，每个材质的实例化需要一个着色器资源文件，系统定义默认的初始化使用的着色器为PBR着色器，保证创建一个对象时其渲染是有效的，在完成创建之后，用户可以通过用户界面对其进行更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材质在实例化过程中需要完成对成员的构造，包括着色器实例化、输入布局的创建、着色器资源参数容器的填充、深度模板缓冲状态对象、混合状态对象和光栅化状态对象的创建。这些成员在初始化阶段完成构造，在渲染阶段被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在上述的组件完成初始化之后，实体即拥有了实现渲染功能的基本要素——变换、网格、材质和着色器，之后进行的操作即为每一帧的渲染。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4.7</w:t>
      </w:r>
      <w:r>
        <w:rPr>
          <w:rFonts w:hint="default" w:cs="Times New Roman"/>
          <w:sz w:val="24"/>
          <w:szCs w:val="24"/>
          <w:lang w:val="en-US" w:eastAsia="zh-CN"/>
        </w:rPr>
        <w:t>.</w:t>
      </w:r>
      <w:r>
        <w:rPr>
          <w:rFonts w:hint="eastAsia" w:cs="Times New Roman"/>
          <w:sz w:val="24"/>
          <w:szCs w:val="24"/>
          <w:lang w:val="en-US" w:eastAsia="zh-CN"/>
        </w:rPr>
        <w:t>2  实体渲染阶段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实体的渲染由网格渲染组件完成，其根本逻辑就是将渲染管线所需的资源进行绑定，因为DirectX 11的渲染管线是基于状态的，即渲染每一帧的每一个实体前都需要对资源进行更新。如果不进行资源的更新，则之后使用的都将是之前使用的资源，造成错误的渲染结果。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遍历列表存储的所有网格，将网格结构包含的顶点缓冲和索引缓冲绑定至渲染管线。并同时访问实体的材质管理组件，获取其维护的材质列表当中对应位置的材质（因为材质列表的填充是根据网格组件的网格列表进行的，所以二者的列表元素数目一定相同），将其拥有的渲染管线资源成员如输入布局、深度模板缓冲状态、混合状态、光栅化状态以及着色器资源列表包含的所有资源结构绑定至渲染管线，完成所有资源的绑定之后，调用Direct3D的绘制方法，完成最终的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Times New Roman" w:hAnsi="Times New Roman" w:eastAsia="黑体" w:cs="Times New Roman"/>
          <w:bCs/>
          <w:kern w:val="2"/>
          <w:sz w:val="28"/>
          <w:szCs w:val="28"/>
          <w:lang w:val="en-US" w:eastAsia="zh-CN" w:bidi="ar-SA"/>
        </w:rPr>
      </w:pPr>
      <w:r>
        <w:rPr>
          <w:rFonts w:hint="eastAsia" w:cs="Times New Roman"/>
          <w:bCs w:val="0"/>
          <w:kern w:val="2"/>
          <w:sz w:val="24"/>
          <w:szCs w:val="24"/>
          <w:lang w:val="en-US" w:eastAsia="zh-CN" w:bidi="ar-SA"/>
        </w:rPr>
        <w:t>相机组件和光源组件提供的数据以着色器资源参数的形式传递到着色器当中，这些数据是完成一个完整3D图形渲染和光照模型的必要信息。相机组件为顶点着色器提供空间变换所需的矩阵，实现3D渲染效果。光源组件则提供场景的光源列表数据，支撑着色器实现光照计算。</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ascii="Times New Roman" w:hAnsi="Times New Roman" w:cs="Times New Roman"/>
          <w:sz w:val="28"/>
          <w:szCs w:val="28"/>
          <w:lang w:val="en-US" w:eastAsia="zh-CN"/>
        </w:rPr>
      </w:pPr>
      <w:r>
        <w:rPr>
          <w:rFonts w:hint="eastAsia" w:cs="Times New Roman"/>
          <w:sz w:val="28"/>
          <w:szCs w:val="28"/>
          <w:lang w:val="en-US" w:eastAsia="zh-CN"/>
        </w:rPr>
        <w:t xml:space="preserve">4.8  </w:t>
      </w:r>
      <w:r>
        <w:rPr>
          <w:rFonts w:hint="eastAsia" w:ascii="Times New Roman" w:hAnsi="Times New Roman" w:cs="Times New Roman"/>
          <w:sz w:val="28"/>
          <w:szCs w:val="28"/>
          <w:lang w:val="en-US" w:eastAsia="zh-CN"/>
        </w:rPr>
        <w:t>用户界面</w:t>
      </w:r>
      <w:r>
        <w:rPr>
          <w:rFonts w:hint="eastAsia" w:cs="Times New Roman"/>
          <w:sz w:val="28"/>
          <w:szCs w:val="28"/>
          <w:lang w:val="en-US" w:eastAsia="zh-CN"/>
        </w:rPr>
        <w:t>模块设计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用户界面本应该作为图形渲染模块的一个主要组成部分存在，但是因为它的实现较为复杂，不仅涉及到渲染而且也涉及到很多处理逻辑，所以这里另开一个模块对其进行介绍。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用户界面的</w:t>
      </w:r>
      <w:r>
        <w:rPr>
          <w:rFonts w:hint="eastAsia" w:eastAsia="宋体" w:cs="Times New Roman"/>
          <w:bCs w:val="0"/>
          <w:kern w:val="2"/>
          <w:sz w:val="24"/>
          <w:szCs w:val="24"/>
          <w:lang w:val="en-US" w:eastAsia="zh-CN" w:bidi="ar-SA"/>
        </w:rPr>
        <w:t>实现引用了Dear ImGui库，其运行逻辑和DirectX的图形渲染的逻辑</w:t>
      </w:r>
      <w:r>
        <w:rPr>
          <w:rFonts w:hint="eastAsia" w:cs="Times New Roman"/>
          <w:bCs w:val="0"/>
          <w:kern w:val="2"/>
          <w:sz w:val="24"/>
          <w:szCs w:val="24"/>
          <w:lang w:val="en-US" w:eastAsia="zh-CN" w:bidi="ar-SA"/>
        </w:rPr>
        <w:t>并</w:t>
      </w:r>
      <w:r>
        <w:rPr>
          <w:rFonts w:hint="eastAsia" w:eastAsia="宋体" w:cs="Times New Roman"/>
          <w:bCs w:val="0"/>
          <w:kern w:val="2"/>
          <w:sz w:val="24"/>
          <w:szCs w:val="24"/>
          <w:lang w:val="en-US" w:eastAsia="zh-CN" w:bidi="ar-SA"/>
        </w:rPr>
        <w:t>不相同，</w:t>
      </w:r>
      <w:r>
        <w:rPr>
          <w:rFonts w:hint="eastAsia" w:cs="Times New Roman"/>
          <w:bCs w:val="0"/>
          <w:kern w:val="2"/>
          <w:sz w:val="24"/>
          <w:szCs w:val="24"/>
          <w:lang w:val="en-US" w:eastAsia="zh-CN" w:bidi="ar-SA"/>
        </w:rPr>
        <w:t>却</w:t>
      </w:r>
      <w:r>
        <w:rPr>
          <w:rFonts w:hint="eastAsia" w:eastAsia="宋体" w:cs="Times New Roman"/>
          <w:bCs w:val="0"/>
          <w:kern w:val="2"/>
          <w:sz w:val="24"/>
          <w:szCs w:val="24"/>
          <w:lang w:val="en-US" w:eastAsia="zh-CN" w:bidi="ar-SA"/>
        </w:rPr>
        <w:t>又依附于DirectX 11运行，</w:t>
      </w:r>
      <w:r>
        <w:rPr>
          <w:rFonts w:hint="eastAsia" w:cs="Times New Roman"/>
          <w:bCs w:val="0"/>
          <w:kern w:val="2"/>
          <w:sz w:val="24"/>
          <w:szCs w:val="24"/>
          <w:lang w:val="en-US" w:eastAsia="zh-CN" w:bidi="ar-SA"/>
        </w:rPr>
        <w:t>因其渲染所需要的准备工作和DirectX 3D图形渲染相同，如果强行将其从图形渲染管理器中剥离，那么就需要图形渲染管理对象实现外部调用的方法来供其使用，这样反而使代码逻辑变得混乱。所以，为了代码架构的健康性考虑，将其纳入到了图形渲染管理器的成员当中，和3D图形一同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用户界面的实现采用面向对象的模式，用户界面对象（UserInterface）作为图形渲染管理器的成员，负责管理所有的界面元素，系统的界面元素主要由三部分组成：场景对象层次结构面板（Hierarchy）、细节信息面板（Inspector）和窗口工具栏（TopToolBar），其组成关系如图4.8所示。</w:t>
      </w:r>
    </w:p>
    <w:p>
      <w:pPr>
        <w:ind w:firstLine="420" w:firstLineChars="0"/>
        <w:rPr>
          <w:rFonts w:hint="default" w:ascii="Times New Roman" w:hAnsi="Times New Roman" w:eastAsia="黑体" w:cs="Times New Roman"/>
          <w:kern w:val="2"/>
          <w:sz w:val="24"/>
          <w:szCs w:val="24"/>
          <w:lang w:val="en-US" w:eastAsia="zh-CN" w:bidi="ar-SA"/>
        </w:rPr>
      </w:pPr>
    </w:p>
    <w:p>
      <w:pPr>
        <w:ind w:left="840" w:leftChars="0" w:firstLine="420" w:firstLineChars="0"/>
        <w:rPr>
          <w:rFonts w:hint="default" w:ascii="Times New Roman" w:hAnsi="Times New Roman" w:eastAsia="黑体" w:cs="Times New Roman"/>
          <w:kern w:val="2"/>
          <w:sz w:val="24"/>
          <w:szCs w:val="24"/>
          <w:lang w:val="en-US" w:eastAsia="zh-CN" w:bidi="ar-SA"/>
        </w:rPr>
      </w:pPr>
      <w:r>
        <w:rPr>
          <w:rFonts w:hint="default" w:ascii="Times New Roman" w:hAnsi="Times New Roman" w:eastAsia="黑体" w:cs="Times New Roman"/>
          <w:kern w:val="2"/>
          <w:sz w:val="24"/>
          <w:szCs w:val="24"/>
          <w:lang w:val="en-US" w:eastAsia="zh-CN" w:bidi="ar-SA"/>
        </w:rPr>
        <w:drawing>
          <wp:inline distT="0" distB="0" distL="114300" distR="114300">
            <wp:extent cx="4024630" cy="1638935"/>
            <wp:effectExtent l="0" t="0" r="13970" b="18415"/>
            <wp:docPr id="30" name="图片 30" descr="UML类图学习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ML类图学习 (4)"/>
                    <pic:cNvPicPr>
                      <a:picLocks noChangeAspect="1"/>
                    </pic:cNvPicPr>
                  </pic:nvPicPr>
                  <pic:blipFill>
                    <a:blip r:embed="rId50"/>
                    <a:stretch>
                      <a:fillRect/>
                    </a:stretch>
                  </pic:blipFill>
                  <pic:spPr>
                    <a:xfrm>
                      <a:off x="0" y="0"/>
                      <a:ext cx="4024630" cy="163893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图4.8 用户界面组成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场景对象层次结构面板（Hierarchy）：以列表的形式显示当前场景当中能够被用户选定并进行操作的对象。场景对象层次结构面板会遍历存储场景对象的列表，并显示每个对象的名字，Dear ImGui提供了渲染可选择对象的接口，场景对象层次结构面板可以利用此接口方便的渲染所有可选择对象对应的界面元素。</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细节信息面板（Inspector）：显示当前选定对象的具体信息。由于场景对象以实体-组件的形式实现，所以当选定一个场景对象，细节信息面板会获取选定的具体对象的指针，进而获取其拥有的所有组件，并逐个展示其具体信息。当用户在细节信息面板修改了组件的参数值后，Inspector也会将修改后的值应用于对应的组件，实现交互调参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窗口工具栏（TopToolBar）：提供全局的操作接口。窗口工具栏提供了如场景文件加载和保存、对象的创建、渲染器外观设置和其他一些个性化的操作功能。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4.9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根据需求分析的结果对系统进行了由上至下、由浅到深的设计。从系统的总体架构开始，将其设计为由三个核心模块组成，包括图形渲染模块、场景管理模块和输入控制模块。然后针对每个模块进行了更为细致的设计，确定每个模块具体应该由哪些类型实例进行实现。除此之外，对于实现渲染所必须的资源结构进行设计，明确各个资源结构的含义和功能。最后，对于整个实体渲染系统流程进行分析设计。</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p>
    <w:p>
      <w:pPr>
        <w:pStyle w:val="29"/>
        <w:spacing w:line="360" w:lineRule="auto"/>
        <w:rPr>
          <w:rFonts w:hint="default" w:ascii="Times New Roman" w:hAnsi="Times New Roman" w:cs="Times New Roman"/>
        </w:rPr>
      </w:pPr>
    </w:p>
    <w:p>
      <w:pPr>
        <w:rPr>
          <w:rFonts w:hint="default" w:ascii="Times New Roman" w:hAnsi="Times New Roman" w:cs="Times New Roman"/>
        </w:rPr>
        <w:sectPr>
          <w:headerReference r:id="rId24" w:type="default"/>
          <w:footerReference r:id="rId25" w:type="default"/>
          <w:pgSz w:w="11907" w:h="16840"/>
          <w:pgMar w:top="1418" w:right="1418" w:bottom="1418" w:left="1418" w:header="851" w:footer="992" w:gutter="0"/>
          <w:cols w:space="425" w:num="1"/>
          <w:docGrid w:linePitch="312" w:charSpace="0"/>
        </w:sect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43"/>
        <w:keepNext/>
        <w:keepLines/>
        <w:pageBreakBefore w:val="0"/>
        <w:widowControl w:val="0"/>
        <w:numPr>
          <w:ilvl w:val="0"/>
          <w:numId w:val="5"/>
        </w:numPr>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 xml:space="preserve"> 系统</w:t>
      </w:r>
      <w:r>
        <w:rPr>
          <w:rFonts w:hint="eastAsia" w:cs="Times New Roman"/>
          <w:sz w:val="36"/>
          <w:szCs w:val="36"/>
          <w:lang w:val="en-US" w:eastAsia="zh-CN"/>
        </w:rPr>
        <w: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在完成对基于DirectX 11的光栅化渲染器进行的需求分析和系统设计之后，开始对系统进行具体的实现。系统实现参照系统设计提出的设计思路对核心模块的功能实现进行具体阐述，以关键代码、程序流程图和效果展示图等方式进行叙述的补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本系统实现使用的核心编程语言是C++，利用其面向对象的特性，丰富的标准库资源，以及完美对接DirectX 11和Dear ImGui的应用程序接口的优势，能够高效、快速地实现系统需求。着色器部分则使用DirectX 11的标准图形语言HLSL进行图形编程，实现具体的渲染算法。</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5.1  总体架构实现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1  程序入口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11的光栅化渲染器程序执行的起点是Windows平台的提供的图形化应用程序入口WinMain函数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_Ref3714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[12]</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rPr>
      </w:pPr>
      <w:r>
        <w:rPr>
          <w:rFonts w:hint="default" w:ascii="Times New Roman" w:hAnsi="Times New Roman" w:cs="Times New Roman"/>
        </w:rPr>
        <w:t>int WINAPI</w:t>
      </w:r>
      <w:r>
        <w:rPr>
          <w:rFonts w:hint="eastAsia" w:cs="Times New Roman"/>
          <w:lang w:val="en-US" w:eastAsia="zh-CN"/>
        </w:rPr>
        <w:t xml:space="preserve"> </w:t>
      </w:r>
      <w:r>
        <w:rPr>
          <w:rFonts w:hint="default" w:ascii="Times New Roman" w:hAnsi="Times New Roman" w:cs="Times New Roman"/>
        </w:rPr>
        <w:t xml:space="preserve">WinMain(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HINSTANCE hPrevInstance,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LPSTR lpCmdLine, </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200"/>
        <w:textAlignment w:val="auto"/>
        <w:rPr>
          <w:rFonts w:hint="default" w:ascii="Times New Roman" w:hAnsi="Times New Roman" w:cs="Times New Roman"/>
        </w:rPr>
      </w:pPr>
      <w:r>
        <w:rPr>
          <w:rFonts w:hint="default" w:ascii="Times New Roman" w:hAnsi="Times New Roman" w:cs="Times New Roman"/>
        </w:rPr>
        <w:t xml:space="preserve">int nShowCmd </w:t>
      </w:r>
    </w:p>
    <w:p>
      <w:pPr>
        <w:keepNext w:val="0"/>
        <w:keepLines w:val="0"/>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hInstance</w:t>
      </w:r>
      <w:r>
        <w:rPr>
          <w:rFonts w:hint="eastAsia" w:cs="Times New Roman"/>
          <w:bCs w:val="0"/>
          <w:kern w:val="2"/>
          <w:sz w:val="24"/>
          <w:szCs w:val="24"/>
          <w:lang w:val="en-US" w:eastAsia="zh-CN" w:bidi="ar-SA"/>
        </w:rPr>
        <w:t>表示应用程序当前的句柄；</w:t>
      </w:r>
      <w:r>
        <w:rPr>
          <w:rFonts w:hint="default" w:cs="Times New Roman"/>
          <w:bCs w:val="0"/>
          <w:kern w:val="2"/>
          <w:sz w:val="24"/>
          <w:szCs w:val="24"/>
          <w:lang w:val="en-US" w:eastAsia="zh-CN" w:bidi="ar-SA"/>
        </w:rPr>
        <w:t>hPrevInstance</w:t>
      </w:r>
      <w:r>
        <w:rPr>
          <w:rFonts w:hint="eastAsia" w:cs="Times New Roman"/>
          <w:bCs w:val="0"/>
          <w:kern w:val="2"/>
          <w:sz w:val="24"/>
          <w:szCs w:val="24"/>
          <w:lang w:val="en-US" w:eastAsia="zh-CN" w:bidi="ar-SA"/>
        </w:rPr>
        <w:t>表示应用程序先前实例的句柄，对于同一个程序打开两次，出现两个窗口的第一次打开的窗口就是先前的实例。对于32位程序，该参数为NULL。</w:t>
      </w:r>
      <w:r>
        <w:rPr>
          <w:rFonts w:hint="default" w:cs="Times New Roman"/>
          <w:bCs w:val="0"/>
          <w:kern w:val="2"/>
          <w:sz w:val="24"/>
          <w:szCs w:val="24"/>
          <w:lang w:val="en-US" w:eastAsia="zh-CN" w:bidi="ar-SA"/>
        </w:rPr>
        <w:t>lpCmdLine</w:t>
      </w:r>
      <w:r>
        <w:rPr>
          <w:rFonts w:hint="eastAsia" w:cs="Times New Roman"/>
          <w:bCs w:val="0"/>
          <w:kern w:val="2"/>
          <w:sz w:val="24"/>
          <w:szCs w:val="24"/>
          <w:lang w:val="en-US" w:eastAsia="zh-CN" w:bidi="ar-SA"/>
        </w:rPr>
        <w:t>为指向应用程序命令行的字符串的指针；</w:t>
      </w:r>
      <w:r>
        <w:rPr>
          <w:rFonts w:hint="default" w:cs="Times New Roman"/>
          <w:bCs w:val="0"/>
          <w:kern w:val="2"/>
          <w:sz w:val="24"/>
          <w:szCs w:val="24"/>
          <w:lang w:val="en-US" w:eastAsia="zh-CN" w:bidi="ar-SA"/>
        </w:rPr>
        <w:t xml:space="preserve">nShowCmd </w:t>
      </w:r>
      <w:r>
        <w:rPr>
          <w:rFonts w:hint="eastAsia" w:cs="Times New Roman"/>
          <w:bCs w:val="0"/>
          <w:kern w:val="2"/>
          <w:sz w:val="24"/>
          <w:szCs w:val="24"/>
          <w:lang w:val="en-US" w:eastAsia="zh-CN" w:bidi="ar-SA"/>
        </w:rPr>
        <w:t>为指明窗口如何显示的标志，指示主应用程序窗口是否将被最小化，最大化或正常显示。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系统需要的主要是第一个参数——应用程序句柄，因为渲染窗口的构造需要其作为参数。另外三个参数没有使用，可以使用C++ 的UNREFERENCED_PARAMETER宏函数将其标记，防止编译器报错。</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UNREFERENCED_PARAMETER(hPrevInstance);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UNREFERENCED_PARAMETER(lpCmdLine);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default" w:ascii="Times New Roman" w:hAnsi="Times New Roman" w:cs="Times New Roman"/>
          <w:lang w:val="en-US" w:eastAsia="zh-CN"/>
        </w:rPr>
      </w:pPr>
      <w:r>
        <w:rPr>
          <w:rFonts w:hint="eastAsia" w:ascii="Times New Roman" w:hAnsi="Times New Roman" w:cs="Times New Roman"/>
        </w:rPr>
        <w:t>UNREFERENCED_PARAMETER(nShowCmd);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系统将基于DirectX 11的光栅化渲染器程序抽象为一个对象，并将其类型定义为Render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因为程序运行期间该类型只有一个实例存在，所以对其实现单例模式，私有化构造函数，并提供获取单例的接口，以获取全局唯一实例，在WinMain入口函数中调用渲染引擎实例的初始化和运行方法，核心代码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try</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imes New Roman" w:hAnsi="Times New Roman" w:cs="Times New Roman"/>
        </w:rPr>
        <w:tab/>
      </w:r>
      <w:r>
        <w:rPr>
          <w:rFonts w:hint="eastAsia" w:asciiTheme="minorEastAsia" w:hAnsiTheme="minorEastAsia" w:eastAsiaTheme="minorEastAsia" w:cstheme="minorEastAsia"/>
        </w:rPr>
        <w:t>//渲染引擎初始化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RenderingEngine::GetInstance()-&gt;Initialize(hInstance,"StemCell</w:t>
      </w:r>
      <w:r>
        <w:rPr>
          <w:rFonts w:hint="default" w:cs="Times New Roman"/>
          <w:lang w:val="en-US"/>
        </w:rPr>
        <w:t xml:space="preserve"> </w:t>
      </w:r>
      <w:r>
        <w:rPr>
          <w:rFonts w:hint="eastAsia" w:ascii="Times New Roman" w:hAnsi="Times New Roman" w:cs="Times New Roman"/>
        </w:rPr>
        <w:t xml:space="preserve">Engine","WndClassName", </w:t>
      </w:r>
      <w:r>
        <w:rPr>
          <w:rFonts w:hint="default" w:cs="Times New Roman"/>
          <w:lang w:val="en-US"/>
        </w:rPr>
        <w:tab/>
      </w:r>
      <w:r>
        <w:rPr>
          <w:rFonts w:hint="default" w:cs="Times New Roman"/>
          <w:lang w:val="en-US"/>
        </w:rPr>
        <w:tab/>
      </w:r>
      <w:r>
        <w:rPr>
          <w:rFonts w:hint="eastAsia" w:ascii="Times New Roman" w:hAnsi="Times New Roman" w:cs="Times New Roman"/>
        </w:rPr>
        <w:t>1800, 900);</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catch (COMException&amp; 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ErrorLogger::Log(exception);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ab/>
      </w:r>
      <w:r>
        <w:rPr>
          <w:rFonts w:hint="eastAsia" w:ascii="Times New Roman" w:hAnsi="Times New Roman" w:cs="Times New Roman"/>
        </w:rPr>
        <w:t>return -1;</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t>//渲染引擎运行</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eastAsia" w:ascii="Times New Roman" w:hAnsi="Times New Roman" w:cs="Times New Roman"/>
        </w:rPr>
        <w:t>return RenderingEngine::GetInstance()-&gt;Run();</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2  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Engine在其初始化函数Initialize当中会对拥有的成员进行初始化，如系统设计部分所提到的，RenderEngine应包含渲染窗口对象、图形渲染管理对象和场景管理对象，这些成员在此处分别完成各自的初始化操作。</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5.1</w:t>
      </w:r>
      <w:r>
        <w:rPr>
          <w:rFonts w:hint="default" w:cs="Times New Roman"/>
          <w:sz w:val="24"/>
          <w:szCs w:val="24"/>
          <w:lang w:val="en-US" w:eastAsia="zh-CN"/>
        </w:rPr>
        <w:t>.</w:t>
      </w:r>
      <w:r>
        <w:rPr>
          <w:rFonts w:hint="eastAsia" w:cs="Times New Roman"/>
          <w:sz w:val="24"/>
          <w:szCs w:val="24"/>
          <w:lang w:val="en-US" w:eastAsia="zh-CN"/>
        </w:rPr>
        <w:t>3  运行</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Render</w:t>
      </w:r>
      <w:r>
        <w:rPr>
          <w:rFonts w:hint="default" w:cs="Times New Roman"/>
          <w:bCs w:val="0"/>
          <w:kern w:val="2"/>
          <w:sz w:val="24"/>
          <w:szCs w:val="24"/>
          <w:lang w:val="en-US" w:eastAsia="zh-CN" w:bidi="ar-SA"/>
        </w:rPr>
        <w:t>ing</w:t>
      </w:r>
      <w:r>
        <w:rPr>
          <w:rFonts w:hint="eastAsia" w:cs="Times New Roman"/>
          <w:bCs w:val="0"/>
          <w:kern w:val="2"/>
          <w:sz w:val="24"/>
          <w:szCs w:val="24"/>
          <w:lang w:val="en-US" w:eastAsia="zh-CN" w:bidi="ar-SA"/>
        </w:rPr>
        <w:t>Engine的运行函数Run实现的则是程序循环，其程序流程图如图5.1所示，可以理解为系统设计阶段对应的运行函数部分的细化。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 xml:space="preserve"> </w:t>
      </w:r>
      <w:r>
        <w:rPr>
          <w:rFonts w:hint="default" w:cs="Times New Roman"/>
          <w:bCs w:val="0"/>
          <w:kern w:val="2"/>
          <w:sz w:val="24"/>
          <w:szCs w:val="24"/>
          <w:lang w:val="en-US" w:eastAsia="zh-CN" w:bidi="ar-SA"/>
        </w:rPr>
        <w:drawing>
          <wp:inline distT="0" distB="0" distL="114300" distR="114300">
            <wp:extent cx="3580765" cy="5051425"/>
            <wp:effectExtent l="0" t="0" r="0" b="0"/>
            <wp:docPr id="22" name="图片 22" descr="未命名文件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6)"/>
                    <pic:cNvPicPr>
                      <a:picLocks noChangeAspect="1"/>
                    </pic:cNvPicPr>
                  </pic:nvPicPr>
                  <pic:blipFill>
                    <a:blip r:embed="rId51"/>
                    <a:stretch>
                      <a:fillRect/>
                    </a:stretch>
                  </pic:blipFill>
                  <pic:spPr>
                    <a:xfrm>
                      <a:off x="0" y="0"/>
                      <a:ext cx="3580765" cy="5051425"/>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图5.1 Run函数程序流程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Windows是由事件驱动的系统，事件驱动围绕着消息的产生和处理展开，是靠消息的循环机制来实现的。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消息</w:t>
      </w:r>
      <w:r>
        <w:rPr>
          <w:rFonts w:hint="eastAsia" w:cs="Times New Roman"/>
          <w:bCs w:val="0"/>
          <w:kern w:val="2"/>
          <w:sz w:val="24"/>
          <w:szCs w:val="24"/>
          <w:lang w:val="en-US" w:eastAsia="zh-CN" w:bidi="ar-SA"/>
        </w:rPr>
        <w:t>（Message）指的是Windows操作系统发送给程序的一个通告，</w:t>
      </w:r>
      <w:r>
        <w:rPr>
          <w:rFonts w:hint="default" w:cs="Times New Roman"/>
          <w:bCs w:val="0"/>
          <w:kern w:val="2"/>
          <w:sz w:val="24"/>
          <w:szCs w:val="24"/>
          <w:lang w:val="en-US" w:eastAsia="zh-CN" w:bidi="ar-SA"/>
        </w:rPr>
        <w:t>系统在发生输入事件(用户敲击键盘、移动鼠标)时产生消息。应用程序可以产生消息使窗体执行任务，或者与基他应用程序通信</w:t>
      </w:r>
      <w:r>
        <w:rPr>
          <w:rFonts w:hint="eastAsia" w:cs="Times New Roman"/>
          <w:bCs w:val="0"/>
          <w:kern w:val="2"/>
          <w:sz w:val="24"/>
          <w:szCs w:val="24"/>
          <w:lang w:val="en-US" w:eastAsia="zh-CN" w:bidi="ar-SA"/>
        </w:rPr>
        <w:t>，消息提供了应用程序与应用程序之间、应用程序与Windows 系统之间进行通讯的手段</w:t>
      </w:r>
      <w:r>
        <w:rPr>
          <w:rFonts w:hint="default" w:cs="Times New Roman"/>
          <w:bCs w:val="0"/>
          <w:kern w:val="2"/>
          <w:sz w:val="24"/>
          <w:szCs w:val="24"/>
          <w:lang w:val="en-US" w:eastAsia="zh-CN" w:bidi="ar-SA"/>
        </w:rPr>
        <w:t>。</w:t>
      </w:r>
      <w:r>
        <w:rPr>
          <w:rFonts w:hint="eastAsia" w:cs="Times New Roman"/>
          <w:bCs w:val="0"/>
          <w:kern w:val="2"/>
          <w:sz w:val="24"/>
          <w:szCs w:val="24"/>
          <w:lang w:val="en-US" w:eastAsia="zh-CN" w:bidi="ar-SA"/>
        </w:rPr>
        <w:t>每个GUI线程维护一个线程消息队列，线程消息队列中的消息会被送到相应的窗口过程处理。Run函数程序流程的第一步即是对消息队列检查，判断队列当中是否存有消息，此处调用PeekMessage函数，其函数签名如下。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rPr>
      </w:pPr>
      <w:r>
        <w:rPr>
          <w:rFonts w:hint="default" w:ascii="Times New Roman" w:hAnsi="Times New Roman" w:cs="Times New Roman"/>
          <w:lang w:val="en-US" w:eastAsia="zh-CN"/>
        </w:rPr>
        <w:t>BOOL PeekMessage(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LPMSG IpMsg,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HWND hWnd,</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wMSGfilterMin,</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wMsgFilterMax,</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rPr>
      </w:pPr>
      <w:r>
        <w:rPr>
          <w:rFonts w:hint="default" w:ascii="Times New Roman" w:hAnsi="Times New Roman" w:cs="Times New Roman"/>
          <w:lang w:val="en-US" w:eastAsia="zh-CN"/>
        </w:rPr>
        <w:t>UINT wRemoveMsg</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函数将队列中的消息存储至第一个参数</w:t>
      </w:r>
      <w:r>
        <w:rPr>
          <w:rFonts w:hint="default" w:cs="Times New Roman"/>
          <w:bCs w:val="0"/>
          <w:kern w:val="2"/>
          <w:sz w:val="24"/>
          <w:szCs w:val="24"/>
          <w:lang w:val="en-US" w:eastAsia="zh-CN" w:bidi="ar-SA"/>
        </w:rPr>
        <w:t>IpMsg</w:t>
      </w:r>
      <w:r>
        <w:rPr>
          <w:rFonts w:hint="eastAsia" w:cs="Times New Roman"/>
          <w:bCs w:val="0"/>
          <w:kern w:val="2"/>
          <w:sz w:val="24"/>
          <w:szCs w:val="24"/>
          <w:lang w:val="en-US" w:eastAsia="zh-CN" w:bidi="ar-SA"/>
        </w:rPr>
        <w:t>中，这里将第二、三、四个参数均设置为NULL或0，表示需要函数传回所有视窗的所有消息，并将最后一个参数设置为PM_REMOVE，表示获取消息后将其从队列中删除。如果消息队列中有消息，则函数返回true，否则返回fals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当获取了消息之后，需要对消息进行进一步的处理以满足程序需求。此处先后调用TranslateMessage和DispatchMessage函数，TranslateMessage函数将虚拟键消息转换成字符消息。该字符消息又被发送给对应线程（调用TranslateMessage的线程）的消息队列，当线程再次调用GetMessage函数或PeekMessage函数获取消息的时候被读取。DispatchMessage函数将把处理后的消息发送给窗口中已设定的回调函数，在回调函数设置消息分支判断处理逻辑，可实现更多自定义的程序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消息队列中没有消息需要处理，则进入到了真正的运行逻辑中，先后执行更新函数（Update）和渲染函数（Render）。和更新函数相关的成员是场景管理对象，在其中调用自身的更新方法（Update），和渲染函数相关的是图形渲染管理对象，在其中调用自身的渲染方法（Render）。</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ascii="Times New Roman" w:hAnsi="Times New Roman" w:cs="Times New Roman"/>
          <w:sz w:val="28"/>
          <w:szCs w:val="28"/>
          <w:lang w:val="en-US" w:eastAsia="zh-CN"/>
        </w:rPr>
        <w:t>5.2  实体-组件</w:t>
      </w:r>
      <w:r>
        <w:rPr>
          <w:rFonts w:hint="eastAsia" w:cs="Times New Roman"/>
          <w:sz w:val="28"/>
          <w:szCs w:val="28"/>
          <w:lang w:val="en-US" w:eastAsia="zh-CN"/>
        </w:rPr>
        <w:t>架构</w:t>
      </w:r>
      <w:r>
        <w:rPr>
          <w:rFonts w:hint="eastAsia" w:ascii="Times New Roman" w:hAnsi="Times New Roman" w:cs="Times New Roman"/>
          <w:sz w:val="28"/>
          <w:szCs w:val="28"/>
          <w:lang w:val="en-US" w:eastAsia="zh-CN"/>
        </w:rPr>
        <w:t>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1  实体实现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实体类型为Object，其基础私有成员包含全局唯一标识（m_UID），激活标识（m_active）以及自己的管理者（m_ownerManager），除全局唯一标识不可修改之外，另外两个成员均提供修改接口。Object拥有的和实体-组件模式相关的高级私有成员则是组件列表（m_components）和组件哈希表（m_componentsMap），二者的声明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std::vector&lt;Component*&gt; m_components;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std::map&lt;const std::type_info*, Component*&gt; m_componentsMap;</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m_components的实现使用了C++ 标准库的vector容器，元素类型为组件基类的指针，主要负责存储实体拥有的所有组件，并提供遍历功能。m_componentsMap的实现使用了标准库的map容器，元素的左键类型为type_info的指针，右键同样为组件基类的指针（Component*），主要为实体提供泛型获取组件的功能。</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Object拥有的基础外部调用接口为更新（Update）、渲染（Render）以及销毁（Destroy）。Update由实体的对应的场景管理对象进行调用，Render由对应的图形渲染管理对象进行调用。两个函数均遍历m_components组件列表，Update调用每个组件的更新方法，Render函数调用每个组件的渲染方法。由于逻辑简单，这里不进行详细解释。</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实体Object拥有的和实体-组件模式相关的高级外部调用接口分别为添加组件（AddComponent）、获取组件（GetComponent）、组件存在判断（HasComponent）以及删除组件（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），四个函数都基于C++泛型特性</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_Ref5461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[13]</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进行实现。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获取组件（GetComponent）和组件存在判断（HasComponent）函数的实现逻辑比较简单，都是使用组件的类型作为键并基于哈希表返回结果，相关代码实现如下。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组件存在判断（HasComponent）函数：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bool HasComponent()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cs="Times New Roman"/>
          <w:lang w:val="en-US" w:eastAsia="zh-CN"/>
        </w:rPr>
      </w:pPr>
      <w:r>
        <w:rPr>
          <w:rFonts w:hint="eastAsia" w:asciiTheme="minorEastAsia" w:hAnsiTheme="minorEastAsia" w:eastAsiaTheme="minorEastAsia" w:cstheme="minorEastAsia"/>
          <w:lang w:val="en-US" w:eastAsia="zh-CN"/>
        </w:rPr>
        <w:t>//如果参数类型的键对应的键值对数量为1，说明组件存在</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m_componentsMap.count(&amp;typeid(T)) == 1;</w:t>
      </w: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获取组件（GetComponent）函数：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T* GetComponent() </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420" w:leftChars="0" w:firstLine="420" w:firstLineChars="0"/>
        <w:rPr>
          <w:rFonts w:hint="default" w:ascii="Times New Roman" w:hAnsi="Times New Roman" w:eastAsia="宋体" w:cs="Times New Roman"/>
          <w:lang w:val="en-US" w:eastAsia="zh-CN"/>
        </w:rPr>
      </w:pPr>
      <w:r>
        <w:rPr>
          <w:rFonts w:hint="eastAsia" w:cs="Times New Roman"/>
          <w:lang w:val="en-US" w:eastAsia="zh-CN"/>
        </w:rPr>
        <w:t>//如果实体并没有此类型组件，则返回空指针</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if (!HasComponent&lt;T&gt;())</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left="84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nullptr;</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从map当中返回参数类型键对应的值</w:t>
      </w:r>
    </w:p>
    <w:p>
      <w:pPr>
        <w:ind w:left="420" w:leftChars="0"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return static_cast&lt;T*&gt;(m_componentsMap[&amp;typeid(T)]);</w:t>
      </w:r>
    </w:p>
    <w:p>
      <w:pPr>
        <w:ind w:left="420" w:leftChars="0" w:firstLine="420" w:firstLineChars="0"/>
        <w:rPr>
          <w:rFonts w:hint="eastAsia" w:ascii="Times New Roman" w:hAnsi="Times New Roman" w:cs="Times New Roman"/>
          <w:lang w:val="en-US" w:eastAsia="zh-CN"/>
        </w:rPr>
      </w:pPr>
    </w:p>
    <w:p>
      <w:pPr>
        <w:ind w:firstLine="420" w:firstLineChars="0"/>
        <w:rPr>
          <w:rFonts w:hint="eastAsia" w:cs="Times New Roman"/>
          <w:bCs w:val="0"/>
          <w:kern w:val="2"/>
          <w:sz w:val="24"/>
          <w:szCs w:val="24"/>
          <w:lang w:val="en-US" w:eastAsia="zh-CN" w:bidi="ar-SA"/>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添加组件（AddComponent）函数的实现逻辑则相对复杂，其具体代码实现如下。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firstLine="420" w:firstLineChars="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template &lt;typename T, typename...TArgs&gt;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bool AddComponent(TArgs&amp;&amp;...args)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//如果对象已经拥有该类型组件，则</w:t>
      </w:r>
      <w:r>
        <w:rPr>
          <w:rFonts w:hint="eastAsia" w:asciiTheme="minorEastAsia" w:hAnsiTheme="minorEastAsia" w:eastAsiaTheme="minorEastAsia" w:cstheme="minorEastAsia"/>
          <w:lang w:val="en-US" w:eastAsia="zh-CN"/>
        </w:rPr>
        <w:t>函数返回</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if (this-&gt;HasComponent&lt;T&gt;())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cs="Times New Roman"/>
          <w:lang w:val="en-US" w:eastAsia="zh-CN"/>
        </w:rPr>
        <w:tab/>
      </w:r>
      <w:r>
        <w:rPr>
          <w:rFonts w:hint="default" w:ascii="Times New Roman" w:hAnsi="Times New Roman" w:cs="Times New Roman"/>
          <w:lang w:val="en-US" w:eastAsia="zh-CN"/>
        </w:rPr>
        <w:t>return false;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//实例化组件</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T* newComponent(new T(std::forward&lt;TArgs&gt;(args)...));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//设定组件</w:t>
      </w:r>
      <w:r>
        <w:rPr>
          <w:rFonts w:hint="eastAsia" w:asciiTheme="minorEastAsia" w:hAnsiTheme="minorEastAsia" w:eastAsiaTheme="minorEastAsia" w:cstheme="minorEastAsia"/>
          <w:lang w:val="en-US" w:eastAsia="zh-CN"/>
        </w:rPr>
        <w:t>对应的实体对象</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newComponent-&gt;owner = this;</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//组件初始化</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newComponent-&gt;Initialize();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//将组件加入到组件列表</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m_components.emplace_back(newComponent);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heme="minorEastAsia" w:hAnsiTheme="minorEastAsia" w:eastAsiaTheme="minorEastAsia" w:cstheme="minorEastAsia"/>
          <w:lang w:val="en-US" w:eastAsia="zh-CN"/>
        </w:rPr>
        <w:t>//将组件加入到组件map</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m_componentsMap[&amp;typeid(*newComponent)] = newComponent;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true;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AddComponent函数的实现使用了C++模板和可变参数模板，T类型对应添加的组件类型，TArgs则是一个模板参数包，它是零个或多个类型参数的集合，可变模版参数（Variadic Templates）是C++11的强大的特性之一，它对参数进行了高度泛化，它能表示零到任意个数、任意类型的参数</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_Ref5402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[14]</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函数首先根据T类型判断实体是否已经拥有对应的组件，如果没有，才能进行接下来的操作，否则直接退出，并返回false，表示未能成功添加组件。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在添加组件之前，首先要调用组件的构造方法对其进行实例化，因为在不确定组件具体类型的情况下，无法确定其构造函数所需参数的类型甚至数目，使用TArgs可变参数模板可以应对这种情况。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完成组件的实例化之后，将组件对应的实体设置为调用者（即组件添加的目标实体），然后调用组件的初始化方法（Initialize）。这里其实无法判定T类型有对应的Initialize方法，所以如果添加组件的类型并非继承自组件基类（Component）或者本身不具有Initialize方法，则会出现错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在完成对组件的构造和初始化之后，将组件对象指针添加到组件vector当中，将组件类型-组件对象指针键值对添加到组件map当中，为之后的使用做准备。</w:t>
      </w:r>
    </w:p>
    <w:p>
      <w:pPr>
        <w:ind w:firstLine="420" w:firstLineChars="0"/>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删除组件（</w:t>
      </w:r>
      <w:r>
        <w:rPr>
          <w:rFonts w:hint="default" w:cs="Times New Roman"/>
          <w:bCs w:val="0"/>
          <w:kern w:val="2"/>
          <w:sz w:val="24"/>
          <w:szCs w:val="24"/>
          <w:lang w:val="en-US" w:eastAsia="zh-CN" w:bidi="ar-SA"/>
        </w:rPr>
        <w:t>RemoveComponent</w:t>
      </w:r>
      <w:r>
        <w:rPr>
          <w:rFonts w:hint="eastAsia" w:cs="Times New Roman"/>
          <w:bCs w:val="0"/>
          <w:kern w:val="2"/>
          <w:sz w:val="24"/>
          <w:szCs w:val="24"/>
          <w:lang w:val="en-US" w:eastAsia="zh-CN" w:bidi="ar-SA"/>
        </w:rPr>
        <w:t>）函数的代码实现如下。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template &lt;typename T&gt;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bool RemoveComponent()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//如果对象没有拥有该类型组件，则返回</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(!this-&gt;HasComponent&lt;T&gt;())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return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unsigned int targetIndex = 0;</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42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//遍历组件列表</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for (unsigned int i = 0; i &lt; m_components.size(); 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84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//如果当前组件的类型名和参数类型名相同，则记录其位置</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if (typeid(T) == typeid(*m_components[i]))</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targetIndex = i;</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break;</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//从列表中删除组件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m_components.erase(m_components.begin()+ targetIndex);</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w:t>
      </w:r>
      <w:r>
        <w:rPr>
          <w:rFonts w:hint="eastAsia" w:asciiTheme="minorEastAsia" w:hAnsiTheme="minorEastAsia" w:eastAsiaTheme="minorEastAsia" w:cstheme="minorEastAsia"/>
          <w:lang w:val="en-US" w:eastAsia="zh-CN"/>
        </w:rPr>
        <w:t>//从哈希表中删除组件</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m_componentsMap.erase(&amp;typeid(T));</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        return true;</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 xml:space="preserve">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函数的开始和添加组件类似，首先判断实体是否已经拥有参数类型对应的组件，如果没有则直接返回false，表示并没有删除组件，如果有，则进行之后的逻辑。</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删除vector当中的组件，遍历组件列表，获取到和参数类型相同的组件对象指针的索引值，然后结束遍历，根据索引值得到的迭代器删除对应的组件，因为不能在遍历vector的过程中删除元素，会引发错误。然后删除map当中的组件类型-组件对象指针键值对，因为已经确定了map中含有参数类型的键，所以直接调用erase方法传入类型参数即可删除元素。</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5.2</w:t>
      </w:r>
      <w:r>
        <w:rPr>
          <w:rFonts w:hint="default" w:cs="Times New Roman"/>
          <w:sz w:val="24"/>
          <w:szCs w:val="24"/>
          <w:lang w:val="en-US" w:eastAsia="zh-CN"/>
        </w:rPr>
        <w:t>.</w:t>
      </w:r>
      <w:r>
        <w:rPr>
          <w:rFonts w:hint="eastAsia" w:cs="Times New Roman"/>
          <w:sz w:val="24"/>
          <w:szCs w:val="24"/>
          <w:lang w:val="en-US" w:eastAsia="zh-CN"/>
        </w:rPr>
        <w:t>2  组件实现</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基类Component实现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系统定义的组件基类类型为Component，所有的功能组件均继承自该类。Component只拥有一个公有成员变量——实体（owner），为组件附着的实体对象指针。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Component定义了基础的虚函数，包括初始化（Initialize）、更新（Update）、渲染（Render）和销毁（Destroy）。以上虚函数和实体拥有的基础公有方法相对应，在实体当中调用。继承自Component的组件子类重写以上虚函数，根据自身具体功能自定义如何实现，以下介绍的系统内置组件均继承自Component类。</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属性组件（Attributes）实现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属性组件负责维护实体拥有的基本信息，系统中所有的实体均需要且默认添加属性组件。属性组件拥有的成员变量如表5.1所示。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ascii="Times New Roman" w:hAnsi="Times New Roman" w:eastAsia="黑体" w:cs="Times New Roman"/>
          <w:kern w:val="2"/>
          <w:sz w:val="24"/>
          <w:szCs w:val="24"/>
          <w:lang w:val="en-US" w:eastAsia="zh-CN" w:bidi="ar-SA"/>
        </w:rPr>
        <w:t>5.1</w:t>
      </w:r>
      <w:r>
        <w:rPr>
          <w:rFonts w:hint="default" w:ascii="Times New Roman" w:hAnsi="Times New Roman" w:eastAsia="黑体" w:cs="Times New Roman"/>
          <w:kern w:val="2"/>
          <w:sz w:val="24"/>
          <w:szCs w:val="24"/>
          <w:lang w:val="en-US" w:eastAsia="zh-CN" w:bidi="ar-SA"/>
        </w:rPr>
        <w:t xml:space="preserve">  </w:t>
      </w:r>
      <w:r>
        <w:rPr>
          <w:rFonts w:hint="eastAsia" w:ascii="Times New Roman" w:hAnsi="Times New Roman" w:eastAsia="黑体" w:cs="Times New Roman"/>
          <w:kern w:val="2"/>
          <w:sz w:val="24"/>
          <w:szCs w:val="24"/>
          <w:lang w:val="en-US" w:eastAsia="zh-CN" w:bidi="ar-SA"/>
        </w:rPr>
        <w:t>Attributes成员变量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m_objectName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黑名单</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m_tag</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用户间关系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m_displayInHierarchy</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是否显示在场景层次结构界面中</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属性组件提供针对以上成员的获取、更改接口，属性组件虽然继承自Component基类，但是没有对其虚函数重写的需求。</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变换组件（Transform）实现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变换组件负责维护实体在场景世界中的空间位置信息，系统中所有的实体均需要且默认添加变换组件。变换组件拥有的成员如表5.2所示：</w:t>
      </w:r>
    </w:p>
    <w:p>
      <w:pPr>
        <w:jc w:val="center"/>
        <w:rPr>
          <w:rFonts w:hint="default" w:cs="Times New Roman"/>
          <w:bCs w:val="0"/>
          <w:kern w:val="2"/>
          <w:sz w:val="24"/>
          <w:szCs w:val="24"/>
          <w:lang w:val="en-US" w:eastAsia="zh-CN" w:bidi="ar-SA"/>
        </w:rPr>
      </w:pPr>
      <w:r>
        <w:rPr>
          <w:rFonts w:hint="eastAsia" w:ascii="新宋体" w:hAnsi="新宋体" w:eastAsia="新宋体"/>
          <w:color w:val="000000"/>
          <w:sz w:val="19"/>
          <w:szCs w:val="24"/>
        </w:rPr>
        <w:tab/>
      </w: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Transform成员变量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m_position</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m_rotation</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世界空间旋转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m_scale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世界空间缩放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变换组件提供针对以上成员的获取、更改接口，变换组件虽然继承自Component基类，但是没有对其虚函数重写的需求。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变换组件是协助渲染系统实现的关键组件，它提供了各类便捷的空间变换高级接口如旋转、平移和获取变换矩阵等。在渲染管线的实现当中，顶点着色器需要对顶点坐标进行各类空间变换，变换组件可以为其提供相关的矩阵参数如模型空间到世界空间、世界空间到视空间等，这些矩阵都是从渲染的实体对象和相机对象拥有的变换组件中获取的。</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材质管理组件（MaterialManager）实现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材质管理组件负责维护实体渲染所需的材质列表，其核心成员变量是由材质结构填充的vector列表：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std::vector&lt;Material&gt; materials;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一个实体之所以对应的是一个材质列表而不是单个材质，是因为一个实体对应一个模型文件，每个模型文件包含一个或多个网格，每个网格材质渲染的最小单位，对应一个材质，所以这里使用材质的列表。材质管理组件重写了基类Component的初始化方法（Initialize），在初始化过程中，获取网格渲染组件（</w:t>
      </w:r>
      <w:r>
        <w:rPr>
          <w:rFonts w:hint="eastAsia" w:cs="Times New Roman"/>
          <w:sz w:val="24"/>
          <w:szCs w:val="24"/>
          <w:lang w:val="en-US" w:eastAsia="zh-CN"/>
        </w:rPr>
        <w:t>MeshRenderer</w:t>
      </w:r>
      <w:r>
        <w:rPr>
          <w:rFonts w:hint="eastAsia" w:cs="Times New Roman"/>
          <w:bCs w:val="0"/>
          <w:kern w:val="2"/>
          <w:sz w:val="24"/>
          <w:szCs w:val="24"/>
          <w:lang w:val="en-US" w:eastAsia="zh-CN" w:bidi="ar-SA"/>
        </w:rPr>
        <w:t>）维护的网格数量，并实例化相同数量的材质，加入到列表当中，为之后的渲染做准备。</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网格渲染组件（MeshRenderer）实现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网格渲染组件负责加载模型文件，获取网格，以及实现渲染方法。网格渲染组件的核心成员变量为m_meshes（网格结构列表）以及m_meshFilePath（模型文件路径）。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网格渲染组件重写基类Component的初始化方法（Initialize）和渲染方法（Render）。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default" w:cs="Times New Roman"/>
          <w:sz w:val="24"/>
          <w:szCs w:val="24"/>
          <w:lang w:val="en-US" w:eastAsia="zh-CN"/>
        </w:rPr>
      </w:pPr>
      <w:r>
        <w:rPr>
          <w:rFonts w:hint="eastAsia" w:cs="Times New Roman"/>
          <w:bCs w:val="0"/>
          <w:kern w:val="2"/>
          <w:sz w:val="24"/>
          <w:szCs w:val="24"/>
          <w:lang w:val="en-US" w:eastAsia="zh-CN" w:bidi="ar-SA"/>
        </w:rPr>
        <w:t>在初始化方法当中，网格渲染组件根据模型文件路径加载模型、读取数据，并将数据抽象为系统定义的网格结构（Mesh）添加到列表中。网格渲染组件的Render方法是实体渲染的系统核心操作，其程序流程如图5.2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Chars="0" w:right="0" w:rightChars="0"/>
        <w:jc w:val="both"/>
        <w:textAlignment w:val="auto"/>
        <w:outlineLvl w:val="2"/>
        <w:rPr>
          <w:rFonts w:hint="default" w:cs="Times New Roman"/>
          <w:sz w:val="24"/>
          <w:szCs w:val="24"/>
          <w:lang w:val="en-US" w:eastAsia="zh-CN"/>
        </w:rPr>
      </w:pPr>
      <w:r>
        <w:rPr>
          <w:rFonts w:hint="eastAsia" w:cs="Times New Roman"/>
          <w:sz w:val="24"/>
          <w:szCs w:val="24"/>
          <w:lang w:val="en-US" w:eastAsia="zh-CN"/>
        </w:rPr>
        <w:t xml:space="preserve">   </w:t>
      </w:r>
      <w:r>
        <w:rPr>
          <w:rFonts w:hint="eastAsia" w:cs="Times New Roman"/>
          <w:sz w:val="24"/>
          <w:szCs w:val="24"/>
          <w:lang w:val="en-US" w:eastAsia="zh-CN"/>
        </w:rPr>
        <w:tab/>
      </w:r>
      <w:r>
        <w:rPr>
          <w:rFonts w:hint="eastAsia" w:cs="Times New Roman"/>
          <w:sz w:val="24"/>
          <w:szCs w:val="24"/>
          <w:lang w:val="en-US" w:eastAsia="zh-CN"/>
        </w:rPr>
        <w:tab/>
      </w:r>
      <w:r>
        <w:rPr>
          <w:rFonts w:hint="eastAsia" w:cs="Times New Roman"/>
          <w:sz w:val="24"/>
          <w:szCs w:val="24"/>
          <w:lang w:val="en-US" w:eastAsia="zh-CN"/>
        </w:rPr>
        <w:tab/>
      </w:r>
      <w:r>
        <w:rPr>
          <w:rFonts w:hint="default" w:cs="Times New Roman"/>
          <w:sz w:val="24"/>
          <w:szCs w:val="24"/>
          <w:lang w:val="en-US" w:eastAsia="zh-CN"/>
        </w:rPr>
        <w:drawing>
          <wp:inline distT="0" distB="0" distL="114300" distR="114300">
            <wp:extent cx="4028440" cy="5948680"/>
            <wp:effectExtent l="0" t="0" r="0" b="0"/>
            <wp:docPr id="11" name="图片 11"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10)"/>
                    <pic:cNvPicPr>
                      <a:picLocks noChangeAspect="1"/>
                    </pic:cNvPicPr>
                  </pic:nvPicPr>
                  <pic:blipFill>
                    <a:blip r:embed="rId52"/>
                    <a:stretch>
                      <a:fillRect/>
                    </a:stretch>
                  </pic:blipFill>
                  <pic:spPr>
                    <a:xfrm>
                      <a:off x="0" y="0"/>
                      <a:ext cx="4028440" cy="594868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图5.2 Render函数程序流程</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相机组件（Camera）实现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相机组件使实体成为一个虚拟相机，虚拟相机的主要作用是在渲染场景时模拟人眼，提供位置、视线方向以及空间变换参数。相机组件拥有的成员变量如表5.3所示。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eastAsia" w:eastAsia="黑体" w:cs="Times New Roman"/>
          <w:kern w:val="2"/>
          <w:sz w:val="24"/>
          <w:szCs w:val="24"/>
          <w:lang w:val="en-US" w:eastAsia="zh-CN" w:bidi="ar-SA"/>
        </w:rPr>
        <w:t>5.3</w:t>
      </w:r>
      <w:r>
        <w:rPr>
          <w:rFonts w:hint="default" w:ascii="Times New Roman" w:hAnsi="Times New Roman" w:eastAsia="黑体" w:cs="Times New Roman"/>
          <w:kern w:val="2"/>
          <w:sz w:val="24"/>
          <w:szCs w:val="24"/>
          <w:lang w:val="en-US" w:eastAsia="zh-CN" w:bidi="ar-SA"/>
        </w:rPr>
        <w:t xml:space="preserve">  </w:t>
      </w:r>
      <w:r>
        <w:rPr>
          <w:rFonts w:hint="default" w:eastAsia="黑体" w:cs="Times New Roman"/>
          <w:kern w:val="2"/>
          <w:sz w:val="24"/>
          <w:szCs w:val="24"/>
          <w:lang w:val="en-US" w:eastAsia="zh-CN" w:bidi="ar-SA"/>
        </w:rPr>
        <w:t>Camera</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m_fovY</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相机垂直方向视角</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m_aspect</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相机投影平面横纵比</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m_nearClip</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相机近裁剪面距离</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m_farClip</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相机远裁剪面距离</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相机组件为以上成员变量提供了获取和更改接口，另外定义了方法获取世界空间到相机空间的矩阵、投影矩阵以及相机位置。这些方法在传递参数至顶点着色器进行坐标变换时会使用。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获取投影矩阵函数为GetProjectionMatrix，直接调用DirectX数学库提供的函数接口即可，函数签名如下。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XMMATRIX XM  XMMatrixPerspectiveFovLH(</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FovAngleY,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AspectRatio,</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NearZ,</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float FarZ</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函数的四个参数即输入相机组件对应的四个成员变量，它能够构建一个基于视场的左手坐标系投影矩阵（DirectX使用左手坐标系）。</w:t>
      </w:r>
    </w:p>
    <w:p>
      <w:pPr>
        <w:pStyle w:val="44"/>
        <w:keepNext w:val="0"/>
        <w:keepLines w:val="0"/>
        <w:pageBreakBefore w:val="0"/>
        <w:widowControl w:val="0"/>
        <w:numPr>
          <w:ilvl w:val="0"/>
          <w:numId w:val="6"/>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eastAsia" w:cs="Times New Roman"/>
          <w:bCs w:val="0"/>
          <w:kern w:val="2"/>
          <w:sz w:val="24"/>
          <w:szCs w:val="24"/>
          <w:lang w:val="en-US" w:eastAsia="zh-CN" w:bidi="ar-SA"/>
        </w:rPr>
      </w:pPr>
      <w:r>
        <w:rPr>
          <w:rFonts w:hint="eastAsia" w:cs="Times New Roman"/>
          <w:sz w:val="24"/>
          <w:szCs w:val="24"/>
          <w:lang w:val="en-US" w:eastAsia="zh-CN"/>
        </w:rPr>
        <w:t>光源组件（Light）实现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光源组件使实体成为一个场景中的一个光源，光源的主要作用是在实现渲染的光照模型时提供相关数据信息。光源组件拥有的成员变量如表</w:t>
      </w:r>
      <w:r>
        <w:rPr>
          <w:rFonts w:hint="default" w:cs="Times New Roman"/>
          <w:bCs w:val="0"/>
          <w:kern w:val="2"/>
          <w:sz w:val="24"/>
          <w:szCs w:val="24"/>
          <w:lang w:val="en-US" w:eastAsia="zh-CN" w:bidi="ar-SA"/>
        </w:rPr>
        <w:t>5.4</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5.4</w:t>
      </w:r>
      <w:r>
        <w:rPr>
          <w:rFonts w:hint="default" w:ascii="Times New Roman" w:hAnsi="Times New Roman" w:eastAsia="黑体" w:cs="Times New Roman"/>
          <w:kern w:val="2"/>
          <w:sz w:val="24"/>
          <w:szCs w:val="24"/>
          <w:lang w:val="en-US" w:eastAsia="zh-CN" w:bidi="ar-SA"/>
        </w:rPr>
        <w:t xml:space="preserve">  </w:t>
      </w:r>
      <w:r>
        <w:rPr>
          <w:rFonts w:hint="eastAsia" w:cs="Times New Roman"/>
          <w:sz w:val="24"/>
          <w:szCs w:val="24"/>
          <w:lang w:val="en-US" w:eastAsia="zh-CN"/>
        </w:rPr>
        <w:t>Light</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m_type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光源类型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m_color</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光照颜色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m_intensity</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光照强度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m_range</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光照范围</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在一般渲染引擎当中，常用的实时光源有三种类型，分别为直射光、点光源以及聚光灯，m_type为自定义枚举类型，表示如下三种光源的一种。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enum class LightType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Directional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Spot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Point = 2</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Directional表示直射光，Spot表示聚光灯，Point表示点光源，它们在渲染当中影响物体表面的方式是不同的，具体的实现将在之后的光照系统实现小节中进行介绍。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光源组件同样为各个成员变量定义了获取、更改接口，并且另外提供了和Transform组件相关联的快捷接口，如获取相机位置、朝向等。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5.3  图形渲染模块实现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 xml:space="preserve">5.3.1 </w:t>
      </w:r>
      <w:r>
        <w:rPr>
          <w:rFonts w:hint="eastAsia" w:cs="Times New Roman"/>
          <w:sz w:val="24"/>
          <w:szCs w:val="24"/>
          <w:lang w:val="en-US" w:eastAsia="zh-CN"/>
        </w:rPr>
        <w:t xml:space="preserve"> 渲染窗口实现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系统定义的渲染窗口类型为RenderWindow。其成员变量如表</w:t>
      </w:r>
      <w:r>
        <w:rPr>
          <w:rFonts w:hint="default" w:cs="Times New Roman"/>
          <w:bCs w:val="0"/>
          <w:kern w:val="2"/>
          <w:sz w:val="24"/>
          <w:szCs w:val="24"/>
          <w:lang w:val="en-US" w:eastAsia="zh-CN" w:bidi="ar-SA"/>
        </w:rPr>
        <w:t>5.5</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5.5</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RenderWindow成员变量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2508"/>
        <w:gridCol w:w="4185"/>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508"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418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508"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m_hAppInstance</w:t>
            </w:r>
          </w:p>
        </w:tc>
        <w:tc>
          <w:tcPr>
            <w:tcW w:w="418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应用程序句柄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508"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m_hMainWindow</w:t>
            </w:r>
          </w:p>
        </w:tc>
        <w:tc>
          <w:tcPr>
            <w:tcW w:w="418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窗口句柄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m_mainWndCaption</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窗口标题字符串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m_mainWndClassName</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WNDCLASS注册类名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m_clientWidth</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窗口宽度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m_clientHeight</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窗口高度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m_minimized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窗口是否最小化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8</w:t>
            </w:r>
          </w:p>
        </w:tc>
        <w:tc>
          <w:tcPr>
            <w:tcW w:w="2508"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m_maximized</w:t>
            </w:r>
          </w:p>
        </w:tc>
        <w:tc>
          <w:tcPr>
            <w:tcW w:w="418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窗口是否最大化</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9</w:t>
            </w:r>
          </w:p>
        </w:tc>
        <w:tc>
          <w:tcPr>
            <w:tcW w:w="2508"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m_resizing</w:t>
            </w:r>
          </w:p>
        </w:tc>
        <w:tc>
          <w:tcPr>
            <w:tcW w:w="4185" w:type="dxa"/>
            <w:tcBorders>
              <w:top w:val="single" w:color="auto" w:sz="6"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窗口是否正在缩放</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渲染窗口的核心功能是为渲染管线提供输出窗口。RenderWindow定义了初始化函数（Initialize），在函数中实现了Windows窗口的创建，并获取其句柄，为之后的渲染做准备。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在Windows平台创建窗口，首先需要注册一个WNDCLASS类。WNDCLASS是一个由Windows系统支持的结构，用来储存某一类窗口的信息，通过对其成员进行自定义，可以创建出个性化窗口类。以下代码为本系统创建的WNDCLASS类。</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WNDCLASS wc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wc.style = CS_HREDRAW | CS_VREDRAW;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//设置窗口的应用程序实例句柄</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wc.hInstance = m_hAppInstance;</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//设置窗口的消息回调函数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wc.lpfnWndProc = MainWndProc;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//设置注册类的名称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wc.lpszClassName = m_mainWndClassName.c_str();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wc.hIcon = LoadIcon(NULL, IDI_QUESTION);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wc.cbClsExtra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wc.cbWndExtra = NULL;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wc.hbrBackground = (HBRUSH)GetStockObject(NULL_BRUSH);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wc.hCursor = LoadCursor(NULL, IDC_ARROW);</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wc.lpszMenuName = NULL;</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比较关键的设置是应用程序句柄和窗口回调函数。这里的应用程序句柄即RenderingEngine类由WinMain函数传入的实参获取而来，在RenderingEngine初始化阶段传递给RenderWindow对象。窗口回调函数则是总体架构实现小节当中提到的，由RenderingEngine调用DispatchMessage函数分发至窗口后应该执行的方法。这里使用的函数为MainWndProc，该函数并没有定义在RenderWindow源文件当中，所以使用extern关键自声明，表示其定义在项目其他文件当中（声明代码须放置在注册操作之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extern 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hwnd,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msg,</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WPARAM wParam,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ascii="Times New Roman" w:hAnsi="Times New Roman" w:cs="Times New Roman"/>
          <w:lang w:val="en-US" w:eastAsia="zh-CN"/>
        </w:rPr>
      </w:pPr>
      <w:r>
        <w:rPr>
          <w:rFonts w:hint="eastAsia" w:cs="Times New Roman"/>
          <w:bCs w:val="0"/>
          <w:kern w:val="2"/>
          <w:sz w:val="24"/>
          <w:szCs w:val="24"/>
          <w:lang w:val="en-US" w:eastAsia="zh-CN" w:bidi="ar-SA"/>
        </w:rPr>
        <w:t>由于系统将消息模块解释为是属于整体架构的一部分，所以消息处理的回调函数定义在RenderingEngine的源文件当中，具体的实现将在输入控制模块实现部分进行阐述。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完成WNDCLASS类的注册之后，使用RegisterClass方法对其进行注册然后就可以进行窗口实例的创建了。调用CreateWindow方法，创建一个WNDCLASS的实例窗口，以下为CreateWindow的函数签名。</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HWND WINAPI CreateWindow(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LPCTSTR</w:t>
      </w:r>
      <w:r>
        <w:rPr>
          <w:rFonts w:hint="eastAsia" w:cs="Times New Roman"/>
          <w:lang w:val="en-US" w:eastAsia="zh-CN"/>
        </w:rPr>
        <w:t xml:space="preserve"> </w:t>
      </w:r>
      <w:r>
        <w:rPr>
          <w:rFonts w:hint="default" w:ascii="Times New Roman" w:hAnsi="Times New Roman" w:cs="Times New Roman"/>
          <w:lang w:val="en-US" w:eastAsia="zh-CN"/>
        </w:rPr>
        <w:t xml:space="preserve">lpClassName,    </w:t>
      </w:r>
      <w:r>
        <w:rPr>
          <w:rFonts w:hint="default" w:asciiTheme="minorEastAsia" w:hAnsiTheme="minorEastAsia" w:eastAsiaTheme="minorEastAsia" w:cstheme="minorEastAsia"/>
          <w:lang w:val="en-US" w:eastAsia="zh-CN"/>
        </w:rPr>
        <w:t>//窗口类名称</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LPCTSTR lpWindowName,   </w:t>
      </w:r>
      <w:r>
        <w:rPr>
          <w:rFonts w:hint="default" w:asciiTheme="minorEastAsia" w:hAnsiTheme="minorEastAsia" w:eastAsiaTheme="minorEastAsia" w:cstheme="minorEastAsia"/>
          <w:lang w:val="en-US" w:eastAsia="zh-CN"/>
        </w:rPr>
        <w:t>//窗口标题</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DWORD dwStyle,          </w:t>
      </w:r>
      <w:r>
        <w:rPr>
          <w:rFonts w:hint="default" w:asciiTheme="minorEastAsia" w:hAnsiTheme="minorEastAsia" w:eastAsiaTheme="minorEastAsia" w:cstheme="minorEastAsia"/>
          <w:lang w:val="en-US" w:eastAsia="zh-CN"/>
        </w:rPr>
        <w:t>//窗口风格</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x,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x坐标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y,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w:t>
      </w:r>
      <w:r>
        <w:rPr>
          <w:rFonts w:hint="default" w:asciiTheme="minorEastAsia" w:hAnsiTheme="minorEastAsia" w:eastAsiaTheme="minorEastAsia" w:cstheme="minorEastAsia"/>
          <w:lang w:val="en-US" w:eastAsia="zh-CN"/>
        </w:rPr>
        <w:t>y坐标</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nWidth,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窗口宽度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int nHeight,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窗口高度</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HWND hWndParent,        </w:t>
      </w:r>
      <w:r>
        <w:rPr>
          <w:rFonts w:hint="default" w:asciiTheme="minorEastAsia" w:hAnsiTheme="minorEastAsia" w:eastAsiaTheme="minorEastAsia" w:cstheme="minorEastAsia"/>
          <w:lang w:val="en-US" w:eastAsia="zh-CN"/>
        </w:rPr>
        <w:t>//父窗口句柄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HMENU hMenu,            </w:t>
      </w:r>
      <w:r>
        <w:rPr>
          <w:rFonts w:hint="default" w:asciiTheme="minorEastAsia" w:hAnsiTheme="minorEastAsia" w:eastAsiaTheme="minorEastAsia" w:cstheme="minorEastAsia"/>
          <w:lang w:val="en-US" w:eastAsia="zh-CN"/>
        </w:rPr>
        <w:t>//窗口菜单句柄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HINSTANCE hInstance,    </w:t>
      </w:r>
      <w:r>
        <w:rPr>
          <w:rFonts w:hint="default" w:asciiTheme="minorEastAsia" w:hAnsiTheme="minorEastAsia" w:eastAsiaTheme="minorEastAsia" w:cstheme="minorEastAsia"/>
          <w:lang w:val="en-US" w:eastAsia="zh-CN"/>
        </w:rPr>
        <w:t>//程序实例句柄</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LPVOID lpParam          </w:t>
      </w:r>
      <w:r>
        <w:rPr>
          <w:rFonts w:hint="default" w:asciiTheme="minorEastAsia" w:hAnsiTheme="minorEastAsia" w:eastAsiaTheme="minorEastAsia" w:cstheme="minorEastAsia"/>
          <w:lang w:val="en-US" w:eastAsia="zh-CN"/>
        </w:rPr>
        <w:t>//创建参数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这里将RenderWindow各成员对应传入即可，窗口的x、y坐标设置为屏幕中心位置，</w:t>
      </w:r>
      <w:r>
        <w:rPr>
          <w:rFonts w:hint="default" w:cs="Times New Roman"/>
          <w:bCs w:val="0"/>
          <w:kern w:val="2"/>
          <w:sz w:val="24"/>
          <w:szCs w:val="24"/>
          <w:lang w:val="en-US" w:eastAsia="zh-CN" w:bidi="ar-SA"/>
        </w:rPr>
        <w:t>hWndParent</w:t>
      </w:r>
      <w:r>
        <w:rPr>
          <w:rFonts w:hint="eastAsia" w:cs="Times New Roman"/>
          <w:bCs w:val="0"/>
          <w:kern w:val="2"/>
          <w:sz w:val="24"/>
          <w:szCs w:val="24"/>
          <w:lang w:val="en-US" w:eastAsia="zh-CN" w:bidi="ar-SA"/>
        </w:rPr>
        <w:t>、hMenu和lpParam传入NULL。函数返回HWND类型的窗口句柄，把它赋值给成员m_hMainWindow，m_hMainWindow将会传递给图形渲染管理对象，作为DirectX 11渲染管线的输入目标。</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5.3</w:t>
      </w:r>
      <w:r>
        <w:rPr>
          <w:rFonts w:hint="default" w:cs="Times New Roman"/>
          <w:sz w:val="24"/>
          <w:szCs w:val="24"/>
          <w:lang w:val="en-US" w:eastAsia="zh-CN"/>
        </w:rPr>
        <w:t>.</w:t>
      </w:r>
      <w:r>
        <w:rPr>
          <w:rFonts w:hint="eastAsia" w:cs="Times New Roman"/>
          <w:sz w:val="24"/>
          <w:szCs w:val="24"/>
          <w:lang w:val="en-US" w:eastAsia="zh-CN"/>
        </w:rPr>
        <w:t>2  图形渲染管理器实现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系统定义的图形渲染管理器的类型为Graphics。Graphics的核心功能之一是维护全局的DirectX资源对象以及渲染相关的公用成员。Graphics拥有的DirectX资源对象成员变量如表</w:t>
      </w:r>
      <w:r>
        <w:rPr>
          <w:rFonts w:hint="default" w:cs="Times New Roman"/>
          <w:bCs w:val="0"/>
          <w:kern w:val="2"/>
          <w:sz w:val="24"/>
          <w:szCs w:val="24"/>
          <w:lang w:val="en-US" w:eastAsia="zh-CN" w:bidi="ar-SA"/>
        </w:rPr>
        <w:t>5.6</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5.6</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Graphics 资源成员变量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Direc</w:t>
            </w:r>
            <w:r>
              <w:rPr>
                <w:rFonts w:hint="eastAsia" w:ascii="Times New Roman" w:hAnsi="Times New Roman" w:cs="Times New Roman"/>
                <w:lang w:val="en-US" w:eastAsia="zh-CN"/>
              </w:rPr>
              <w:t>t3D设备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m_dxSwapChain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交换链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m_dxDeviceContext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Direct3D 上下文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m_dxRenderTargetView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渲染目标视图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深度模板缓冲</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m_renderTargetBackgroundColor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后备缓冲刷新颜色值</w:t>
            </w:r>
          </w:p>
        </w:tc>
      </w:tr>
    </w:tbl>
    <w:p>
      <w:pPr>
        <w:pStyle w:val="44"/>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default" w:cs="Times New Roman"/>
          <w:sz w:val="24"/>
          <w:szCs w:val="24"/>
          <w:lang w:val="en-US" w:eastAsia="zh-CN"/>
        </w:rPr>
        <w:t>Graphics</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定义初始化方法（Initialize），在方法当中对上述的DirectX资源变量进行实例化，并设置到渲染管线当中。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首先调用D3D11CreateDeviceAndSwapChain函数创建D3D设备、交换链和上下文</w:t>
      </w:r>
      <w:r>
        <w:rPr>
          <w:rFonts w:hint="eastAsia" w:cs="Times New Roman"/>
          <w:bCs w:val="0"/>
          <w:kern w:val="2"/>
          <w:sz w:val="24"/>
          <w:szCs w:val="24"/>
          <w:vertAlign w:val="superscript"/>
          <w:lang w:val="en-US" w:eastAsia="zh-CN" w:bidi="ar-SA"/>
        </w:rPr>
        <w:fldChar w:fldCharType="begin"/>
      </w:r>
      <w:r>
        <w:rPr>
          <w:rFonts w:hint="eastAsia" w:cs="Times New Roman"/>
          <w:bCs w:val="0"/>
          <w:kern w:val="2"/>
          <w:sz w:val="24"/>
          <w:szCs w:val="24"/>
          <w:vertAlign w:val="superscript"/>
          <w:lang w:val="en-US" w:eastAsia="zh-CN" w:bidi="ar-SA"/>
        </w:rPr>
        <w:instrText xml:space="preserve"> REF _Ref5559 \r \h </w:instrText>
      </w:r>
      <w:r>
        <w:rPr>
          <w:rFonts w:hint="eastAsia" w:cs="Times New Roman"/>
          <w:bCs w:val="0"/>
          <w:kern w:val="2"/>
          <w:sz w:val="24"/>
          <w:szCs w:val="24"/>
          <w:vertAlign w:val="superscript"/>
          <w:lang w:val="en-US" w:eastAsia="zh-CN" w:bidi="ar-SA"/>
        </w:rPr>
        <w:fldChar w:fldCharType="separate"/>
      </w:r>
      <w:r>
        <w:rPr>
          <w:rFonts w:hint="eastAsia" w:cs="Times New Roman"/>
          <w:bCs w:val="0"/>
          <w:kern w:val="2"/>
          <w:sz w:val="24"/>
          <w:szCs w:val="24"/>
          <w:vertAlign w:val="superscript"/>
          <w:lang w:val="en-US" w:eastAsia="zh-CN" w:bidi="ar-SA"/>
        </w:rPr>
        <w:t>[15]</w:t>
      </w:r>
      <w:r>
        <w:rPr>
          <w:rFonts w:hint="eastAsia" w:cs="Times New Roman"/>
          <w:bCs w:val="0"/>
          <w:kern w:val="2"/>
          <w:sz w:val="24"/>
          <w:szCs w:val="24"/>
          <w:vertAlign w:val="superscript"/>
          <w:lang w:val="en-US" w:eastAsia="zh-CN" w:bidi="ar-SA"/>
        </w:rPr>
        <w:fldChar w:fldCharType="end"/>
      </w:r>
      <w:r>
        <w:rPr>
          <w:rFonts w:hint="eastAsia" w:cs="Times New Roman"/>
          <w:bCs w:val="0"/>
          <w:kern w:val="2"/>
          <w:sz w:val="24"/>
          <w:szCs w:val="24"/>
          <w:lang w:val="en-US" w:eastAsia="zh-CN" w:bidi="ar-SA"/>
        </w:rPr>
        <w:t>。其函数签名如下。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HRESULT D3D11CreateDeviceAndSwapChain(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IDXGIAdapter               *pAdapter,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D3D_DRIVER_TYPE            DriverType,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HMODULE                    Software,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Flags,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D3D_FEATURE_LEVEL    *pFeatureLevels,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FeatureLevels,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UINT                       SDKVersion,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const DXGI_SWAP_CHAIN_DESC *pSwapChainDesc,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IDXGISwapChain             **ppSwapChain,</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               **ppDevice,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D3D_FEATURE_LEVEL          *pFeatureLevel,</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ID3D11DeviceContext        **ppImmediateContext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函数调用的关键参数有**ppSwapChain、**ppDevice和**ppImmediateContext，分别传入Graphics对应三个成员调用GetAddressOf函数获取的指针。另外*pSwapChainDesc代表的是交换链信息描述结构体指针，因结构体需要填充的成员过多，这里只列举其中几个关键成员的设置，其余省略。</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DXGI_SWAP_CHAIN_DESC scd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ZeroMemory(&amp;scd, sizeof(DXGI_SWAP_CHAIN_DESC));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scd.BufferCount = 1;//设置为1  则拥有两个缓冲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scd.BufferUsage = DXGI_USAGE_RENDER_TARGET_OUTPUT;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scd.OutputWindow = 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scd.BufferDesc.Format = DXGI_FORMAT_B8G8R8A8_UNORM;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scd.BufferDesc.Height = height;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将BufferCount成员设置为1，表示提供两个后备缓冲；BufferUsage 设置为DXGI_USAGE_RENDER_TARGET_OUTPUT，表示将交换链后备缓冲设置为渲染输出目标；OutputWindow设置的值hwnd即为从渲染窗口（RenderWindow）创建窗口后得到的窗口句柄值；设置BufferDesc的Format为DXGI_FORMAT_B8G8R8A8_UNORM，即缓冲的每个元素为8位BGRA值；BufferDesc的Width和Height则设置缓冲的宽高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是渲染目标视图的创建，渲染目标对应的即为交换链的后备缓冲区，所以首先需要获取交换链的后备缓冲，这里通过交换链调用其GetBuffer方法，获取后备缓冲，然后通过D3D设备创建渲染目标视图，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Microsoft::WRL::ComPtr&lt;ID3D11Texture2D&gt; 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//从交换链获取后备缓冲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m_dxSwapChain-&gt;GetBuffer(0, __uuidof(ID3D11Texture2D), &amp;backBuffer);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//创建渲染目标视图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m_dxDevice-&gt;CreateRenderTargetView(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backBuffer.Get(),nullptr, m_dxRenderTargetView.GetAddressOf());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然后是深度模板缓冲和视图的创建。深度模板缓冲是DirectX 11的纹理资源，但是其中存储的并非图像数据，而是特定像素的深度信息和模板值，之所以叫做深度模板缓冲，是因为这个缓冲区可以同时存储深度值和模板值。既然是纹理资源，则首先要对其进行创建，创建之前要填充一个纹理资源描述的结构体，同样由于其成员较多，所以只给出部分关键成员的设置。</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D3D11_TEXTURE2D_DESC 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ZeroMemory(&amp;depthStencilDesc, sizeof(depthStencilDesc));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depthStencilDesc.Width = 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depthStencilDesc.Height = 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depthStencilDesc.Format = DXGI_FORMAT_D24_UNORM_S8_UINT;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depthStencilDesc.BindFlags = D3D11_BIND_DEPTH_STENCIL;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代码所示，深度模板缓冲的宽高和后备缓冲相同；其缓冲每个像素元素的格式为DXGI_FORMAT_D24_UNORM_S8_UINT，为32值，前24为提供深度值，后8位提供模板值；缓冲的绑定标志为D3D11_BIND_DEPTH_STENCIL，表示这是一个用于实现深度模板缓冲的纹理资源。完成了纹理资源描述的填充，就可以创建深度模板缓冲和深度模板视图。然后将二者设置到渲染管线当中，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//创建纹理资源即深度模板缓冲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cs="Times New Roman"/>
          <w:lang w:val="en-US" w:eastAsia="zh-CN"/>
        </w:rPr>
        <w:t>h</w:t>
      </w:r>
      <w:r>
        <w:rPr>
          <w:rFonts w:hint="default" w:ascii="Times New Roman" w:hAnsi="Times New Roman" w:cs="Times New Roman"/>
          <w:lang w:val="en-US" w:eastAsia="zh-CN"/>
        </w:rPr>
        <w:t>r</w:t>
      </w:r>
      <w:r>
        <w:rPr>
          <w:rFonts w:hint="eastAsia" w:cs="Times New Roman"/>
          <w:lang w:val="en-US" w:eastAsia="zh-CN"/>
        </w:rPr>
        <w:t xml:space="preserve"> </w:t>
      </w:r>
      <w:r>
        <w:rPr>
          <w:rFonts w:hint="default" w:ascii="Times New Roman" w:hAnsi="Times New Roman" w:cs="Times New Roman"/>
          <w:lang w:val="en-US" w:eastAsia="zh-CN"/>
        </w:rPr>
        <w:t>=</w:t>
      </w:r>
      <w:r>
        <w:rPr>
          <w:rFonts w:hint="eastAsia" w:cs="Times New Roman"/>
          <w:lang w:val="en-US" w:eastAsia="zh-CN"/>
        </w:rPr>
        <w:t xml:space="preserve"> </w:t>
      </w:r>
      <w:r>
        <w:rPr>
          <w:rFonts w:hint="default" w:ascii="Times New Roman" w:hAnsi="Times New Roman" w:cs="Times New Roman"/>
          <w:lang w:val="en-US" w:eastAsia="zh-CN"/>
        </w:rPr>
        <w:t>m_dxDevice-&gt;CreateTexture2D(</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&amp;depthStencilDesc, nullptr, m_dxDepthStencilBuffer.GetAddressOf());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//创建深度模板缓冲视图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hr = m_dxDevice-&gt;CreateDepthStencilView(</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m_dxDepthStencilBuffer.Get(), nullptr, m_dxDepthStencilView.GetAddressOf());</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//设置渲染目标视图和深度模板缓冲视图</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m_dxDeviceContext-&gt;OMSetRenderTargets(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 m_dxRenderTargetView.GetAddressOf(), m_dxDepthStencilView.Get());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Graphics</w:t>
      </w:r>
      <w:r>
        <w:rPr>
          <w:rFonts w:hint="eastAsia" w:cs="Times New Roman"/>
          <w:bCs w:val="0"/>
          <w:kern w:val="2"/>
          <w:sz w:val="24"/>
          <w:szCs w:val="24"/>
          <w:lang w:val="en-US" w:eastAsia="zh-CN" w:bidi="ar-SA"/>
        </w:rPr>
        <w:t>初始化的最后一部分就是设置视口映射。视口映射是将渲染得到的结果映射到输出窗口的部分范围，当然也可以不进行映射，即默认输出到整个窗口，这里为了程序的完整性，设置视口映射，并输出到整个窗口，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D3D11_VIEWPORT 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ZeroMemory(&amp;vp, sizeof(vp));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//设置宽高和窗口相同，则映射至整个窗口范围</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vp.Width = (float)width;</w:t>
      </w:r>
      <w:r>
        <w:rPr>
          <w:rFonts w:hint="default"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vp.Height = (float)height;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vp.MaxDepth =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vp.MinDepth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vp.TopLeftX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vp.TopLeftY = 0;</w:t>
      </w:r>
    </w:p>
    <w:p>
      <w:pPr>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//设置视口</w:t>
      </w:r>
      <w:r>
        <w:rPr>
          <w:rFonts w:hint="eastAsia" w:asciiTheme="minorEastAsia" w:hAnsiTheme="minorEastAsia" w:eastAsiaTheme="minorEastAsia" w:cstheme="minorEastAsia"/>
          <w:lang w:val="en-US" w:eastAsia="zh-CN"/>
        </w:rPr>
        <w:t>映射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m_dxDeviceContext-&gt;RSSetViewports(1, &amp;vp);</w:t>
      </w:r>
    </w:p>
    <w:p>
      <w:pPr>
        <w:pStyle w:val="44"/>
        <w:keepNext w:val="0"/>
        <w:keepLines w:val="0"/>
        <w:pageBreakBefore w:val="0"/>
        <w:widowControl w:val="0"/>
        <w:numPr>
          <w:ilvl w:val="0"/>
          <w:numId w:val="7"/>
        </w:numPr>
        <w:kinsoku/>
        <w:wordWrap/>
        <w:overflowPunct/>
        <w:topLinePunct w:val="0"/>
        <w:autoSpaceDE/>
        <w:autoSpaceDN/>
        <w:bidi w:val="0"/>
        <w:adjustRightInd/>
        <w:snapToGrid/>
        <w:spacing w:before="157" w:beforeLines="50" w:after="157" w:afterLines="50" w:line="240" w:lineRule="auto"/>
        <w:ind w:left="425" w:leftChars="0" w:right="0" w:rightChars="0" w:hanging="425"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Graphics渲染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Graphics定义渲染方法（Render）。Render函数实现的是渲染的顶层逻辑，即它只负责处理全局的渲染资源，调用每个需要渲染的对象的渲染方法，不考虑每个对象具体如何渲染。函数的部分关键代码实现如下。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void Graphics::Render()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//刷新渲染目标</w:t>
      </w:r>
      <w:r>
        <w:rPr>
          <w:rFonts w:hint="eastAsia" w:asciiTheme="minorEastAsia" w:hAnsiTheme="minorEastAsia" w:eastAsiaTheme="minorEastAsia" w:cstheme="minorEastAsia"/>
          <w:lang w:val="en-US" w:eastAsia="zh-CN"/>
        </w:rPr>
        <w:t>视图（清空后备缓冲区）</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m_dxDeviceContext-&gt;ClearRenderTargetView(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m_dxRenderTargetView.Get(), this-&gt;m_renderTargetBackgroundColor);</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heme="minorEastAsia" w:hAnsiTheme="minorEastAsia" w:eastAsiaTheme="minorEastAsia" w:cstheme="minorEastAsia"/>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//刷新深度模板缓冲</w:t>
      </w:r>
      <w:r>
        <w:rPr>
          <w:rFonts w:hint="eastAsia" w:asciiTheme="minorEastAsia" w:hAnsiTheme="minorEastAsia" w:eastAsiaTheme="minorEastAsia" w:cstheme="minorEastAsia"/>
          <w:lang w:val="en-US" w:eastAsia="zh-CN"/>
        </w:rPr>
        <w:t>视图（清空深度模板缓冲区）</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m_dxDeviceContext-&gt;ClearDepthStencilView(</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m_dxDepthStencilView.Get(),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D3D11_CLEAR_DEPTH | D3D11_CLEAR_STENCIL, 1.0f,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//场景对象渲染</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for (auto object : m_sceneManager-&gt;GetObjects())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object-&gt;Render();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heme="minorEastAsia" w:hAnsiTheme="minorEastAsia" w:eastAsiaTheme="minorEastAsia" w:cstheme="minorEastAsia"/>
          <w:lang w:val="en-US" w:eastAsia="zh-CN"/>
        </w:rPr>
        <w:t>//显示渲染后的交换链</w:t>
      </w:r>
      <w:r>
        <w:rPr>
          <w:rFonts w:hint="eastAsia" w:asciiTheme="minorEastAsia" w:hAnsiTheme="minorEastAsia" w:eastAsiaTheme="minorEastAsia" w:cstheme="minorEastAsia"/>
          <w:lang w:val="en-US" w:eastAsia="zh-CN"/>
        </w:rPr>
        <w:t>后备</w:t>
      </w:r>
      <w:r>
        <w:rPr>
          <w:rFonts w:hint="default" w:asciiTheme="minorEastAsia" w:hAnsiTheme="minorEastAsia" w:eastAsiaTheme="minorEastAsia" w:cstheme="minorEastAsia"/>
          <w:lang w:val="en-US" w:eastAsia="zh-CN"/>
        </w:rPr>
        <w:t>缓冲</w:t>
      </w:r>
      <w:r>
        <w:rPr>
          <w:rFonts w:hint="eastAsia" w:asciiTheme="minorEastAsia" w:hAnsiTheme="minorEastAsia" w:eastAsiaTheme="minorEastAsia" w:cstheme="minorEastAsia"/>
          <w:lang w:val="en-US" w:eastAsia="zh-CN"/>
        </w:rPr>
        <w:t>区</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ab/>
      </w:r>
      <w:r>
        <w:rPr>
          <w:rFonts w:hint="default" w:ascii="Times New Roman" w:hAnsi="Times New Roman" w:cs="Times New Roman"/>
          <w:lang w:val="en-US" w:eastAsia="zh-CN"/>
        </w:rPr>
        <w:t>HRESULT hr = m_dxSwapChain-&gt;Present(0u, 0u);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ClearRenderTargetView函数的最后的实参即为Graphics的成员，ClearDepthStencilView函数的后两个实参分别为刷新使用的深度值和模板值。关键的部分为场景对象渲染，m_sceneManager同样为Graphics的非DirectX资源成员变量，它是场景对象管理器的实例指针，在RenderingEngine初始化阶段传递给Graphics，通过调用它的GetObjects方法可以获取场景中的实体列表，然后对其进行遍历，并调用每个实体的渲染方法（Render），让每个实体实现自身定义的渲染逻辑。最后交换链调用Present方法进行两个缓冲区的交换，将渲染后的结果呈现在显示设备上。</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5.4  场景管理模块实现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场景管理模块由场景管理器实现，系统将其类型定义为SceneManager。场景管理器的核心功能是场景的初始化、程序更新逻辑的实现以及场景处理接口的提供。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SceneManager的主要成员变量如表</w:t>
      </w:r>
      <w:r>
        <w:rPr>
          <w:rFonts w:hint="default" w:cs="Times New Roman"/>
          <w:bCs w:val="0"/>
          <w:kern w:val="2"/>
          <w:sz w:val="24"/>
          <w:szCs w:val="24"/>
          <w:lang w:val="en-US" w:eastAsia="zh-CN" w:bidi="ar-SA"/>
        </w:rPr>
        <w:t>5.7</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5.7</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SceneManager成员变量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m_mainCamera</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场景主相机</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w:t>
            </w:r>
            <w:r>
              <w:rPr>
                <w:rFonts w:hint="default" w:ascii="Times New Roman" w:hAnsi="Times New Roman" w:cs="Times New Roman"/>
                <w:lang w:val="en-US"/>
              </w:rPr>
              <w:t>objects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场景实体列表</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w:t>
            </w:r>
            <w:r>
              <w:rPr>
                <w:rFonts w:hint="default" w:ascii="Times New Roman" w:hAnsi="Times New Roman" w:cs="Times New Roman"/>
                <w:lang w:val="en-US"/>
              </w:rPr>
              <w:t>lights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场景光源列表</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主相机表示的是目前正在使用的作为人眼位置参考的虚拟相机实体，程序正在渲染的也就是主相机当前“看到”的场景。场景实体列表包含的则是当前场景生成的所有实体对象。场景光源列表也是一个实体列表，只是它包含的是所有拥有Light组件的实体对象，在渲染进行计算时，光源列表的数据会传递到着色器当中作为光照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1  </w:t>
      </w:r>
      <w:r>
        <w:rPr>
          <w:rFonts w:hint="eastAsia" w:cs="Times New Roman"/>
          <w:bCs w:val="0"/>
          <w:kern w:val="2"/>
          <w:sz w:val="24"/>
          <w:szCs w:val="24"/>
          <w:lang w:val="en-US" w:eastAsia="zh-CN" w:bidi="ar-SA"/>
        </w:rPr>
        <w:t>场景管理器</w:t>
      </w:r>
      <w:r>
        <w:rPr>
          <w:rFonts w:hint="eastAsia" w:cs="Times New Roman"/>
          <w:sz w:val="24"/>
          <w:szCs w:val="24"/>
          <w:lang w:val="en-US" w:eastAsia="zh-CN"/>
        </w:rPr>
        <w:t>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SceneManager定义初始化方法（Initialize），在初始化方法当中只进行一个操作即初始化场景，SceneManager将其定义为InitializeScene。初始化场景方法的定义可以根据需求随时改变，可以什么都不做，生成一个空场景。系统默认添加一个主相机，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Object* editModeCamera = new Object(this, GetNewObjectID());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editModeCamera-&gt;AddComponent&lt;Attributes&gt;("EditMode Camera", "Camera",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editModeCamera-&gt;AddComponent&lt;Transform&gt;(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DirectX::XMFLOAT3(0, 80.0f, -120.0f), </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DirectX::XMFLOAT3(DirectX::XM_PI / 12, 0, 0), DirectX::XMFLOAT3(1, 1, 1));</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editModeCamera-&gt;AddComponent&lt;CameraControl&gt;();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m_mainCamera = editModeCamera;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this-&gt;m_objects.push_back(editModeCamera);</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以上代码可以展示实体-组件模式的操作方式，即首先实例化一个实体，然后分别为其添加各个组件，并且可以传递实参来调用组件对应的构造函数。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这里将SceneManager的成员m_mainCamera赋值为创建的相机，将某个相机设置为主相机，使用此相机作为渲染投射的参考点。最后将实体加入到m_objects实体列表当中。</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5.4</w:t>
      </w:r>
      <w:r>
        <w:rPr>
          <w:rFonts w:hint="default" w:cs="Times New Roman"/>
          <w:sz w:val="24"/>
          <w:szCs w:val="24"/>
          <w:lang w:val="en-US" w:eastAsia="zh-CN"/>
        </w:rPr>
        <w:t>.</w:t>
      </w:r>
      <w:r>
        <w:rPr>
          <w:rFonts w:hint="eastAsia" w:cs="Times New Roman"/>
          <w:sz w:val="24"/>
          <w:szCs w:val="24"/>
          <w:lang w:val="en-US" w:eastAsia="zh-CN"/>
        </w:rPr>
        <w:t xml:space="preserve">2  </w:t>
      </w:r>
      <w:r>
        <w:rPr>
          <w:rFonts w:hint="eastAsia" w:cs="Times New Roman"/>
          <w:bCs w:val="0"/>
          <w:kern w:val="2"/>
          <w:sz w:val="24"/>
          <w:szCs w:val="24"/>
          <w:lang w:val="en-US" w:eastAsia="zh-CN" w:bidi="ar-SA"/>
        </w:rPr>
        <w:t>场景管理器</w:t>
      </w:r>
      <w:r>
        <w:rPr>
          <w:rFonts w:hint="eastAsia" w:cs="Times New Roman"/>
          <w:sz w:val="24"/>
          <w:szCs w:val="24"/>
          <w:lang w:val="en-US" w:eastAsia="zh-CN"/>
        </w:rPr>
        <w:t>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SceneManager定义更新方法（Update），其逻辑非常简单，直接遍历m_objects列表，调用每个实体元素的更新方法（Update），具体更新的逻辑由实体定义。</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default"/>
          <w:lang w:val="en-US" w:eastAsia="zh-CN"/>
        </w:rPr>
      </w:pPr>
      <w:r>
        <w:rPr>
          <w:rFonts w:hint="eastAsia" w:cs="Times New Roman"/>
          <w:sz w:val="28"/>
          <w:szCs w:val="28"/>
          <w:lang w:val="en-US" w:eastAsia="zh-CN"/>
        </w:rPr>
        <w:t>5.5  输入控制模块实现</w:t>
      </w:r>
    </w:p>
    <w:p>
      <w:pPr>
        <w:numPr>
          <w:ilvl w:val="0"/>
          <w:numId w:val="0"/>
        </w:numPr>
        <w:ind w:firstLine="0" w:firstLineChars="0"/>
        <w:rPr>
          <w:rFonts w:hint="default"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1</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输入控制模块总体实现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系统的输入模块是基于程序窗口的回调函数来实现的。在本文渲染窗口实现小节当中提到，渲染窗口在创建时设定的窗口回调函数为MainWndProc，该函数定义在RenderingEngine类的源文件当中，其代码实现如下。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CALLBACK MainWndProc(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return RenderingEngine::GetInstance()-&gt;EngineMsgProc(hwnd, msg, wParam, lParam);</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Times New Roman" w:hAnsi="Times New Roman" w:eastAsia="黑体" w:cs="Times New Roman"/>
          <w:kern w:val="2"/>
          <w:sz w:val="24"/>
          <w:szCs w:val="24"/>
          <w:lang w:val="en-US" w:eastAsia="zh-CN" w:bidi="ar-SA"/>
        </w:rPr>
      </w:pPr>
      <w:r>
        <w:rPr>
          <w:rFonts w:hint="eastAsia" w:cs="Times New Roman"/>
          <w:bCs w:val="0"/>
          <w:kern w:val="2"/>
          <w:sz w:val="24"/>
          <w:szCs w:val="24"/>
          <w:lang w:val="en-US" w:eastAsia="zh-CN" w:bidi="ar-SA"/>
        </w:rPr>
        <w:t>RenderingEngine在函数当中获取自身单例并调用了一个自定义的成员函数——EngineMsgProc，该函数即为对消息的分支判断处理函数，之所以在RenderingEngine当中定义该成员函数，是因为可以使消息处理函数能够获取RenderingEngine类的其它成员。EngineMsgProc的函数主体代码如下。</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LRESULT RenderingEngine::EngineMsgProc(</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HWND hwnd, UINT msg, WPARAM wParam, LPARAM lParam)</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switch (msg)</w:t>
      </w:r>
    </w:p>
    <w:p>
      <w:pPr>
        <w:keepNext w:val="0"/>
        <w:keepLines w:val="0"/>
        <w:pageBreakBefore w:val="0"/>
        <w:widowControl w:val="0"/>
        <w:kinsoku/>
        <w:wordWrap/>
        <w:overflowPunct/>
        <w:topLinePunct w:val="0"/>
        <w:autoSpaceDE/>
        <w:autoSpaceDN/>
        <w:bidi w:val="0"/>
        <w:adjustRightInd/>
        <w:snapToGrid/>
        <w:ind w:left="420" w:leftChars="0" w:firstLine="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NotificationsType1</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case </w:t>
      </w:r>
      <w:r>
        <w:rPr>
          <w:rFonts w:hint="eastAsia" w:cs="Times New Roman"/>
          <w:lang w:val="en-US" w:eastAsia="zh-CN"/>
        </w:rPr>
        <w:t>NotificationsType2</w:t>
      </w: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//根据消息类型实现自定义功能</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imes New Roman" w:hAnsi="Times New Roman"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//其它消息类型</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default"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default:</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default" w:ascii="Times New Roman" w:hAnsi="Times New Roman" w:cs="Times New Roman"/>
          <w:lang w:val="en-US" w:eastAsia="zh-CN"/>
        </w:rPr>
      </w:pPr>
      <w:r>
        <w:rPr>
          <w:rFonts w:hint="default" w:cs="Times New Roman"/>
          <w:lang w:val="en-US" w:eastAsia="zh-CN"/>
        </w:rPr>
        <w:tab/>
      </w:r>
      <w:r>
        <w:rPr>
          <w:rFonts w:hint="default" w:cs="Times New Roman"/>
          <w:lang w:val="en-US" w:eastAsia="zh-CN"/>
        </w:rPr>
        <w:tab/>
      </w:r>
      <w:r>
        <w:rPr>
          <w:rFonts w:hint="default" w:cs="Times New Roman"/>
          <w:lang w:val="en-US" w:eastAsia="zh-CN"/>
        </w:rPr>
        <w:t>return DefWindowProc(hwnd, msg, wParam, lParam);</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EngineMsgProc函数的四个参数由回调函数MainWndProc传入，其中</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为窗口句柄，msg为消息，wParam和lParam均为消息的附加信息，具体内容由msg决定。EngineMsgProc根据msg的值即消息类型进行分支判断，最后，默认情况下调用DefWindowProc函数，使用系统定义的默认消息处理机制。</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msg所属的消息类型很多，其中包括键盘输入通知和鼠标输入通知，系统的鼠标和键盘输入控制模块则在此时调用键鼠模块的相关方法，实现输入反馈功能。</w:t>
      </w:r>
    </w:p>
    <w:p>
      <w:pPr>
        <w:numPr>
          <w:ilvl w:val="0"/>
          <w:numId w:val="0"/>
        </w:numPr>
        <w:ind w:firstLine="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5.5</w:t>
      </w:r>
      <w:r>
        <w:rPr>
          <w:rFonts w:hint="default" w:eastAsia="黑体" w:cs="Times New Roman"/>
          <w:kern w:val="2"/>
          <w:sz w:val="24"/>
          <w:szCs w:val="24"/>
          <w:lang w:val="en-US" w:eastAsia="zh-CN" w:bidi="ar-SA"/>
        </w:rPr>
        <w:t>.</w:t>
      </w:r>
      <w:r>
        <w:rPr>
          <w:rFonts w:hint="eastAsia" w:ascii="Times New Roman" w:hAnsi="Times New Roman" w:eastAsia="黑体" w:cs="Times New Roman"/>
          <w:kern w:val="2"/>
          <w:sz w:val="24"/>
          <w:szCs w:val="24"/>
          <w:lang w:val="en-US" w:eastAsia="zh-CN" w:bidi="ar-SA"/>
        </w:rPr>
        <w:t>2  鼠标输入控制模块实现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系统定义的鼠标输入控制器类型为Mouse，因为系统程序运行期间只存在一个鼠标输入模块，所以对其实现了单例模式。Mouse拥有的主要成员变量如表</w:t>
      </w:r>
      <w:r>
        <w:rPr>
          <w:rFonts w:hint="default" w:cs="Times New Roman"/>
          <w:bCs w:val="0"/>
          <w:kern w:val="2"/>
          <w:sz w:val="24"/>
          <w:szCs w:val="24"/>
          <w:lang w:val="en-US" w:eastAsia="zh-CN" w:bidi="ar-SA"/>
        </w:rPr>
        <w:t>5.8</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5.8</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Mouse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eventBuffer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鼠标事件队列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leftIsDown</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左键是否按下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rightIsDown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右键是否按下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mbuttonDown</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中键是否按下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x</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鼠标指针x坐标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鼠标指针y坐标</w:t>
            </w:r>
          </w:p>
        </w:tc>
      </w:tr>
    </w:tbl>
    <w:p>
      <w:pPr>
        <w:numPr>
          <w:ilvl w:val="0"/>
          <w:numId w:val="0"/>
        </w:numPr>
        <w:rPr>
          <w:rFonts w:hint="eastAsia" w:eastAsia="黑体" w:cs="Times New Roman"/>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eventBuffer使用了C++标准库的queue来实现，其类型为std::queue&lt;MouseEvent&gt;，MouseEvent为自定义的事件对象类型，其内部定义了枚举类型EventType来标识自己属于哪一种事件类型，EventType包含各类鼠标事件，代码如下。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LRelease,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WheelDown,</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RAW_MOVE,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鼠标输入消息，则Mouse会调用接口根据具体消息类型构造一个MouseEvent并将其推入到eventBuffer当中，另外还会变更自身成员的状态，如鼠标指针坐标、按键按下情况等。以接收到“鼠标移动”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WM_MOUSEMOVE: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x = LOWORD(lParam);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int y = HIWORD(lParam);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Mouse::GetInstance()-&gt;OnMouseMove(x, y);</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WM_MOUSEMOVE消息，将lParam作为参数，调用宏函数LOWORD和HIWORD可以获取鼠标指针移动后的x、y坐标。然后调用Mouse的对应处理函数OnMouseMove，即可创建对应类型的MouseEvent对象然后推入队列并更改自身成员状态，相关代码实现如下。</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void Mouse::OnMouseMove(int x, int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//更改鼠标坐标</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default" w:cs="Times New Roman"/>
          <w:lang w:val="en-US" w:eastAsia="zh-CN"/>
        </w:rPr>
      </w:pPr>
      <w:r>
        <w:rPr>
          <w:rFonts w:hint="eastAsia" w:cs="Times New Roman"/>
          <w:lang w:val="en-US" w:eastAsia="zh-CN"/>
        </w:rPr>
        <w:tab/>
      </w:r>
      <w:r>
        <w:rPr>
          <w:rFonts w:hint="eastAsia" w:cs="Times New Roman"/>
          <w:lang w:val="en-US" w:eastAsia="zh-CN"/>
        </w:rPr>
        <w:t>this-&gt;x = x;</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this-&gt;y =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eastAsia" w:asciiTheme="minorEastAsia" w:hAnsiTheme="minorEastAsia" w:eastAsiaTheme="minorEastAsia" w:cstheme="minorEastAsia"/>
          <w:lang w:val="en-US" w:eastAsia="zh-CN"/>
        </w:rPr>
        <w:t>//创建事件对象并推入队列</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this-&gt;eventBuffer.push(MouseEvent(MouseEvent::EventType::Move, x, y));</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420" w:firstLineChars="0"/>
        <w:textAlignment w:val="auto"/>
        <w:rPr>
          <w:rFonts w:hint="eastAsia" w:cs="Times New Roman"/>
          <w:lang w:val="en-US" w:eastAsia="zh-CN"/>
        </w:rPr>
      </w:pPr>
    </w:p>
    <w:p>
      <w:pPr>
        <w:numPr>
          <w:ilvl w:val="0"/>
          <w:numId w:val="0"/>
        </w:numPr>
        <w:ind w:firstLine="0" w:firstLineChars="0"/>
        <w:rPr>
          <w:rFonts w:hint="eastAsia"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5.</w:t>
      </w:r>
      <w:r>
        <w:rPr>
          <w:rFonts w:hint="eastAsia" w:eastAsia="黑体" w:cs="Times New Roman"/>
          <w:kern w:val="2"/>
          <w:sz w:val="24"/>
          <w:szCs w:val="24"/>
          <w:lang w:val="en-US" w:eastAsia="zh-CN" w:bidi="ar-SA"/>
        </w:rPr>
        <w:t>5</w:t>
      </w:r>
      <w:r>
        <w:rPr>
          <w:rFonts w:hint="default" w:eastAsia="黑体" w:cs="Times New Roman"/>
          <w:kern w:val="2"/>
          <w:sz w:val="24"/>
          <w:szCs w:val="24"/>
          <w:lang w:val="en-US" w:eastAsia="zh-CN" w:bidi="ar-SA"/>
        </w:rPr>
        <w:t>.</w:t>
      </w:r>
      <w:r>
        <w:rPr>
          <w:rFonts w:hint="eastAsia" w:eastAsia="黑体" w:cs="Times New Roman"/>
          <w:kern w:val="2"/>
          <w:sz w:val="24"/>
          <w:szCs w:val="24"/>
          <w:lang w:val="en-US" w:eastAsia="zh-CN" w:bidi="ar-SA"/>
        </w:rPr>
        <w:t>3</w:t>
      </w:r>
      <w:r>
        <w:rPr>
          <w:rFonts w:hint="eastAsia"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键盘输入控制模块实现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系统定义的键盘输入控制器类型为</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，因为系统程序运行期间只存在一个键盘输入模块，所以对其实现了单例模式。</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拥有的主要成员变量如表</w:t>
      </w:r>
      <w:r>
        <w:rPr>
          <w:rFonts w:hint="default" w:cs="Times New Roman"/>
          <w:bCs w:val="0"/>
          <w:kern w:val="2"/>
          <w:sz w:val="24"/>
          <w:szCs w:val="24"/>
          <w:lang w:val="en-US" w:eastAsia="zh-CN" w:bidi="ar-SA"/>
        </w:rPr>
        <w:t>5.9</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5.9</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Keyboard</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eastAsia" w:ascii="Times New Roman" w:hAnsi="Times New Roman" w:cs="Times New Roman"/>
              </w:rPr>
              <w:t>keyBuffer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键盘事件队列</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autoRepeatKeys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按键一直按下是否一直产生事件</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autoRepeatChars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按键一直按下是否一直产生字符</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90"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keyStates</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键盘所有按键状态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新宋体" w:hAnsi="新宋体" w:eastAsia="新宋体"/>
                <w:color w:val="000000"/>
                <w:sz w:val="19"/>
                <w:szCs w:val="24"/>
                <w:lang w:val="en-US" w:eastAsia="zh-CN"/>
              </w:rPr>
            </w:pPr>
            <w:r>
              <w:rPr>
                <w:rFonts w:hint="eastAsia" w:ascii="Times New Roman" w:hAnsi="Times New Roman" w:cs="Times New Roman"/>
                <w:lang w:val="en-US" w:eastAsia="zh-CN"/>
              </w:rPr>
              <w:t>CharBuffer</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字符队列</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keyBuffer使用了C++标准库的queue来实现，其类型为std::queue&lt;KeyboardEvent&gt;，KeyboardEvent为自定义的事件对象类型，其内部定义了枚举类型EventType来标识自己属于哪一种事件类型，EventType包含键盘按键可能的事件类型，代码如下。</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enum class EventType {</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Press,</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Release,</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Invalid</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在EngineMsgProc函数当中，如果接收到键盘输入消息，则</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会调用接口根据具体消息类型构造一个KeyboardEvent并将其推入到keyBuffer当中，另外还会变更keyStates当中对应按键的状态。以接收到“键盘按键抬起”类型的消息为例，以下为对应代码的实现。</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WM_KEYUP: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unsigned char keycode_up = static_cast&lt;unsigned char&gt;(wParam);</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Keyboard::GetInstance()-&gt;OnKeyReleased(keycode_up);</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 0;</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当MainWndProc接收到 WM_KEYUP消息，将wParam作为参数，将其强制转换类型为unsigned char可以获得其对应的按键索引值，然后调用</w:t>
      </w:r>
      <w:r>
        <w:rPr>
          <w:rFonts w:hint="default" w:cs="Times New Roman"/>
          <w:bCs w:val="0"/>
          <w:kern w:val="2"/>
          <w:sz w:val="24"/>
          <w:szCs w:val="24"/>
          <w:lang w:val="en-US" w:eastAsia="zh-CN" w:bidi="ar-SA"/>
        </w:rPr>
        <w:t>Keyboard</w:t>
      </w:r>
      <w:r>
        <w:rPr>
          <w:rFonts w:hint="eastAsia" w:cs="Times New Roman"/>
          <w:bCs w:val="0"/>
          <w:kern w:val="2"/>
          <w:sz w:val="24"/>
          <w:szCs w:val="24"/>
          <w:lang w:val="en-US" w:eastAsia="zh-CN" w:bidi="ar-SA"/>
        </w:rPr>
        <w:t>的对应处理函数OnKeyReleased，即可创建对应类型的KeyboardEvent对象然后推入队列并更改对应按键的状态，相关代码实现如下。</w:t>
      </w:r>
    </w:p>
    <w:p>
      <w:pPr>
        <w:numPr>
          <w:ilvl w:val="0"/>
          <w:numId w:val="0"/>
        </w:numPr>
        <w:ind w:firstLine="420" w:firstLineChars="0"/>
        <w:rPr>
          <w:rFonts w:hint="eastAsia" w:cs="Times New Roman"/>
          <w:lang w:val="en-US" w:eastAsia="zh-CN"/>
        </w:rPr>
      </w:pPr>
      <w:r>
        <w:rPr>
          <w:rFonts w:hint="eastAsia" w:cs="Times New Roman"/>
          <w:lang w:val="en-US" w:eastAsia="zh-CN"/>
        </w:rPr>
        <w:t>void Keyboard::OnKeyReleased(const unsigned char key)</w:t>
      </w:r>
    </w:p>
    <w:p>
      <w:pPr>
        <w:numPr>
          <w:ilvl w:val="0"/>
          <w:numId w:val="0"/>
        </w:numPr>
        <w:ind w:firstLine="420" w:firstLineChars="0"/>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更改对应按键的状态，false表示按键没有被按下</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this-&gt;keyStates[key] = false;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//创建事件对象并推入队列</w:t>
      </w:r>
    </w:p>
    <w:p>
      <w:pPr>
        <w:numPr>
          <w:ilvl w:val="0"/>
          <w:numId w:val="0"/>
        </w:numPr>
        <w:ind w:firstLine="420" w:firstLineChars="0"/>
        <w:rPr>
          <w:rFonts w:hint="eastAsia" w:cs="Times New Roman"/>
          <w:lang w:val="en-US" w:eastAsia="zh-CN"/>
        </w:rPr>
      </w:pPr>
      <w:r>
        <w:rPr>
          <w:rFonts w:hint="eastAsia" w:cs="Times New Roman"/>
          <w:lang w:val="en-US" w:eastAsia="zh-CN"/>
        </w:rPr>
        <w:tab/>
      </w:r>
      <w:r>
        <w:rPr>
          <w:rFonts w:hint="eastAsia" w:cs="Times New Roman"/>
          <w:lang w:val="en-US" w:eastAsia="zh-CN"/>
        </w:rPr>
        <w:t>this-&gt;keyBuffer.push(KeyboardEvent(KeyboardEvent::EventType::Release, key));</w:t>
      </w:r>
    </w:p>
    <w:p>
      <w:pPr>
        <w:numPr>
          <w:ilvl w:val="0"/>
          <w:numId w:val="0"/>
        </w:numPr>
        <w:ind w:firstLine="420" w:firstLineChars="0"/>
        <w:rPr>
          <w:rFonts w:hint="eastAsia" w:ascii="Times New Roman" w:hAnsi="Times New Roman" w:eastAsia="黑体" w:cs="Times New Roman"/>
          <w:kern w:val="2"/>
          <w:sz w:val="24"/>
          <w:szCs w:val="24"/>
          <w:lang w:val="en-US" w:eastAsia="zh-CN" w:bidi="ar-SA"/>
        </w:rPr>
      </w:pPr>
      <w:r>
        <w:rPr>
          <w:rFonts w:hint="eastAsia" w:cs="Times New Roman"/>
          <w:lang w:val="en-US" w:eastAsia="zh-CN"/>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ascii="Times New Roman" w:hAnsi="Times New Roman" w:cs="Times New Roman"/>
          <w:sz w:val="28"/>
          <w:szCs w:val="28"/>
          <w:lang w:val="en-US" w:eastAsia="zh-CN"/>
        </w:rPr>
      </w:pPr>
      <w:r>
        <w:rPr>
          <w:rFonts w:hint="eastAsia" w:cs="Times New Roman"/>
          <w:sz w:val="28"/>
          <w:szCs w:val="28"/>
          <w:lang w:val="en-US" w:eastAsia="zh-CN"/>
        </w:rPr>
        <w:t>5.6  资源</w:t>
      </w:r>
      <w:r>
        <w:rPr>
          <w:rFonts w:hint="eastAsia" w:ascii="Times New Roman" w:hAnsi="Times New Roman" w:cs="Times New Roman"/>
          <w:sz w:val="28"/>
          <w:szCs w:val="28"/>
          <w:lang w:val="en-US" w:eastAsia="zh-CN"/>
        </w:rPr>
        <w:t>结构实现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1  顶点缓冲和索引缓冲实现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顶点缓冲和索引缓冲资源结构类型的实现是类似的，都是将DirectX的缓冲资源进行封装，其核心功能都是创建DirectX缓冲资源，并提供获取缓冲的接口。只是因为缓冲类型不同，所以在创建时部分参数设置和以及调用时的方法不同。两个缓冲类型的实现都使用了C++泛型特性，类型分别代表顶点缓冲的顶点结构类型和索引缓冲的索引值类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顶点缓冲类型为VertexBuffer，索引缓冲类型为IndexBuffer，二者的核心成员分别为m_vertexBuffer和m_indexBuffer（均为DirectX缓冲资源），其类型均为Microsoft::WRL::ComPtr&lt;ID3D11Buffer&gt;。两个类型对缓冲资源的创建和获取进行封装。缓冲的创建方法均为为Instantiate，二者的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default" w:ascii="Times New Roman" w:hAnsi="Times New Roman" w:cs="Times New Roman"/>
          <w:lang w:val="en-US" w:eastAsia="zh-CN"/>
        </w:rPr>
        <w:t>bool Instantiate(ID3D11Device* dxDevice, T* data, UINT numVertices)</w:t>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bool Instantiate(ID3D11Device* dxDevice, T* data, UINT numIndices)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dxDevice</w:t>
      </w:r>
      <w:r>
        <w:rPr>
          <w:rFonts w:hint="eastAsia" w:cs="Times New Roman"/>
          <w:bCs w:val="0"/>
          <w:kern w:val="2"/>
          <w:sz w:val="24"/>
          <w:szCs w:val="24"/>
          <w:lang w:val="en-US" w:eastAsia="zh-CN" w:bidi="ar-SA"/>
        </w:rPr>
        <w:t>参数为D3D设备，DirectX 11创建资源都需要基于D3D设备进行。两个方法的data参数分别为顶点列表数据和索引列表数据，numVertices和numIndices分别为顶点列表元素数目和索引列表元素数目。如果创建成功，则函数返回true，否则返回false。Instantiate方法的核心部分在于创建缓冲，这里以顶点缓冲列举，关键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D3D11_BUFFER_DESC vbd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vbd.Usage = D3D11_USAGE_IMMUTABLE;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vbd.ByteWidth = (m_vertexStride * m_vertexCount);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vbd.BindFlags = D3D11_BIND_VERTEX_BUFFER;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D3D11_SUBRESOURCE_DATA srd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srd.pSysMem = 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 dxDevice-&gt;CreateBuffer(&amp;vbd, &amp;srd, m_vertexBuffer.GetAddressOf());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创建DirectX缓冲需要调用CreateBuffer方法，前两个参数分别为缓冲描述结构指针和子资源描述结构指针，对应的描述结构需要实现进行填充。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缓冲描述结构的Usage设置为D3D11_USAGE_IMMUTABLE，代表只允许GPU读，通常用于不会进行修改的缓冲；ByteWidth设置为顶点结构的字节大小和顶点数目的乘积，对应缓冲区的总字节大小；BindFlags设置为D3D11_BIND_VERTEX_BUFFER，表示顶点缓冲区，实现索引缓冲时这一成员则设置为D3D11_BIND_INDEX_BUFFER，表示索引缓冲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子资源结构的pSysMem设置为传入的数据，这是在创建时完成资源的初始化，由于设置了缓冲描述结构的Usage为D3D11_USAGE_IMMUTABLE，所以之后也无法再进行修改。</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另外，两个资源结构均提供获取其内部的缓冲资源的接口（GetAddressOf），其最终的使用方式是将维护的DirectX缓冲成员绑定到渲染管线。</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2  网格实现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网格资源结构类型为Mesh。网格资源结构的主要功能是将顶点缓冲和索引缓冲整合在一起，以整体的形式结合使用。Mesh类型主要应用在模型文件的加载阶段，负责将网格数据抽象读入并将其实例化为顶点缓冲和索引缓冲资源结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Mesh的成员变量为m_vertexBuffer（顶点缓冲实例）和m_indexBuffer（索引缓冲实例），Mesh在构造函数当中对两个缓冲进行实例化，构造函数标签如下。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Mesh(ID3D11Device* device, std::vector&lt;Vertex3D&gt; vertices, std::vector&lt;DWORD&gt; indices);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Vertices为顶点列表，Vertex3D为系统自定义的默认顶点类型；indices为索引列表，DWORD为系统使用的默认索引值类型。构造函数使用以上参数对顶点缓冲和索引缓冲进行实例化，具体代码如下，这里不作赘述。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this-&gt;m_vertexBuffer.Instantiate(device, vertices.data(), vertices.size());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cs="Times New Roman"/>
          <w:lang w:val="en-US" w:eastAsia="zh-CN"/>
        </w:rPr>
      </w:pPr>
      <w:r>
        <w:rPr>
          <w:rFonts w:hint="default" w:cs="Times New Roman"/>
          <w:lang w:val="en-US" w:eastAsia="zh-CN"/>
        </w:rPr>
        <w:tab/>
      </w:r>
      <w:r>
        <w:rPr>
          <w:rFonts w:hint="default" w:cs="Times New Roman"/>
          <w:lang w:val="en-US" w:eastAsia="zh-CN"/>
        </w:rPr>
        <w:t>this-&gt;m_indexBuffer.Instantiate(device, indices.data(), indices.size());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除构造函数之外，Mesh提供了获取顶点缓冲结构和索引缓冲结构的外部接口。</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3  常量缓冲实现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常量缓冲资源结构类型为ConstantBuffer。常量缓冲和顶点缓冲及索引缓冲一样均是对DirectX缓冲资源（ID3D11Buffer）的封装，但常量缓冲要比上述两种缓冲复杂，因为常量缓冲的数据可能是需要经常修改的，需要提供数据的修改和获取功能，且常量缓冲在渲染管线当中绑定的位置也不固定，它可以应用于各类型的着色器阶段。</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常量缓冲要在着色器当中使用首先要在HLSL代码中进行定义，定义的形式如下。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eastAsia" w:cs="Times New Roman"/>
          <w:lang w:val="en-US" w:eastAsia="zh-CN"/>
        </w:rPr>
        <w:t>c</w:t>
      </w:r>
      <w:r>
        <w:rPr>
          <w:rFonts w:hint="default" w:cs="Times New Roman"/>
          <w:lang w:val="en-US" w:eastAsia="zh-CN"/>
        </w:rPr>
        <w:t>buffer BufferName : register(b#)</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cs="Times New Roman"/>
          <w:lang w:val="en-US" w:eastAsia="zh-CN"/>
        </w:rPr>
        <w:t>……</w:t>
      </w:r>
      <w:r>
        <w:rPr>
          <w:rFonts w:hint="eastAsia" w:asciiTheme="minorEastAsia" w:hAnsiTheme="minorEastAsia" w:eastAsiaTheme="minorEastAsia" w:cstheme="minorEastAsia"/>
          <w:lang w:val="en-US" w:eastAsia="zh-CN"/>
        </w:rPr>
        <w:t>//变量定义</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首先使用cbuffer关键字表明这是一个常量缓冲，BufferName 为自定义的缓冲名称，，register关键字则定义缓冲所在寄存器当中的槽位，b表示缓冲（buffer），每个着色器阶段最多允许使用15个常量缓冲区，所以#的范围为0到14。在常量缓冲当中可以定义变量（实际上并非变量，因为常量缓冲作为常量一般并不能够修改，但这里可以以变量的形式来理解），每个变量在缓冲区内存中顺序分布，每个缓冲区最多可以容纳4096个变量。</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ConstantBuffer的成员变量如表</w:t>
      </w:r>
      <w:r>
        <w:rPr>
          <w:rFonts w:hint="default" w:cs="Times New Roman"/>
          <w:bCs w:val="0"/>
          <w:kern w:val="2"/>
          <w:sz w:val="24"/>
          <w:szCs w:val="24"/>
          <w:lang w:val="en-US" w:eastAsia="zh-CN" w:bidi="ar-SA"/>
        </w:rPr>
        <w:t>5.10</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5.10</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ConstantBuffer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m_constantBuffer</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DirectX缓冲资源对象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m_data</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常量缓冲存储的数据</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m_dirty</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常量缓冲的数据是否被修改过</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常量缓冲所在寄存器槽位</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m_byteWidth</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常量缓冲字节大小</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ConstantBuffer的核心功能包括创建常量缓冲、绑定、解绑设置数据以及更新数据。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常量缓冲的创建和顶点缓冲及索引缓冲类似，但是部分参数的设置不同，函数为Instantiate，具体代码实现如下。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bCs w:val="0"/>
          <w:kern w:val="2"/>
          <w:sz w:val="24"/>
          <w:szCs w:val="24"/>
          <w:lang w:val="en-US" w:eastAsia="zh-CN" w:bidi="ar-SA"/>
        </w:rPr>
        <w:tab/>
      </w: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cbd.BindFlags = D3D11_BIND_CONSTANT_BUFFER;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static_cast&lt;UINT&gt;(m_byteWidth + (16 - (m_byteWidth % 16)));</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dxDevice-&gt;CreateBuffer(&amp;cbd, nullptr, this-&gt;m_constantBuffer.GetAddressOf());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将缓冲描述结构的Usage设置为D3D11_USAGE_DYNAMIC，并将CPUAccessFlags设为D3D11_CPU_ACCESS_WRITE，表示允许CPU写和GPU读，因为常量缓冲的数据需要经常更新；BindFlags 设置为D3D11_BIND_CONSTANT_BUFFER，表示常量缓冲；ByteWidth的设置采用了一个数学计算，因为HLSL的常量缓冲区本身以及对它的读写操作需要严格按16字节对齐，所以在C++创建常量缓冲区时大小必须为16字节的倍数，这里假如m_byteWidth并非16的整数倍，则将值设置为大于m_byteWidth的最小16整数倍的数值。最后就是使用描述结构创建缓冲。</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常量缓冲的绑定和解绑都是面向着色器类型的，二者的函数签名如下。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Bind(ID3D11DeviceContext* deviceContext, Shader::ShaderType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void UnBind(ID3D11DeviceContext* deviceContext, Shader::ShaderType shaderType);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deviceContext为D3D上下文，即渲染管线，由它执行绑定或解绑操作。ShaderType 为系统自定义的着色器枚举类型，将在着色器实现的小节中阐述。这里根据着色器类型进行分支判断，并调用相应的绑定和解绑方法，以顶点着色器为例，代码如下。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bCs w:val="0"/>
          <w:kern w:val="2"/>
          <w:sz w:val="24"/>
          <w:szCs w:val="24"/>
          <w:lang w:val="en-US" w:eastAsia="zh-CN" w:bidi="ar-SA"/>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deviceContext-&gt;VSSetConstantBuffers(m_slot,1,m_constantBuffer.GetAddressOf());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如果着色器类型为顶点着色器，则上下文调用其对应的方法VSSetConstantBuffers，第一个参数代表的是绑定的寄存器槽位，第二个参数表示绑定缓冲的数量，最后的参数则是缓冲资源对象。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解绑调用的方法和绑定是一样的，只是将绑定的对象设置为空，代码如下。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ID3D11Buffer* pBuffers[] = { nullptr };</w:t>
      </w:r>
      <w:r>
        <w:rPr>
          <w:rFonts w:hint="eastAsia"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case Shader::ShaderType::VertexShader: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deviceContext-&gt;VSSetConstantBuffers(m_slot, 1, pBuffers);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常量缓冲的核心功能之一是可以进行数据的修改、更新和获取。ConstantBuffer维护的数据对象类型为字节数组（BYTE[]），即它可以对任意类型的数据结构进行存储。设置数据的方法为SetData，其代码实现如下。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ConstantBuffer::SetData(const void* data, UINT byteOffset, UINT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return;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(byteOffset + byteCount &gt;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byteCount = m_byteWidth - byteOffset;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memcpy_s(m_data.get() + byteOffset, byteCount, data, byteCount);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m_dirty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参数data为const void*，即空指针类型，意味着可以输入任意类型的数据实参；参数byteOffset代表设置数据的目标位置在成员m_data字节数组当中的偏移量，即可以通过调整byteOffset来决定从哪一个变量开始进行数据修改；参数byteCount代表输入数据的字节大小，决定数据修改的跨度。函数首先判断字节偏移量是否已经大于整个缓冲区的字节大小，如果大于则没有意义，然后修正byteCount的数值。最后使用memcpy_s将输入数据拷贝到成员m_data的内存位置上，并设置m_dirty 为true，表示数据被更改过了，且没有被提交至渲染管线的常量缓冲中。memcpy_s的作用是将缓冲区资源进行拷贝并传递到另一个缓冲区位置，其函数签名如下。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errno_t memcpy_s(void *dest, size_t destSize, const void *src, size_t count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参数dest表示目标缓冲区，destSize表示目标缓冲区的大小，src为从中进行复制操作的缓冲区，count为要复制的字节数。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从常量缓冲获取数据和SetData的实现逻辑相同，只是换成将m_data的数据拷贝输出到其它的缓冲区，这里不再赘述。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在完成了ConstantBuffer的数据修改之后，还需要将更新后的数据提交到渲染管线真正的常量缓冲资源当中，ConstantBuffer定义UpdateConstantBuffer方法进行实现，其代码实现如下。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void ConstantBuffer::UpdateConstantBuffer(ID3D11DeviceContext* 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if (m_dirty)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D3D11_MAPPED_SUBRESOURCE mapped_data;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HRESULT hr = dxDeviceContext-&gt;Map(</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this-&gt;m_constantBuffer.Get(),</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eastAsia" w:cs="Times New Roman"/>
          <w:lang w:val="en-US" w:eastAsia="zh-CN"/>
        </w:rPr>
      </w:pPr>
      <w:r>
        <w:rPr>
          <w:rFonts w:hint="eastAsia" w:cs="Times New Roman"/>
          <w:lang w:val="en-US" w:eastAsia="zh-CN"/>
        </w:rPr>
        <w:t xml:space="preserve"> 0, D3D11_MAP_WRITE_DISCARD, 0, &amp;mapped_data</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memcpy_s(mapped_data.pData, m_byteWidth, m_data.get(), m_byteWidth);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dxDeviceContext-&gt;Unmap(this-&gt;m_constantBuffer.Get(),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ab/>
      </w:r>
      <w:r>
        <w:rPr>
          <w:rFonts w:hint="eastAsia" w:cs="Times New Roman"/>
          <w:lang w:val="en-US" w:eastAsia="zh-CN"/>
        </w:rPr>
        <w:t>m_dirty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判断ConstantBuffer的数据成员m_data是否被修改过，防止无效提交。接下来对缓冲区资源机型更新，首先Direct3D上下文调用Map函数，它可以获取指向缓冲区中数据的指针并拒绝GPU对该缓冲区的访问，将映射到内存的指针存储至mapped_data当中，然后同样调用memcpy_s函数，将ConstantBuffer成员m_data中的数据拷贝到映射后的内存当中，最后调用Unmap让指向资源的指针无效并重新启用GPU对该资源的访问权限。以上就完成了对渲染管线常量缓冲资源的数据更新，最后将m_dirty设为false，表示所有数据都已经提交。</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4  纹理实现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系统定义的纹理资源结构类型为Texture。其核心功能是将DirectX纹理资源和着色器视图资源封装，并提供创建、绑定、解绑以及成员的外部获取接口。Texture的主要成员变量如表</w:t>
      </w:r>
      <w:r>
        <w:rPr>
          <w:rFonts w:hint="default" w:cs="Times New Roman"/>
          <w:bCs w:val="0"/>
          <w:kern w:val="2"/>
          <w:sz w:val="24"/>
          <w:szCs w:val="24"/>
          <w:lang w:val="en-US" w:eastAsia="zh-CN" w:bidi="ar-SA"/>
        </w:rPr>
        <w:t>5.11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5.11</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Texture</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m_textureFilePath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m_texture2D</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纹理资源对象</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m_shaderResourceView</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着色器资源视图</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m_slot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纹理所在寄存器槽位</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纹理资源加载的实现引入了DirectXTK库中DirectXTK\WICTextureLoader.h文件，它将纹理资源的读取、创建过程进行了封装，可以直接将纹理文件转化为资源并和着色器资源视图捆绑，且纹理资源的只需要通过着色器资源视图就可以实现在渲染管线的绑定和解绑，所以系统暂时没有使用到m_texture2D成员。</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Texture定义的实例化方法为Instantiate。其核心功能是读取给定路径的纹理文件并将结果转化为纹理资源，然后创建对应的着色器资源视图，其代码实现如下。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this-&gt;m_textureFilePath = textureFilePath;</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HRESULT hr= DirectX::CreateWICTextureFromFile(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m_dxDevice,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DataTypeConverter::StringToWideString(m_textureFilePath).c_str(),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 xml:space="preserve">nullptr,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cs="Times New Roman"/>
          <w:lang w:val="en-US" w:eastAsia="zh-CN"/>
        </w:rPr>
      </w:pPr>
      <w:r>
        <w:rPr>
          <w:rFonts w:hint="default" w:cs="Times New Roman"/>
          <w:lang w:val="en-US" w:eastAsia="zh-CN"/>
        </w:rPr>
        <w:t>m_shaderResourceView.GetAddressOf()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lang w:val="en-US" w:eastAsia="zh-CN"/>
        </w:rPr>
      </w:pPr>
      <w:r>
        <w:rPr>
          <w:rFonts w:hint="default"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纹理资源的加载使用WICTextureLoader提供的方法CreateWICTextureFromFile，可以直接以纹理文件路径为参数生成着色器资源视图，并将其存储到Texture成员m_shaderResourceView中。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纹理资源的绑定、解绑功能的实现和常量缓冲对应部分的实现原理相同，这里不再赘述。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5  采样器状态实现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系统定义的采样器状态资源结构类型为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。其核心功能是将DirectX采样器资源的创建、绑定和解绑操作进行封装。</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拥有的成员为m_samplerState（DirectX采样器资源，类型为Microsoft::WRL::ComPtr&lt;ID3D11SamplerState&gt;）和m_slot（采样器资源在寄存器的槽位）。</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定义的采样器状态资源创建方法为Instantiate，其内部关键代码实现如下。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D3D11_SAMPLER_DESC 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ZeroMemory(&amp;sampDesc, sizeof(sampDesc));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sampDesc.Filter = D3D11_FILTER_MIN_MAG_MIP_LINEAR;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sampDesc.AddressU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sampDesc.AddressV = D3D11_TEXTURE_ADDRESS_WRAP;</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sampDesc.AddressW = D3D11_TEXTURE_ADDRESS_WRAP;</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r>
        <w:rPr>
          <w:rFonts w:hint="eastAsia"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HRESULT hr =  dxDevice-&gt;CreateSamplerState(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cs="Times New Roman"/>
          <w:lang w:val="en-US" w:eastAsia="zh-CN"/>
        </w:rPr>
      </w:pPr>
      <w:r>
        <w:rPr>
          <w:rFonts w:hint="eastAsia" w:cs="Times New Roman"/>
          <w:lang w:val="en-US" w:eastAsia="zh-CN"/>
        </w:rPr>
        <w:t>&amp;sampDesc, m_samplerState.GetAddressOf());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首先需要填充采样器描述结构，其中成员AddressU和AddressV均设置为D3D11_TEXTURE_ADDRESS_WRAP，这代表这采样器在对纹理采样时在U、V两个方向的寻址模式，当输入的uv值不在0到1范围内时，寻址模式可以解释边界外的采样情况。D3D11_TEXTURE_ADDRESS_WRAP值代表将指定纹理坐标分量的值[t, t + 1], t ∈ Z映射到[0.0, 1.0]，实现的效果就是把原纹理进行平铺，这也是系统默认使用的寻址模式。完成描述结构的填充之后，DirectX3D设备就可以使用其作为参数调用CreateSamplerState创建采样器状态。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的绑定和解绑操作实现和ConstantBuffer的实现同理，这里不再赘述。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6  结构缓冲实现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系统定义的结构缓冲资源结构类型为</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。结构缓冲资源同样是缓冲，即拥有的核心成员m_structuredBuffer也是DirectX缓冲资源，但是</w:t>
      </w: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对标的是渲染管线中的单类型结构体数组资源，所以它维护数据是列表形式的bufferData，其类型为std::vector&lt;T&gt;，使用泛型来实现。另外，结构缓冲资源无法向常量缓冲一样直接绑定到渲染管线，而是需要借助着色器资源视图，对应的成员为m_structuredBufferSRV，其类型为Microsoft::WRL::ComPtr&lt;ID3D11ShaderResourceView&g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的核心功能是对结构缓冲资源的创建、获取、数据的修改和更新。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定义的创建方法为Instantiate，主要由两部分操作构成，一是结构缓冲资源的创建，二是对应着色器资源视图的创建。结构缓冲的创建时的描述结构关键成员填充代码如下。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D3D11_BUFFER_DESC cbd = {};</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cbd.Usage = D3D11_USAGE_DYNAMIC;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cbd.CPUAccessFlags = D3D11_CPU_ACCESS_WRITE;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cbd.BindFlags = D3D11_BIND_SHADER_RESOURCE;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cbd.MiscFlags = D3D11_RESOURCE_MISC_BUFFER_STRUCTURED;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cbd.StructureByteStride = sizeof(T);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lang w:val="en-US" w:eastAsia="zh-CN"/>
        </w:rPr>
      </w:pPr>
      <w:r>
        <w:rPr>
          <w:rFonts w:hint="eastAsia" w:cs="Times New Roman"/>
          <w:lang w:val="en-US" w:eastAsia="zh-CN"/>
        </w:rPr>
        <w:t>cbd.ByteWidth = numElements * sizeof(T);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由于结构缓冲数据也需要经常变更，所以Usage设置为D3D11_USAGE_DYNAMIC；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BindFlags并非设为某一缓冲类型枚举值，而是D3D11_BIND_SHADER_RESOURCE，因为结构缓冲需要借助着色器资源视图进行绑定，MiscFlags须设为D3D11_RESOURCE_MISC_BUFFER_STRUCTURED；StructureByteStride表示的是结构体的字节大小，所以设为sizeof(T)；最后的ByteWidth设置的是整个结构缓冲区的大小，所以设为结构体数组元素数目和结构体大小的乘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然后是着色器资源视图的创建，其代码实现如下。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eastAsia="宋体" w:cs="Times New Roman"/>
          <w:lang w:val="en-US" w:eastAsia="zh-CN"/>
        </w:rPr>
        <w:tab/>
      </w:r>
      <w:r>
        <w:rPr>
          <w:rFonts w:hint="eastAsia" w:cs="Times New Roman"/>
          <w:lang w:val="en-US" w:eastAsia="zh-CN"/>
        </w:rPr>
        <w:t>D3D11_SHADER_RESOURCE_VIEW_DESC srvd =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srvd.Format = DXGI_FORMAT_UNKNOWN;</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srvd.ViewDimension = D3D11_SRV_DIMENSION_BUFFER;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srvd.Buffer.FirstElement = 0;</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//起始元素的索引</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srvd.Buffer.NumElements = numElements;</w:t>
      </w:r>
      <w:r>
        <w:rPr>
          <w:rFonts w:hint="eastAsia" w:cs="Times New Roman"/>
          <w:lang w:val="en-US" w:eastAsia="zh-CN"/>
        </w:rPr>
        <w:tab/>
      </w:r>
      <w:r>
        <w:rPr>
          <w:rFonts w:hint="eastAsia" w:asciiTheme="minorEastAsia" w:hAnsiTheme="minorEastAsia" w:eastAsiaTheme="minorEastAsia" w:cstheme="minorEastAsia"/>
          <w:lang w:val="en-US" w:eastAsia="zh-CN"/>
        </w:rPr>
        <w:t>//元素数目</w:t>
      </w:r>
    </w:p>
    <w:p>
      <w:pPr>
        <w:keepNext w:val="0"/>
        <w:keepLines w:val="0"/>
        <w:pageBreakBefore w:val="0"/>
        <w:widowControl w:val="0"/>
        <w:kinsoku/>
        <w:wordWrap/>
        <w:overflowPunct/>
        <w:topLinePunct w:val="0"/>
        <w:autoSpaceDE/>
        <w:autoSpaceDN/>
        <w:bidi w:val="0"/>
        <w:adjustRightInd/>
        <w:snapToGrid/>
        <w:textAlignment w:val="auto"/>
        <w:rPr>
          <w:rFonts w:hint="eastAsia"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eastAsia" w:cs="Times New Roman"/>
          <w:lang w:val="en-US" w:eastAsia="zh-CN"/>
        </w:rPr>
        <w:tab/>
      </w:r>
      <w:r>
        <w:rPr>
          <w:rFonts w:hint="eastAsia" w:cs="Times New Roman"/>
          <w:lang w:val="en-US" w:eastAsia="zh-CN"/>
        </w:rPr>
        <w:t>hr = dxDevice-&gt;CreateShaderResourceView(</w:t>
      </w:r>
    </w:p>
    <w:p>
      <w:pPr>
        <w:keepNext w:val="0"/>
        <w:keepLines w:val="0"/>
        <w:pageBreakBefore w:val="0"/>
        <w:widowControl w:val="0"/>
        <w:kinsoku/>
        <w:wordWrap/>
        <w:overflowPunct/>
        <w:topLinePunct w:val="0"/>
        <w:autoSpaceDE/>
        <w:autoSpaceDN/>
        <w:bidi w:val="0"/>
        <w:adjustRightInd/>
        <w:snapToGrid/>
        <w:ind w:left="840" w:leftChars="0" w:firstLine="0" w:firstLineChars="0"/>
        <w:textAlignment w:val="auto"/>
        <w:rPr>
          <w:rFonts w:hint="eastAsia" w:cs="Times New Roman"/>
          <w:lang w:val="en-US" w:eastAsia="zh-CN"/>
        </w:rPr>
      </w:pPr>
      <w:r>
        <w:rPr>
          <w:rFonts w:hint="eastAsia" w:cs="Times New Roman"/>
          <w:lang w:val="en-US" w:eastAsia="zh-CN"/>
        </w:rPr>
        <w:t>m_structuredBuffer.Get(), &amp;srvd, m_structuredBufferSRV.GetAddressOf());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定义的设置数据的方法为SetData，其实现逻辑是将一个新的数据数组传入到SamplerState维护的成员bufferData中，其实现代码如下。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SetData(T* data, UINT elementSize, UINT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first = data;</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T* last = first + elementSize * numElements;</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bufferData.assign(first, last);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参数data代表传入数据的起始位置指针，elementSize为数据数组元素的大小，numElements为元素数目。使用C++ vector的assign方法可以直接进行数据覆盖。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SamplerState</w:t>
      </w:r>
      <w:r>
        <w:rPr>
          <w:rFonts w:hint="eastAsia" w:cs="Times New Roman"/>
          <w:bCs w:val="0"/>
          <w:kern w:val="2"/>
          <w:sz w:val="24"/>
          <w:szCs w:val="24"/>
          <w:lang w:val="en-US" w:eastAsia="zh-CN" w:bidi="ar-SA"/>
        </w:rPr>
        <w:t>的结构缓冲资源数据更新方法和常量缓冲对应部分的实现原理相同，这里不再赘述。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.7</w:t>
      </w:r>
      <w:r>
        <w:rPr>
          <w:rFonts w:hint="eastAsia" w:cs="Times New Roman"/>
          <w:sz w:val="24"/>
          <w:szCs w:val="24"/>
          <w:lang w:val="en-US" w:eastAsia="zh-CN"/>
        </w:rPr>
        <w:t xml:space="preserve">  着色器实现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系统定义的着色器</w:t>
      </w:r>
      <w:r>
        <w:rPr>
          <w:rFonts w:hint="eastAsia" w:cs="Times New Roman"/>
          <w:bCs w:val="0"/>
          <w:kern w:val="2"/>
          <w:sz w:val="24"/>
          <w:szCs w:val="24"/>
          <w:lang w:val="en-US" w:eastAsia="zh-CN" w:bidi="ar-SA"/>
        </w:rPr>
        <w:t>资源</w:t>
      </w:r>
      <w:r>
        <w:rPr>
          <w:rFonts w:hint="default" w:cs="Times New Roman"/>
          <w:bCs w:val="0"/>
          <w:kern w:val="2"/>
          <w:sz w:val="24"/>
          <w:szCs w:val="24"/>
          <w:lang w:val="en-US" w:eastAsia="zh-CN" w:bidi="ar-SA"/>
        </w:rPr>
        <w:t>结构类型为Shader</w:t>
      </w:r>
      <w:r>
        <w:rPr>
          <w:rFonts w:hint="eastAsia" w:cs="Times New Roman"/>
          <w:bCs w:val="0"/>
          <w:kern w:val="2"/>
          <w:sz w:val="24"/>
          <w:szCs w:val="24"/>
          <w:lang w:val="en-US" w:eastAsia="zh-CN" w:bidi="ar-SA"/>
        </w:rPr>
        <w:t>。Shader是对DirectX各类着色器资源对象的封装，包含各类着色器资源对象成员。由于材质拥有的着色器的类型和数目都是不确定的，而Shader结构可以代表任意着色器类型中的一种，这样材质结构只需要维护一个存储Shader对象的容器即可。</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和</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的实现逻辑类似，</w:t>
      </w: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也需要一个标识来表明自己具体属于哪一种着色器资源，系统定义了对应各类型着色器的枚举类型，代码如下。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enum class ShaderType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UnknownShaderType = 0,</w:t>
      </w:r>
      <w:r>
        <w:rPr>
          <w:rFonts w:hint="default" w:cs="Times New Roman"/>
          <w:lang w:val="en-US" w:eastAsia="zh-CN"/>
        </w:rPr>
        <w:tab/>
      </w:r>
      <w:r>
        <w:rPr>
          <w:rFonts w:hint="default" w:cs="Times New Roman"/>
          <w:lang w:val="en-US" w:eastAsia="zh-CN"/>
        </w:rPr>
        <w:tab/>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未知着色器类型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VertexShader = 1,</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//顶点着色器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PixelShader  = 2,</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//像素着色器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TessellationControlShader = 3,      </w:t>
      </w:r>
      <w:r>
        <w:rPr>
          <w:rFonts w:hint="eastAsia" w:asciiTheme="minorEastAsia" w:hAnsiTheme="minorEastAsia" w:eastAsiaTheme="minorEastAsia" w:cstheme="minorEastAsia"/>
          <w:lang w:val="en-US" w:eastAsia="zh-CN"/>
        </w:rPr>
        <w:t>//外壳着色器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 xml:space="preserve">TessellationEvaluationShader = 4,   </w:t>
      </w:r>
      <w:r>
        <w:rPr>
          <w:rFonts w:hint="eastAsia" w:asciiTheme="minorEastAsia" w:hAnsiTheme="minorEastAsia" w:eastAsiaTheme="minorEastAsia" w:cstheme="minorEastAsia"/>
          <w:lang w:val="en-US" w:eastAsia="zh-CN"/>
        </w:rPr>
        <w:t>//域着色器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GeometryShader = 5,</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//几何着色器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ab/>
      </w:r>
      <w:r>
        <w:rPr>
          <w:rFonts w:hint="eastAsia" w:eastAsia="宋体" w:cs="Times New Roman"/>
          <w:lang w:val="en-US" w:eastAsia="zh-CN"/>
        </w:rPr>
        <w:t>ComputeShader = 6</w:t>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cs="Times New Roman"/>
          <w:lang w:val="en-US" w:eastAsia="zh-CN"/>
        </w:rPr>
        <w:tab/>
      </w:r>
      <w:r>
        <w:rPr>
          <w:rFonts w:hint="eastAsia" w:asciiTheme="minorEastAsia" w:hAnsiTheme="minorEastAsia" w:eastAsiaTheme="minorEastAsia" w:cstheme="minorEastAsia"/>
          <w:lang w:val="en-US" w:eastAsia="zh-CN"/>
        </w:rPr>
        <w:t>//计算着色器</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在实例化阶段根据输入的着色器类型对其着色器资源对象选择性初始化，除了属于DirectX着色器资源对象的成员，其它的成员如表</w:t>
      </w:r>
      <w:r>
        <w:rPr>
          <w:rFonts w:hint="default" w:cs="Times New Roman"/>
          <w:bCs w:val="0"/>
          <w:kern w:val="2"/>
          <w:sz w:val="24"/>
          <w:szCs w:val="24"/>
          <w:lang w:val="en-US" w:eastAsia="zh-CN" w:bidi="ar-SA"/>
        </w:rPr>
        <w:t>5.12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5.12</w:t>
      </w:r>
      <w:r>
        <w:rPr>
          <w:rFonts w:hint="default" w:ascii="Times New Roman" w:hAnsi="Times New Roman" w:eastAsia="黑体" w:cs="Times New Roman"/>
          <w:kern w:val="2"/>
          <w:sz w:val="24"/>
          <w:szCs w:val="24"/>
          <w:lang w:val="en-US" w:eastAsia="zh-CN" w:bidi="ar-SA"/>
        </w:rPr>
        <w:t xml:space="preserve">  </w:t>
      </w:r>
      <w:r>
        <w:rPr>
          <w:rFonts w:hint="default" w:cs="Times New Roman"/>
          <w:bCs w:val="0"/>
          <w:kern w:val="2"/>
          <w:sz w:val="24"/>
          <w:szCs w:val="24"/>
          <w:lang w:val="en-US" w:eastAsia="zh-CN" w:bidi="ar-SA"/>
        </w:rPr>
        <w:t>Shader</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m_shaderType</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着色器类型</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m_shaderFilePath</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m_entryPoint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着色器编译入口点</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m_shaderModel</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着色器模型版本</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m_blob</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着色器编译后的二进制数据对象</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w:t>
      </w:r>
      <w:r>
        <w:rPr>
          <w:rFonts w:hint="eastAsia" w:cs="Times New Roman"/>
          <w:bCs w:val="0"/>
          <w:kern w:val="2"/>
          <w:sz w:val="24"/>
          <w:szCs w:val="24"/>
          <w:lang w:val="en-US" w:eastAsia="zh-CN" w:bidi="ar-SA"/>
        </w:rPr>
        <w:t>在构造函数调用阶段对以上的成员进行初始化，确定着色器的基本信息，为之后的着色器实例化做准备。</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Shader定义的实例化方法为Instantiate。在实例化阶段，Shader首先要对着色器代码文件进行编译，获取编译后的二进制数据对象并存储到成员m_blob中，然后根据自身的着色器类型使用m_blob的二进制数据创建着色器。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着色器的编译使用了系统定义的CreateShaderFromFile函数，其内部实现的核心是调用d3dcompiler.h库当中的D3DCompileFromFile函数，其函数签名如下。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HRESULT D3DCompileFromFile(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LPCWSTR pFileName,                  </w:t>
      </w:r>
      <w:r>
        <w:rPr>
          <w:rFonts w:hint="default" w:asciiTheme="minorEastAsia" w:hAnsiTheme="minorEastAsia" w:eastAsiaTheme="minorEastAsia" w:cstheme="minorEastAsia"/>
          <w:lang w:val="en-US" w:eastAsia="zh-CN"/>
        </w:rPr>
        <w:t>//编译的.hlsl文件</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CONST D3D_SHADER_MACRO* pDefines,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ID3DInclude* pInclude,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LPCSTR pEntrypoint,                 </w:t>
      </w:r>
      <w:r>
        <w:rPr>
          <w:rFonts w:hint="default" w:asciiTheme="minorEastAsia" w:hAnsiTheme="minorEastAsia" w:eastAsiaTheme="minorEastAsia" w:cstheme="minorEastAsia"/>
          <w:lang w:val="en-US" w:eastAsia="zh-CN"/>
        </w:rPr>
        <w:t>//入口函数名</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LPCSTR pTarget,                     </w:t>
      </w:r>
      <w:r>
        <w:rPr>
          <w:rFonts w:hint="default" w:asciiTheme="minorEastAsia" w:hAnsiTheme="minorEastAsia" w:eastAsiaTheme="minorEastAsia" w:cstheme="minorEastAsia"/>
          <w:lang w:val="en-US" w:eastAsia="zh-CN"/>
        </w:rPr>
        <w:t>//使用的着色器模型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UINT Flags1,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UINT Flags2,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ID3DBlob** ppCode,                  </w:t>
      </w:r>
      <w:r>
        <w:rPr>
          <w:rFonts w:hint="default" w:asciiTheme="minorEastAsia" w:hAnsiTheme="minorEastAsia" w:eastAsiaTheme="minorEastAsia" w:cstheme="minorEastAsia"/>
          <w:lang w:val="en-US" w:eastAsia="zh-CN"/>
        </w:rPr>
        <w:t>//获得着色器的二进制块</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 xml:space="preserve">    ID3DBlob** ppErrorMsgs);            </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关键的参数已通过注释标注。pFileName传入m_shaderFilePath成员；pEntrypoint传入m_entryPoint；pTarget传入m_shaderModel；ppCode传入m_blob，这是一个输出参数，将编译后的二进制数据传出到m_blob当中。</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在获取到着色器编译后的二进制对象之后，就可以使用它来创建具体的着色器，以顶点着色器为例，代码实现如下。</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cs="Times New Roman"/>
          <w:sz w:val="24"/>
          <w:szCs w:val="24"/>
          <w:lang w:val="en-US" w:eastAsia="zh-CN"/>
        </w:rPr>
        <w:t xml:space="preserve"> </w:t>
      </w:r>
      <w:r>
        <w:rPr>
          <w:rFonts w:hint="eastAsia" w:ascii="Times New Roman" w:hAnsi="Times New Roman" w:eastAsia="宋体" w:cs="Times New Roman"/>
          <w:kern w:val="2"/>
          <w:sz w:val="21"/>
          <w:szCs w:val="24"/>
          <w:lang w:val="en-US" w:eastAsia="zh-CN" w:bidi="ar-SA"/>
        </w:rPr>
        <w:t>case ShaderType::VertexShader: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42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hr = dxDevice-&gt;CreateVertexShader(</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840" w:leftChars="0" w:right="0" w:rightChars="0" w:firstLine="420" w:firstLineChars="0"/>
        <w:jc w:val="both"/>
        <w:textAlignment w:val="auto"/>
        <w:outlineLvl w:val="2"/>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m_blob-&gt;GetBufferPointer(), m_blob-&gt;GetBufferSize(), nullptr, &amp;m_vertexShader);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调用Direct3D设备的CreateVertexShader函数，将二进制数据信息作为参数传入，创建顶点着色器并其保存在成员m_vertexShader中。其余类型着色器的创建实现同理，这里不再赘述。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.8</w:t>
      </w:r>
      <w:r>
        <w:rPr>
          <w:rFonts w:hint="eastAsia" w:cs="Times New Roman"/>
          <w:sz w:val="24"/>
          <w:szCs w:val="24"/>
          <w:lang w:val="en-US" w:eastAsia="zh-CN"/>
        </w:rPr>
        <w:t xml:space="preserve">  着色器资源参数实现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系统定义的着色器资源参数结构类型为</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着色器资源参数代表的是上述四种资源结构——常量缓冲、纹理、采样器状态和结构缓冲的其中一种，之所以使用ShaderParameter将这些结构进行进一步的封装，是因为在材质界面的参数显示功能实现中，需要逐个显示材质对应着色器包含的可调节参数，但是由于材质的着色器是可更换的，所以对应的着色器资源也是不确定的，这样材质就无法维护一个稳定的着色器参数列表。而通过ShaderParameter进行封装之后，材质结构只需要维护一个确定的ShaderParameter列表即可，至于每个ShaderParameter究竟对应着哪一种资源结构，则根据当前着色器的内容来决定。由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内容不定的特性，所以需要一个标识来表明它具体属于四种资源的哪一种。系统定义了枚举类型ShaderParameterType，表明</w:t>
      </w: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的具体类型，具体代码如下。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enum class ShaderParameterType</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Invalid = 0,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无效类型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ConstantBuffer = 1,     </w:t>
      </w:r>
      <w:r>
        <w:rPr>
          <w:rFonts w:hint="default" w:asciiTheme="minorEastAsia" w:hAnsiTheme="minorEastAsia" w:eastAsiaTheme="minorEastAsia" w:cstheme="minorEastAsia"/>
          <w:lang w:val="en-US" w:eastAsia="zh-CN"/>
        </w:rPr>
        <w:t>//</w:t>
      </w:r>
      <w:r>
        <w:rPr>
          <w:rFonts w:hint="eastAsia" w:asciiTheme="minorEastAsia" w:hAnsiTheme="minorEastAsia" w:eastAsiaTheme="minorEastAsia" w:cstheme="minorEastAsia"/>
          <w:lang w:val="en-US" w:eastAsia="zh-CN"/>
        </w:rPr>
        <w:t>常量缓冲类型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Texture = 2,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 xml:space="preserve">Sampler = 3,    </w:t>
      </w:r>
      <w:r>
        <w:rPr>
          <w:rFonts w:hint="default"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纹理采样器类型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StructuredBuffer = 4</w:t>
      </w:r>
      <w:r>
        <w:rPr>
          <w:rFonts w:hint="eastAsia" w:cs="Times New Roman"/>
          <w:lang w:val="en-US" w:eastAsia="zh-CN"/>
        </w:rPr>
        <w:t xml:space="preserve"> </w:t>
      </w:r>
      <w:r>
        <w:rPr>
          <w:rFonts w:hint="eastAsia" w:asciiTheme="minorEastAsia" w:hAnsiTheme="minorEastAsia" w:eastAsiaTheme="minorEastAsia" w:cstheme="minorEastAsia"/>
          <w:lang w:val="en-US" w:eastAsia="zh-CN"/>
        </w:rPr>
        <w:t>//结构缓冲类型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拥有对应四种资源结构的成员变量，在其构造阶段，根据输入的资源结构类型枚举值选择其中一个进行实例化，并将成员m_shaderParameterType设置为对应的枚举值。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的另一个关键成员是ownerShaderTypesMap，该成员是一个C++ map对象，其键值对类型为&lt;Shader::ShaderType, bool&gt;，键为着色器类型，值为布尔值。ownerShaderTypesMap的作用是确定着色器资源所属的着色器类型，之所以使用一个map来存储，是因为一个着色器资源可能会被多个着色器阶段使用，在对着色器进行反射时，如果发现资源被使用，则将该着色器对应类型在ownerShaderTypesMap中的值设置为true，表示该类型着色器使用了此着色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ShaderParameter</w:t>
      </w:r>
      <w:r>
        <w:rPr>
          <w:rFonts w:hint="eastAsia" w:cs="Times New Roman"/>
          <w:bCs w:val="0"/>
          <w:kern w:val="2"/>
          <w:sz w:val="24"/>
          <w:szCs w:val="24"/>
          <w:lang w:val="en-US" w:eastAsia="zh-CN" w:bidi="ar-SA"/>
        </w:rPr>
        <w:t>提供了上层的绑定和解绑方法，并在底层根据ShaderParameterType的着色器资源类型和ownerShaderTypesMap的着色器类型调用Direct3D上下文对应的方法进行绑定和解绑。</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5.6</w:t>
      </w:r>
      <w:r>
        <w:rPr>
          <w:rFonts w:hint="default" w:cs="Times New Roman"/>
          <w:sz w:val="24"/>
          <w:szCs w:val="24"/>
          <w:lang w:val="en-US" w:eastAsia="zh-CN"/>
        </w:rPr>
        <w:t>.</w:t>
      </w:r>
      <w:r>
        <w:rPr>
          <w:rFonts w:hint="eastAsia" w:cs="Times New Roman"/>
          <w:sz w:val="24"/>
          <w:szCs w:val="24"/>
          <w:lang w:val="en-US" w:eastAsia="zh-CN"/>
        </w:rPr>
        <w:t>9  材质实现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系统定义的</w:t>
      </w:r>
      <w:r>
        <w:rPr>
          <w:rFonts w:hint="eastAsia" w:cs="Times New Roman"/>
          <w:bCs w:val="0"/>
          <w:kern w:val="2"/>
          <w:sz w:val="24"/>
          <w:szCs w:val="24"/>
          <w:lang w:val="en-US" w:eastAsia="zh-CN" w:bidi="ar-SA"/>
        </w:rPr>
        <w:t>材质资源</w:t>
      </w:r>
      <w:r>
        <w:rPr>
          <w:rFonts w:hint="default" w:cs="Times New Roman"/>
          <w:bCs w:val="0"/>
          <w:kern w:val="2"/>
          <w:sz w:val="24"/>
          <w:szCs w:val="24"/>
          <w:lang w:val="en-US" w:eastAsia="zh-CN" w:bidi="ar-SA"/>
        </w:rPr>
        <w:t>结构类型为</w:t>
      </w:r>
      <w:r>
        <w:rPr>
          <w:rFonts w:hint="eastAsia" w:cs="Times New Roman"/>
          <w:bCs w:val="0"/>
          <w:kern w:val="2"/>
          <w:sz w:val="24"/>
          <w:szCs w:val="24"/>
          <w:lang w:val="en-US" w:eastAsia="zh-CN" w:bidi="ar-SA"/>
        </w:rPr>
        <w:t>Material。材质结构是上述所有资源类型的聚合体，管理模型网格渲染实现除网格本身之外所有的资源信息。Material拥有的主要成员变量如表</w:t>
      </w:r>
      <w:r>
        <w:rPr>
          <w:rFonts w:hint="default" w:cs="Times New Roman"/>
          <w:bCs w:val="0"/>
          <w:kern w:val="2"/>
          <w:sz w:val="24"/>
          <w:szCs w:val="24"/>
          <w:lang w:val="en-US" w:eastAsia="zh-CN" w:bidi="ar-SA"/>
        </w:rPr>
        <w:t>5.13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5.13</w:t>
      </w:r>
      <w:r>
        <w:rPr>
          <w:rFonts w:hint="default" w:ascii="Times New Roman" w:hAnsi="Times New Roman" w:eastAsia="黑体" w:cs="Times New Roman"/>
          <w:kern w:val="2"/>
          <w:sz w:val="24"/>
          <w:szCs w:val="24"/>
          <w:lang w:val="en-US" w:eastAsia="zh-CN" w:bidi="ar-SA"/>
        </w:rPr>
        <w:t xml:space="preserve">  </w:t>
      </w:r>
      <w:r>
        <w:rPr>
          <w:rFonts w:hint="eastAsia" w:cs="Times New Roman"/>
          <w:bCs w:val="0"/>
          <w:kern w:val="2"/>
          <w:sz w:val="24"/>
          <w:szCs w:val="24"/>
          <w:lang w:val="en-US" w:eastAsia="zh-CN" w:bidi="ar-SA"/>
        </w:rPr>
        <w:t>Material</w:t>
      </w:r>
      <w:r>
        <w:rPr>
          <w:rFonts w:hint="eastAsia" w:eastAsia="黑体" w:cs="Times New Roman"/>
          <w:kern w:val="2"/>
          <w:sz w:val="24"/>
          <w:szCs w:val="24"/>
          <w:lang w:val="en-US" w:eastAsia="zh-CN" w:bidi="ar-SA"/>
        </w:rPr>
        <w:t>成员变量</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变量名</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变量含义</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m_shaderFilePath</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着色器文件路径</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rPr>
              <w:t>m_shadersMap</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&lt;着色器类型-着色器&gt; 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eastAsia" w:ascii="Times New Roman" w:hAnsi="Times New Roman" w:cs="Times New Roman"/>
              </w:rPr>
              <w:t>shaderParametersMap</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&lt;参数名-着色器资源参数&gt;map</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m_dxInputLayout</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输入布局</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m_dxDepthStencilState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深度模板状态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新宋体" w:hAnsi="新宋体" w:eastAsia="新宋体"/>
                <w:color w:val="000000"/>
                <w:sz w:val="19"/>
                <w:szCs w:val="24"/>
              </w:rPr>
            </w:pPr>
            <w:r>
              <w:rPr>
                <w:rFonts w:hint="eastAsia" w:ascii="Times New Roman" w:hAnsi="Times New Roman" w:cs="Times New Roman"/>
              </w:rPr>
              <w:t>m_dxBlendState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混合状态</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rPr>
            </w:pPr>
            <w:r>
              <w:rPr>
                <w:rFonts w:hint="eastAsia" w:ascii="Times New Roman" w:hAnsi="Times New Roman" w:cs="Times New Roman"/>
              </w:rPr>
              <w:t>m_dxRasterizerState</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光栅化状态</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其中m_shadersMap是C++ map类型，其键值对为&lt;Shader::ShaderType, Shader*&gt;，m_shadersMap的主要功能是存储着色器对象，且便于进行着色器的遍历和通过着色器类型获取着色器对象。shaderParametersMap同样是C++ map类型，其键值对为&lt;std::string, ShaderParameter*&gt;，shaderParametersMap的主要功能是存储着色器资源参数对象，便于进行着色器资源参数的遍历和通过名称获取着色器资源参数对象。</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Material的定义的实例化方法为Instantiate。在实例化方法当中，Material通过输入的着色器文件路径，创建指定类型的着色器资源结构（至少包含一个顶点着色器和一个像素着色器），并将其加入到m_shadersMap容器当中。然后对着色器容器进行遍历，对每个着色器执行反射操作，反射需要的是着色器编译后的二进制数据，调用Shader的GetBlob()方法即可获取。编译好的着色器二进制数据中蕴含着丰富的信息，可以通过着色器反射机制来获取自己所需要的东西。</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8"/>
          <w:szCs w:val="28"/>
          <w:lang w:val="en-US" w:eastAsia="zh-CN"/>
        </w:rPr>
      </w:pPr>
      <w:r>
        <w:rPr>
          <w:rFonts w:hint="eastAsia" w:cs="Times New Roman"/>
          <w:bCs w:val="0"/>
          <w:kern w:val="2"/>
          <w:sz w:val="24"/>
          <w:szCs w:val="24"/>
          <w:lang w:val="en-US" w:eastAsia="zh-CN" w:bidi="ar-SA"/>
        </w:rPr>
        <w:t>Material的Instantiate函数程序流程如图5.3所示。</w:t>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1260" w:leftChars="0" w:right="0" w:rightChars="0" w:firstLine="420" w:firstLineChars="0"/>
        <w:jc w:val="both"/>
        <w:textAlignment w:val="auto"/>
        <w:outlineLvl w:val="2"/>
        <w:rPr>
          <w:rFonts w:hint="eastAsia" w:cs="Times New Roman"/>
          <w:sz w:val="28"/>
          <w:szCs w:val="28"/>
          <w:lang w:val="en-US" w:eastAsia="zh-CN"/>
        </w:rPr>
      </w:pPr>
      <w:r>
        <w:rPr>
          <w:rFonts w:hint="eastAsia" w:cs="Times New Roman"/>
          <w:sz w:val="28"/>
          <w:szCs w:val="28"/>
          <w:lang w:val="en-US" w:eastAsia="zh-CN"/>
        </w:rPr>
        <w:drawing>
          <wp:inline distT="0" distB="0" distL="114300" distR="114300">
            <wp:extent cx="3663315" cy="6111875"/>
            <wp:effectExtent l="0" t="0" r="0" b="0"/>
            <wp:docPr id="8" name="图片 8"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11)"/>
                    <pic:cNvPicPr>
                      <a:picLocks noChangeAspect="1"/>
                    </pic:cNvPicPr>
                  </pic:nvPicPr>
                  <pic:blipFill>
                    <a:blip r:embed="rId53"/>
                    <a:stretch>
                      <a:fillRect/>
                    </a:stretch>
                  </pic:blipFill>
                  <pic:spPr>
                    <a:xfrm>
                      <a:off x="0" y="0"/>
                      <a:ext cx="3663315" cy="6111875"/>
                    </a:xfrm>
                    <a:prstGeom prst="rect">
                      <a:avLst/>
                    </a:prstGeom>
                  </pic:spPr>
                </pic:pic>
              </a:graphicData>
            </a:graphic>
          </wp:inline>
        </w:drawing>
      </w:r>
    </w:p>
    <w:p>
      <w:pPr>
        <w:pStyle w:val="44"/>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240" w:lineRule="auto"/>
        <w:ind w:left="2520" w:leftChars="0" w:right="0" w:rightChars="0" w:firstLine="42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图5.3 Instantiate函数程序流程图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Instantiate函数实现的关键在于对着色器的反射以及对其反射结果的使用。通过调用</w:t>
      </w:r>
      <w:r>
        <w:rPr>
          <w:rFonts w:hint="default" w:cs="Times New Roman"/>
          <w:bCs w:val="0"/>
          <w:kern w:val="2"/>
          <w:sz w:val="24"/>
          <w:szCs w:val="24"/>
          <w:lang w:val="en-US" w:eastAsia="zh-CN" w:bidi="ar-SA"/>
        </w:rPr>
        <w:t>d3dcompiler.h</w:t>
      </w:r>
      <w:r>
        <w:rPr>
          <w:rFonts w:hint="eastAsia" w:cs="Times New Roman"/>
          <w:bCs w:val="0"/>
          <w:kern w:val="2"/>
          <w:sz w:val="24"/>
          <w:szCs w:val="24"/>
          <w:lang w:val="en-US" w:eastAsia="zh-CN" w:bidi="ar-SA"/>
        </w:rPr>
        <w:t>中的D3DReflect方法可以实现对着色器的反射操作，其函数签名如下。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HRESULT D3DReflect(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LPCVOID pSrcData,</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//编译着色器得到的二进制信息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SIZE_T  SrcDataSize,</w:t>
      </w:r>
      <w:r>
        <w:rPr>
          <w:rFonts w:hint="eastAsia" w:eastAsia="宋体" w:cs="Times New Roman"/>
          <w:lang w:val="en-US" w:eastAsia="zh-CN"/>
        </w:rPr>
        <w:tab/>
      </w:r>
      <w:r>
        <w:rPr>
          <w:rFonts w:hint="eastAsia" w:asciiTheme="minorEastAsia" w:hAnsiTheme="minorEastAsia" w:eastAsiaTheme="minorEastAsia" w:cstheme="minorEastAsia"/>
          <w:lang w:val="en-US" w:eastAsia="zh-CN"/>
        </w:rPr>
        <w:t>//二进制信息字节数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REFIID  pInterface,</w:t>
      </w:r>
      <w:r>
        <w:rPr>
          <w:rFonts w:hint="eastAsia" w:eastAsia="宋体" w:cs="Times New Roman"/>
          <w:lang w:val="en-US" w:eastAsia="zh-CN"/>
        </w:rPr>
        <w:tab/>
      </w:r>
      <w:r>
        <w:rPr>
          <w:rFonts w:hint="eastAsia" w:eastAsia="宋体" w:cs="Times New Roman"/>
          <w:lang w:val="en-US" w:eastAsia="zh-CN"/>
        </w:rPr>
        <w:tab/>
      </w:r>
      <w:r>
        <w:rPr>
          <w:rFonts w:hint="eastAsia" w:asciiTheme="minorEastAsia" w:hAnsiTheme="minorEastAsia" w:eastAsiaTheme="minorEastAsia" w:cstheme="minorEastAsia"/>
          <w:lang w:val="en-US" w:eastAsia="zh-CN"/>
        </w:rPr>
        <w:t>//COM组件的GUID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void    **ppReflector</w:t>
      </w:r>
      <w:r>
        <w:rPr>
          <w:rFonts w:hint="eastAsia" w:eastAsia="宋体" w:cs="Times New Roman"/>
          <w:lang w:val="en-US" w:eastAsia="zh-CN"/>
        </w:rPr>
        <w:tab/>
      </w:r>
      <w:r>
        <w:rPr>
          <w:rFonts w:hint="eastAsia" w:asciiTheme="minorEastAsia" w:hAnsiTheme="minorEastAsia" w:eastAsiaTheme="minorEastAsia" w:cstheme="minorEastAsia"/>
          <w:lang w:val="en-US" w:eastAsia="zh-CN"/>
        </w:rPr>
        <w:t>//输出的反射结果</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进行着色器反射之前，首先需要创建一个对象shaderReflection来存储反射结果，其类型为Microsoft::WRL::ComPtr&lt;ID3D11ShaderReflection&gt;。然后调用D3DReflect函数，将着色器编译后的二进制对象和着色器反射对象等作为参数传入，获得反射结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shaderReflection中存储了大量的着色器相关信息，首先获取着色器描述信息，代码实现如下。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D3D11_SHADER_DESC shaderDescription;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hr = shaderReflection-&gt;GetDesc(&amp;shaderDescription);</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由于D3D11_SHADER_DESC结构包含的成员很多，这里不做展示，之后只对使用的成员进行阐述。在输入布局的创建当中，通过其InputParameters成员可以获取顶点着色器输入的顶点结构的变量数目。在读取着色器资源时，通过其BoundResources成员可以获取着色器使用的资源结构的数目。</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在创建着色器资源参数过程中，需要遍历着色器使用的每个资源，获取其相关信息并抽象为系统定义的着色器资源参数结构，然后加入到容器当中。在每次遍历中，首先获取着色器资源绑定的描述信息，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D3D11_SHADER_INPUT_BIND_DESC shaderInputBindDesc;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hr = shaderReflection-&gt;GetResourceBindingDesc(i, &amp;shaderInputBindDesc);</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D3D11_SHADER_INPUT_BIND_DESC描述着色器资源如何绑定到着色器输入，可以提供如资源所在的寄存器槽位、资源名称、资源类型等信息。这里根据资源类型进行分支处理，针对不同类型实例化不同的着色器资源参数结构。在创建参数之前，首先需要判断当前资源是否已经处理过了，因为不同着色器可能会引用相同的着色器资源，但是这些资源是公用的，Material只需维护其中一份即可。如果资源已经被处理过并创建了对应的着色器资源参数，则将当前的着色器类型记录到shaderParametersMap当中，表示该资源同时被该类型着色器使用，然后跳过此资源的处理，相关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//如果</w:t>
      </w:r>
      <w:r>
        <w:rPr>
          <w:rFonts w:hint="default" w:cs="Times New Roman"/>
          <w:lang w:val="en-US" w:eastAsia="zh-CN"/>
        </w:rPr>
        <w:t>Material</w:t>
      </w:r>
      <w:r>
        <w:rPr>
          <w:rFonts w:hint="eastAsia" w:eastAsia="宋体" w:cs="Times New Roman"/>
          <w:lang w:val="en-US" w:eastAsia="zh-CN"/>
        </w:rPr>
        <w:t>已经记录了</w:t>
      </w:r>
      <w:r>
        <w:rPr>
          <w:rFonts w:hint="eastAsia" w:cs="Times New Roman"/>
          <w:lang w:val="en-US" w:eastAsia="zh-CN"/>
        </w:rPr>
        <w:t>当前类型的</w:t>
      </w:r>
      <w:r>
        <w:rPr>
          <w:rFonts w:hint="eastAsia" w:eastAsia="宋体" w:cs="Times New Roman"/>
          <w:lang w:val="en-US" w:eastAsia="zh-CN"/>
        </w:rPr>
        <w:t>资源</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(shaderParametersMap.count(resourceName)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//记录当前资源对应的着色器类型</w:t>
      </w:r>
      <w:r>
        <w:rPr>
          <w:rFonts w:hint="eastAsia" w:asciiTheme="minorEastAsia" w:hAnsiTheme="minorEastAsia" w:eastAsiaTheme="minorEastAsia" w:cstheme="minorEastAsia"/>
          <w:lang w:val="en-US" w:eastAsia="zh-CN"/>
        </w:rPr>
        <w:tab/>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shaderParametersMap[resourceName]-&gt;ownerShaderTypesMap[value.first]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//跳过这一资源的处理</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continue;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sz w:val="28"/>
          <w:szCs w:val="28"/>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根据shaderInputBindDesc的Type成员可以获取着色器资源的类型，这里使用到其中四种类型。</w:t>
      </w:r>
      <w:r>
        <w:rPr>
          <w:rFonts w:hint="default" w:cs="Times New Roman"/>
          <w:bCs w:val="0"/>
          <w:kern w:val="2"/>
          <w:sz w:val="24"/>
          <w:szCs w:val="24"/>
          <w:lang w:val="en-US" w:eastAsia="zh-CN" w:bidi="ar-SA"/>
        </w:rPr>
        <w:t>D3D_SIT_CBUFFER</w:t>
      </w:r>
      <w:r>
        <w:rPr>
          <w:rFonts w:hint="eastAsia" w:cs="Times New Roman"/>
          <w:bCs w:val="0"/>
          <w:kern w:val="2"/>
          <w:sz w:val="24"/>
          <w:szCs w:val="24"/>
          <w:lang w:val="en-US" w:eastAsia="zh-CN" w:bidi="ar-SA"/>
        </w:rPr>
        <w:t>——常量缓冲资源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D3D_SIT_TEXTURE</w:t>
      </w:r>
      <w:r>
        <w:rPr>
          <w:rFonts w:hint="eastAsia" w:cs="Times New Roman"/>
          <w:bCs w:val="0"/>
          <w:kern w:val="2"/>
          <w:sz w:val="24"/>
          <w:szCs w:val="24"/>
          <w:lang w:val="en-US" w:eastAsia="zh-CN" w:bidi="ar-SA"/>
        </w:rPr>
        <w:t>——纹理资源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D3D_SIT_SAMPLER</w:t>
      </w:r>
      <w:r>
        <w:rPr>
          <w:rFonts w:hint="eastAsia" w:cs="Times New Roman"/>
          <w:bCs w:val="0"/>
          <w:kern w:val="2"/>
          <w:sz w:val="24"/>
          <w:szCs w:val="24"/>
          <w:lang w:val="en-US" w:eastAsia="zh-CN" w:bidi="ar-SA"/>
        </w:rPr>
        <w:t>——采样器资源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D3D_SIT_STRUCTURED——结构缓冲资源</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接下来的操作就是针对不同的资源类型进行处理，创建对应类型的着色器资源参数结构，并将其加入到shaderParametersMap当中存储。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完成着色器资源参数的创建和存储之后，就是对状态对象的创建.Direct3D是基于状态机的，状态是对于渲染管线部分阶段操作属性的调节，我们可以通过修改这些状态来修改渲染管线的当前行为。首先创建深度模板缓冲状态，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D3D11_DEPTH_STENCIL_DESC dsc;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ZeroMemory(&amp;dsc, sizeof(dsc));</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dsc.DepthEnable =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dsc.DepthWriteMask = D3D11_DEPTH_WRITE_MASK_ALL;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dsc.DepthFunc = D3D11_COMPARISON_LESS_EQUAL;</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dsc.StencilEnable = false;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m_dxDevice-&gt;CreateDepthStencilState(&amp;dsc, m_dxDepthStencilState.GetAddressOf());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创建深度模板缓冲状态前要对其描述结构进行填充。将DepthEnable成员设为true，表示开启深度测试；DepthWriteMask设为D3D11_DEPTH_WRITE_MASK_ALL表示写入深度；DepthFunc成员对应的是深度测试使用的像素深度比较方法，这里设为D3D11_COMPARISON_LESS_EQUAL，表示源像素的深度需要小于等于帧缓冲当中像素的深度值才能够通过深度测试。StencilEnable设为false，表示关闭模板测试。最后调用CreateDepthStencilState函数创建深度模板缓冲状态。</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接下来创建混合状态，混合状态的核心功能是决定源像素颜色和帧缓冲当中的像素颜色之间如何进行混合并得到最终的颜色。同样对描述结构进行填充，代码实现如下。</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D3D11_BLEND_DESC 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ZeroMemory(&amp;bd, sizeof(bd));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D3D11_RENDER_TARGET_BLEND_DESC 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ZeroMemory(&amp;rtbd, sizeof(rtbd));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rtbd.BlendEnable = false;</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 = D3D11_BLEND_OP_ADD; </w:t>
      </w:r>
      <w:r>
        <w:rPr>
          <w:rFonts w:hint="default" w:asciiTheme="minorEastAsia" w:hAnsiTheme="minorEastAsia" w:eastAsiaTheme="minorEastAsia" w:cstheme="minorEastAsia"/>
          <w:lang w:val="en-US" w:eastAsia="zh-CN"/>
        </w:rPr>
        <w:t>//颜色混合运算方法</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 = D3D11_BLEND_SRC_ALPHA; </w:t>
      </w:r>
      <w:r>
        <w:rPr>
          <w:rFonts w:hint="default" w:asciiTheme="minorEastAsia" w:hAnsiTheme="minorEastAsia" w:eastAsiaTheme="minorEastAsia" w:cstheme="minorEastAsia"/>
          <w:lang w:val="en-US" w:eastAsia="zh-CN"/>
        </w:rPr>
        <w:t>//源颜色因子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 = D3D11_BLEND_INV_SRC_ALPHA; </w:t>
      </w:r>
      <w:r>
        <w:rPr>
          <w:rFonts w:hint="default" w:asciiTheme="minorEastAsia" w:hAnsiTheme="minorEastAsia" w:eastAsiaTheme="minorEastAsia" w:cstheme="minorEastAsia"/>
          <w:lang w:val="en-US" w:eastAsia="zh-CN"/>
        </w:rPr>
        <w:t>//缓冲区颜色因子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rtbd.SrcBlendAlpha = D3D11_BLEND_ONE; </w:t>
      </w:r>
      <w:r>
        <w:rPr>
          <w:rFonts w:hint="default" w:asciiTheme="minorEastAsia" w:hAnsiTheme="minorEastAsia" w:eastAsiaTheme="minorEastAsia" w:cstheme="minorEastAsia"/>
          <w:lang w:val="en-US" w:eastAsia="zh-CN"/>
        </w:rPr>
        <w:t>//源透明度因子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rtbd.DestBlendAlpha = D3D11_BLEND_ZERO; </w:t>
      </w:r>
      <w:r>
        <w:rPr>
          <w:rFonts w:hint="default" w:asciiTheme="minorEastAsia" w:hAnsiTheme="minorEastAsia" w:eastAsiaTheme="minorEastAsia" w:cstheme="minorEastAsia"/>
          <w:lang w:val="en-US" w:eastAsia="zh-CN"/>
        </w:rPr>
        <w:t>//缓冲区透明度因子</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rtbd.BlendOpAlpha = D3D11_BLEND_OP_ADD; </w:t>
      </w:r>
      <w:r>
        <w:rPr>
          <w:rFonts w:hint="default" w:asciiTheme="minorEastAsia" w:hAnsiTheme="minorEastAsia" w:eastAsiaTheme="minorEastAsia" w:cstheme="minorEastAsia"/>
          <w:lang w:val="en-US" w:eastAsia="zh-CN"/>
        </w:rPr>
        <w:t>//透明度混合运算方法</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 xml:space="preserve">rtbd.RenderTargetWriteMask = D3D11_COLOR_WRITE_ENABLE_ALL; </w:t>
      </w:r>
      <w:r>
        <w:rPr>
          <w:rFonts w:hint="default" w:asciiTheme="minorEastAsia" w:hAnsiTheme="minorEastAsia" w:eastAsiaTheme="minorEastAsia" w:cstheme="minorEastAsia"/>
          <w:lang w:val="en-US" w:eastAsia="zh-CN"/>
        </w:rPr>
        <w:t>//颜色遮罩</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bd.RenderTarget[0] = rtbd;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m_dxDevice-&gt;CreateBlendState(&amp;bd, this-&gt;m_dxBlendState.GetAddressOf());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描述结构各个成员的含义已在注释当中标注，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最后是创建光栅化状态。渲染管线的光栅化阶段是不可编程的，但是在这一阶段有许多任务需要完成。在顶点着色器、几何着色器输出处理过的顶点数据后，光栅化阶段会对传入的顶点数据尤其是齐次空间位置四维向量进行透视除法，并判断顶点是否位于NDC（标准设备坐标）空间中。然后根据设定的光栅化状态决定顶点顺（逆）时针排布顺序决定三角形是否被剔除。</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创建光栅化状态也需要填充描述结构，因为描述结构成员较多，这里只给出系统用到的成员设置，其余成员采用默认值，具体代码实现如下。</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D3D11_RASTERIZER_DESC rd;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ZeroMemory(&amp;rd, sizeof(rd));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rd.FillMode = D3D11_FILL_SOLID;</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rd.CullMode = D3D11_CULL_BACK;</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asciiTheme="minorEastAsia" w:hAnsiTheme="minorEastAsia" w:eastAsiaTheme="minorEastAsia" w:cstheme="minorEastAsia"/>
          <w:lang w:val="en-US" w:eastAsia="zh-CN"/>
        </w:rPr>
        <w:t>//创建光栅化状态</w:t>
      </w:r>
    </w:p>
    <w:p>
      <w:pPr>
        <w:keepNext w:val="0"/>
        <w:keepLines w:val="0"/>
        <w:pageBreakBefore w:val="0"/>
        <w:widowControl w:val="0"/>
        <w:kinsoku/>
        <w:wordWrap/>
        <w:overflowPunct/>
        <w:topLinePunct w:val="0"/>
        <w:autoSpaceDE/>
        <w:autoSpaceDN/>
        <w:bidi w:val="0"/>
        <w:adjustRightInd/>
        <w:snapToGrid/>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hr = m_dxDevice-&gt;CreateRasterizerState(&amp;rd, m_dxRasterizerState.GetAddressOf());</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FillMode设为D3D11_FILL_SOLID表示填充绘制的三角形内部像素，如果设置为D3D11_FILL_WIREFRAME，则只绘制三角形的外框；</w:t>
      </w:r>
      <w:r>
        <w:rPr>
          <w:rFonts w:hint="default" w:cs="Times New Roman"/>
          <w:bCs w:val="0"/>
          <w:kern w:val="2"/>
          <w:sz w:val="24"/>
          <w:szCs w:val="24"/>
          <w:lang w:val="en-US" w:eastAsia="zh-CN" w:bidi="ar-SA"/>
        </w:rPr>
        <w:t>CullMode</w:t>
      </w:r>
      <w:r>
        <w:rPr>
          <w:rFonts w:hint="eastAsia" w:cs="Times New Roman"/>
          <w:bCs w:val="0"/>
          <w:kern w:val="2"/>
          <w:sz w:val="24"/>
          <w:szCs w:val="24"/>
          <w:lang w:val="en-US" w:eastAsia="zh-CN" w:bidi="ar-SA"/>
        </w:rPr>
        <w:t>设为D3D11_CULL_BACK表示光栅化阶段剔除三角形背面。最后调用Direct3D设备的CreateRasterizerState方法创建光栅化状态并保存到成员m_dxRasterizerState当中。</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5.7  实体渲染系统实现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如4.7小节实体渲染系统设计部分介绍的，渲染过程主要通过网格渲染组件和材质管理组件协作完成，二者缺一则无法实现渲染效果。网格渲染组件的Render函数首先使用组件判断接口HasComponent来判断实体是否拥有材质管理组件，如果没有则不进行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渲染的框架是对网格列表m_meshes进行遍历，对每个网格使用材质进行渲染。每次迭代得到一个网格结构（Mesh），进而获取其顶点缓冲和索引缓冲并将其绑定至渲染管线，该网格的作用到此为止。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接下来是材质相关成员的绑定。首先根据网格所在列表当中的位置索引获取材质管理组件总材质列表相同位置的材质结构对象。将其拥有的输入布局、着色器资源、深度模板缓冲状态、混合状态、光栅化状态均绑定至渲染管线。相关代码实现如下。</w:t>
      </w: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//设置顶点缓冲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UINT offsets =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this-&gt;m_dxDeviceContext-&gt;IASetVertexBuffers(</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 xml:space="preserve">0, 1, m_meshes[i].GetVertexBuffer().GetAddressOf(), </w:t>
      </w:r>
      <w:r>
        <w:rPr>
          <w:rFonts w:hint="default" w:cs="Times New Roman"/>
          <w:lang w:val="en-US" w:eastAsia="zh-CN"/>
        </w:rPr>
        <w:tab/>
      </w:r>
      <w:r>
        <w:rPr>
          <w:rFonts w:hint="default" w:cs="Times New Roman"/>
          <w:lang w:val="en-US" w:eastAsia="zh-CN"/>
        </w:rPr>
        <w:tab/>
      </w:r>
      <w:r>
        <w:rPr>
          <w:rFonts w:hint="eastAsia" w:ascii="Times New Roman" w:hAnsi="Times New Roman" w:cs="Times New Roman"/>
          <w:lang w:val="en-US" w:eastAsia="zh-CN"/>
        </w:rPr>
        <w:t xml:space="preserve">m_meshes[i].GetVertexBuffer().StridePtr(), </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&amp;offsets);</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//设置索引缓冲</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this-&gt;m_dxDeviceContext-&gt;IASetIndexBuffer(</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m_meshes[i].GetIndexBuffer().Get(), DXGI_FORMAT_R32_UINT,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//设置着色器</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materialManager-&gt;materials[i].BindShaders(m_dxDeviceContext);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//设置输入布局</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this-&gt;m_dxDeviceContext-&gt;IASetInputLayout(materialManager-&gt;materials[i].GetInputLayout());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//设置图元类型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this-&gt;m_dxDeviceContext-&gt;IASetPrimitiveTopology(</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D3D11_PRIMITIVE_TOPOLOGY_TRIANGLELIST);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//设置深度-模板缓冲状态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this-&gt;m_dxDeviceContext-&gt;OMSetDepthStencilState(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materialManager-&gt;materials[i].GetDepthStencilState(), 0);</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ind w:left="0" w:lef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//设置混合状态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this-&gt;m_dxDeviceContext-&gt;OMSetBlendState(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materialManager-&gt;materials[i].GetBlendState(), nullptr, 0xffffffff);</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heme="minorEastAsia" w:hAnsiTheme="minorEastAsia" w:eastAsiaTheme="minorEastAsia" w:cstheme="minorEastAsia"/>
          <w:lang w:val="en-US" w:eastAsia="zh-CN"/>
        </w:rPr>
        <w:t>//设置光栅化状态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this-&gt;m_dxDeviceContext-&gt;RSSetState(materialManager-&gt;materials[i].GetRasterizerState());</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完成了渲染管线基础资源的绑定，接下来需要将此次迭代的材质结构当中存储的着色器资源参数绑定至渲染管线对应着色器阶段，另外将每个着色器资源参数的修改提交至渲染管线。对材质结构的shaderParametersMap成员包含的元素进行遍历，调用每个着色器资源参数的Bind接口进行资源绑定，调用UpdateParameterResource接口来向渲染管线提交对资源的变更，具体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pair_name_shaderParameter.second-&gt;Bind(m_dxDeviceContext);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pair_name_shaderParameter.second-&gt;UpdateParameterResource(this-&gt;m_dxDeviceContext);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上述的一系列操作即完成了一帧当中渲染一个实体所有网格所需的准备工作，接下来调用Direct3D上下文的绘制方法，对实体进行渲染，代码实现如下。</w:t>
      </w:r>
    </w:p>
    <w:p>
      <w:pPr>
        <w:keepNext w:val="0"/>
        <w:keepLines w:val="0"/>
        <w:pageBreakBefore w:val="0"/>
        <w:widowControl w:val="0"/>
        <w:kinsoku/>
        <w:wordWrap/>
        <w:overflowPunct/>
        <w:topLinePunct w:val="0"/>
        <w:autoSpaceDE/>
        <w:autoSpaceDN/>
        <w:bidi w:val="0"/>
        <w:adjustRightInd/>
        <w:snapToGrid/>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this-&gt;m_dxDeviceContext-&gt;DrawIndexed(this-&gt;m_meshes[i].GetIndexBuffer().IndexCount(), 0, 0);</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DrawIndexed函数对传入渲染管线当中的顶点数据按索引顺序进行绘制。在完成了绘制之后，需要遍历材质结构的shaderParametersMap成员包含的元素，将每个着色器资源参数从渲染管线上解绑，以免影响下一次的绘制，解绑操作通过调用ShaderParameter的UnBind接口完成，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Times New Roman"/>
          <w:bCs w:val="0"/>
          <w:kern w:val="2"/>
          <w:sz w:val="24"/>
          <w:szCs w:val="24"/>
          <w:lang w:val="en-US" w:eastAsia="zh-CN" w:bidi="ar-SA"/>
        </w:rPr>
      </w:pPr>
      <w:r>
        <w:rPr>
          <w:rFonts w:hint="eastAsia" w:ascii="Times New Roman" w:hAnsi="Times New Roman" w:cs="Times New Roman"/>
          <w:lang w:val="en-US" w:eastAsia="zh-CN"/>
        </w:rPr>
        <w:t>pair_name_shaderParameter.second-&gt;UnBind(m_dxDeviceContext);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5.8  用户界面模块实现</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default" w:cs="Times New Roman"/>
          <w:sz w:val="24"/>
          <w:szCs w:val="24"/>
          <w:lang w:val="en-US" w:eastAsia="zh-CN"/>
        </w:rPr>
        <w:t>5.</w:t>
      </w:r>
      <w:r>
        <w:rPr>
          <w:rFonts w:hint="eastAsia" w:cs="Times New Roman"/>
          <w:sz w:val="24"/>
          <w:szCs w:val="24"/>
          <w:lang w:val="en-US" w:eastAsia="zh-CN"/>
        </w:rPr>
        <w:t>8</w:t>
      </w:r>
      <w:r>
        <w:rPr>
          <w:rFonts w:hint="default" w:cs="Times New Roman"/>
          <w:sz w:val="24"/>
          <w:szCs w:val="24"/>
          <w:lang w:val="en-US" w:eastAsia="zh-CN"/>
        </w:rPr>
        <w:t xml:space="preserve">.1  </w:t>
      </w:r>
      <w:r>
        <w:rPr>
          <w:rFonts w:hint="eastAsia" w:cs="Times New Roman"/>
          <w:sz w:val="24"/>
          <w:szCs w:val="24"/>
          <w:lang w:val="en-US" w:eastAsia="zh-CN"/>
        </w:rPr>
        <w:t>用户界面总体架构实现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用户界面模块的实现采用面向对象的模式，系统定义UserInterface类型作为所有用户界面元素的顶层管理者。如用户界面模块设计小节当中提到的，由于用户界面的实现引入了Dear ImGui库，其运行需要依托于DirectX渲染管线，所以UserInterface属于图形渲染管理器（Graphic）类型当中的成员。UserInterface包含窗口内所有的用户界面元素对象，并定义初始化方法（Initialize）和渲染方法（Render），两个方法均由Graphics在其对应的初始化和渲染阶段调用。</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Graphics定义了InitializeUI方法来对用户界面模块进行初始化，其代码实现如下。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Graphics::InitializeUI(HWND hwnd, 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m_userInterface-&gt;Initialize(</w:t>
      </w:r>
    </w:p>
    <w:p>
      <w:pPr>
        <w:keepNext w:val="0"/>
        <w:keepLines w:val="0"/>
        <w:pageBreakBefore w:val="0"/>
        <w:widowControl w:val="0"/>
        <w:kinsoku/>
        <w:wordWrap/>
        <w:overflowPunct/>
        <w:topLinePunct w:val="0"/>
        <w:autoSpaceDE/>
        <w:autoSpaceDN/>
        <w:bidi w:val="0"/>
        <w:adjustRightInd/>
        <w:snapToGrid/>
        <w:ind w:left="840" w:leftChars="0" w:firstLine="420" w:firstLineChars="0"/>
        <w:textAlignment w:val="auto"/>
        <w:rPr>
          <w:rFonts w:hint="eastAsia" w:eastAsia="宋体" w:cs="Times New Roman"/>
          <w:lang w:val="en-US" w:eastAsia="zh-CN"/>
        </w:rPr>
      </w:pPr>
      <w:r>
        <w:rPr>
          <w:rFonts w:hint="eastAsia" w:eastAsia="宋体" w:cs="Times New Roman"/>
          <w:lang w:val="en-US" w:eastAsia="zh-CN"/>
        </w:rPr>
        <w:t>hwnd, this-&gt;m_dxDevice.Get(), this-&gt;m_dxDeviceContext.Get(),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eastAsia="宋体" w:cs="Times New Roman"/>
          <w:bCs w:val="0"/>
          <w:kern w:val="2"/>
          <w:sz w:val="24"/>
          <w:szCs w:val="24"/>
          <w:lang w:val="en-US" w:eastAsia="zh-CN" w:bidi="ar-SA"/>
        </w:rPr>
      </w:pPr>
      <w:r>
        <w:rPr>
          <w:rFonts w:hint="eastAsia" w:cs="Times New Roman"/>
          <w:bCs w:val="0"/>
          <w:kern w:val="2"/>
          <w:sz w:val="24"/>
          <w:szCs w:val="24"/>
          <w:lang w:val="en-US" w:eastAsia="zh-CN" w:bidi="ar-SA"/>
        </w:rPr>
        <w:t>UserInterface的渲染在Graphics的Render方法当中调用，位于场景对象渲染之后。</w:t>
      </w: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Initialize函数的代码实现如下。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bool UserInterface::Initialize(</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 xml:space="preserve">HWND hwnd, ID3D11Device* device,ID3D11DeviceContext* deviceContext, SceneManager* </w:t>
      </w:r>
      <w:r>
        <w:rPr>
          <w:rFonts w:hint="default" w:cs="Times New Roman"/>
          <w:lang w:val="en-US" w:eastAsia="zh-CN"/>
        </w:rPr>
        <w:tab/>
      </w:r>
      <w:r>
        <w:rPr>
          <w:rFonts w:hint="eastAsia" w:eastAsia="宋体" w:cs="Times New Roman"/>
          <w:lang w:val="en-US" w:eastAsia="zh-CN"/>
        </w:rPr>
        <w:t>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m_sceneManager = 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InitializeImGui(hwnd, device, deviceContext);</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InitializeModules(sceneManager);</w:t>
      </w: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eastAsia="宋体" w:cs="Times New Roman"/>
          <w:lang w:val="en-US" w:eastAsia="zh-CN"/>
        </w:rPr>
      </w:pPr>
      <w:r>
        <w:rPr>
          <w:rFonts w:hint="eastAsia" w:eastAsia="宋体" w:cs="Times New Roman"/>
          <w:lang w:val="en-US" w:eastAsia="zh-CN"/>
        </w:rPr>
        <w:tab/>
      </w:r>
      <w:r>
        <w:rPr>
          <w:rFonts w:hint="default" w:cs="Times New Roman"/>
          <w:lang w:val="en-US" w:eastAsia="zh-CN"/>
        </w:rPr>
        <w:tab/>
      </w:r>
      <w:r>
        <w:rPr>
          <w:rFonts w:hint="eastAsia" w:eastAsia="宋体" w:cs="Times New Roman"/>
          <w:lang w:val="en-US" w:eastAsia="zh-CN"/>
        </w:rPr>
        <w:t>return true;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在初始化阶段，UserInterface首先要完成对Dear ImGui的初始化，然后完成对其包含的所有子用户界面对象的初始化。</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UserInterface定义初始化Dear ImGui的方法为InitializeImGui，其关键代码的实现如下。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UserInterface::InitializeImGui(</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HWND hwnd, ID3D11Device* device, ID3D11DeviceContext* deviceContext)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IMGUI_CHECKVERSION();</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ImGui::CreateContext();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ImGuiIO&amp; io = ImGui::GetIO();</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ImGui_ImplWin32_Init(hwnd);</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ImGui_ImplDX11_Init(device, deviceContext);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ImGui</w:t>
      </w:r>
      <w:r>
        <w:rPr>
          <w:rFonts w:hint="eastAsia" w:cs="Times New Roman"/>
          <w:bCs w:val="0"/>
          <w:kern w:val="2"/>
          <w:sz w:val="24"/>
          <w:szCs w:val="24"/>
          <w:lang w:val="en-US" w:eastAsia="zh-CN" w:bidi="ar-SA"/>
        </w:rPr>
        <w:t>的运行前准备需要渲染窗口提供的窗口句柄（</w:t>
      </w:r>
      <w:r>
        <w:rPr>
          <w:rFonts w:hint="default" w:cs="Times New Roman"/>
          <w:bCs w:val="0"/>
          <w:kern w:val="2"/>
          <w:sz w:val="24"/>
          <w:szCs w:val="24"/>
          <w:lang w:val="en-US" w:eastAsia="zh-CN" w:bidi="ar-SA"/>
        </w:rPr>
        <w:t>hwnd</w:t>
      </w:r>
      <w:r>
        <w:rPr>
          <w:rFonts w:hint="eastAsia" w:cs="Times New Roman"/>
          <w:bCs w:val="0"/>
          <w:kern w:val="2"/>
          <w:sz w:val="24"/>
          <w:szCs w:val="24"/>
          <w:lang w:val="en-US" w:eastAsia="zh-CN" w:bidi="ar-SA"/>
        </w:rPr>
        <w:t>）和图形渲染管理器提供的Direct3D设备和上下文，Graphic将这些参数传递给UserInterface。在ImGui初始化完成后UserInterface则对用户界面各个子模块进行初始化，定义函数为InitializeModules，其实现即调用各个子模块的初始化方法，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void UserInterface::InitializeModules(SceneManager* 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this-&gt;m_hierarchy-&gt;Initialize(sceneManager);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this-&gt;m_inspector-&gt;Initialize(sceneManager);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this-&gt;m_topToolbar-&gt;Initialize(sceneManager);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460" w:lineRule="exact"/>
        <w:ind w:left="425" w:leftChars="0" w:hanging="425" w:firstLineChars="0"/>
        <w:jc w:val="both"/>
        <w:textAlignment w:val="auto"/>
        <w:rPr>
          <w:rFonts w:hint="default" w:ascii="Times New Roman" w:hAnsi="Times New Roman" w:eastAsia="黑体" w:cs="Times New Roman"/>
          <w:kern w:val="2"/>
          <w:sz w:val="24"/>
          <w:szCs w:val="24"/>
          <w:lang w:val="en-US" w:eastAsia="zh-CN" w:bidi="ar-SA"/>
        </w:rPr>
      </w:pPr>
      <w:r>
        <w:rPr>
          <w:rFonts w:hint="eastAsia" w:ascii="Times New Roman" w:hAnsi="Times New Roman" w:eastAsia="黑体" w:cs="Times New Roman"/>
          <w:kern w:val="2"/>
          <w:sz w:val="24"/>
          <w:szCs w:val="24"/>
          <w:lang w:val="en-US" w:eastAsia="zh-CN" w:bidi="ar-SA"/>
        </w:rPr>
        <w:t>UserInterface渲染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UserInterface实现的是用户界面渲染的顶层逻辑，负责调用每个子模块的渲染方法，而每个子模块则自定义渲染方法的具体实现。Render方法的代码实现如下。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void UserInterface::Render()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ImGui_ImplWin32_NewFrame();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ImGui::NewFrame();</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//=======子模块绘制=======</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this-&gt;m_topToolbar-&gt;Render();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this-&gt;m_hierarchy-&gt;Render();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this-&gt;m_inspector-&gt;Render();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asciiTheme="minorEastAsia" w:hAnsiTheme="minorEastAsia" w:eastAsiaTheme="minorEastAsia" w:cstheme="minorEastAsia"/>
          <w:lang w:val="en-US" w:eastAsia="zh-CN"/>
        </w:rPr>
        <w:t>//======绘制结束=====</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ImGui::Render();</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ab/>
      </w:r>
      <w:r>
        <w:rPr>
          <w:rFonts w:hint="eastAsia" w:eastAsia="宋体" w:cs="Times New Roman"/>
          <w:lang w:val="en-US" w:eastAsia="zh-CN"/>
        </w:rPr>
        <w:t>ImGui_ImplDX11_RenderDrawData(ImGui::GetDrawData());</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ImGui在每一帧的界面元素绘制之前需要做准备工作，在界面元素绘制之后也要进行渲染工作，所以需要将用户界面的子模块的绘制放置在二者之间，否则无法完成渲染。</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2  场景对象结构面板实现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对象结构面板负责以列表的形式显示场景中所有可操作的实体，为用户提供选择实体进行操作的接口。系统将其类型定义为Hierarchy，拥有的成员为m_sceneManager（场景管理器实例）和selected（静态的选定对象的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定义了初始化（Initialize）和渲染（Render）方法。在初始化阶段Graphics将场景管理器实例以参数形式传递并赋值给</w:t>
      </w: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的m_sceneManager成员，因为Hierarchy负责显示场景中的实体信息，所以一个场景管理器实例的引用是必需的。selected的作用是为之后的细节信息面板确定当前选定的实体。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default" w:cs="Times New Roman"/>
          <w:bCs w:val="0"/>
          <w:kern w:val="2"/>
          <w:sz w:val="24"/>
          <w:szCs w:val="24"/>
          <w:lang w:val="en-US" w:eastAsia="zh-CN" w:bidi="ar-SA"/>
        </w:rPr>
        <w:t>Hierarchy</w:t>
      </w:r>
      <w:r>
        <w:rPr>
          <w:rFonts w:hint="eastAsia" w:cs="Times New Roman"/>
          <w:bCs w:val="0"/>
          <w:kern w:val="2"/>
          <w:sz w:val="24"/>
          <w:szCs w:val="24"/>
          <w:lang w:val="en-US" w:eastAsia="zh-CN" w:bidi="ar-SA"/>
        </w:rPr>
        <w:t>渲染方法的实现是通过遍历场景管理器实例的所有实体对象并逐个绘制对应的UI元素来实现的。首先需要绘制一个窗口元素来承载所有的实体UI元素，调用ImGui的Begin方法，代码结构如下。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(ImGui::Begin("HIERARCHY"))</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//遍历场景管理器的实体列表，绘制实体UI元素</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Times New Roman"/>
          <w:bCs w:val="0"/>
          <w:kern w:val="2"/>
          <w:sz w:val="24"/>
          <w:szCs w:val="24"/>
          <w:lang w:val="en-US" w:eastAsia="zh-CN" w:bidi="ar-SA"/>
        </w:rPr>
      </w:pPr>
      <w:r>
        <w:rPr>
          <w:rFonts w:hint="eastAsia" w:eastAsia="宋体" w:cs="Times New Roman"/>
          <w:lang w:val="en-US" w:eastAsia="zh-CN"/>
        </w:rPr>
        <w:t>ImGui::End();</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ImGui绘制一个窗口后需要以ImGui::End()收尾，表示窗口绘制完毕。针对每个实体UI元素则是绘制每个实体的名字，另外因为Hierarchy实现的不只是显示功能，还有交互选择功能，所以使用ImGui的Selectable元素对实体名进行绘制，相关代码如下。</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if (ImGui::Selectable(label, 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selected = i;</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其中label是遍历场景管理器的实体列表时当前实体的名字，i为实体在列表中的索引值。如果Selectable元素被选择，则函数返回true，选定后，将Hierarchy的静态的选定对象索引值设为该值，确定被选择的实体对象。</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eastAsia" w:cs="Times New Roman"/>
          <w:sz w:val="24"/>
          <w:szCs w:val="24"/>
          <w:lang w:val="en-US" w:eastAsia="zh-CN"/>
        </w:rPr>
      </w:pPr>
      <w:r>
        <w:rPr>
          <w:rFonts w:hint="eastAsia" w:cs="Times New Roman"/>
          <w:sz w:val="24"/>
          <w:szCs w:val="24"/>
          <w:lang w:val="en-US" w:eastAsia="zh-CN"/>
        </w:rPr>
        <w:t>5.8</w:t>
      </w:r>
      <w:r>
        <w:rPr>
          <w:rFonts w:hint="default" w:cs="Times New Roman"/>
          <w:sz w:val="24"/>
          <w:szCs w:val="24"/>
          <w:lang w:val="en-US" w:eastAsia="zh-CN"/>
        </w:rPr>
        <w:t>.</w:t>
      </w:r>
      <w:r>
        <w:rPr>
          <w:rFonts w:hint="eastAsia" w:cs="Times New Roman"/>
          <w:sz w:val="24"/>
          <w:szCs w:val="24"/>
          <w:lang w:val="en-US" w:eastAsia="zh-CN"/>
        </w:rPr>
        <w:t>3  细节信息面板实现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细节信息面板负责显示从Hierarchy当中选定的实体对象的具体信息，系统将其类型定义为Inspector，拥有的成员为m_sceneManager（场景管理器实例）和preSelected（静态的前一次选定的对象索引值）。</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sz w:val="24"/>
          <w:szCs w:val="24"/>
          <w:lang w:val="en-US" w:eastAsia="zh-CN"/>
        </w:rPr>
      </w:pPr>
      <w:r>
        <w:rPr>
          <w:rFonts w:hint="eastAsia" w:cs="Times New Roman"/>
          <w:bCs w:val="0"/>
          <w:kern w:val="2"/>
          <w:sz w:val="24"/>
          <w:szCs w:val="24"/>
          <w:lang w:val="en-US" w:eastAsia="zh-CN" w:bidi="ar-SA"/>
        </w:rPr>
        <w:t>Inspector定义了初始化（Initialize）和渲染（Render）方法。在初始化阶段Graphics将场景管理器实例以参数形式传递并赋值给Inspector的m_sceneManager成员，因为Inspector需要根据Hierarchy得到的索引值从实体列表获取对应实体对象，所以场景管理器实例的引用是必需的。preSelected的作用是和Hierarchy的selected成员做比较，以确定当前选定的实体UI元素有没有发生改变，如果发生了改变，则需要Inspector渲染新选择的实体的信息，否则就继续展示之前的实体信息。</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5.</w:t>
      </w:r>
      <w:r>
        <w:rPr>
          <w:rFonts w:hint="default" w:cs="Times New Roman"/>
          <w:sz w:val="24"/>
          <w:szCs w:val="24"/>
          <w:lang w:val="en-US" w:eastAsia="zh-CN"/>
        </w:rPr>
        <w:t>8.</w:t>
      </w:r>
      <w:r>
        <w:rPr>
          <w:rFonts w:hint="eastAsia" w:cs="Times New Roman"/>
          <w:sz w:val="24"/>
          <w:szCs w:val="24"/>
          <w:lang w:val="en-US" w:eastAsia="zh-CN"/>
        </w:rPr>
        <w:t>4  窗口工具栏实现</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窗口工具栏负责提供全局的功能接口，系统将其类型定义为TopToolbar，拥有的成员为m_sceneManager（场景管理器实例）。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TopToolbar定义了初始化（Initialize）和渲染（Render）方法。在初始化阶段Graphics将场景管理器实例以参数形式传递并赋值给TopToolbar的m_sceneManager成员，因为TopToolbar在其提供的功能当中包括针对场景对象的处理和引用，所以场景管理器实例的引用是必需的。另外，由于工具栏提供的功能随着系统的开发迭代在不断变化，所以TopToolbar拥有的成员也是不定的。</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使用ImGui创建窗口工具栏，首先要调用其BeginMainMenuBar函数，绘制一个基础的工具栏容器，然后调用BeginMenu在容器当中添加菜单按钮，菜单按钮也是一个容器，其中可以容纳任意数量的MenuItem。TopToolbar渲染的代码基础结构如下。</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if (ImGui::BeginMainMenuBar())</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cs="Times New Roman"/>
          <w:lang w:val="en-US" w:eastAsia="zh-CN"/>
        </w:rPr>
        <w:tab/>
      </w:r>
      <w:r>
        <w:rPr>
          <w:rFonts w:hint="default" w:eastAsia="宋体" w:cs="Times New Roman"/>
          <w:lang w:val="en-US" w:eastAsia="zh-CN"/>
        </w:rPr>
        <w:t>if (ImGui::BeginMenu(</w:t>
      </w:r>
      <w:r>
        <w:rPr>
          <w:rFonts w:hint="default" w:cs="Times New Roman"/>
          <w:lang w:val="en-US" w:eastAsia="zh-CN"/>
        </w:rPr>
        <w:t>MenuName</w:t>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if (ImGui::MenuItem(</w:t>
      </w:r>
      <w:r>
        <w:rPr>
          <w:rFonts w:hint="default" w:cs="Times New Roman"/>
          <w:lang w:val="en-US" w:eastAsia="zh-CN"/>
        </w:rPr>
        <w:t>MenuItemName</w:t>
      </w:r>
      <w:r>
        <w:rPr>
          <w:rFonts w:hint="default" w:eastAsia="宋体" w:cs="Times New Roman"/>
          <w:lang w:val="en-US" w:eastAsia="zh-CN"/>
        </w:rPr>
        <w:t xml:space="preserve">)) </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eastAsia" w:eastAsia="宋体" w:cs="Times New Roman"/>
          <w:lang w:val="en-US" w:eastAsia="zh-CN"/>
        </w:rPr>
        <w:t>//</w:t>
      </w:r>
      <w:r>
        <w:rPr>
          <w:rFonts w:hint="eastAsia" w:cs="Times New Roman"/>
          <w:lang w:val="en-US" w:eastAsia="zh-CN"/>
        </w:rPr>
        <w:t>执行自定义操作</w:t>
      </w:r>
    </w:p>
    <w:p>
      <w:pPr>
        <w:keepNext w:val="0"/>
        <w:keepLines w:val="0"/>
        <w:pageBreakBefore w:val="0"/>
        <w:widowControl w:val="0"/>
        <w:kinsoku/>
        <w:wordWrap/>
        <w:overflowPunct/>
        <w:topLinePunct w:val="0"/>
        <w:autoSpaceDE/>
        <w:autoSpaceDN/>
        <w:bidi w:val="0"/>
        <w:adjustRightInd/>
        <w:snapToGrid/>
        <w:ind w:left="1260" w:leftChars="0" w:firstLine="420" w:firstLineChars="0"/>
        <w:textAlignment w:val="auto"/>
        <w:rPr>
          <w:rFonts w:hint="default" w:eastAsia="宋体" w:cs="Times New Roman"/>
          <w:lang w:val="en-US" w:eastAsia="zh-CN"/>
        </w:rPr>
      </w:pP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eastAsia="宋体" w:cs="Times New Roman"/>
          <w:lang w:val="en-US" w:eastAsia="zh-CN"/>
        </w:rPr>
      </w:pP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ab/>
      </w:r>
      <w:r>
        <w:rPr>
          <w:rFonts w:hint="default"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r>
        <w:rPr>
          <w:rFonts w:hint="eastAsia" w:eastAsia="宋体" w:cs="Times New Roman"/>
          <w:lang w:val="en-US" w:eastAsia="zh-CN"/>
        </w:rPr>
        <w:t>}</w:t>
      </w: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eastAsia"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left="420" w:leftChars="0" w:firstLine="420" w:firstLineChars="0"/>
        <w:textAlignment w:val="auto"/>
        <w:rPr>
          <w:rFonts w:hint="default" w:eastAsia="宋体" w:cs="Times New Roman"/>
          <w:lang w:val="en-US" w:eastAsia="zh-CN"/>
        </w:rPr>
      </w:pPr>
      <w:r>
        <w:rPr>
          <w:rFonts w:hint="eastAsia" w:eastAsia="宋体" w:cs="Times New Roman"/>
          <w:lang w:val="en-US" w:eastAsia="zh-CN"/>
        </w:rPr>
        <w:t>ImGui::EndMenu();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w:t>
      </w:r>
      <w:r>
        <w:rPr>
          <w:rFonts w:hint="eastAsia" w:eastAsia="宋体" w:cs="Times New Roman"/>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eastAsia="宋体" w:cs="Times New Roman"/>
          <w:lang w:val="en-US" w:eastAsia="zh-CN"/>
        </w:rPr>
      </w:pPr>
      <w:r>
        <w:rPr>
          <w:rFonts w:hint="eastAsia" w:eastAsia="宋体" w:cs="Times New Roman"/>
          <w:lang w:val="en-US" w:eastAsia="zh-CN"/>
        </w:rPr>
        <w:t>ImGui::EndMainMenuBar();</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在用户点击MenuItem时，则会调用注释中“执行自定义操作”部分的代码，实现自定义功能。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1"/>
        <w:rPr>
          <w:rFonts w:hint="eastAsia" w:cs="Times New Roman"/>
          <w:sz w:val="28"/>
          <w:szCs w:val="28"/>
          <w:lang w:val="en-US" w:eastAsia="zh-CN"/>
        </w:rPr>
      </w:pPr>
      <w:r>
        <w:rPr>
          <w:rFonts w:hint="eastAsia" w:cs="Times New Roman"/>
          <w:sz w:val="28"/>
          <w:szCs w:val="28"/>
          <w:lang w:val="en-US" w:eastAsia="zh-CN"/>
        </w:rPr>
        <w:t>5.9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本章详细介绍了根据系统设计结果而进行的具体代码实现。将抽象化的模块转化为具象的类型实现，通过展示每个类型的核心成员和关键代码，介绍类型在系统中的使用方式和作用。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r>
        <w:rPr>
          <w:rFonts w:hint="default" w:ascii="Times New Roman" w:hAnsi="Times New Roman" w:cs="Times New Roman"/>
        </w:rPr>
        <w:br w:type="page"/>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sz w:val="36"/>
          <w:szCs w:val="36"/>
          <w:lang w:val="en-US" w:eastAsia="zh-CN"/>
        </w:rPr>
      </w:pPr>
      <w:r>
        <w:rPr>
          <w:rFonts w:hint="default" w:ascii="Times New Roman" w:hAnsi="Times New Roman" w:cs="Times New Roman"/>
          <w:sz w:val="36"/>
          <w:szCs w:val="36"/>
        </w:rPr>
        <w:t>第</w:t>
      </w:r>
      <w:r>
        <w:rPr>
          <w:rFonts w:hint="eastAsia" w:cs="Times New Roman"/>
          <w:sz w:val="36"/>
          <w:szCs w:val="36"/>
          <w:lang w:val="en-US" w:eastAsia="zh-CN"/>
        </w:rPr>
        <w:t>6</w:t>
      </w:r>
      <w:r>
        <w:rPr>
          <w:rFonts w:hint="default" w:ascii="Times New Roman" w:hAnsi="Times New Roman" w:cs="Times New Roman"/>
          <w:sz w:val="36"/>
          <w:szCs w:val="36"/>
        </w:rPr>
        <w:t>章  系统</w:t>
      </w:r>
      <w:r>
        <w:rPr>
          <w:rFonts w:hint="eastAsia" w:cs="Times New Roman"/>
          <w:sz w:val="36"/>
          <w:szCs w:val="36"/>
          <w:lang w:val="en-US" w:eastAsia="zh-CN"/>
        </w:rPr>
        <w:t>测试</w:t>
      </w:r>
    </w:p>
    <w:p>
      <w:pPr>
        <w:numPr>
          <w:ilvl w:val="0"/>
          <w:numId w:val="0"/>
        </w:numPr>
        <w:rPr>
          <w:rFonts w:hint="eastAsia"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6.1  系统</w:t>
      </w:r>
      <w:r>
        <w:rPr>
          <w:rFonts w:hint="eastAsia" w:ascii="Times New Roman" w:hAnsi="Times New Roman" w:eastAsia="黑体" w:cs="Times New Roman"/>
          <w:bCs/>
          <w:kern w:val="2"/>
          <w:sz w:val="28"/>
          <w:szCs w:val="28"/>
          <w:lang w:val="en-US" w:eastAsia="zh-CN" w:bidi="ar-SA"/>
        </w:rPr>
        <w:t>环境</w:t>
      </w:r>
    </w:p>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1  系统调试阶段测试效果</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调试阶段运行环境参数如表</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6.1</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系统调试阶段运行环境参数</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315"/>
        <w:gridCol w:w="2700"/>
        <w:gridCol w:w="4602"/>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315"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2700"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4602"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315"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2700"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lang w:val="en-US"/>
              </w:rPr>
            </w:pPr>
            <w:r>
              <w:rPr>
                <w:rFonts w:hint="default" w:ascii="Times New Roman" w:hAnsi="Times New Roman" w:cs="Times New Roman"/>
                <w:lang w:val="en-US"/>
              </w:rPr>
              <w:t>CPU</w:t>
            </w:r>
          </w:p>
        </w:tc>
        <w:tc>
          <w:tcPr>
            <w:tcW w:w="4602"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Intel(R) Core(TM) i5-7300HQ CPU @2.50HZ</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315"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2700"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显卡</w:t>
            </w:r>
          </w:p>
        </w:tc>
        <w:tc>
          <w:tcPr>
            <w:tcW w:w="4602"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NVIDIA GeForce GTX 1050 Ti (4096MB)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内存</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24GB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调试平台</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Windows x86</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315"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2700"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运行分辨率</w:t>
            </w:r>
          </w:p>
        </w:tc>
        <w:tc>
          <w:tcPr>
            <w:tcW w:w="4602"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1800x900</w:t>
            </w:r>
          </w:p>
        </w:tc>
      </w:tr>
    </w:tbl>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宋体" w:cs="Times New Roman"/>
          <w:bCs w:val="0"/>
          <w:kern w:val="2"/>
          <w:sz w:val="24"/>
          <w:szCs w:val="24"/>
          <w:lang w:val="en-US" w:eastAsia="zh-CN" w:bidi="ar-SA"/>
        </w:rPr>
      </w:pPr>
      <w:r>
        <w:rPr>
          <w:rFonts w:hint="eastAsia" w:cs="Times New Roman"/>
          <w:bCs w:val="0"/>
          <w:kern w:val="2"/>
          <w:sz w:val="24"/>
          <w:szCs w:val="24"/>
          <w:lang w:val="en-US" w:eastAsia="zh-CN" w:bidi="ar-SA"/>
        </w:rPr>
        <w:t>在不渲染任何实体的情况下，系统运行情况如表</w:t>
      </w:r>
      <w:r>
        <w:rPr>
          <w:rFonts w:hint="default" w:cs="Times New Roman"/>
          <w:bCs w:val="0"/>
          <w:kern w:val="2"/>
          <w:sz w:val="24"/>
          <w:szCs w:val="24"/>
          <w:lang w:val="en-US" w:eastAsia="zh-CN" w:bidi="ar-SA"/>
        </w:rPr>
        <w:t>6.2</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6.2</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eastAsia" w:ascii="Times New Roman" w:hAnsi="Times New Roman" w:eastAsia="宋体" w:cs="Times New Roman"/>
                <w:b/>
                <w:lang w:val="en-US" w:eastAsia="zh-CN"/>
              </w:rPr>
            </w:pPr>
            <w:r>
              <w:rPr>
                <w:rFonts w:hint="eastAsia" w:ascii="Times New Roman" w:hAnsi="Times New Roman" w:cs="Times New Roman"/>
                <w:b/>
                <w:lang w:val="en-US" w:eastAsia="zh-CN"/>
              </w:rPr>
              <w:t>参数</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值</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进程内存占用</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24MB</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rPr>
              <w:t>FPS</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480~540</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CPU使用率</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20%~25%</w:t>
            </w:r>
          </w:p>
        </w:tc>
      </w:tr>
    </w:tbl>
    <w:p>
      <w:pPr>
        <w:pStyle w:val="44"/>
        <w:keepNext w:val="0"/>
        <w:keepLines w:val="0"/>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both"/>
        <w:textAlignment w:val="auto"/>
        <w:outlineLvl w:val="2"/>
        <w:rPr>
          <w:rFonts w:hint="default" w:eastAsia="黑体" w:cs="Times New Roman"/>
          <w:sz w:val="24"/>
          <w:szCs w:val="24"/>
          <w:lang w:val="en-US" w:eastAsia="zh-CN"/>
        </w:rPr>
      </w:pPr>
      <w:r>
        <w:rPr>
          <w:rFonts w:hint="eastAsia" w:cs="Times New Roman"/>
          <w:sz w:val="24"/>
          <w:szCs w:val="24"/>
          <w:lang w:val="en-US" w:eastAsia="zh-CN"/>
        </w:rPr>
        <w:t>6.1</w:t>
      </w:r>
      <w:r>
        <w:rPr>
          <w:rFonts w:hint="default" w:cs="Times New Roman"/>
          <w:sz w:val="24"/>
          <w:szCs w:val="24"/>
          <w:lang w:val="en-US" w:eastAsia="zh-CN"/>
        </w:rPr>
        <w:t>.</w:t>
      </w:r>
      <w:r>
        <w:rPr>
          <w:rFonts w:hint="eastAsia" w:cs="Times New Roman"/>
          <w:sz w:val="24"/>
          <w:szCs w:val="24"/>
          <w:lang w:val="en-US" w:eastAsia="zh-CN"/>
        </w:rPr>
        <w:t>2  系统发布阶段测试方案</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系统程序可以打包为</w:t>
      </w:r>
      <w:r>
        <w:rPr>
          <w:rFonts w:hint="default" w:cs="Times New Roman"/>
          <w:bCs w:val="0"/>
          <w:kern w:val="2"/>
          <w:sz w:val="24"/>
          <w:szCs w:val="24"/>
          <w:lang w:val="en-US" w:eastAsia="zh-CN" w:bidi="ar-SA"/>
        </w:rPr>
        <w:t>32</w:t>
      </w:r>
      <w:r>
        <w:rPr>
          <w:rFonts w:hint="eastAsia" w:cs="Times New Roman"/>
          <w:bCs w:val="0"/>
          <w:kern w:val="2"/>
          <w:sz w:val="24"/>
          <w:szCs w:val="24"/>
          <w:lang w:val="en-US" w:eastAsia="zh-CN" w:bidi="ar-SA"/>
        </w:rPr>
        <w:t>位可执行程序，打包后将资源文件夹</w:t>
      </w:r>
      <w:r>
        <w:rPr>
          <w:rFonts w:hint="default" w:cs="Times New Roman"/>
          <w:bCs w:val="0"/>
          <w:kern w:val="2"/>
          <w:sz w:val="24"/>
          <w:szCs w:val="24"/>
          <w:lang w:val="en-US" w:eastAsia="zh-CN" w:bidi="ar-SA"/>
        </w:rPr>
        <w:t>Assets</w:t>
      </w:r>
      <w:r>
        <w:rPr>
          <w:rFonts w:hint="eastAsia" w:cs="Times New Roman"/>
          <w:bCs w:val="0"/>
          <w:kern w:val="2"/>
          <w:sz w:val="24"/>
          <w:szCs w:val="24"/>
          <w:lang w:val="en-US" w:eastAsia="zh-CN" w:bidi="ar-SA"/>
        </w:rPr>
        <w:t>放入到文件夹根目录下，否则系统将无法正确加载资源文件。系统发布后的可执行文件名为“DirectX Raster Renderer.exe”。要在系统中使用自定义资源文件，用户需要将根据文件类型将其放入到Assets文件夹下的对应目录下。各类型文件对应目录如下。</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模型网格文件：\Assets\Custom\Meshes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纹理文件：\Assets\Custom\Audios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音频文件：\Assets\Custom\Audios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字体文件：\Assets\Custom\Fonts</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eastAsia="黑体" w:cs="Times New Roman"/>
          <w:bCs/>
          <w:kern w:val="2"/>
          <w:sz w:val="28"/>
          <w:szCs w:val="28"/>
          <w:lang w:val="en-US" w:eastAsia="zh-CN" w:bidi="ar-SA"/>
        </w:rPr>
      </w:pPr>
      <w:r>
        <w:rPr>
          <w:rFonts w:hint="eastAsia" w:cs="Times New Roman"/>
          <w:bCs w:val="0"/>
          <w:kern w:val="2"/>
          <w:sz w:val="24"/>
          <w:szCs w:val="24"/>
          <w:lang w:val="en-US" w:eastAsia="zh-CN" w:bidi="ar-SA"/>
        </w:rPr>
        <w:t>完成准备工作后，可以开始对系统功能进行测试。测试的功能如表</w:t>
      </w:r>
      <w:r>
        <w:rPr>
          <w:rFonts w:hint="default" w:cs="Times New Roman"/>
          <w:bCs w:val="0"/>
          <w:kern w:val="2"/>
          <w:sz w:val="24"/>
          <w:szCs w:val="24"/>
          <w:lang w:val="en-US" w:eastAsia="zh-CN" w:bidi="ar-SA"/>
        </w:rPr>
        <w:t>6.3</w:t>
      </w:r>
      <w:r>
        <w:rPr>
          <w:rFonts w:hint="eastAsia" w:cs="Times New Roman"/>
          <w:bCs w:val="0"/>
          <w:kern w:val="2"/>
          <w:sz w:val="24"/>
          <w:szCs w:val="24"/>
          <w:lang w:val="en-US" w:eastAsia="zh-CN" w:bidi="ar-SA"/>
        </w:rPr>
        <w:t>所示。</w:t>
      </w:r>
    </w:p>
    <w:p>
      <w:pPr>
        <w:jc w:val="center"/>
        <w:rPr>
          <w:rFonts w:hint="default" w:cs="Times New Roman"/>
          <w:bCs w:val="0"/>
          <w:kern w:val="2"/>
          <w:sz w:val="24"/>
          <w:szCs w:val="24"/>
          <w:lang w:val="en-US" w:eastAsia="zh-CN" w:bidi="ar-SA"/>
        </w:rPr>
      </w:pPr>
      <w:r>
        <w:rPr>
          <w:rFonts w:hint="default" w:ascii="Times New Roman" w:hAnsi="Times New Roman" w:eastAsia="黑体" w:cs="Times New Roman"/>
          <w:kern w:val="2"/>
          <w:sz w:val="24"/>
          <w:szCs w:val="24"/>
          <w:lang w:val="en-US" w:eastAsia="zh-CN" w:bidi="ar-SA"/>
        </w:rPr>
        <w:t>表</w:t>
      </w:r>
      <w:r>
        <w:rPr>
          <w:rFonts w:hint="default" w:eastAsia="黑体" w:cs="Times New Roman"/>
          <w:kern w:val="2"/>
          <w:sz w:val="24"/>
          <w:szCs w:val="24"/>
          <w:lang w:val="en-US" w:eastAsia="zh-CN" w:bidi="ar-SA"/>
        </w:rPr>
        <w:t>6.3</w:t>
      </w:r>
      <w:r>
        <w:rPr>
          <w:rFonts w:hint="default" w:ascii="Times New Roman" w:hAnsi="Times New Roman" w:eastAsia="黑体" w:cs="Times New Roman"/>
          <w:kern w:val="2"/>
          <w:sz w:val="24"/>
          <w:szCs w:val="24"/>
          <w:lang w:val="en-US" w:eastAsia="zh-CN" w:bidi="ar-SA"/>
        </w:rPr>
        <w:t xml:space="preserve">  </w:t>
      </w:r>
      <w:r>
        <w:rPr>
          <w:rFonts w:hint="eastAsia" w:eastAsia="黑体" w:cs="Times New Roman"/>
          <w:kern w:val="2"/>
          <w:sz w:val="24"/>
          <w:szCs w:val="24"/>
          <w:lang w:val="en-US" w:eastAsia="zh-CN" w:bidi="ar-SA"/>
        </w:rPr>
        <w:t>系统调试阶段运行状况</w:t>
      </w:r>
    </w:p>
    <w:tbl>
      <w:tblPr>
        <w:tblStyle w:val="21"/>
        <w:tblW w:w="8617" w:type="dxa"/>
        <w:jc w:val="center"/>
        <w:tblBorders>
          <w:top w:val="single" w:color="auto" w:sz="4" w:space="0"/>
          <w:left w:val="none" w:color="auto" w:sz="0" w:space="0"/>
          <w:bottom w:val="single" w:color="auto" w:sz="4" w:space="0"/>
          <w:right w:val="none" w:color="auto" w:sz="0" w:space="0"/>
          <w:insideH w:val="single" w:color="auto" w:sz="6" w:space="0"/>
          <w:insideV w:val="single" w:color="auto" w:sz="6" w:space="0"/>
        </w:tblBorders>
        <w:tblLayout w:type="fixed"/>
        <w:tblCellMar>
          <w:top w:w="0" w:type="dxa"/>
          <w:left w:w="108" w:type="dxa"/>
          <w:bottom w:w="0" w:type="dxa"/>
          <w:right w:w="108" w:type="dxa"/>
        </w:tblCellMar>
      </w:tblPr>
      <w:tblGrid>
        <w:gridCol w:w="1924"/>
        <w:gridCol w:w="3237"/>
        <w:gridCol w:w="3456"/>
      </w:tblGrid>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339" w:hRule="atLeast"/>
          <w:jc w:val="center"/>
        </w:trPr>
        <w:tc>
          <w:tcPr>
            <w:tcW w:w="1924"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b/>
              </w:rPr>
            </w:pPr>
            <w:r>
              <w:rPr>
                <w:rFonts w:hint="default" w:ascii="Times New Roman" w:hAnsi="Times New Roman" w:cs="Times New Roman"/>
                <w:b/>
              </w:rPr>
              <w:t>表序号</w:t>
            </w:r>
          </w:p>
        </w:tc>
        <w:tc>
          <w:tcPr>
            <w:tcW w:w="3237"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测试功能</w:t>
            </w:r>
          </w:p>
        </w:tc>
        <w:tc>
          <w:tcPr>
            <w:tcW w:w="3456" w:type="dxa"/>
            <w:tcBorders>
              <w:top w:val="single" w:color="auto" w:sz="12" w:space="0"/>
              <w:bottom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b/>
                <w:lang w:val="en-US" w:eastAsia="zh-CN"/>
              </w:rPr>
            </w:pPr>
            <w:r>
              <w:rPr>
                <w:rFonts w:hint="eastAsia" w:ascii="Times New Roman" w:hAnsi="Times New Roman" w:cs="Times New Roman"/>
                <w:b/>
                <w:lang w:val="en-US" w:eastAsia="zh-CN"/>
              </w:rPr>
              <w:t>测试结果</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9" w:hRule="atLeast"/>
          <w:jc w:val="center"/>
        </w:trPr>
        <w:tc>
          <w:tcPr>
            <w:tcW w:w="1924"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1</w:t>
            </w:r>
          </w:p>
        </w:tc>
        <w:tc>
          <w:tcPr>
            <w:tcW w:w="3237"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加载模型文件</w:t>
            </w:r>
          </w:p>
        </w:tc>
        <w:tc>
          <w:tcPr>
            <w:tcW w:w="3456" w:type="dxa"/>
            <w:tcBorders>
              <w:top w:val="single" w:color="auto" w:sz="12"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0" w:hRule="atLeast"/>
          <w:jc w:val="center"/>
        </w:trPr>
        <w:tc>
          <w:tcPr>
            <w:tcW w:w="1924"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2</w:t>
            </w:r>
          </w:p>
        </w:tc>
        <w:tc>
          <w:tcPr>
            <w:tcW w:w="3237"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为实体添加、删除组件</w:t>
            </w:r>
          </w:p>
        </w:tc>
        <w:tc>
          <w:tcPr>
            <w:tcW w:w="3456" w:type="dxa"/>
            <w:tcBorders>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rPr>
            </w:pPr>
            <w:r>
              <w:rPr>
                <w:rFonts w:hint="default" w:ascii="Times New Roman" w:hAnsi="Times New Roman" w:cs="Times New Roman"/>
              </w:rPr>
              <w:t>3</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调整实体位置、旋转、缩放</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eastAsia="宋体"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4</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调节材质参数</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eastAsia" w:ascii="Times New Roman" w:hAnsi="Times New Roman" w:eastAsia="宋体" w:cs="Times New Roman"/>
                <w:lang w:val="en-US" w:eastAsia="zh-CN"/>
              </w:rPr>
            </w:pPr>
            <w:r>
              <w:rPr>
                <w:rFonts w:hint="eastAsia" w:ascii="Times New Roman" w:hAnsi="Times New Roman" w:cs="Times New Roman"/>
                <w:lang w:val="en-US" w:eastAsia="zh-CN"/>
              </w:rPr>
              <w:t>5</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替换材质资源（纹理、着色器）</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6</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替换网格资源</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r>
        <w:tblPrEx>
          <w:tblBorders>
            <w:top w:val="single" w:color="auto" w:sz="4" w:space="0"/>
            <w:left w:val="none" w:color="auto" w:sz="0" w:space="0"/>
            <w:bottom w:val="single" w:color="auto" w:sz="4" w:space="0"/>
            <w:right w:val="none" w:color="auto" w:sz="0" w:space="0"/>
            <w:insideH w:val="single" w:color="auto" w:sz="6" w:space="0"/>
            <w:insideV w:val="single" w:color="auto" w:sz="6" w:space="0"/>
          </w:tblBorders>
          <w:tblCellMar>
            <w:top w:w="0" w:type="dxa"/>
            <w:left w:w="108" w:type="dxa"/>
            <w:bottom w:w="0" w:type="dxa"/>
            <w:right w:w="108" w:type="dxa"/>
          </w:tblCellMar>
        </w:tblPrEx>
        <w:trPr>
          <w:trHeight w:val="255" w:hRule="atLeast"/>
          <w:jc w:val="center"/>
        </w:trPr>
        <w:tc>
          <w:tcPr>
            <w:tcW w:w="1924"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7</w:t>
            </w:r>
          </w:p>
        </w:tc>
        <w:tc>
          <w:tcPr>
            <w:tcW w:w="3237"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开启第一人称游览模式</w:t>
            </w:r>
          </w:p>
        </w:tc>
        <w:tc>
          <w:tcPr>
            <w:tcW w:w="3456" w:type="dxa"/>
            <w:tcBorders>
              <w:top w:val="single" w:color="auto" w:sz="6" w:space="0"/>
              <w:bottom w:val="single" w:color="auto" w:sz="6" w:space="0"/>
            </w:tcBorders>
            <w:vAlign w:val="center"/>
          </w:tcPr>
          <w:p>
            <w:pPr>
              <w:pStyle w:val="41"/>
              <w:spacing w:before="0" w:beforeAutospacing="0" w:after="0" w:afterAutospacing="0" w:line="240" w:lineRule="auto"/>
              <w:jc w:val="center"/>
              <w:rPr>
                <w:rFonts w:hint="default" w:ascii="Times New Roman" w:hAnsi="Times New Roman" w:cs="Times New Roman"/>
                <w:lang w:val="en-US" w:eastAsia="zh-CN"/>
              </w:rPr>
            </w:pPr>
            <w:r>
              <w:rPr>
                <w:rFonts w:hint="eastAsia" w:ascii="Times New Roman" w:hAnsi="Times New Roman" w:cs="Times New Roman"/>
                <w:lang w:val="en-US" w:eastAsia="zh-CN"/>
              </w:rPr>
              <w:t>功能正常</w:t>
            </w:r>
          </w:p>
        </w:tc>
      </w:tr>
    </w:tbl>
    <w:p>
      <w:pPr>
        <w:numPr>
          <w:ilvl w:val="0"/>
          <w:numId w:val="0"/>
        </w:numPr>
        <w:rPr>
          <w:rFonts w:hint="eastAsia" w:eastAsia="黑体" w:cs="Times New Roman"/>
          <w:bCs/>
          <w:kern w:val="2"/>
          <w:sz w:val="28"/>
          <w:szCs w:val="28"/>
          <w:lang w:val="en-US" w:eastAsia="zh-CN" w:bidi="ar-SA"/>
        </w:rPr>
      </w:pPr>
    </w:p>
    <w:p>
      <w:pPr>
        <w:numPr>
          <w:ilvl w:val="0"/>
          <w:numId w:val="0"/>
        </w:numPr>
        <w:rPr>
          <w:rFonts w:hint="default"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6.2  系统</w:t>
      </w:r>
      <w:r>
        <w:rPr>
          <w:rFonts w:hint="eastAsia" w:ascii="Times New Roman" w:hAnsi="Times New Roman" w:eastAsia="黑体" w:cs="Times New Roman"/>
          <w:bCs/>
          <w:kern w:val="2"/>
          <w:sz w:val="28"/>
          <w:szCs w:val="28"/>
          <w:lang w:val="en-US" w:eastAsia="zh-CN" w:bidi="ar-SA"/>
        </w:rPr>
        <w:t>界面</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基于DirectX 11的光栅化渲染器的系统界面由主渲染区域、场景对象结构面板（Hierarchy）、细节信息面板（Inspector）和窗口工具栏（TopToolBar）组成，各个用户界面元素可以拖动。系统界面整体结构如图</w:t>
      </w:r>
      <w:r>
        <w:rPr>
          <w:rFonts w:hint="default" w:cs="Times New Roman"/>
          <w:bCs w:val="0"/>
          <w:kern w:val="2"/>
          <w:sz w:val="24"/>
          <w:szCs w:val="24"/>
          <w:lang w:val="en-US" w:eastAsia="zh-CN" w:bidi="ar-SA"/>
        </w:rPr>
        <w:t>6.1</w:t>
      </w:r>
      <w:r>
        <w:rPr>
          <w:rFonts w:hint="eastAsia" w:cs="Times New Roman"/>
          <w:bCs w:val="0"/>
          <w:kern w:val="2"/>
          <w:sz w:val="24"/>
          <w:szCs w:val="24"/>
          <w:lang w:val="en-US" w:eastAsia="zh-CN" w:bidi="ar-SA"/>
        </w:rPr>
        <w:t>所示。</w:t>
      </w:r>
    </w:p>
    <w:p>
      <w:pPr>
        <w:numPr>
          <w:ilvl w:val="0"/>
          <w:numId w:val="0"/>
        </w:numPr>
        <w:rPr>
          <w:rFonts w:hint="default" w:ascii="Times New Roman" w:hAnsi="Times New Roman" w:eastAsia="黑体" w:cs="Times New Roman"/>
          <w:bCs/>
          <w:kern w:val="2"/>
          <w:sz w:val="28"/>
          <w:szCs w:val="28"/>
          <w:lang w:val="en-US" w:eastAsia="zh-CN" w:bidi="ar-SA"/>
        </w:rPr>
      </w:pPr>
    </w:p>
    <w:p>
      <w:pPr>
        <w:pStyle w:val="29"/>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drawing>
          <wp:inline distT="0" distB="0" distL="114300" distR="114300">
            <wp:extent cx="5883910" cy="4070985"/>
            <wp:effectExtent l="0" t="0" r="2540" b="5715"/>
            <wp:docPr id="3" name="图片 3" descr="QQ截图2021052803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528030448"/>
                    <pic:cNvPicPr>
                      <a:picLocks noChangeAspect="1"/>
                    </pic:cNvPicPr>
                  </pic:nvPicPr>
                  <pic:blipFill>
                    <a:blip r:embed="rId54"/>
                    <a:stretch>
                      <a:fillRect/>
                    </a:stretch>
                  </pic:blipFill>
                  <pic:spPr>
                    <a:xfrm>
                      <a:off x="0" y="0"/>
                      <a:ext cx="5883910" cy="4070985"/>
                    </a:xfrm>
                    <a:prstGeom prst="rect">
                      <a:avLst/>
                    </a:prstGeom>
                  </pic:spPr>
                </pic:pic>
              </a:graphicData>
            </a:graphic>
          </wp:inline>
        </w:drawing>
      </w:r>
      <w:r>
        <w:rPr>
          <w:rFonts w:hint="eastAsia" w:ascii="Times New Roman" w:hAnsi="Times New Roman" w:eastAsia="黑体" w:cs="Times New Roman"/>
          <w:sz w:val="24"/>
          <w:szCs w:val="24"/>
          <w:lang w:val="en-US" w:eastAsia="zh-CN"/>
        </w:rPr>
        <w:t>图6.1 系统界面整体结构图</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界面中间为系统的场景渲染区域。左侧“HIERARCHY”窗口即场景对象结构面板，显示当前场景当中的所有实体对象，供用户选择。右侧“INSPECTOR”窗口即细节信息面板，显示用户在场景对象结构面板当中选定实体的具体信息，包括实体拥有的每个组件拥有的具体属性，且用户可以直接进行调节来自定义参数。窗口上方即为窗口工具栏，包含许多菜单按钮来提供更多的功能。</w:t>
      </w:r>
    </w:p>
    <w:p>
      <w:pPr>
        <w:numPr>
          <w:ilvl w:val="0"/>
          <w:numId w:val="0"/>
        </w:numPr>
        <w:rPr>
          <w:rFonts w:hint="default" w:ascii="Times New Roman" w:hAnsi="Times New Roman" w:eastAsia="黑体" w:cs="Times New Roman"/>
          <w:bCs/>
          <w:kern w:val="2"/>
          <w:sz w:val="28"/>
          <w:szCs w:val="28"/>
          <w:lang w:val="en-US" w:eastAsia="zh-CN" w:bidi="ar-SA"/>
        </w:rPr>
      </w:pPr>
      <w:r>
        <w:rPr>
          <w:rFonts w:hint="eastAsia" w:eastAsia="黑体" w:cs="Times New Roman"/>
          <w:bCs/>
          <w:kern w:val="2"/>
          <w:sz w:val="28"/>
          <w:szCs w:val="28"/>
          <w:lang w:val="en-US" w:eastAsia="zh-CN" w:bidi="ar-SA"/>
        </w:rPr>
        <w:t xml:space="preserve">6.3  </w:t>
      </w:r>
      <w:r>
        <w:rPr>
          <w:rFonts w:hint="eastAsia" w:ascii="Times New Roman" w:hAnsi="Times New Roman" w:eastAsia="黑体" w:cs="Times New Roman"/>
          <w:bCs/>
          <w:kern w:val="2"/>
          <w:sz w:val="28"/>
          <w:szCs w:val="28"/>
          <w:lang w:val="en-US" w:eastAsia="zh-CN" w:bidi="ar-SA"/>
        </w:rPr>
        <w:t>PBR效果测试</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系统内置了基于PBR算法的着色器，在调节材质参数时选用对应的着色器文件，实体会使用PBR进行渲染，着色器对应的参数也会显示出来供用户调节。PBR着色器正确执行需要外部提供相应纹理资源并设置合理的参数数值，在材质参数当中选定符合要求的纹理即可，其渲染效果如图6.2所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240" w:lineRule="auto"/>
        <w:jc w:val="both"/>
        <w:textAlignment w:val="auto"/>
        <w:rPr>
          <w:rFonts w:hint="default" w:cs="Times New Roman"/>
          <w:bCs w:val="0"/>
          <w:kern w:val="2"/>
          <w:sz w:val="24"/>
          <w:szCs w:val="24"/>
          <w:lang w:val="en-US" w:eastAsia="zh-CN" w:bidi="ar-SA"/>
        </w:rPr>
      </w:pPr>
      <w:r>
        <w:rPr>
          <w:rFonts w:hint="default" w:cs="Times New Roman"/>
          <w:bCs w:val="0"/>
          <w:kern w:val="2"/>
          <w:sz w:val="24"/>
          <w:szCs w:val="24"/>
          <w:lang w:val="en-US" w:eastAsia="zh-CN" w:bidi="ar-SA"/>
        </w:rPr>
        <w:drawing>
          <wp:inline distT="0" distB="0" distL="114300" distR="114300">
            <wp:extent cx="5920740" cy="4097020"/>
            <wp:effectExtent l="0" t="0" r="3810" b="17780"/>
            <wp:docPr id="4" name="图片 4" descr="QQ截图2021052803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528030752"/>
                    <pic:cNvPicPr>
                      <a:picLocks noChangeAspect="1"/>
                    </pic:cNvPicPr>
                  </pic:nvPicPr>
                  <pic:blipFill>
                    <a:blip r:embed="rId55"/>
                    <a:stretch>
                      <a:fillRect/>
                    </a:stretch>
                  </pic:blipFill>
                  <pic:spPr>
                    <a:xfrm>
                      <a:off x="0" y="0"/>
                      <a:ext cx="5920740" cy="4097020"/>
                    </a:xfrm>
                    <a:prstGeom prst="rect">
                      <a:avLst/>
                    </a:prstGeom>
                  </pic:spPr>
                </pic:pic>
              </a:graphicData>
            </a:graphic>
          </wp:inline>
        </w:drawing>
      </w:r>
    </w:p>
    <w:p>
      <w:pPr>
        <w:pStyle w:val="29"/>
        <w:ind w:firstLine="0" w:firstLineChars="0"/>
        <w:jc w:val="center"/>
        <w:rPr>
          <w:rFonts w:hint="default"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图6.2 PBR效果图</w:t>
      </w:r>
    </w:p>
    <w:p>
      <w:pPr>
        <w:rPr>
          <w:rFonts w:hint="eastAsia" w:ascii="Times New Roman" w:hAnsi="Times New Roman" w:eastAsia="黑体" w:cs="Times New Roman"/>
          <w:kern w:val="2"/>
          <w:sz w:val="24"/>
          <w:szCs w:val="24"/>
          <w:lang w:val="en-US" w:eastAsia="zh-CN" w:bidi="ar-SA"/>
        </w:rPr>
      </w:pPr>
    </w:p>
    <w:p>
      <w:pPr>
        <w:numPr>
          <w:ilvl w:val="0"/>
          <w:numId w:val="0"/>
        </w:numPr>
        <w:rPr>
          <w:rFonts w:hint="default" w:eastAsia="黑体" w:cs="Times New Roman"/>
          <w:bCs/>
          <w:kern w:val="2"/>
          <w:sz w:val="28"/>
          <w:szCs w:val="28"/>
          <w:lang w:val="en-US" w:eastAsia="zh-CN" w:bidi="ar-SA"/>
        </w:rPr>
      </w:pPr>
      <w:r>
        <w:rPr>
          <w:rFonts w:hint="eastAsia" w:eastAsia="黑体" w:cs="Times New Roman"/>
          <w:bCs/>
          <w:kern w:val="2"/>
          <w:sz w:val="28"/>
          <w:szCs w:val="28"/>
          <w:lang w:val="en-US" w:eastAsia="zh-CN" w:bidi="ar-SA"/>
        </w:rPr>
        <w:t>6.4  本章小节</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本章对系统实现的最终情况进行了测试，介绍了在调试和发布阶段程序运行的效率参数。对系统的核心功能进行交互测试，确保程序运转良好，符合预期。最后，展示了渲染器程序的用户界面样式和模型渲染效果。</w:t>
      </w:r>
    </w:p>
    <w:p>
      <w:pPr>
        <w:ind w:firstLine="420" w:firstLineChars="0"/>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eastAsia" w:ascii="Times New Roman" w:hAnsi="Times New Roman" w:eastAsia="黑体" w:cs="Times New Roman"/>
          <w:kern w:val="2"/>
          <w:sz w:val="24"/>
          <w:szCs w:val="24"/>
          <w:lang w:val="en-US" w:eastAsia="zh-CN" w:bidi="ar-SA"/>
        </w:rPr>
      </w:pPr>
    </w:p>
    <w:p>
      <w:pPr>
        <w:rPr>
          <w:rFonts w:hint="default" w:ascii="Times New Roman" w:hAnsi="Times New Roman" w:eastAsia="黑体" w:cs="Times New Roman"/>
          <w:kern w:val="2"/>
          <w:sz w:val="24"/>
          <w:szCs w:val="24"/>
          <w:lang w:val="en-US" w:eastAsia="zh-CN" w:bidi="ar-SA"/>
        </w:r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lang w:val="en-US" w:eastAsia="zh-CN"/>
        </w:rPr>
      </w:pPr>
      <w:r>
        <w:rPr>
          <w:rFonts w:hint="default" w:ascii="Times New Roman" w:hAnsi="Times New Roman" w:cs="Times New Roman"/>
          <w:sz w:val="36"/>
          <w:szCs w:val="36"/>
        </w:rPr>
        <w:t>第</w:t>
      </w:r>
      <w:r>
        <w:rPr>
          <w:rFonts w:hint="eastAsia" w:ascii="Times New Roman" w:hAnsi="Times New Roman" w:cs="Times New Roman"/>
          <w:sz w:val="36"/>
          <w:szCs w:val="36"/>
          <w:lang w:val="en-US" w:eastAsia="zh-CN"/>
        </w:rPr>
        <w:t>7</w:t>
      </w:r>
      <w:r>
        <w:rPr>
          <w:rFonts w:hint="default" w:ascii="Times New Roman" w:hAnsi="Times New Roman" w:cs="Times New Roman"/>
          <w:sz w:val="36"/>
          <w:szCs w:val="36"/>
        </w:rPr>
        <w:t xml:space="preserve">章  </w:t>
      </w:r>
      <w:r>
        <w:rPr>
          <w:rFonts w:hint="eastAsia" w:ascii="Times New Roman" w:hAnsi="Times New Roman" w:cs="Times New Roman"/>
          <w:sz w:val="36"/>
          <w:szCs w:val="36"/>
          <w:lang w:val="en-US" w:eastAsia="zh-CN"/>
        </w:rPr>
        <w:t>总结和展望</w:t>
      </w:r>
    </w:p>
    <w:p>
      <w:pPr>
        <w:numPr>
          <w:ilvl w:val="0"/>
          <w:numId w:val="0"/>
        </w:numPr>
        <w:rPr>
          <w:rFonts w:hint="eastAsia" w:eastAsia="黑体" w:cs="Times New Roman"/>
          <w:bCs/>
          <w:kern w:val="2"/>
          <w:sz w:val="28"/>
          <w:szCs w:val="28"/>
          <w:lang w:val="en-US" w:eastAsia="zh-CN" w:bidi="ar-SA"/>
        </w:rPr>
      </w:pPr>
      <w:r>
        <w:rPr>
          <w:rFonts w:hint="eastAsia" w:eastAsia="黑体" w:cs="Times New Roman"/>
          <w:bCs/>
          <w:kern w:val="2"/>
          <w:sz w:val="28"/>
          <w:szCs w:val="28"/>
          <w:lang w:val="en-US" w:eastAsia="zh-CN" w:bidi="ar-SA"/>
        </w:rPr>
        <w:t>7.1工作总结</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论文完成的主要工作如下：</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使用C++语言、基于面向对象的编程思想，结合DirectX 11应用程序图形接口，设计并实现了一个光栅化渲染器程序。</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引入了Dear ImGui图形用户界面库，为程序提供了审美优良、功能丰富且交互体验舒适的用户界面。系统的图形用户界面提供的功能非常贴合渲染器的需求，如数值调节、颜色选取、纹理显示等。</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结合DirectXTK、Assimp等开发库，为程序提供了加载用户自定义的纹理、模型等文件资源的功能。系统的资源加载功能拥有良好的兼容性，可以应用于绝大多数渲染相关的资源文件格式。</w:t>
      </w:r>
    </w:p>
    <w:p>
      <w:pPr>
        <w:keepNext w:val="0"/>
        <w:keepLines w:val="0"/>
        <w:pageBreakBefore w:val="0"/>
        <w:widowControl w:val="0"/>
        <w:numPr>
          <w:ilvl w:val="0"/>
          <w:numId w:val="9"/>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利用HLSL编写着色器，基于DirectX 11渲染管线研究前向渲染、基于物理的渲染等渲染算法在系统中的实现，并在渲染器当中集成了PBR着色器。</w:t>
      </w:r>
    </w:p>
    <w:p>
      <w:pPr>
        <w:numPr>
          <w:ilvl w:val="0"/>
          <w:numId w:val="0"/>
        </w:numPr>
        <w:rPr>
          <w:rFonts w:hint="eastAsia" w:eastAsia="黑体" w:cs="Times New Roman"/>
          <w:bCs/>
          <w:kern w:val="2"/>
          <w:sz w:val="28"/>
          <w:szCs w:val="28"/>
          <w:lang w:val="en-US" w:eastAsia="zh-CN" w:bidi="ar-SA"/>
        </w:rPr>
      </w:pPr>
    </w:p>
    <w:p>
      <w:pPr>
        <w:numPr>
          <w:ilvl w:val="0"/>
          <w:numId w:val="0"/>
        </w:numPr>
        <w:rPr>
          <w:rFonts w:hint="default" w:cs="Times New Roman"/>
          <w:bCs w:val="0"/>
          <w:kern w:val="2"/>
          <w:sz w:val="24"/>
          <w:szCs w:val="24"/>
          <w:lang w:val="en-US" w:eastAsia="zh-CN" w:bidi="ar-SA"/>
        </w:rPr>
      </w:pPr>
      <w:r>
        <w:rPr>
          <w:rFonts w:hint="eastAsia" w:eastAsia="黑体" w:cs="Times New Roman"/>
          <w:bCs/>
          <w:kern w:val="2"/>
          <w:sz w:val="28"/>
          <w:szCs w:val="28"/>
          <w:lang w:val="en-US" w:eastAsia="zh-CN" w:bidi="ar-SA"/>
        </w:rPr>
        <w:t>7.2未来展望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渲染技术本身涉及的知识就十分庞杂，而设计并实现一个渲染器需要的不仅是对于渲染技术的了解，还需要良好软件架构思想，强大的编码能力，甚至是对于数学、美术等基础学科知识的良好掌握，所以，要开发一个成熟的、高性能的、功能丰富的渲染器是十分困难的。由于开发时间有限，技术力尚不成熟，所以系统目前还有很多预想功能没有实现，部分功能也有不足，主要包括如下方面。</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场景当中的实体对象无法通过拾取的方式选择，只能通过在图形用户界面中选取来实现。</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未能实现工程文件系统，没有提供项目文件处理的相关功能和用户界面。相关的项目资源目前只能在界面提供的文件列表中进行简单选取，不能浏览所有的工程文件。</w:t>
      </w:r>
    </w:p>
    <w:p>
      <w:pPr>
        <w:keepNext w:val="0"/>
        <w:keepLines w:val="0"/>
        <w:pageBreakBefore w:val="0"/>
        <w:widowControl w:val="0"/>
        <w:numPr>
          <w:ilvl w:val="0"/>
          <w:numId w:val="1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未能实现控制台系统。作为一个渲染器程序，在使用过程中出现运行、设置错误是很常见的，但是目前没有相关的界面能够提示用户程序哪里出现了问题。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default"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26" w:type="default"/>
          <w:pgSz w:w="11907" w:h="16840"/>
          <w:pgMar w:top="1418" w:right="1418" w:bottom="1418" w:left="1418" w:header="851" w:footer="992" w:gutter="0"/>
          <w:cols w:space="425" w:num="1"/>
          <w:docGrid w:linePitch="312" w:charSpace="0"/>
        </w:sectPr>
      </w:pP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default" w:ascii="Times New Roman" w:hAnsi="Times New Roman" w:cs="Times New Roman" w:eastAsiaTheme="minorEastAsia"/>
          <w:sz w:val="24"/>
        </w:rPr>
      </w:pPr>
      <w:bookmarkStart w:id="34" w:name="_Toc18532"/>
      <w:r>
        <w:rPr>
          <w:rFonts w:hint="default" w:ascii="Times New Roman" w:hAnsi="Times New Roman" w:cs="Times New Roman"/>
          <w:sz w:val="36"/>
          <w:szCs w:val="36"/>
        </w:rPr>
        <w:t>参考文献</w:t>
      </w:r>
      <w:bookmarkEnd w:id="34"/>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imes New Roman" w:hAnsi="Times New Roman" w:cs="Times New Roman" w:eastAsiaTheme="minorEastAsia"/>
          <w:kern w:val="2"/>
          <w:sz w:val="24"/>
          <w:szCs w:val="24"/>
          <w:lang w:val="en-US" w:eastAsia="zh-CN" w:bidi="ar-SA"/>
        </w:rPr>
      </w:pPr>
      <w:bookmarkStart w:id="35" w:name="_Ref28797"/>
      <w:bookmarkStart w:id="36" w:name="_Ref1928"/>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7" w:name="_Ref21644"/>
      <w:r>
        <w:rPr>
          <w:rFonts w:hint="default" w:ascii="Times New Roman" w:hAnsi="Times New Roman" w:cs="Times New Roman" w:eastAsiaTheme="minorEastAsia"/>
          <w:kern w:val="2"/>
          <w:sz w:val="24"/>
          <w:szCs w:val="24"/>
          <w:lang w:val="en-US" w:eastAsia="zh-CN" w:bidi="ar-SA"/>
        </w:rPr>
        <w:t>逆水.</w:t>
      </w:r>
      <w:bookmarkEnd w:id="35"/>
      <w:r>
        <w:rPr>
          <w:rFonts w:hint="eastAsia"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Corona渲染器发展史及3大特点[EB/OL]</w:t>
      </w:r>
      <w:r>
        <w:rPr>
          <w:rFonts w:hint="default" w:cs="Times New Roman" w:eastAsiaTheme="minorEastAsia"/>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https://www.jianyi80.com/27598.html</w:t>
      </w:r>
      <w:bookmarkEnd w:id="37"/>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8" w:name="_Ref29114"/>
      <w:r>
        <w:rPr>
          <w:rFonts w:hint="default" w:ascii="Times New Roman" w:hAnsi="Times New Roman" w:cs="Times New Roman" w:eastAsiaTheme="minorEastAsia"/>
          <w:kern w:val="2"/>
          <w:sz w:val="24"/>
          <w:szCs w:val="24"/>
          <w:lang w:val="en-US" w:eastAsia="zh-CN" w:bidi="ar-SA"/>
        </w:rPr>
        <w:t>倪嘉声. 国产知名渲染器D5 Render更新至1.6版 支持RTX显卡加速，AI降噪[J/OL]. https://www.expreview.com/74414.html. 2020-5-27</w:t>
      </w:r>
      <w:bookmarkEnd w:id="36"/>
      <w:bookmarkEnd w:id="38"/>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eastAsiaTheme="minorEastAsia"/>
          <w:kern w:val="2"/>
          <w:sz w:val="24"/>
          <w:szCs w:val="24"/>
          <w:lang w:val="en-US" w:eastAsia="zh-CN" w:bidi="ar-SA"/>
        </w:rPr>
      </w:pPr>
      <w:bookmarkStart w:id="39" w:name="_Ref2084"/>
      <w:r>
        <w:rPr>
          <w:rFonts w:hint="default" w:ascii="Times New Roman" w:hAnsi="Times New Roman" w:cs="Times New Roman" w:eastAsiaTheme="minorEastAsia"/>
          <w:kern w:val="2"/>
          <w:sz w:val="24"/>
          <w:szCs w:val="24"/>
          <w:lang w:val="en-US" w:eastAsia="zh-CN" w:bidi="ar-SA"/>
        </w:rPr>
        <w:t>Tomas Akenine-Möller,Eric Haines,Naty Hoffman等. Real-Time Rendering[M]. Fourth edition. U.S:AK Peters/CRC Press,2018:12-13.</w:t>
      </w:r>
      <w:bookmarkEnd w:id="39"/>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0" w:name="_Ref2254"/>
      <w:r>
        <w:rPr>
          <w:rFonts w:hint="default" w:ascii="Times New Roman" w:hAnsi="Times New Roman" w:cs="Times New Roman"/>
        </w:rPr>
        <w:t>Varcholik,Paul.</w:t>
      </w:r>
      <w:r>
        <w:rPr>
          <w:rFonts w:hint="default" w:cs="Times New Roman"/>
          <w:lang w:val="en-US"/>
        </w:rPr>
        <w:t xml:space="preserve"> </w:t>
      </w:r>
      <w:r>
        <w:rPr>
          <w:rFonts w:hint="default" w:ascii="Times New Roman" w:hAnsi="Times New Roman" w:cs="Times New Roman"/>
        </w:rPr>
        <w:t>Real-Time3D Rendering with DirectX and HLSL[M]. U.S:</w:t>
      </w:r>
      <w:bookmarkEnd w:id="40"/>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Times New Roman" w:hAnsi="Times New Roman" w:cs="Times New Roman"/>
        </w:rPr>
      </w:pPr>
      <w:r>
        <w:rPr>
          <w:rFonts w:hint="default" w:ascii="Times New Roman" w:hAnsi="Times New Roman" w:cs="Times New Roman"/>
        </w:rPr>
        <w:t>Addison-Wesley Professional,2014:13-20.</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1" w:name="_Ref2440"/>
      <w:r>
        <w:rPr>
          <w:rFonts w:hint="default" w:ascii="Times New Roman" w:hAnsi="Times New Roman" w:cs="Times New Roman"/>
        </w:rPr>
        <w:t>Frank Luna. Introduction to 3D Game Programming with DirectX 11[M]. US:Mercury Learning &amp; Information,2012:19-20</w:t>
      </w:r>
      <w:bookmarkEnd w:id="41"/>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2" w:name="_Ref2715"/>
      <w:r>
        <w:rPr>
          <w:rFonts w:hint="default" w:ascii="Times New Roman" w:hAnsi="Times New Roman" w:cs="Times New Roman"/>
        </w:rPr>
        <w:t>dear imgui 1.6.2 documentation[EB/OL]. https://imgui-test.readthedocs.io/en/latest/. 2018</w:t>
      </w:r>
      <w:bookmarkEnd w:id="42"/>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3" w:name="_Ref2855"/>
      <w:r>
        <w:rPr>
          <w:rFonts w:hint="default" w:ascii="Times New Roman" w:hAnsi="Times New Roman" w:cs="Times New Roman"/>
        </w:rPr>
        <w:t>Learn OpenGL[EB/OL]. https://learnopengl.com/. 2014-6</w:t>
      </w:r>
      <w:bookmarkEnd w:id="43"/>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4" w:name="_Ref2989"/>
      <w:r>
        <w:rPr>
          <w:rFonts w:hint="default" w:ascii="Times New Roman" w:hAnsi="Times New Roman" w:cs="Times New Roman"/>
        </w:rPr>
        <w:t>Matt Pharr,Wenzel Jakob,Greg Humphreys. Physically Based Rendering[M]. Third Edition. US:Morgan Kaufmann,2018:539-583</w:t>
      </w:r>
      <w:bookmarkEnd w:id="44"/>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5" w:name="_Ref3998"/>
      <w:r>
        <w:rPr>
          <w:rFonts w:hint="default" w:ascii="Times New Roman" w:hAnsi="Times New Roman" w:cs="Times New Roman"/>
        </w:rPr>
        <w:t>杨睿涵. 游戏开发中的ECS 架构概述[EB/OL]https://zhuanlan.zhihu.com/p/30538626. 2018-5-1</w:t>
      </w:r>
      <w:bookmarkEnd w:id="45"/>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6" w:name="_Ref3234"/>
      <w:r>
        <w:rPr>
          <w:rFonts w:hint="default" w:ascii="Times New Roman" w:hAnsi="Times New Roman" w:cs="Times New Roman"/>
        </w:rPr>
        <w:t>X_Jun.</w:t>
      </w:r>
      <w:r>
        <w:rPr>
          <w:rFonts w:hint="default" w:cs="Times New Roman"/>
          <w:lang w:val="en-US"/>
        </w:rPr>
        <w:t xml:space="preserve"> </w:t>
      </w:r>
      <w:r>
        <w:rPr>
          <w:rFonts w:hint="default" w:ascii="Times New Roman" w:hAnsi="Times New Roman" w:cs="Times New Roman"/>
        </w:rPr>
        <w:t>DirectX11 With Windows SDK--01 DirectX11初始化</w:t>
      </w:r>
      <w:bookmarkEnd w:id="46"/>
      <w:r>
        <w:rPr>
          <w:rFonts w:hint="default" w:ascii="Times New Roman" w:hAnsi="Times New Roman" w:cs="Times New Roman"/>
        </w:rPr>
        <w:t>[EB/OL]. https://</w:t>
      </w:r>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www.cnblogs.com/X-Jun/p/9069608.html. 2018-5-21</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7" w:name="_Ref3345"/>
      <w:r>
        <w:rPr>
          <w:rFonts w:hint="default" w:ascii="Times New Roman" w:hAnsi="Times New Roman" w:cs="Times New Roman"/>
        </w:rPr>
        <w:t>Frank Luna. DirectX 12 3D游戏开发实战[M]. 北京: 人民邮电出版社,2019: 83-84</w:t>
      </w:r>
      <w:bookmarkEnd w:id="47"/>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8" w:name="_Ref3714"/>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https://docs.microsoft.com/en-us/windows/win32/api/winbase/</w:t>
      </w:r>
      <w:bookmarkEnd w:id="48"/>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pPr>
      <w:r>
        <w:rPr>
          <w:rFonts w:hint="default" w:ascii="Times New Roman" w:hAnsi="Times New Roman" w:cs="Times New Roman"/>
        </w:rPr>
        <w:t>nf-winbase-winmain. 2018-5-12</w:t>
      </w:r>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49" w:name="_Ref5461"/>
      <w:bookmarkStart w:id="50" w:name="_Ref5092"/>
      <w:r>
        <w:rPr>
          <w:rFonts w:hint="default" w:ascii="Times New Roman" w:hAnsi="Times New Roman" w:cs="Times New Roman"/>
        </w:rPr>
        <w:t>Stanley B. Lippman,Josée Lajoie,Barbara E. Moo. C++ Primer 中文版[M]. 第五版. 北京:电子工业出版社, 2013:980-1054</w:t>
      </w:r>
      <w:bookmarkEnd w:id="49"/>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1" w:name="_Ref5402"/>
      <w:r>
        <w:rPr>
          <w:rFonts w:hint="default" w:ascii="Times New Roman" w:hAnsi="Times New Roman" w:cs="Times New Roman"/>
        </w:rPr>
        <w:t>Zero. C++ 可变参数模板[EB/OL]https://zhuanlan.zhihu.com/p/337932819. 2020-12-18</w:t>
      </w:r>
      <w:bookmarkEnd w:id="50"/>
      <w:bookmarkEnd w:id="51"/>
    </w:p>
    <w:p>
      <w:pPr>
        <w:pStyle w:val="29"/>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80" w:leftChars="0" w:right="0" w:rightChars="0" w:hanging="480" w:hangingChars="200"/>
        <w:jc w:val="both"/>
        <w:textAlignment w:val="auto"/>
        <w:outlineLvl w:val="9"/>
        <w:rPr>
          <w:rFonts w:hint="default" w:ascii="Times New Roman" w:hAnsi="Times New Roman" w:cs="Times New Roman"/>
        </w:rPr>
      </w:pPr>
      <w:bookmarkStart w:id="52" w:name="_Ref5559"/>
      <w:r>
        <w:rPr>
          <w:rFonts w:hint="default" w:ascii="Times New Roman" w:hAnsi="Times New Roman" w:cs="Times New Roman"/>
        </w:rPr>
        <w:t>MSDN[EB/OL].</w:t>
      </w:r>
      <w:r>
        <w:rPr>
          <w:rFonts w:hint="default" w:cs="Times New Roman"/>
          <w:lang w:val="en-US"/>
        </w:rPr>
        <w:t xml:space="preserve"> </w:t>
      </w:r>
      <w:r>
        <w:rPr>
          <w:rFonts w:hint="default" w:ascii="Times New Roman" w:hAnsi="Times New Roman" w:cs="Times New Roman"/>
        </w:rPr>
        <w:t>https://docs.microsoft.com/en-us/windows/win32/api/d3d11/</w:t>
      </w:r>
      <w:bookmarkEnd w:id="52"/>
    </w:p>
    <w:p>
      <w:pPr>
        <w:pStyle w:val="29"/>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840" w:firstLineChars="0"/>
        <w:jc w:val="both"/>
        <w:textAlignment w:val="auto"/>
        <w:outlineLvl w:val="9"/>
        <w:rPr>
          <w:rFonts w:hint="default" w:ascii="Times New Roman" w:hAnsi="Times New Roman" w:cs="Times New Roman"/>
        </w:rPr>
        <w:sectPr>
          <w:headerReference r:id="rId27" w:type="default"/>
          <w:footerReference r:id="rId28" w:type="default"/>
          <w:pgSz w:w="11907" w:h="16840"/>
          <w:pgMar w:top="1418" w:right="1418" w:bottom="1418" w:left="1418" w:header="851" w:footer="992" w:gutter="0"/>
          <w:pgNumType w:fmt="numberInDash"/>
          <w:cols w:space="425" w:num="1"/>
          <w:docGrid w:linePitch="312" w:charSpace="0"/>
        </w:sectPr>
      </w:pPr>
      <w:r>
        <w:rPr>
          <w:rFonts w:hint="default" w:ascii="Times New Roman" w:hAnsi="Times New Roman" w:cs="Times New Roman"/>
        </w:rPr>
        <w:t>nf-d3d11-d3d11createdeviceandswapchain. 2018-5-12</w:t>
      </w:r>
    </w:p>
    <w:p>
      <w:pPr>
        <w:pStyle w:val="43"/>
        <w:keepNext/>
        <w:keepLines/>
        <w:pageBreakBefore w:val="0"/>
        <w:widowControl w:val="0"/>
        <w:kinsoku/>
        <w:wordWrap/>
        <w:overflowPunct/>
        <w:topLinePunct w:val="0"/>
        <w:autoSpaceDE/>
        <w:autoSpaceDN/>
        <w:bidi w:val="0"/>
        <w:adjustRightInd/>
        <w:snapToGrid/>
        <w:spacing w:before="251" w:beforeLines="80" w:after="157" w:afterLines="50" w:line="240" w:lineRule="auto"/>
        <w:ind w:left="0" w:leftChars="0" w:right="0" w:rightChars="0" w:firstLine="0" w:firstLineChars="0"/>
        <w:jc w:val="center"/>
        <w:textAlignment w:val="auto"/>
        <w:outlineLvl w:val="0"/>
        <w:rPr>
          <w:rFonts w:hint="eastAsia" w:cs="Times New Roman"/>
          <w:bCs w:val="0"/>
          <w:kern w:val="2"/>
          <w:sz w:val="24"/>
          <w:szCs w:val="24"/>
          <w:lang w:val="en-US" w:eastAsia="zh-CN" w:bidi="ar-SA"/>
        </w:rPr>
      </w:pPr>
      <w:bookmarkStart w:id="53" w:name="_Toc167501817"/>
      <w:bookmarkStart w:id="54" w:name="_Toc28784"/>
      <w:r>
        <w:rPr>
          <w:rFonts w:hint="default" w:ascii="Times New Roman" w:hAnsi="Times New Roman" w:cs="Times New Roman"/>
          <w:sz w:val="36"/>
          <w:szCs w:val="36"/>
        </w:rPr>
        <w:t>致  谢</w:t>
      </w:r>
      <w:bookmarkEnd w:id="53"/>
      <w:bookmarkEnd w:id="54"/>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光阴似箭，日月如梭，转眼间四年的大学时光已经快要画上句号。回望这四年间，我从刚刚踏入校园的青涩少年，变为即将离开校园的成熟青年，也拥有了这一生都难忘的回忆。在东北大学的这段时光，让我结识了良师益友，让我获得了知识，找到了人生的目标。在此将要离别之际，我心中虽然怀着对未来的憧憬，但更多的是对关心、帮助我的人的感激之情。</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感谢此篇毕业论文的指导老师马连博教授，在他的悉心教导、耐心督促下，我才能够顺利地完成毕业设计的制作和毕业论文的撰写。祝老师身体健康，工作顺利。</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感谢在大学期间教授过我的所有课业老师，他们毫不吝啬地将知识传授给我，让我能够快速地成长，成为一个能够独立思考并解决问题的人。</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pPr>
      <w:r>
        <w:rPr>
          <w:rFonts w:hint="eastAsia" w:cs="Times New Roman"/>
          <w:bCs w:val="0"/>
          <w:kern w:val="2"/>
          <w:sz w:val="24"/>
          <w:szCs w:val="24"/>
          <w:lang w:val="en-US" w:eastAsia="zh-CN" w:bidi="ar-SA"/>
        </w:rPr>
        <w:t>感谢我的同学、室友和朋友们，遇见他们是我的幸运。是他们为我的生活增添了别样的色彩，让我的生活充满乐趣。</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eastAsia" w:cs="Times New Roman"/>
          <w:bCs w:val="0"/>
          <w:kern w:val="2"/>
          <w:sz w:val="24"/>
          <w:szCs w:val="24"/>
          <w:lang w:val="en-US" w:eastAsia="zh-CN" w:bidi="ar-SA"/>
        </w:rPr>
      </w:pPr>
      <w:r>
        <w:rPr>
          <w:rFonts w:hint="eastAsia" w:cs="Times New Roman"/>
          <w:bCs w:val="0"/>
          <w:kern w:val="2"/>
          <w:sz w:val="24"/>
          <w:szCs w:val="24"/>
          <w:lang w:val="en-US" w:eastAsia="zh-CN" w:bidi="ar-SA"/>
        </w:rPr>
        <w:t>感谢养育我的父母，是他们的努力工作，辛勤劳动，才保证我能够有机会在大学当中学习和成长。虽然并不在身边，但是他们的关怀、鼓励、支持给了我前进的动力。</w:t>
      </w:r>
    </w:p>
    <w:p>
      <w:pPr>
        <w:keepNext w:val="0"/>
        <w:keepLines w:val="0"/>
        <w:pageBreakBefore w:val="0"/>
        <w:widowControl w:val="0"/>
        <w:numPr>
          <w:ilvl w:val="-1"/>
          <w:numId w:val="0"/>
        </w:numPr>
        <w:kinsoku/>
        <w:wordWrap/>
        <w:overflowPunct/>
        <w:topLinePunct w:val="0"/>
        <w:autoSpaceDE/>
        <w:autoSpaceDN/>
        <w:bidi w:val="0"/>
        <w:adjustRightInd/>
        <w:snapToGrid/>
        <w:spacing w:line="460" w:lineRule="exact"/>
        <w:ind w:firstLine="420" w:firstLineChars="0"/>
        <w:jc w:val="both"/>
        <w:textAlignment w:val="auto"/>
        <w:rPr>
          <w:rFonts w:hint="default" w:cs="Times New Roman"/>
          <w:bCs w:val="0"/>
          <w:kern w:val="2"/>
          <w:sz w:val="24"/>
          <w:szCs w:val="24"/>
          <w:lang w:val="en-US" w:eastAsia="zh-CN" w:bidi="ar-SA"/>
        </w:rPr>
        <w:sectPr>
          <w:headerReference r:id="rId29" w:type="default"/>
          <w:footerReference r:id="rId30" w:type="default"/>
          <w:pgSz w:w="11907" w:h="16840"/>
          <w:pgMar w:top="1418" w:right="1418" w:bottom="1418" w:left="1418" w:header="851" w:footer="992" w:gutter="0"/>
          <w:cols w:space="425" w:num="1"/>
          <w:docGrid w:linePitch="312" w:charSpace="0"/>
        </w:sectPr>
      </w:pPr>
      <w:r>
        <w:rPr>
          <w:rFonts w:hint="eastAsia" w:cs="Times New Roman"/>
          <w:bCs w:val="0"/>
          <w:kern w:val="2"/>
          <w:sz w:val="24"/>
          <w:szCs w:val="24"/>
          <w:lang w:val="en-US" w:eastAsia="zh-CN" w:bidi="ar-SA"/>
        </w:rPr>
        <w:t>最后，感谢审阅论文的各位老师，感谢你们在百忙之中抽出时间对我进行指导。</w:t>
      </w:r>
    </w:p>
    <w:p>
      <w:pPr>
        <w:rPr>
          <w:rFonts w:hint="default" w:ascii="Times New Roman" w:hAnsi="Times New Roman" w:cs="Times New Roman"/>
        </w:rPr>
      </w:pPr>
    </w:p>
    <w:sectPr>
      <w:headerReference r:id="rId31" w:type="default"/>
      <w:footerReference r:id="rId32" w:type="default"/>
      <w:pgSz w:w="11907" w:h="16840"/>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ˎ̥">
    <w:altName w:val="Times New Roman"/>
    <w:panose1 w:val="00000000000000000000"/>
    <w:charset w:val="00"/>
    <w:family w:val="roman"/>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0000012" w:usb3="00000000" w:csb0="4002009F" w:csb1="DFD70000"/>
  </w:font>
  <w:font w:name="Yu Gothic UI">
    <w:panose1 w:val="020B0500000000000000"/>
    <w:charset w:val="80"/>
    <w:family w:val="auto"/>
    <w:pitch w:val="default"/>
    <w:sig w:usb0="E00002FF" w:usb1="2AC7FDFF" w:usb2="00000016" w:usb3="00000000" w:csb0="2002009F" w:csb1="0000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14</w:t>
    </w:r>
    <w:r>
      <w:rPr>
        <w:color w:val="000000"/>
        <w:szCs w:val="18"/>
      </w:rPr>
      <w:fldChar w:fldCharType="end"/>
    </w:r>
    <w:r>
      <w: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w:pict>
        <v:shape id="_x0000_s4100" o:spid="_x0000_s4100" o:spt="202" type="#_x0000_t202" style="position:absolute;left:0pt;margin-top:0pt;height:144pt;width:144pt;mso-position-horizontal:center;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15</w:t>
                </w:r>
                <w:r>
                  <w:rPr>
                    <w:rFonts w:hint="eastAsia"/>
                    <w:sz w:val="18"/>
                    <w:lang w:eastAsia="zh-CN"/>
                  </w:rP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17</w:t>
    </w:r>
    <w:r>
      <w:rPr>
        <w:color w:val="000000"/>
        <w:szCs w:val="18"/>
      </w:rPr>
      <w:fldChar w:fldCharType="end"/>
    </w:r>
    <w:r>
      <w: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Pr>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rPr>
        <w:szCs w:val="21"/>
      </w:rPr>
    </w:pPr>
    <w:r>
      <w:rPr>
        <w:sz w:val="21"/>
      </w:rPr>
      <w:pict>
        <v:shape id="_x0000_s4097" o:spid="_x0000_s4097"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sz w:val="21"/>
                    <w:szCs w:val="21"/>
                  </w:rPr>
                  <w:t>1</w:t>
                </w:r>
                <w:r>
                  <w:rPr>
                    <w:rFonts w:hint="eastAsia"/>
                    <w:sz w:val="21"/>
                    <w:szCs w:val="21"/>
                    <w:lang w:eastAsia="zh-CN"/>
                  </w:rPr>
                  <w:fldChar w:fldCharType="end"/>
                </w:r>
                <w:r>
                  <w:rPr>
                    <w:rFonts w:hint="eastAsia"/>
                    <w:sz w:val="21"/>
                    <w:szCs w:val="21"/>
                    <w:lang w:val="en-US" w:eastAsia="zh-CN"/>
                  </w:rPr>
                  <w:t>-</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both"/>
      <w:rPr>
        <w:szCs w:val="21"/>
      </w:rPr>
    </w:pPr>
    <w:r>
      <w:rPr>
        <w:sz w:val="21"/>
      </w:rPr>
      <w:pict>
        <v:shape id="_x0000_s4098" o:spid="_x0000_s4098"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sz w:val="21"/>
                    <w:szCs w:val="21"/>
                    <w:lang w:eastAsia="zh-CN"/>
                  </w:rPr>
                </w:pPr>
                <w:r>
                  <w:rPr>
                    <w:rFonts w:hint="eastAsia"/>
                    <w:sz w:val="21"/>
                    <w:szCs w:val="21"/>
                    <w:lang w:val="en-US" w:eastAsia="zh-CN"/>
                  </w:rPr>
                  <w:t>-</w:t>
                </w: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sz w:val="21"/>
                    <w:szCs w:val="21"/>
                  </w:rPr>
                  <w:t>3</w:t>
                </w:r>
                <w:r>
                  <w:rPr>
                    <w:rFonts w:hint="eastAsia"/>
                    <w:sz w:val="21"/>
                    <w:szCs w:val="21"/>
                    <w:lang w:eastAsia="zh-CN"/>
                  </w:rPr>
                  <w:fldChar w:fldCharType="end"/>
                </w:r>
                <w:r>
                  <w:rPr>
                    <w:rFonts w:hint="eastAsia"/>
                    <w:sz w:val="21"/>
                    <w:szCs w:val="21"/>
                    <w:lang w:val="en-US" w:eastAsia="zh-CN"/>
                  </w:rPr>
                  <w:t>-</w:t>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rPr>
        <w:sz w:val="21"/>
      </w:rPr>
      <w:pict>
        <v:shape id="_x0000_s4099" o:spid="_x0000_s4099" o:spt="202" type="#_x0000_t202" style="position:absolute;left:0pt;margin-left:221.45pt;margin-top:0pt;height:144pt;width:144p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snapToGrid w:val="0"/>
                  <w:rPr>
                    <w:rFonts w:hint="eastAsia" w:eastAsia="宋体"/>
                    <w:b w:val="0"/>
                    <w:bCs w:val="0"/>
                    <w:sz w:val="21"/>
                    <w:szCs w:val="21"/>
                    <w:lang w:eastAsia="zh-CN"/>
                  </w:rPr>
                </w:pPr>
                <w:r>
                  <w:rPr>
                    <w:rFonts w:hint="eastAsia"/>
                    <w:b w:val="0"/>
                    <w:bCs w:val="0"/>
                    <w:sz w:val="21"/>
                    <w:szCs w:val="21"/>
                    <w:lang w:val="en-US" w:eastAsia="zh-CN"/>
                  </w:rPr>
                  <w:t>-</w:t>
                </w:r>
                <w:r>
                  <w:rPr>
                    <w:rFonts w:hint="eastAsia"/>
                    <w:b w:val="0"/>
                    <w:bCs w:val="0"/>
                    <w:sz w:val="21"/>
                    <w:szCs w:val="21"/>
                    <w:lang w:eastAsia="zh-CN"/>
                  </w:rPr>
                  <w:fldChar w:fldCharType="begin"/>
                </w:r>
                <w:r>
                  <w:rPr>
                    <w:rFonts w:hint="eastAsia"/>
                    <w:b w:val="0"/>
                    <w:bCs w:val="0"/>
                    <w:sz w:val="21"/>
                    <w:szCs w:val="21"/>
                    <w:lang w:eastAsia="zh-CN"/>
                  </w:rPr>
                  <w:instrText xml:space="preserve"> PAGE  \* MERGEFORMAT </w:instrText>
                </w:r>
                <w:r>
                  <w:rPr>
                    <w:rFonts w:hint="eastAsia"/>
                    <w:b w:val="0"/>
                    <w:bCs w:val="0"/>
                    <w:sz w:val="21"/>
                    <w:szCs w:val="21"/>
                    <w:lang w:eastAsia="zh-CN"/>
                  </w:rPr>
                  <w:fldChar w:fldCharType="separate"/>
                </w:r>
                <w:r>
                  <w:rPr>
                    <w:b w:val="0"/>
                    <w:bCs w:val="0"/>
                    <w:sz w:val="21"/>
                    <w:szCs w:val="21"/>
                  </w:rPr>
                  <w:t>3</w:t>
                </w:r>
                <w:r>
                  <w:rPr>
                    <w:rFonts w:hint="eastAsia"/>
                    <w:b w:val="0"/>
                    <w:bCs w:val="0"/>
                    <w:sz w:val="21"/>
                    <w:szCs w:val="21"/>
                    <w:lang w:eastAsia="zh-CN"/>
                  </w:rPr>
                  <w:fldChar w:fldCharType="end"/>
                </w:r>
                <w:r>
                  <w:rPr>
                    <w:rFonts w:hint="eastAsia"/>
                    <w:b w:val="0"/>
                    <w:bCs w:val="0"/>
                    <w:sz w:val="21"/>
                    <w:szCs w:val="21"/>
                    <w:lang w:val="en-US" w:eastAsia="zh-CN"/>
                  </w:rPr>
                  <w:t>-</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Pr>
        <w:color w:val="000000"/>
        <w:szCs w:val="18"/>
      </w:rPr>
      <w:t>11</w:t>
    </w:r>
    <w:r>
      <w:rPr>
        <w:color w:val="000000"/>
        <w:szCs w:val="18"/>
      </w:rP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eastAsia="zh-CN"/>
      </w:rPr>
      <w:t>郑重声明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第3章 </w:t>
    </w:r>
    <w:r>
      <w:rPr>
        <w:rFonts w:hint="eastAsia" w:ascii="宋体" w:hAnsi="宋体" w:eastAsia="宋体" w:cs="宋体"/>
        <w:lang w:val="en-US" w:eastAsia="zh-CN"/>
      </w:rPr>
      <w:t>需求分析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东北大学毕业设计（论文）                                              第</w:t>
    </w:r>
    <w:r>
      <w:rPr>
        <w:rFonts w:hint="eastAsia" w:ascii="宋体" w:hAnsi="宋体" w:eastAsia="宋体" w:cs="宋体"/>
        <w:lang w:val="en-US" w:eastAsia="zh-CN"/>
      </w:rPr>
      <w:t>4</w:t>
    </w:r>
    <w:r>
      <w:rPr>
        <w:rFonts w:hint="eastAsia" w:ascii="宋体" w:hAnsi="宋体" w:eastAsia="宋体" w:cs="宋体"/>
      </w:rPr>
      <w:t>章</w:t>
    </w:r>
    <w:r>
      <w:rPr>
        <w:rFonts w:hint="eastAsia" w:ascii="宋体" w:hAnsi="宋体" w:eastAsia="宋体" w:cs="宋体"/>
        <w:lang w:val="en-US" w:eastAsia="zh-CN"/>
      </w:rPr>
      <w:t xml:space="preserve"> 系统设计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 xml:space="preserve">东北大学毕业设计（论文）                                                    </w:t>
    </w:r>
    <w:r>
      <w:rPr>
        <w:rFonts w:hint="eastAsia" w:ascii="宋体" w:hAnsi="宋体" w:eastAsia="宋体" w:cs="宋体"/>
        <w:lang w:val="en-US" w:eastAsia="zh-CN"/>
      </w:rPr>
      <w:t xml:space="preserve">   </w:t>
    </w:r>
    <w:r>
      <w:rPr>
        <w:rFonts w:hint="eastAsia" w:ascii="宋体" w:hAnsi="宋体" w:eastAsia="宋体" w:cs="宋体"/>
      </w:rPr>
      <w:t xml:space="preserve">   </w:t>
    </w:r>
    <w:r>
      <w:rPr>
        <w:rFonts w:hint="eastAsia" w:ascii="宋体" w:hAnsi="宋体" w:eastAsia="宋体" w:cs="宋体"/>
        <w:lang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Times New Roman" w:hAnsi="Times New Roman" w:eastAsia="宋体" w:cs="Times New Roman"/>
      </w:rPr>
    </w:pPr>
    <w:r>
      <w:rPr>
        <w:rStyle w:val="30"/>
        <w:rFonts w:hint="default" w:ascii="Times New Roman" w:hAnsi="Times New Roman" w:eastAsia="宋体" w:cs="Times New Roman"/>
      </w:rPr>
      <w:t>东北大学毕业设计（论文）</w:t>
    </w:r>
    <w:r>
      <w:rPr>
        <w:rFonts w:hint="default" w:ascii="Times New Roman" w:hAnsi="Times New Roman" w:eastAsia="宋体" w:cs="Times New Roman"/>
      </w:rPr>
      <w:t xml:space="preserve">                </w:t>
    </w:r>
    <w:r>
      <w:rPr>
        <w:rFonts w:hint="eastAsia" w:eastAsia="宋体" w:cs="Times New Roman"/>
        <w:lang w:val="en-US" w:eastAsia="zh-CN"/>
      </w:rPr>
      <w:t xml:space="preserve">   </w:t>
    </w:r>
    <w:r>
      <w:rPr>
        <w:rFonts w:hint="default" w:ascii="Times New Roman" w:hAnsi="Times New Roman" w:eastAsia="宋体" w:cs="Times New Roman"/>
      </w:rPr>
      <w:t xml:space="preserve">                                    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ascii="宋体" w:hAnsi="宋体" w:eastAsia="宋体" w:cs="宋体"/>
      </w:rPr>
    </w:pPr>
    <w:r>
      <w:rPr>
        <w:rFonts w:hint="eastAsia" w:ascii="宋体" w:hAnsi="宋体" w:eastAsia="宋体" w:cs="宋体"/>
      </w:rPr>
      <w:t>东北大学毕业设计（论文）                                                  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ascii="宋体" w:hAnsi="宋体" w:eastAsia="宋体" w:cs="宋体"/>
        <w:lang w:val="en-US" w:eastAsia="zh-CN"/>
      </w:rPr>
    </w:pPr>
    <w:r>
      <w:rPr>
        <w:rFonts w:hint="eastAsia" w:ascii="宋体" w:hAnsi="宋体" w:eastAsia="宋体" w:cs="宋体"/>
      </w:rPr>
      <w:t xml:space="preserve">东北大学毕业设计（论文）                                          第2章 </w:t>
    </w:r>
    <w:r>
      <w:rPr>
        <w:rFonts w:hint="eastAsia" w:ascii="宋体" w:hAnsi="宋体" w:eastAsia="宋体" w:cs="宋体"/>
        <w:lang w:val="en-US" w:eastAsia="zh-CN"/>
      </w:rPr>
      <w:t>相关技术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EA74B5"/>
    <w:multiLevelType w:val="singleLevel"/>
    <w:tmpl w:val="8AEA74B5"/>
    <w:lvl w:ilvl="0" w:tentative="0">
      <w:start w:val="1"/>
      <w:numFmt w:val="decimal"/>
      <w:lvlText w:val="(%1)"/>
      <w:lvlJc w:val="left"/>
      <w:pPr>
        <w:ind w:left="425" w:hanging="425"/>
      </w:pPr>
      <w:rPr>
        <w:rFonts w:hint="default"/>
      </w:rPr>
    </w:lvl>
  </w:abstractNum>
  <w:abstractNum w:abstractNumId="1">
    <w:nsid w:val="97252E63"/>
    <w:multiLevelType w:val="multilevel"/>
    <w:tmpl w:val="97252E63"/>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34E6CA4"/>
    <w:multiLevelType w:val="singleLevel"/>
    <w:tmpl w:val="F34E6CA4"/>
    <w:lvl w:ilvl="0" w:tentative="0">
      <w:start w:val="1"/>
      <w:numFmt w:val="decimal"/>
      <w:suff w:val="nothing"/>
      <w:lvlText w:val="（%1）"/>
      <w:lvlJc w:val="left"/>
    </w:lvl>
  </w:abstractNum>
  <w:abstractNum w:abstractNumId="3">
    <w:nsid w:val="F3C51570"/>
    <w:multiLevelType w:val="singleLevel"/>
    <w:tmpl w:val="F3C51570"/>
    <w:lvl w:ilvl="0" w:tentative="0">
      <w:start w:val="1"/>
      <w:numFmt w:val="decimal"/>
      <w:lvlText w:val="(%1)"/>
      <w:lvlJc w:val="left"/>
      <w:pPr>
        <w:ind w:left="425" w:hanging="425"/>
      </w:pPr>
      <w:rPr>
        <w:rFonts w:hint="default"/>
      </w:rPr>
    </w:lvl>
  </w:abstractNum>
  <w:abstractNum w:abstractNumId="4">
    <w:nsid w:val="06226E8A"/>
    <w:multiLevelType w:val="singleLevel"/>
    <w:tmpl w:val="06226E8A"/>
    <w:lvl w:ilvl="0" w:tentative="0">
      <w:start w:val="1"/>
      <w:numFmt w:val="decimal"/>
      <w:lvlText w:val="(%1)"/>
      <w:lvlJc w:val="left"/>
      <w:pPr>
        <w:ind w:left="425" w:hanging="425"/>
      </w:pPr>
      <w:rPr>
        <w:rFonts w:hint="default"/>
      </w:rPr>
    </w:lvl>
  </w:abstractNum>
  <w:abstractNum w:abstractNumId="5">
    <w:nsid w:val="08FE47FB"/>
    <w:multiLevelType w:val="singleLevel"/>
    <w:tmpl w:val="08FE47FB"/>
    <w:lvl w:ilvl="0" w:tentative="0">
      <w:start w:val="4"/>
      <w:numFmt w:val="decimal"/>
      <w:suff w:val="space"/>
      <w:lvlText w:val="第%1章"/>
      <w:lvlJc w:val="left"/>
    </w:lvl>
  </w:abstractNum>
  <w:abstractNum w:abstractNumId="6">
    <w:nsid w:val="2F21EA54"/>
    <w:multiLevelType w:val="singleLevel"/>
    <w:tmpl w:val="2F21EA54"/>
    <w:lvl w:ilvl="0" w:tentative="0">
      <w:start w:val="1"/>
      <w:numFmt w:val="decimal"/>
      <w:suff w:val="nothing"/>
      <w:lvlText w:val="（%1）"/>
      <w:lvlJc w:val="left"/>
    </w:lvl>
  </w:abstractNum>
  <w:abstractNum w:abstractNumId="7">
    <w:nsid w:val="52CA544A"/>
    <w:multiLevelType w:val="singleLevel"/>
    <w:tmpl w:val="52CA544A"/>
    <w:lvl w:ilvl="0" w:tentative="0">
      <w:start w:val="1"/>
      <w:numFmt w:val="decimal"/>
      <w:pStyle w:val="42"/>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698923D2"/>
    <w:multiLevelType w:val="multilevel"/>
    <w:tmpl w:val="698923D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71F3850E"/>
    <w:multiLevelType w:val="singleLevel"/>
    <w:tmpl w:val="71F3850E"/>
    <w:lvl w:ilvl="0" w:tentative="0">
      <w:start w:val="1"/>
      <w:numFmt w:val="decimal"/>
      <w:lvlText w:val="(%1)"/>
      <w:lvlJc w:val="left"/>
      <w:pPr>
        <w:ind w:left="425" w:hanging="425"/>
      </w:pPr>
      <w:rPr>
        <w:rFonts w:hint="default"/>
      </w:rPr>
    </w:lvl>
  </w:abstractNum>
  <w:abstractNum w:abstractNumId="10">
    <w:nsid w:val="7E718140"/>
    <w:multiLevelType w:val="singleLevel"/>
    <w:tmpl w:val="7E718140"/>
    <w:lvl w:ilvl="0" w:tentative="0">
      <w:start w:val="1"/>
      <w:numFmt w:val="decimal"/>
      <w:suff w:val="nothing"/>
      <w:lvlText w:val="（%1）"/>
      <w:lvlJc w:val="left"/>
    </w:lvl>
  </w:abstractNum>
  <w:num w:numId="1">
    <w:abstractNumId w:val="7"/>
  </w:num>
  <w:num w:numId="2">
    <w:abstractNumId w:val="8"/>
  </w:num>
  <w:num w:numId="3">
    <w:abstractNumId w:val="10"/>
  </w:num>
  <w:num w:numId="4">
    <w:abstractNumId w:val="9"/>
  </w:num>
  <w:num w:numId="5">
    <w:abstractNumId w:val="5"/>
  </w:num>
  <w:num w:numId="6">
    <w:abstractNumId w:val="4"/>
  </w:num>
  <w:num w:numId="7">
    <w:abstractNumId w:val="0"/>
  </w:num>
  <w:num w:numId="8">
    <w:abstractNumId w:val="3"/>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0"/>
  <w:bordersDoNotSurroundFooter w:val="0"/>
  <w:documentProtection w:enforcement="0"/>
  <w:defaultTabStop w:val="420"/>
  <w:drawingGridHorizontalSpacing w:val="105"/>
  <w:drawingGridVerticalSpacing w:val="2"/>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089"/>
    <w:rsid w:val="000058E3"/>
    <w:rsid w:val="00005B4D"/>
    <w:rsid w:val="00010399"/>
    <w:rsid w:val="0001254D"/>
    <w:rsid w:val="00037550"/>
    <w:rsid w:val="00046045"/>
    <w:rsid w:val="00050EB2"/>
    <w:rsid w:val="00062471"/>
    <w:rsid w:val="00067236"/>
    <w:rsid w:val="00067348"/>
    <w:rsid w:val="000702F1"/>
    <w:rsid w:val="00074835"/>
    <w:rsid w:val="000766A0"/>
    <w:rsid w:val="00076CB6"/>
    <w:rsid w:val="000771F6"/>
    <w:rsid w:val="0008323B"/>
    <w:rsid w:val="00083793"/>
    <w:rsid w:val="000841D6"/>
    <w:rsid w:val="000851B1"/>
    <w:rsid w:val="000907BA"/>
    <w:rsid w:val="00090EA9"/>
    <w:rsid w:val="000947FB"/>
    <w:rsid w:val="000970CD"/>
    <w:rsid w:val="000A43C5"/>
    <w:rsid w:val="000A4CE2"/>
    <w:rsid w:val="000A4F1C"/>
    <w:rsid w:val="000A4FA3"/>
    <w:rsid w:val="000A5A2D"/>
    <w:rsid w:val="000A66E9"/>
    <w:rsid w:val="000A6D9A"/>
    <w:rsid w:val="000A7226"/>
    <w:rsid w:val="000B35E4"/>
    <w:rsid w:val="000B69A8"/>
    <w:rsid w:val="000C0F75"/>
    <w:rsid w:val="000C115F"/>
    <w:rsid w:val="000C16DD"/>
    <w:rsid w:val="000D33A5"/>
    <w:rsid w:val="000D5B16"/>
    <w:rsid w:val="000F35CF"/>
    <w:rsid w:val="000F3798"/>
    <w:rsid w:val="00100224"/>
    <w:rsid w:val="00101717"/>
    <w:rsid w:val="00102460"/>
    <w:rsid w:val="001047F9"/>
    <w:rsid w:val="00104FCD"/>
    <w:rsid w:val="001110B4"/>
    <w:rsid w:val="00113EA3"/>
    <w:rsid w:val="00115E65"/>
    <w:rsid w:val="001249E3"/>
    <w:rsid w:val="0013299B"/>
    <w:rsid w:val="0013524F"/>
    <w:rsid w:val="00135633"/>
    <w:rsid w:val="0013719E"/>
    <w:rsid w:val="001414B8"/>
    <w:rsid w:val="00143E70"/>
    <w:rsid w:val="00147D9D"/>
    <w:rsid w:val="00151672"/>
    <w:rsid w:val="00151BC6"/>
    <w:rsid w:val="00153527"/>
    <w:rsid w:val="00153ECB"/>
    <w:rsid w:val="00164CAD"/>
    <w:rsid w:val="00164F03"/>
    <w:rsid w:val="00166832"/>
    <w:rsid w:val="00174D95"/>
    <w:rsid w:val="00177B00"/>
    <w:rsid w:val="00180445"/>
    <w:rsid w:val="00181373"/>
    <w:rsid w:val="00184F39"/>
    <w:rsid w:val="00186D53"/>
    <w:rsid w:val="0019437A"/>
    <w:rsid w:val="00197932"/>
    <w:rsid w:val="001A1C63"/>
    <w:rsid w:val="001A2EFA"/>
    <w:rsid w:val="001B47F2"/>
    <w:rsid w:val="001B48C1"/>
    <w:rsid w:val="001C0F1C"/>
    <w:rsid w:val="001C15BC"/>
    <w:rsid w:val="001C2E40"/>
    <w:rsid w:val="001C5AA4"/>
    <w:rsid w:val="001D1ED1"/>
    <w:rsid w:val="001D4734"/>
    <w:rsid w:val="001D533D"/>
    <w:rsid w:val="001E2AEE"/>
    <w:rsid w:val="001F07FF"/>
    <w:rsid w:val="001F0C9A"/>
    <w:rsid w:val="001F1471"/>
    <w:rsid w:val="001F265A"/>
    <w:rsid w:val="00207FCA"/>
    <w:rsid w:val="00211125"/>
    <w:rsid w:val="00212FEA"/>
    <w:rsid w:val="0023457D"/>
    <w:rsid w:val="0024545F"/>
    <w:rsid w:val="00250C3A"/>
    <w:rsid w:val="00253896"/>
    <w:rsid w:val="00254B41"/>
    <w:rsid w:val="002616EF"/>
    <w:rsid w:val="00262345"/>
    <w:rsid w:val="00266F52"/>
    <w:rsid w:val="00275AEA"/>
    <w:rsid w:val="0027736F"/>
    <w:rsid w:val="0027763F"/>
    <w:rsid w:val="002806AA"/>
    <w:rsid w:val="00284869"/>
    <w:rsid w:val="002914D1"/>
    <w:rsid w:val="00293EE9"/>
    <w:rsid w:val="00294577"/>
    <w:rsid w:val="002A2293"/>
    <w:rsid w:val="002A3541"/>
    <w:rsid w:val="002A4B66"/>
    <w:rsid w:val="002A4FA7"/>
    <w:rsid w:val="002A6877"/>
    <w:rsid w:val="002B6364"/>
    <w:rsid w:val="002C0588"/>
    <w:rsid w:val="002C2ED6"/>
    <w:rsid w:val="002D6B5E"/>
    <w:rsid w:val="002D70CA"/>
    <w:rsid w:val="002D7328"/>
    <w:rsid w:val="002E7E28"/>
    <w:rsid w:val="002F1682"/>
    <w:rsid w:val="002F284B"/>
    <w:rsid w:val="003006F3"/>
    <w:rsid w:val="00312456"/>
    <w:rsid w:val="00312488"/>
    <w:rsid w:val="0031445E"/>
    <w:rsid w:val="00314C90"/>
    <w:rsid w:val="00322B46"/>
    <w:rsid w:val="003310F4"/>
    <w:rsid w:val="00332618"/>
    <w:rsid w:val="00333806"/>
    <w:rsid w:val="00336FDA"/>
    <w:rsid w:val="00342052"/>
    <w:rsid w:val="0034231B"/>
    <w:rsid w:val="003477F6"/>
    <w:rsid w:val="00350775"/>
    <w:rsid w:val="003518B8"/>
    <w:rsid w:val="0035209E"/>
    <w:rsid w:val="00367CFE"/>
    <w:rsid w:val="00372799"/>
    <w:rsid w:val="00380B40"/>
    <w:rsid w:val="00381552"/>
    <w:rsid w:val="00381CBA"/>
    <w:rsid w:val="00382590"/>
    <w:rsid w:val="00385F22"/>
    <w:rsid w:val="00387ED4"/>
    <w:rsid w:val="00390FD4"/>
    <w:rsid w:val="00393766"/>
    <w:rsid w:val="0039663C"/>
    <w:rsid w:val="00397DE8"/>
    <w:rsid w:val="003A0B7D"/>
    <w:rsid w:val="003A2A00"/>
    <w:rsid w:val="003A593E"/>
    <w:rsid w:val="003B5E01"/>
    <w:rsid w:val="003C3EB9"/>
    <w:rsid w:val="003C5BFE"/>
    <w:rsid w:val="003C753E"/>
    <w:rsid w:val="003D0365"/>
    <w:rsid w:val="003D25A2"/>
    <w:rsid w:val="003D48BB"/>
    <w:rsid w:val="003D6284"/>
    <w:rsid w:val="003D65B0"/>
    <w:rsid w:val="003D7049"/>
    <w:rsid w:val="003D74F5"/>
    <w:rsid w:val="003E719B"/>
    <w:rsid w:val="003E7CA3"/>
    <w:rsid w:val="003F51B8"/>
    <w:rsid w:val="003F7264"/>
    <w:rsid w:val="003F768C"/>
    <w:rsid w:val="004002AF"/>
    <w:rsid w:val="004027D9"/>
    <w:rsid w:val="00405D04"/>
    <w:rsid w:val="00406976"/>
    <w:rsid w:val="00406F66"/>
    <w:rsid w:val="004079DC"/>
    <w:rsid w:val="00410956"/>
    <w:rsid w:val="00411195"/>
    <w:rsid w:val="00423C19"/>
    <w:rsid w:val="00430EB0"/>
    <w:rsid w:val="00431D62"/>
    <w:rsid w:val="004360D3"/>
    <w:rsid w:val="00436593"/>
    <w:rsid w:val="00437425"/>
    <w:rsid w:val="00440847"/>
    <w:rsid w:val="00444BCA"/>
    <w:rsid w:val="0044536B"/>
    <w:rsid w:val="004553D8"/>
    <w:rsid w:val="0046371C"/>
    <w:rsid w:val="00464A72"/>
    <w:rsid w:val="00464F5D"/>
    <w:rsid w:val="00465358"/>
    <w:rsid w:val="00470E19"/>
    <w:rsid w:val="00474FB1"/>
    <w:rsid w:val="004759F7"/>
    <w:rsid w:val="00482BB8"/>
    <w:rsid w:val="004A289F"/>
    <w:rsid w:val="004A5B0B"/>
    <w:rsid w:val="004A5D00"/>
    <w:rsid w:val="004A67D6"/>
    <w:rsid w:val="004A7EBC"/>
    <w:rsid w:val="004B4A2A"/>
    <w:rsid w:val="004B6899"/>
    <w:rsid w:val="004B760C"/>
    <w:rsid w:val="004B7744"/>
    <w:rsid w:val="004C093E"/>
    <w:rsid w:val="004C1D42"/>
    <w:rsid w:val="004C52C0"/>
    <w:rsid w:val="004D4A1C"/>
    <w:rsid w:val="004D5157"/>
    <w:rsid w:val="004D51F9"/>
    <w:rsid w:val="004D7318"/>
    <w:rsid w:val="004E502E"/>
    <w:rsid w:val="004F558A"/>
    <w:rsid w:val="004F63CE"/>
    <w:rsid w:val="004F7EDC"/>
    <w:rsid w:val="00500CD7"/>
    <w:rsid w:val="0050796F"/>
    <w:rsid w:val="005100A4"/>
    <w:rsid w:val="005107AC"/>
    <w:rsid w:val="005118A7"/>
    <w:rsid w:val="005128B9"/>
    <w:rsid w:val="005129E5"/>
    <w:rsid w:val="00515426"/>
    <w:rsid w:val="0052110C"/>
    <w:rsid w:val="005215DA"/>
    <w:rsid w:val="00530C6C"/>
    <w:rsid w:val="00532AD1"/>
    <w:rsid w:val="00541956"/>
    <w:rsid w:val="00546432"/>
    <w:rsid w:val="00546613"/>
    <w:rsid w:val="0054764D"/>
    <w:rsid w:val="00554A24"/>
    <w:rsid w:val="00560E00"/>
    <w:rsid w:val="00563757"/>
    <w:rsid w:val="00564F98"/>
    <w:rsid w:val="00565D0A"/>
    <w:rsid w:val="00576B64"/>
    <w:rsid w:val="0058398B"/>
    <w:rsid w:val="00590CC6"/>
    <w:rsid w:val="00591CBE"/>
    <w:rsid w:val="005934AC"/>
    <w:rsid w:val="0059442F"/>
    <w:rsid w:val="005A18E6"/>
    <w:rsid w:val="005A27F3"/>
    <w:rsid w:val="005A3774"/>
    <w:rsid w:val="005B2400"/>
    <w:rsid w:val="005B78F7"/>
    <w:rsid w:val="005C74C9"/>
    <w:rsid w:val="005E11E3"/>
    <w:rsid w:val="005E496B"/>
    <w:rsid w:val="005F021C"/>
    <w:rsid w:val="005F74FB"/>
    <w:rsid w:val="005F7661"/>
    <w:rsid w:val="00603B3D"/>
    <w:rsid w:val="00606E3A"/>
    <w:rsid w:val="00610140"/>
    <w:rsid w:val="00610549"/>
    <w:rsid w:val="00612FCC"/>
    <w:rsid w:val="006178C8"/>
    <w:rsid w:val="006216C8"/>
    <w:rsid w:val="00622591"/>
    <w:rsid w:val="006265D1"/>
    <w:rsid w:val="006272DE"/>
    <w:rsid w:val="0063194B"/>
    <w:rsid w:val="00634623"/>
    <w:rsid w:val="006357A9"/>
    <w:rsid w:val="006413ED"/>
    <w:rsid w:val="00643875"/>
    <w:rsid w:val="006446C4"/>
    <w:rsid w:val="006447AB"/>
    <w:rsid w:val="00651A2A"/>
    <w:rsid w:val="00652EED"/>
    <w:rsid w:val="00653913"/>
    <w:rsid w:val="00662319"/>
    <w:rsid w:val="0067064E"/>
    <w:rsid w:val="00673175"/>
    <w:rsid w:val="00675710"/>
    <w:rsid w:val="00677ADB"/>
    <w:rsid w:val="00680E4A"/>
    <w:rsid w:val="006862C6"/>
    <w:rsid w:val="00690065"/>
    <w:rsid w:val="00692C19"/>
    <w:rsid w:val="00694AF3"/>
    <w:rsid w:val="006956DF"/>
    <w:rsid w:val="006A22AC"/>
    <w:rsid w:val="006A3881"/>
    <w:rsid w:val="006B5503"/>
    <w:rsid w:val="006B6466"/>
    <w:rsid w:val="006B6BF2"/>
    <w:rsid w:val="006C2578"/>
    <w:rsid w:val="006C4AC0"/>
    <w:rsid w:val="006C53C0"/>
    <w:rsid w:val="006D640C"/>
    <w:rsid w:val="006E7461"/>
    <w:rsid w:val="006F00BF"/>
    <w:rsid w:val="006F18D9"/>
    <w:rsid w:val="0070004C"/>
    <w:rsid w:val="0070012B"/>
    <w:rsid w:val="007029DB"/>
    <w:rsid w:val="007035D4"/>
    <w:rsid w:val="007067E3"/>
    <w:rsid w:val="00707FF5"/>
    <w:rsid w:val="00711C59"/>
    <w:rsid w:val="00717DB1"/>
    <w:rsid w:val="00721229"/>
    <w:rsid w:val="007222D0"/>
    <w:rsid w:val="00723323"/>
    <w:rsid w:val="00731874"/>
    <w:rsid w:val="00741C3B"/>
    <w:rsid w:val="007468A3"/>
    <w:rsid w:val="0075279D"/>
    <w:rsid w:val="00757B3F"/>
    <w:rsid w:val="00763569"/>
    <w:rsid w:val="00765D9B"/>
    <w:rsid w:val="0076728A"/>
    <w:rsid w:val="00767D9F"/>
    <w:rsid w:val="007734C9"/>
    <w:rsid w:val="00775563"/>
    <w:rsid w:val="007846E3"/>
    <w:rsid w:val="0078555B"/>
    <w:rsid w:val="00786F86"/>
    <w:rsid w:val="00787F49"/>
    <w:rsid w:val="007913FA"/>
    <w:rsid w:val="00797761"/>
    <w:rsid w:val="007C5AC3"/>
    <w:rsid w:val="007D51F1"/>
    <w:rsid w:val="007D765E"/>
    <w:rsid w:val="007E060F"/>
    <w:rsid w:val="007E1F5B"/>
    <w:rsid w:val="007E6960"/>
    <w:rsid w:val="007F0724"/>
    <w:rsid w:val="007F0DB2"/>
    <w:rsid w:val="007F5DC4"/>
    <w:rsid w:val="007F6F13"/>
    <w:rsid w:val="008011DD"/>
    <w:rsid w:val="008049C0"/>
    <w:rsid w:val="00810F2F"/>
    <w:rsid w:val="0081263B"/>
    <w:rsid w:val="008203CB"/>
    <w:rsid w:val="008212E9"/>
    <w:rsid w:val="00821FAA"/>
    <w:rsid w:val="00824204"/>
    <w:rsid w:val="0082433D"/>
    <w:rsid w:val="00827932"/>
    <w:rsid w:val="00830861"/>
    <w:rsid w:val="00835A0A"/>
    <w:rsid w:val="00835BC1"/>
    <w:rsid w:val="00837BB0"/>
    <w:rsid w:val="00845411"/>
    <w:rsid w:val="00852ED5"/>
    <w:rsid w:val="00856254"/>
    <w:rsid w:val="00857E3C"/>
    <w:rsid w:val="00857FCC"/>
    <w:rsid w:val="00861350"/>
    <w:rsid w:val="0086736F"/>
    <w:rsid w:val="0087031A"/>
    <w:rsid w:val="0087657D"/>
    <w:rsid w:val="00881F48"/>
    <w:rsid w:val="00886E08"/>
    <w:rsid w:val="00891C6C"/>
    <w:rsid w:val="008928B2"/>
    <w:rsid w:val="0089399E"/>
    <w:rsid w:val="00893A56"/>
    <w:rsid w:val="00894686"/>
    <w:rsid w:val="00894AF1"/>
    <w:rsid w:val="00894EF4"/>
    <w:rsid w:val="008956F3"/>
    <w:rsid w:val="00897670"/>
    <w:rsid w:val="008B033E"/>
    <w:rsid w:val="008B37F0"/>
    <w:rsid w:val="008B39E2"/>
    <w:rsid w:val="008B6BE6"/>
    <w:rsid w:val="008C0D35"/>
    <w:rsid w:val="008C28EF"/>
    <w:rsid w:val="008C6287"/>
    <w:rsid w:val="008C635A"/>
    <w:rsid w:val="008D1AF6"/>
    <w:rsid w:val="008D2E94"/>
    <w:rsid w:val="008D3597"/>
    <w:rsid w:val="008D402F"/>
    <w:rsid w:val="008D452B"/>
    <w:rsid w:val="008D4FDC"/>
    <w:rsid w:val="008D63F7"/>
    <w:rsid w:val="008E0216"/>
    <w:rsid w:val="008F17B8"/>
    <w:rsid w:val="008F18D3"/>
    <w:rsid w:val="008F368A"/>
    <w:rsid w:val="008F5941"/>
    <w:rsid w:val="008F675D"/>
    <w:rsid w:val="008F6EBC"/>
    <w:rsid w:val="00903CD3"/>
    <w:rsid w:val="00904CD1"/>
    <w:rsid w:val="0091564D"/>
    <w:rsid w:val="00923762"/>
    <w:rsid w:val="00923837"/>
    <w:rsid w:val="0092503E"/>
    <w:rsid w:val="00937480"/>
    <w:rsid w:val="00937614"/>
    <w:rsid w:val="00945490"/>
    <w:rsid w:val="0094735A"/>
    <w:rsid w:val="00953627"/>
    <w:rsid w:val="0095395D"/>
    <w:rsid w:val="00955E59"/>
    <w:rsid w:val="00967B1C"/>
    <w:rsid w:val="00971682"/>
    <w:rsid w:val="00975D2B"/>
    <w:rsid w:val="0098242C"/>
    <w:rsid w:val="00982CDD"/>
    <w:rsid w:val="00983EF6"/>
    <w:rsid w:val="00984E7C"/>
    <w:rsid w:val="009861E7"/>
    <w:rsid w:val="00990072"/>
    <w:rsid w:val="00991194"/>
    <w:rsid w:val="00991990"/>
    <w:rsid w:val="00992C05"/>
    <w:rsid w:val="00996EDE"/>
    <w:rsid w:val="009A17E4"/>
    <w:rsid w:val="009A4137"/>
    <w:rsid w:val="009A7315"/>
    <w:rsid w:val="009A7C74"/>
    <w:rsid w:val="009B6AB0"/>
    <w:rsid w:val="009C1B3F"/>
    <w:rsid w:val="009C6218"/>
    <w:rsid w:val="009C623B"/>
    <w:rsid w:val="009D0AAF"/>
    <w:rsid w:val="009D0F47"/>
    <w:rsid w:val="009D1784"/>
    <w:rsid w:val="009D1AA2"/>
    <w:rsid w:val="009D2EA7"/>
    <w:rsid w:val="009E2A03"/>
    <w:rsid w:val="009E45DE"/>
    <w:rsid w:val="009F274D"/>
    <w:rsid w:val="009F6310"/>
    <w:rsid w:val="009F7A5D"/>
    <w:rsid w:val="00A0033A"/>
    <w:rsid w:val="00A02717"/>
    <w:rsid w:val="00A036F9"/>
    <w:rsid w:val="00A03F19"/>
    <w:rsid w:val="00A07027"/>
    <w:rsid w:val="00A11A72"/>
    <w:rsid w:val="00A13BEC"/>
    <w:rsid w:val="00A16BD1"/>
    <w:rsid w:val="00A176EA"/>
    <w:rsid w:val="00A2082F"/>
    <w:rsid w:val="00A23AD6"/>
    <w:rsid w:val="00A243E8"/>
    <w:rsid w:val="00A26016"/>
    <w:rsid w:val="00A321B8"/>
    <w:rsid w:val="00A36240"/>
    <w:rsid w:val="00A36878"/>
    <w:rsid w:val="00A36DB0"/>
    <w:rsid w:val="00A37885"/>
    <w:rsid w:val="00A404FA"/>
    <w:rsid w:val="00A4185D"/>
    <w:rsid w:val="00A424C4"/>
    <w:rsid w:val="00A54314"/>
    <w:rsid w:val="00A6311F"/>
    <w:rsid w:val="00A64721"/>
    <w:rsid w:val="00A70E4C"/>
    <w:rsid w:val="00A71AE6"/>
    <w:rsid w:val="00A73029"/>
    <w:rsid w:val="00A87945"/>
    <w:rsid w:val="00A92476"/>
    <w:rsid w:val="00A956CA"/>
    <w:rsid w:val="00A965E7"/>
    <w:rsid w:val="00AA07B1"/>
    <w:rsid w:val="00AA12BA"/>
    <w:rsid w:val="00AA2555"/>
    <w:rsid w:val="00AA338F"/>
    <w:rsid w:val="00AA6259"/>
    <w:rsid w:val="00AA73AF"/>
    <w:rsid w:val="00AB00F1"/>
    <w:rsid w:val="00AB095A"/>
    <w:rsid w:val="00AB0CEF"/>
    <w:rsid w:val="00AB1A14"/>
    <w:rsid w:val="00AB28BF"/>
    <w:rsid w:val="00AB7443"/>
    <w:rsid w:val="00AC3313"/>
    <w:rsid w:val="00AC3718"/>
    <w:rsid w:val="00AC603F"/>
    <w:rsid w:val="00AD21C7"/>
    <w:rsid w:val="00AD3496"/>
    <w:rsid w:val="00AD55F1"/>
    <w:rsid w:val="00AD62A1"/>
    <w:rsid w:val="00AE0888"/>
    <w:rsid w:val="00AE1FD8"/>
    <w:rsid w:val="00B03EFD"/>
    <w:rsid w:val="00B12EC5"/>
    <w:rsid w:val="00B21652"/>
    <w:rsid w:val="00B23C6B"/>
    <w:rsid w:val="00B25AF3"/>
    <w:rsid w:val="00B26C46"/>
    <w:rsid w:val="00B278BA"/>
    <w:rsid w:val="00B32731"/>
    <w:rsid w:val="00B33575"/>
    <w:rsid w:val="00B34998"/>
    <w:rsid w:val="00B34CC2"/>
    <w:rsid w:val="00B368DB"/>
    <w:rsid w:val="00B4021D"/>
    <w:rsid w:val="00B436FD"/>
    <w:rsid w:val="00B455AB"/>
    <w:rsid w:val="00B51188"/>
    <w:rsid w:val="00B51B68"/>
    <w:rsid w:val="00B52562"/>
    <w:rsid w:val="00B55110"/>
    <w:rsid w:val="00B57568"/>
    <w:rsid w:val="00B6217E"/>
    <w:rsid w:val="00B65459"/>
    <w:rsid w:val="00B663D7"/>
    <w:rsid w:val="00B70133"/>
    <w:rsid w:val="00B73AC2"/>
    <w:rsid w:val="00B74EEB"/>
    <w:rsid w:val="00B771A7"/>
    <w:rsid w:val="00B778A6"/>
    <w:rsid w:val="00B82969"/>
    <w:rsid w:val="00B82CBE"/>
    <w:rsid w:val="00B84B1A"/>
    <w:rsid w:val="00B8533F"/>
    <w:rsid w:val="00B86136"/>
    <w:rsid w:val="00B9225D"/>
    <w:rsid w:val="00B94B50"/>
    <w:rsid w:val="00B9629C"/>
    <w:rsid w:val="00B96EE7"/>
    <w:rsid w:val="00B973E5"/>
    <w:rsid w:val="00B9768C"/>
    <w:rsid w:val="00BA63FA"/>
    <w:rsid w:val="00BA7481"/>
    <w:rsid w:val="00BA7532"/>
    <w:rsid w:val="00BB04A7"/>
    <w:rsid w:val="00BB3E8A"/>
    <w:rsid w:val="00BE52FA"/>
    <w:rsid w:val="00BF05B7"/>
    <w:rsid w:val="00BF177A"/>
    <w:rsid w:val="00BF302E"/>
    <w:rsid w:val="00BF4B36"/>
    <w:rsid w:val="00BF4C65"/>
    <w:rsid w:val="00BF5B12"/>
    <w:rsid w:val="00BF77AD"/>
    <w:rsid w:val="00C00B6D"/>
    <w:rsid w:val="00C012CF"/>
    <w:rsid w:val="00C0484E"/>
    <w:rsid w:val="00C06EC3"/>
    <w:rsid w:val="00C074FA"/>
    <w:rsid w:val="00C0751D"/>
    <w:rsid w:val="00C07D27"/>
    <w:rsid w:val="00C10FE0"/>
    <w:rsid w:val="00C13E61"/>
    <w:rsid w:val="00C1556C"/>
    <w:rsid w:val="00C15C77"/>
    <w:rsid w:val="00C307B1"/>
    <w:rsid w:val="00C335DD"/>
    <w:rsid w:val="00C335E2"/>
    <w:rsid w:val="00C3419F"/>
    <w:rsid w:val="00C34FBE"/>
    <w:rsid w:val="00C37BAB"/>
    <w:rsid w:val="00C402B0"/>
    <w:rsid w:val="00C40EA6"/>
    <w:rsid w:val="00C500CE"/>
    <w:rsid w:val="00C50491"/>
    <w:rsid w:val="00C56853"/>
    <w:rsid w:val="00C60896"/>
    <w:rsid w:val="00C6250D"/>
    <w:rsid w:val="00C6312B"/>
    <w:rsid w:val="00C75773"/>
    <w:rsid w:val="00C80851"/>
    <w:rsid w:val="00C8147F"/>
    <w:rsid w:val="00C83C3B"/>
    <w:rsid w:val="00C852CA"/>
    <w:rsid w:val="00C869ED"/>
    <w:rsid w:val="00C877CC"/>
    <w:rsid w:val="00C90340"/>
    <w:rsid w:val="00C90E09"/>
    <w:rsid w:val="00C92876"/>
    <w:rsid w:val="00C93357"/>
    <w:rsid w:val="00C971B2"/>
    <w:rsid w:val="00C97CFF"/>
    <w:rsid w:val="00C97E96"/>
    <w:rsid w:val="00CA0BCD"/>
    <w:rsid w:val="00CA1AE6"/>
    <w:rsid w:val="00CA62F1"/>
    <w:rsid w:val="00CB5D4F"/>
    <w:rsid w:val="00CC43D8"/>
    <w:rsid w:val="00CC4B87"/>
    <w:rsid w:val="00CD2756"/>
    <w:rsid w:val="00CD4B9F"/>
    <w:rsid w:val="00CD7AAF"/>
    <w:rsid w:val="00CD7B0C"/>
    <w:rsid w:val="00CF48B4"/>
    <w:rsid w:val="00CF72FF"/>
    <w:rsid w:val="00CF7AFE"/>
    <w:rsid w:val="00D00BF0"/>
    <w:rsid w:val="00D00E25"/>
    <w:rsid w:val="00D03046"/>
    <w:rsid w:val="00D045A7"/>
    <w:rsid w:val="00D1097B"/>
    <w:rsid w:val="00D11A2A"/>
    <w:rsid w:val="00D13677"/>
    <w:rsid w:val="00D13855"/>
    <w:rsid w:val="00D147A5"/>
    <w:rsid w:val="00D14976"/>
    <w:rsid w:val="00D203E5"/>
    <w:rsid w:val="00D20E43"/>
    <w:rsid w:val="00D33A16"/>
    <w:rsid w:val="00D33C6C"/>
    <w:rsid w:val="00D411C3"/>
    <w:rsid w:val="00D41E96"/>
    <w:rsid w:val="00D5784D"/>
    <w:rsid w:val="00D60295"/>
    <w:rsid w:val="00D634AC"/>
    <w:rsid w:val="00D64F02"/>
    <w:rsid w:val="00D70020"/>
    <w:rsid w:val="00D738EA"/>
    <w:rsid w:val="00D8249F"/>
    <w:rsid w:val="00D84E06"/>
    <w:rsid w:val="00D90624"/>
    <w:rsid w:val="00D92F97"/>
    <w:rsid w:val="00D95B0C"/>
    <w:rsid w:val="00DA3595"/>
    <w:rsid w:val="00DA4976"/>
    <w:rsid w:val="00DB4798"/>
    <w:rsid w:val="00DB5E67"/>
    <w:rsid w:val="00DC1EB7"/>
    <w:rsid w:val="00DC3F75"/>
    <w:rsid w:val="00DC54ED"/>
    <w:rsid w:val="00DC62ED"/>
    <w:rsid w:val="00DC6FF8"/>
    <w:rsid w:val="00DC7099"/>
    <w:rsid w:val="00DD0CFC"/>
    <w:rsid w:val="00DD0F87"/>
    <w:rsid w:val="00DD13CD"/>
    <w:rsid w:val="00DD2C19"/>
    <w:rsid w:val="00DD6093"/>
    <w:rsid w:val="00DD60C1"/>
    <w:rsid w:val="00DD71A9"/>
    <w:rsid w:val="00DE093B"/>
    <w:rsid w:val="00DE0B6E"/>
    <w:rsid w:val="00DE2AE1"/>
    <w:rsid w:val="00DE399B"/>
    <w:rsid w:val="00DE5496"/>
    <w:rsid w:val="00DF2E3C"/>
    <w:rsid w:val="00DF49C0"/>
    <w:rsid w:val="00DF719A"/>
    <w:rsid w:val="00E044BA"/>
    <w:rsid w:val="00E06227"/>
    <w:rsid w:val="00E06F83"/>
    <w:rsid w:val="00E13197"/>
    <w:rsid w:val="00E1618E"/>
    <w:rsid w:val="00E1779C"/>
    <w:rsid w:val="00E2294A"/>
    <w:rsid w:val="00E22F51"/>
    <w:rsid w:val="00E23F5B"/>
    <w:rsid w:val="00E242A0"/>
    <w:rsid w:val="00E26C8E"/>
    <w:rsid w:val="00E27CD5"/>
    <w:rsid w:val="00E34F76"/>
    <w:rsid w:val="00E366D7"/>
    <w:rsid w:val="00E371AD"/>
    <w:rsid w:val="00E402AD"/>
    <w:rsid w:val="00E402B6"/>
    <w:rsid w:val="00E45DE7"/>
    <w:rsid w:val="00E471FA"/>
    <w:rsid w:val="00E53534"/>
    <w:rsid w:val="00E665AC"/>
    <w:rsid w:val="00E70358"/>
    <w:rsid w:val="00E72633"/>
    <w:rsid w:val="00E76B48"/>
    <w:rsid w:val="00E82A95"/>
    <w:rsid w:val="00E91461"/>
    <w:rsid w:val="00E936F0"/>
    <w:rsid w:val="00E93E95"/>
    <w:rsid w:val="00EA1C9E"/>
    <w:rsid w:val="00EA40DA"/>
    <w:rsid w:val="00EA40FC"/>
    <w:rsid w:val="00EA5F23"/>
    <w:rsid w:val="00EA75C4"/>
    <w:rsid w:val="00EB089A"/>
    <w:rsid w:val="00EB1190"/>
    <w:rsid w:val="00EB1685"/>
    <w:rsid w:val="00EB2C26"/>
    <w:rsid w:val="00EB3AA2"/>
    <w:rsid w:val="00EB73D0"/>
    <w:rsid w:val="00EC76B4"/>
    <w:rsid w:val="00EC784C"/>
    <w:rsid w:val="00ED1487"/>
    <w:rsid w:val="00ED2FB8"/>
    <w:rsid w:val="00ED51F6"/>
    <w:rsid w:val="00EE0A9F"/>
    <w:rsid w:val="00EE11D4"/>
    <w:rsid w:val="00EE4CB2"/>
    <w:rsid w:val="00EE539E"/>
    <w:rsid w:val="00EE6F35"/>
    <w:rsid w:val="00EF1B78"/>
    <w:rsid w:val="00EF7F05"/>
    <w:rsid w:val="00F038E6"/>
    <w:rsid w:val="00F04889"/>
    <w:rsid w:val="00F13C80"/>
    <w:rsid w:val="00F14720"/>
    <w:rsid w:val="00F22E85"/>
    <w:rsid w:val="00F2463C"/>
    <w:rsid w:val="00F248F8"/>
    <w:rsid w:val="00F43057"/>
    <w:rsid w:val="00F512F1"/>
    <w:rsid w:val="00F534CA"/>
    <w:rsid w:val="00F60C54"/>
    <w:rsid w:val="00F65138"/>
    <w:rsid w:val="00F65719"/>
    <w:rsid w:val="00F67A7F"/>
    <w:rsid w:val="00F70C89"/>
    <w:rsid w:val="00F70F2C"/>
    <w:rsid w:val="00F71D60"/>
    <w:rsid w:val="00F720BD"/>
    <w:rsid w:val="00F7212E"/>
    <w:rsid w:val="00F73E2D"/>
    <w:rsid w:val="00F74711"/>
    <w:rsid w:val="00F7494C"/>
    <w:rsid w:val="00F76584"/>
    <w:rsid w:val="00F838A0"/>
    <w:rsid w:val="00F94810"/>
    <w:rsid w:val="00FA0FF0"/>
    <w:rsid w:val="00FA2E11"/>
    <w:rsid w:val="00FA5C6F"/>
    <w:rsid w:val="00FB1264"/>
    <w:rsid w:val="00FB2277"/>
    <w:rsid w:val="00FB43E8"/>
    <w:rsid w:val="00FB5974"/>
    <w:rsid w:val="00FC0ABA"/>
    <w:rsid w:val="00FC0D8F"/>
    <w:rsid w:val="00FC66F7"/>
    <w:rsid w:val="00FC7B6E"/>
    <w:rsid w:val="00FD611A"/>
    <w:rsid w:val="00FE2E51"/>
    <w:rsid w:val="00FE4C0E"/>
    <w:rsid w:val="00FF2F5B"/>
    <w:rsid w:val="00FF6895"/>
    <w:rsid w:val="0101357D"/>
    <w:rsid w:val="010248F6"/>
    <w:rsid w:val="01142A30"/>
    <w:rsid w:val="011D4B64"/>
    <w:rsid w:val="011F01F1"/>
    <w:rsid w:val="011F4F4C"/>
    <w:rsid w:val="01220668"/>
    <w:rsid w:val="01247416"/>
    <w:rsid w:val="01286C55"/>
    <w:rsid w:val="012A4CFA"/>
    <w:rsid w:val="012B6D2A"/>
    <w:rsid w:val="01300F7E"/>
    <w:rsid w:val="013052D4"/>
    <w:rsid w:val="0131461E"/>
    <w:rsid w:val="013E5FC1"/>
    <w:rsid w:val="0140457D"/>
    <w:rsid w:val="014101B4"/>
    <w:rsid w:val="01461F46"/>
    <w:rsid w:val="01470D15"/>
    <w:rsid w:val="014B3A26"/>
    <w:rsid w:val="014C700C"/>
    <w:rsid w:val="01504860"/>
    <w:rsid w:val="01553C34"/>
    <w:rsid w:val="01564A0D"/>
    <w:rsid w:val="0158431B"/>
    <w:rsid w:val="015D5BE1"/>
    <w:rsid w:val="015F00C7"/>
    <w:rsid w:val="015F395D"/>
    <w:rsid w:val="015F3ED1"/>
    <w:rsid w:val="016442DA"/>
    <w:rsid w:val="01675EEA"/>
    <w:rsid w:val="01693280"/>
    <w:rsid w:val="016A46EE"/>
    <w:rsid w:val="016D0B92"/>
    <w:rsid w:val="016E5CC0"/>
    <w:rsid w:val="016F7158"/>
    <w:rsid w:val="017220D0"/>
    <w:rsid w:val="01724A7D"/>
    <w:rsid w:val="01726083"/>
    <w:rsid w:val="017421FA"/>
    <w:rsid w:val="0184718C"/>
    <w:rsid w:val="018555C1"/>
    <w:rsid w:val="01855E8B"/>
    <w:rsid w:val="0187378D"/>
    <w:rsid w:val="0187386E"/>
    <w:rsid w:val="018759A2"/>
    <w:rsid w:val="018A79F2"/>
    <w:rsid w:val="018F16E3"/>
    <w:rsid w:val="01911EF6"/>
    <w:rsid w:val="01956C5E"/>
    <w:rsid w:val="019C776E"/>
    <w:rsid w:val="019F1E3E"/>
    <w:rsid w:val="01A226BB"/>
    <w:rsid w:val="01A43BBA"/>
    <w:rsid w:val="01A92AB1"/>
    <w:rsid w:val="01AE16DB"/>
    <w:rsid w:val="01B4725D"/>
    <w:rsid w:val="01B5681E"/>
    <w:rsid w:val="01B62C11"/>
    <w:rsid w:val="01C23113"/>
    <w:rsid w:val="01C56F53"/>
    <w:rsid w:val="01CA026B"/>
    <w:rsid w:val="01CC724D"/>
    <w:rsid w:val="01CE61C9"/>
    <w:rsid w:val="01D40CE9"/>
    <w:rsid w:val="01D5059D"/>
    <w:rsid w:val="01D50DB9"/>
    <w:rsid w:val="01D569C3"/>
    <w:rsid w:val="01DD6AB5"/>
    <w:rsid w:val="01DE42C9"/>
    <w:rsid w:val="01E35151"/>
    <w:rsid w:val="01E76E58"/>
    <w:rsid w:val="01F02FF7"/>
    <w:rsid w:val="01F17B43"/>
    <w:rsid w:val="01F631A0"/>
    <w:rsid w:val="01FD1EE8"/>
    <w:rsid w:val="02016B62"/>
    <w:rsid w:val="0207013B"/>
    <w:rsid w:val="020C537E"/>
    <w:rsid w:val="021053BC"/>
    <w:rsid w:val="021466D4"/>
    <w:rsid w:val="02166E45"/>
    <w:rsid w:val="02216B75"/>
    <w:rsid w:val="02293F08"/>
    <w:rsid w:val="022C0886"/>
    <w:rsid w:val="02302AFC"/>
    <w:rsid w:val="023732BE"/>
    <w:rsid w:val="023E4A05"/>
    <w:rsid w:val="02434FFB"/>
    <w:rsid w:val="024E5755"/>
    <w:rsid w:val="02517941"/>
    <w:rsid w:val="02552ABD"/>
    <w:rsid w:val="025567AF"/>
    <w:rsid w:val="02566F12"/>
    <w:rsid w:val="02581BB5"/>
    <w:rsid w:val="02586BD1"/>
    <w:rsid w:val="02630189"/>
    <w:rsid w:val="02657DA8"/>
    <w:rsid w:val="02681066"/>
    <w:rsid w:val="026B31D4"/>
    <w:rsid w:val="027324EB"/>
    <w:rsid w:val="02770491"/>
    <w:rsid w:val="02815A61"/>
    <w:rsid w:val="02852E97"/>
    <w:rsid w:val="0286158F"/>
    <w:rsid w:val="028906B8"/>
    <w:rsid w:val="0292666E"/>
    <w:rsid w:val="02927824"/>
    <w:rsid w:val="029E6EF5"/>
    <w:rsid w:val="02A51419"/>
    <w:rsid w:val="02A64B91"/>
    <w:rsid w:val="02B55E88"/>
    <w:rsid w:val="02BC4DDA"/>
    <w:rsid w:val="02BD7605"/>
    <w:rsid w:val="02BE56BD"/>
    <w:rsid w:val="02C4273C"/>
    <w:rsid w:val="02C74210"/>
    <w:rsid w:val="02CD6F2D"/>
    <w:rsid w:val="02D20DF3"/>
    <w:rsid w:val="02D5647B"/>
    <w:rsid w:val="02D63FEF"/>
    <w:rsid w:val="02D672D2"/>
    <w:rsid w:val="02D948A2"/>
    <w:rsid w:val="02E451A3"/>
    <w:rsid w:val="02E703D6"/>
    <w:rsid w:val="02E85E13"/>
    <w:rsid w:val="02EB075A"/>
    <w:rsid w:val="02EB2AB4"/>
    <w:rsid w:val="02EC0C96"/>
    <w:rsid w:val="02ED6925"/>
    <w:rsid w:val="02F14D83"/>
    <w:rsid w:val="02F33509"/>
    <w:rsid w:val="02F92625"/>
    <w:rsid w:val="02FB370D"/>
    <w:rsid w:val="02FE4F48"/>
    <w:rsid w:val="03005C0C"/>
    <w:rsid w:val="03046908"/>
    <w:rsid w:val="030C4D57"/>
    <w:rsid w:val="0311617D"/>
    <w:rsid w:val="03175EA0"/>
    <w:rsid w:val="031E593D"/>
    <w:rsid w:val="032459D4"/>
    <w:rsid w:val="03276D96"/>
    <w:rsid w:val="0328208B"/>
    <w:rsid w:val="03287B99"/>
    <w:rsid w:val="032C4B3E"/>
    <w:rsid w:val="032D13E7"/>
    <w:rsid w:val="03331A10"/>
    <w:rsid w:val="0337209D"/>
    <w:rsid w:val="03376C4E"/>
    <w:rsid w:val="033900C9"/>
    <w:rsid w:val="03434193"/>
    <w:rsid w:val="03483996"/>
    <w:rsid w:val="03491016"/>
    <w:rsid w:val="034E2D94"/>
    <w:rsid w:val="0351715E"/>
    <w:rsid w:val="035657DF"/>
    <w:rsid w:val="0359526C"/>
    <w:rsid w:val="036371CA"/>
    <w:rsid w:val="036630DD"/>
    <w:rsid w:val="036808C0"/>
    <w:rsid w:val="03682054"/>
    <w:rsid w:val="036926E0"/>
    <w:rsid w:val="03731B0A"/>
    <w:rsid w:val="03777999"/>
    <w:rsid w:val="03813E00"/>
    <w:rsid w:val="038569E3"/>
    <w:rsid w:val="03933C2D"/>
    <w:rsid w:val="03961379"/>
    <w:rsid w:val="039630DC"/>
    <w:rsid w:val="03967FA8"/>
    <w:rsid w:val="03983E0F"/>
    <w:rsid w:val="03992985"/>
    <w:rsid w:val="03A67BBE"/>
    <w:rsid w:val="03AA02D0"/>
    <w:rsid w:val="03B120CE"/>
    <w:rsid w:val="03B31BDB"/>
    <w:rsid w:val="03B71945"/>
    <w:rsid w:val="03B74872"/>
    <w:rsid w:val="03B768F4"/>
    <w:rsid w:val="03B84049"/>
    <w:rsid w:val="03C01F23"/>
    <w:rsid w:val="03CD5B08"/>
    <w:rsid w:val="03D159F4"/>
    <w:rsid w:val="03D20A22"/>
    <w:rsid w:val="03D302AA"/>
    <w:rsid w:val="03D42356"/>
    <w:rsid w:val="03D460C3"/>
    <w:rsid w:val="03DC789D"/>
    <w:rsid w:val="03E34DC3"/>
    <w:rsid w:val="03EE3EEF"/>
    <w:rsid w:val="03EE4BF0"/>
    <w:rsid w:val="03F16D82"/>
    <w:rsid w:val="03F17047"/>
    <w:rsid w:val="03F868B4"/>
    <w:rsid w:val="03F87E1C"/>
    <w:rsid w:val="0404327F"/>
    <w:rsid w:val="04064BCE"/>
    <w:rsid w:val="04077D97"/>
    <w:rsid w:val="04081554"/>
    <w:rsid w:val="040B5A2D"/>
    <w:rsid w:val="04165B3C"/>
    <w:rsid w:val="04172E41"/>
    <w:rsid w:val="041B0177"/>
    <w:rsid w:val="041E67BA"/>
    <w:rsid w:val="041F6A63"/>
    <w:rsid w:val="042343AB"/>
    <w:rsid w:val="042B568C"/>
    <w:rsid w:val="042C0FF1"/>
    <w:rsid w:val="042C3BEC"/>
    <w:rsid w:val="042C63B3"/>
    <w:rsid w:val="042E61C5"/>
    <w:rsid w:val="043343B1"/>
    <w:rsid w:val="043864E5"/>
    <w:rsid w:val="043B1EA4"/>
    <w:rsid w:val="044322CC"/>
    <w:rsid w:val="0443750D"/>
    <w:rsid w:val="04527B44"/>
    <w:rsid w:val="045431AA"/>
    <w:rsid w:val="04564532"/>
    <w:rsid w:val="045B35AC"/>
    <w:rsid w:val="045C6B7F"/>
    <w:rsid w:val="04654938"/>
    <w:rsid w:val="046B3F37"/>
    <w:rsid w:val="04750484"/>
    <w:rsid w:val="04753B2E"/>
    <w:rsid w:val="04782D96"/>
    <w:rsid w:val="047911E0"/>
    <w:rsid w:val="047D1E72"/>
    <w:rsid w:val="047D62FC"/>
    <w:rsid w:val="048216B9"/>
    <w:rsid w:val="048F3991"/>
    <w:rsid w:val="04982C6F"/>
    <w:rsid w:val="049936E9"/>
    <w:rsid w:val="049964D4"/>
    <w:rsid w:val="049C3A33"/>
    <w:rsid w:val="049C6A2C"/>
    <w:rsid w:val="04A045B0"/>
    <w:rsid w:val="04A217C2"/>
    <w:rsid w:val="04A654DB"/>
    <w:rsid w:val="04A77034"/>
    <w:rsid w:val="04A85BC9"/>
    <w:rsid w:val="04AA6CD2"/>
    <w:rsid w:val="04AD5DFE"/>
    <w:rsid w:val="04AF73F7"/>
    <w:rsid w:val="04B45297"/>
    <w:rsid w:val="04BE6464"/>
    <w:rsid w:val="04C03708"/>
    <w:rsid w:val="04C45F6B"/>
    <w:rsid w:val="04C572FE"/>
    <w:rsid w:val="04C72A29"/>
    <w:rsid w:val="04CA527E"/>
    <w:rsid w:val="04CC161A"/>
    <w:rsid w:val="04CC5557"/>
    <w:rsid w:val="04D96447"/>
    <w:rsid w:val="04E046ED"/>
    <w:rsid w:val="04E06A4E"/>
    <w:rsid w:val="04E37C31"/>
    <w:rsid w:val="04E57FEC"/>
    <w:rsid w:val="04EC0E57"/>
    <w:rsid w:val="04ED2244"/>
    <w:rsid w:val="04F418CF"/>
    <w:rsid w:val="04F453C0"/>
    <w:rsid w:val="04FB4B48"/>
    <w:rsid w:val="04FC62F9"/>
    <w:rsid w:val="050331AA"/>
    <w:rsid w:val="05055B24"/>
    <w:rsid w:val="050D06F8"/>
    <w:rsid w:val="050D7F45"/>
    <w:rsid w:val="050F43C4"/>
    <w:rsid w:val="051336B0"/>
    <w:rsid w:val="0517074E"/>
    <w:rsid w:val="051E473B"/>
    <w:rsid w:val="0520273E"/>
    <w:rsid w:val="05244310"/>
    <w:rsid w:val="052C2E51"/>
    <w:rsid w:val="052D03B3"/>
    <w:rsid w:val="052E1ACE"/>
    <w:rsid w:val="05306FEB"/>
    <w:rsid w:val="05322595"/>
    <w:rsid w:val="053360B3"/>
    <w:rsid w:val="053B0113"/>
    <w:rsid w:val="053F10DD"/>
    <w:rsid w:val="054B027F"/>
    <w:rsid w:val="054F1C2F"/>
    <w:rsid w:val="054F41F4"/>
    <w:rsid w:val="05573006"/>
    <w:rsid w:val="05696070"/>
    <w:rsid w:val="056A78B8"/>
    <w:rsid w:val="057846DB"/>
    <w:rsid w:val="057F16C8"/>
    <w:rsid w:val="05883363"/>
    <w:rsid w:val="058A7959"/>
    <w:rsid w:val="058D28D6"/>
    <w:rsid w:val="058F6BE2"/>
    <w:rsid w:val="05914656"/>
    <w:rsid w:val="059201DD"/>
    <w:rsid w:val="059E3E39"/>
    <w:rsid w:val="05A13384"/>
    <w:rsid w:val="05A72B89"/>
    <w:rsid w:val="05AC7096"/>
    <w:rsid w:val="05B05757"/>
    <w:rsid w:val="05B50011"/>
    <w:rsid w:val="05B502A0"/>
    <w:rsid w:val="05B81AAE"/>
    <w:rsid w:val="05B97644"/>
    <w:rsid w:val="05BD580A"/>
    <w:rsid w:val="05BF0155"/>
    <w:rsid w:val="05C0110F"/>
    <w:rsid w:val="05C228FB"/>
    <w:rsid w:val="05C3736D"/>
    <w:rsid w:val="05C84B0D"/>
    <w:rsid w:val="05C84CF6"/>
    <w:rsid w:val="05CE7E2B"/>
    <w:rsid w:val="05E40E21"/>
    <w:rsid w:val="05E43848"/>
    <w:rsid w:val="05E71401"/>
    <w:rsid w:val="05E96093"/>
    <w:rsid w:val="05EB15E6"/>
    <w:rsid w:val="05F0395F"/>
    <w:rsid w:val="05F76E1C"/>
    <w:rsid w:val="05F9144B"/>
    <w:rsid w:val="05FC365E"/>
    <w:rsid w:val="06071345"/>
    <w:rsid w:val="06096F8B"/>
    <w:rsid w:val="0612479D"/>
    <w:rsid w:val="061558E8"/>
    <w:rsid w:val="06182F84"/>
    <w:rsid w:val="061A575D"/>
    <w:rsid w:val="061C204F"/>
    <w:rsid w:val="06280565"/>
    <w:rsid w:val="062B246A"/>
    <w:rsid w:val="062D3A4C"/>
    <w:rsid w:val="06391292"/>
    <w:rsid w:val="063B2438"/>
    <w:rsid w:val="065842EB"/>
    <w:rsid w:val="065B4B60"/>
    <w:rsid w:val="065E273A"/>
    <w:rsid w:val="0662164A"/>
    <w:rsid w:val="066E3BDD"/>
    <w:rsid w:val="066F17A9"/>
    <w:rsid w:val="067364C2"/>
    <w:rsid w:val="067468EA"/>
    <w:rsid w:val="06835E6F"/>
    <w:rsid w:val="068964C6"/>
    <w:rsid w:val="068B28F9"/>
    <w:rsid w:val="068E1DDC"/>
    <w:rsid w:val="06994B14"/>
    <w:rsid w:val="069E79C8"/>
    <w:rsid w:val="06A233B2"/>
    <w:rsid w:val="06A24DB3"/>
    <w:rsid w:val="06A55952"/>
    <w:rsid w:val="06A65109"/>
    <w:rsid w:val="06AA546D"/>
    <w:rsid w:val="06AC1270"/>
    <w:rsid w:val="06AE7637"/>
    <w:rsid w:val="06B14468"/>
    <w:rsid w:val="06B70CDA"/>
    <w:rsid w:val="06BD6BBE"/>
    <w:rsid w:val="06CE71C4"/>
    <w:rsid w:val="06D5103C"/>
    <w:rsid w:val="06E323ED"/>
    <w:rsid w:val="06E522B6"/>
    <w:rsid w:val="06E9103E"/>
    <w:rsid w:val="06EA72AE"/>
    <w:rsid w:val="06EE731A"/>
    <w:rsid w:val="06F00633"/>
    <w:rsid w:val="06F04EE6"/>
    <w:rsid w:val="06F30A7A"/>
    <w:rsid w:val="06F85A28"/>
    <w:rsid w:val="06FA731C"/>
    <w:rsid w:val="06FE45A1"/>
    <w:rsid w:val="07036B42"/>
    <w:rsid w:val="070E0517"/>
    <w:rsid w:val="071218DF"/>
    <w:rsid w:val="071279CA"/>
    <w:rsid w:val="07136E72"/>
    <w:rsid w:val="071550FF"/>
    <w:rsid w:val="071646C2"/>
    <w:rsid w:val="071A268D"/>
    <w:rsid w:val="071E3EDD"/>
    <w:rsid w:val="07213E4C"/>
    <w:rsid w:val="072F1FD4"/>
    <w:rsid w:val="0732286E"/>
    <w:rsid w:val="07363708"/>
    <w:rsid w:val="07364459"/>
    <w:rsid w:val="074271AD"/>
    <w:rsid w:val="07527AB8"/>
    <w:rsid w:val="0755227D"/>
    <w:rsid w:val="07563873"/>
    <w:rsid w:val="07587184"/>
    <w:rsid w:val="075B371C"/>
    <w:rsid w:val="075D3BE7"/>
    <w:rsid w:val="076164AB"/>
    <w:rsid w:val="07633F2E"/>
    <w:rsid w:val="07635BEF"/>
    <w:rsid w:val="07670E74"/>
    <w:rsid w:val="076A38D9"/>
    <w:rsid w:val="076B7270"/>
    <w:rsid w:val="076C3FF7"/>
    <w:rsid w:val="077509B7"/>
    <w:rsid w:val="077D593A"/>
    <w:rsid w:val="077D6F01"/>
    <w:rsid w:val="07881DF2"/>
    <w:rsid w:val="0789064F"/>
    <w:rsid w:val="079275A5"/>
    <w:rsid w:val="07940671"/>
    <w:rsid w:val="079751AA"/>
    <w:rsid w:val="079E55DD"/>
    <w:rsid w:val="07A27726"/>
    <w:rsid w:val="07A367B4"/>
    <w:rsid w:val="07A9377D"/>
    <w:rsid w:val="07AE007B"/>
    <w:rsid w:val="07AE3D8A"/>
    <w:rsid w:val="07B129A8"/>
    <w:rsid w:val="07B268E7"/>
    <w:rsid w:val="07B46913"/>
    <w:rsid w:val="07B7702A"/>
    <w:rsid w:val="07BF62F9"/>
    <w:rsid w:val="07C228BB"/>
    <w:rsid w:val="07C26443"/>
    <w:rsid w:val="07CC5C5F"/>
    <w:rsid w:val="07CF3C8F"/>
    <w:rsid w:val="07D0100B"/>
    <w:rsid w:val="07D9201F"/>
    <w:rsid w:val="07E43B15"/>
    <w:rsid w:val="07E5626E"/>
    <w:rsid w:val="07F36786"/>
    <w:rsid w:val="07F45664"/>
    <w:rsid w:val="07F83594"/>
    <w:rsid w:val="07FD55DE"/>
    <w:rsid w:val="08017E15"/>
    <w:rsid w:val="08077614"/>
    <w:rsid w:val="080966E6"/>
    <w:rsid w:val="080F79E9"/>
    <w:rsid w:val="08125019"/>
    <w:rsid w:val="08134737"/>
    <w:rsid w:val="08141F7C"/>
    <w:rsid w:val="08165B70"/>
    <w:rsid w:val="081668D1"/>
    <w:rsid w:val="081E066C"/>
    <w:rsid w:val="08216CC9"/>
    <w:rsid w:val="0822704B"/>
    <w:rsid w:val="0823372D"/>
    <w:rsid w:val="08234063"/>
    <w:rsid w:val="08273D09"/>
    <w:rsid w:val="082C5185"/>
    <w:rsid w:val="082D0152"/>
    <w:rsid w:val="082F3F99"/>
    <w:rsid w:val="083050A9"/>
    <w:rsid w:val="08324EFB"/>
    <w:rsid w:val="08343C8C"/>
    <w:rsid w:val="083A015B"/>
    <w:rsid w:val="083C276B"/>
    <w:rsid w:val="083C4ACA"/>
    <w:rsid w:val="083D3E98"/>
    <w:rsid w:val="08474632"/>
    <w:rsid w:val="084A27E4"/>
    <w:rsid w:val="084D1F46"/>
    <w:rsid w:val="084F6D42"/>
    <w:rsid w:val="08514041"/>
    <w:rsid w:val="08537D00"/>
    <w:rsid w:val="085A2F40"/>
    <w:rsid w:val="085C04A5"/>
    <w:rsid w:val="085F06A2"/>
    <w:rsid w:val="08606C1E"/>
    <w:rsid w:val="0862700A"/>
    <w:rsid w:val="08627559"/>
    <w:rsid w:val="08696CD6"/>
    <w:rsid w:val="086E25E1"/>
    <w:rsid w:val="08704AF7"/>
    <w:rsid w:val="087926E4"/>
    <w:rsid w:val="087C2E29"/>
    <w:rsid w:val="087F21F6"/>
    <w:rsid w:val="08871724"/>
    <w:rsid w:val="088A3F6D"/>
    <w:rsid w:val="088B52E3"/>
    <w:rsid w:val="08A30D62"/>
    <w:rsid w:val="08A313D2"/>
    <w:rsid w:val="08A55F21"/>
    <w:rsid w:val="08AF3401"/>
    <w:rsid w:val="08B14434"/>
    <w:rsid w:val="08B923F0"/>
    <w:rsid w:val="08BB2BDC"/>
    <w:rsid w:val="08BF23F1"/>
    <w:rsid w:val="08C22C4F"/>
    <w:rsid w:val="08C56714"/>
    <w:rsid w:val="08C64C4A"/>
    <w:rsid w:val="08CC1B8A"/>
    <w:rsid w:val="08D00B4D"/>
    <w:rsid w:val="08D01413"/>
    <w:rsid w:val="08D33011"/>
    <w:rsid w:val="08D80929"/>
    <w:rsid w:val="08D91BA1"/>
    <w:rsid w:val="08DA0369"/>
    <w:rsid w:val="08DC553A"/>
    <w:rsid w:val="08E073A6"/>
    <w:rsid w:val="08E17240"/>
    <w:rsid w:val="08E63EA6"/>
    <w:rsid w:val="08EA6BF0"/>
    <w:rsid w:val="08EC5C33"/>
    <w:rsid w:val="08F404BF"/>
    <w:rsid w:val="08F74454"/>
    <w:rsid w:val="08F951C6"/>
    <w:rsid w:val="09025957"/>
    <w:rsid w:val="0902645B"/>
    <w:rsid w:val="090475DB"/>
    <w:rsid w:val="090F3E51"/>
    <w:rsid w:val="09114471"/>
    <w:rsid w:val="09130C0A"/>
    <w:rsid w:val="09164913"/>
    <w:rsid w:val="09181F2B"/>
    <w:rsid w:val="091E454B"/>
    <w:rsid w:val="091F4AB0"/>
    <w:rsid w:val="092666AB"/>
    <w:rsid w:val="09282A30"/>
    <w:rsid w:val="0932166A"/>
    <w:rsid w:val="09353831"/>
    <w:rsid w:val="093E6D60"/>
    <w:rsid w:val="09422030"/>
    <w:rsid w:val="09424912"/>
    <w:rsid w:val="094250E8"/>
    <w:rsid w:val="09446B89"/>
    <w:rsid w:val="094B3048"/>
    <w:rsid w:val="094C2330"/>
    <w:rsid w:val="09545D84"/>
    <w:rsid w:val="09590AA2"/>
    <w:rsid w:val="095B1AEA"/>
    <w:rsid w:val="09604AA4"/>
    <w:rsid w:val="09691D45"/>
    <w:rsid w:val="096F0DA5"/>
    <w:rsid w:val="097B26B5"/>
    <w:rsid w:val="097C7D14"/>
    <w:rsid w:val="0980281A"/>
    <w:rsid w:val="09807FAE"/>
    <w:rsid w:val="098963CC"/>
    <w:rsid w:val="098D1504"/>
    <w:rsid w:val="098F59C2"/>
    <w:rsid w:val="099E558F"/>
    <w:rsid w:val="09A103A1"/>
    <w:rsid w:val="09B42C6E"/>
    <w:rsid w:val="09B66919"/>
    <w:rsid w:val="09B9357C"/>
    <w:rsid w:val="09BA6A47"/>
    <w:rsid w:val="09C4776E"/>
    <w:rsid w:val="09C80CC3"/>
    <w:rsid w:val="09CB6472"/>
    <w:rsid w:val="09CE375A"/>
    <w:rsid w:val="09D51E62"/>
    <w:rsid w:val="09D97B13"/>
    <w:rsid w:val="09DE3CA7"/>
    <w:rsid w:val="09DF3B9F"/>
    <w:rsid w:val="09E24A54"/>
    <w:rsid w:val="09E33B57"/>
    <w:rsid w:val="09E41902"/>
    <w:rsid w:val="09E915A6"/>
    <w:rsid w:val="09EA4A6B"/>
    <w:rsid w:val="09EC49A6"/>
    <w:rsid w:val="09FD366D"/>
    <w:rsid w:val="09FE33CF"/>
    <w:rsid w:val="0A0202C3"/>
    <w:rsid w:val="0A041A2C"/>
    <w:rsid w:val="0A0A1A93"/>
    <w:rsid w:val="0A1518C6"/>
    <w:rsid w:val="0A18645F"/>
    <w:rsid w:val="0A1B5FC3"/>
    <w:rsid w:val="0A1D556E"/>
    <w:rsid w:val="0A1F787A"/>
    <w:rsid w:val="0A1F7D89"/>
    <w:rsid w:val="0A256171"/>
    <w:rsid w:val="0A2813DE"/>
    <w:rsid w:val="0A323490"/>
    <w:rsid w:val="0A3E78B8"/>
    <w:rsid w:val="0A4B1BD5"/>
    <w:rsid w:val="0A506E67"/>
    <w:rsid w:val="0A514815"/>
    <w:rsid w:val="0A591B13"/>
    <w:rsid w:val="0A5B22AB"/>
    <w:rsid w:val="0A65254E"/>
    <w:rsid w:val="0A6630F7"/>
    <w:rsid w:val="0A681807"/>
    <w:rsid w:val="0A7468EA"/>
    <w:rsid w:val="0A747D3C"/>
    <w:rsid w:val="0A78304E"/>
    <w:rsid w:val="0A7A0544"/>
    <w:rsid w:val="0A7A10BB"/>
    <w:rsid w:val="0A8133F2"/>
    <w:rsid w:val="0A825067"/>
    <w:rsid w:val="0A842CEC"/>
    <w:rsid w:val="0A872831"/>
    <w:rsid w:val="0A8F35C8"/>
    <w:rsid w:val="0A982CC1"/>
    <w:rsid w:val="0A9B0B90"/>
    <w:rsid w:val="0A9C1786"/>
    <w:rsid w:val="0A9F4CE1"/>
    <w:rsid w:val="0AA04FDE"/>
    <w:rsid w:val="0AA23BBE"/>
    <w:rsid w:val="0AA82A80"/>
    <w:rsid w:val="0AA94D17"/>
    <w:rsid w:val="0AAC44FB"/>
    <w:rsid w:val="0AAE26D8"/>
    <w:rsid w:val="0AB079C0"/>
    <w:rsid w:val="0AB1212C"/>
    <w:rsid w:val="0AB75796"/>
    <w:rsid w:val="0ABC5ABA"/>
    <w:rsid w:val="0ABD7547"/>
    <w:rsid w:val="0ABE4D06"/>
    <w:rsid w:val="0AC4719C"/>
    <w:rsid w:val="0AC523FD"/>
    <w:rsid w:val="0ACC65BE"/>
    <w:rsid w:val="0AD73182"/>
    <w:rsid w:val="0AD96A79"/>
    <w:rsid w:val="0ADA5D2B"/>
    <w:rsid w:val="0AE27D33"/>
    <w:rsid w:val="0AED56F0"/>
    <w:rsid w:val="0AF1323F"/>
    <w:rsid w:val="0B075112"/>
    <w:rsid w:val="0B0F10FB"/>
    <w:rsid w:val="0B195C72"/>
    <w:rsid w:val="0B2654FD"/>
    <w:rsid w:val="0B270E8D"/>
    <w:rsid w:val="0B28209B"/>
    <w:rsid w:val="0B2F5FB5"/>
    <w:rsid w:val="0B330DF4"/>
    <w:rsid w:val="0B33337E"/>
    <w:rsid w:val="0B3C7978"/>
    <w:rsid w:val="0B4060EA"/>
    <w:rsid w:val="0B4536A3"/>
    <w:rsid w:val="0B45741A"/>
    <w:rsid w:val="0B4659FA"/>
    <w:rsid w:val="0B48267A"/>
    <w:rsid w:val="0B4A185A"/>
    <w:rsid w:val="0B504C20"/>
    <w:rsid w:val="0B534FFF"/>
    <w:rsid w:val="0B5B1C23"/>
    <w:rsid w:val="0B60100C"/>
    <w:rsid w:val="0B663592"/>
    <w:rsid w:val="0B68094A"/>
    <w:rsid w:val="0B686C27"/>
    <w:rsid w:val="0B6B010C"/>
    <w:rsid w:val="0B6C5348"/>
    <w:rsid w:val="0B6C7DFF"/>
    <w:rsid w:val="0B6E4508"/>
    <w:rsid w:val="0B760B3A"/>
    <w:rsid w:val="0B774524"/>
    <w:rsid w:val="0B785044"/>
    <w:rsid w:val="0B7857CB"/>
    <w:rsid w:val="0B7C7318"/>
    <w:rsid w:val="0B8372A3"/>
    <w:rsid w:val="0B856575"/>
    <w:rsid w:val="0B861551"/>
    <w:rsid w:val="0B8758CA"/>
    <w:rsid w:val="0B8B1897"/>
    <w:rsid w:val="0B8D5665"/>
    <w:rsid w:val="0BA50D36"/>
    <w:rsid w:val="0BA94661"/>
    <w:rsid w:val="0BAA61DC"/>
    <w:rsid w:val="0BAD2AD1"/>
    <w:rsid w:val="0BB01F95"/>
    <w:rsid w:val="0BB11E82"/>
    <w:rsid w:val="0BB35CB5"/>
    <w:rsid w:val="0BB967F6"/>
    <w:rsid w:val="0BCA68F1"/>
    <w:rsid w:val="0BD14286"/>
    <w:rsid w:val="0BD15DBD"/>
    <w:rsid w:val="0BD824D4"/>
    <w:rsid w:val="0BDB7D47"/>
    <w:rsid w:val="0BE04885"/>
    <w:rsid w:val="0BEC7257"/>
    <w:rsid w:val="0BF206F5"/>
    <w:rsid w:val="0BF7078B"/>
    <w:rsid w:val="0BF93EEF"/>
    <w:rsid w:val="0BFA2EE8"/>
    <w:rsid w:val="0BFB0114"/>
    <w:rsid w:val="0BFB2C84"/>
    <w:rsid w:val="0BFF0601"/>
    <w:rsid w:val="0C054B0A"/>
    <w:rsid w:val="0C060DE3"/>
    <w:rsid w:val="0C1016C9"/>
    <w:rsid w:val="0C161653"/>
    <w:rsid w:val="0C1B1CBF"/>
    <w:rsid w:val="0C1B7258"/>
    <w:rsid w:val="0C1E7CD4"/>
    <w:rsid w:val="0C2C11AF"/>
    <w:rsid w:val="0C2E0358"/>
    <w:rsid w:val="0C321481"/>
    <w:rsid w:val="0C374713"/>
    <w:rsid w:val="0C3E24BE"/>
    <w:rsid w:val="0C417EB8"/>
    <w:rsid w:val="0C4964CE"/>
    <w:rsid w:val="0C4A03BD"/>
    <w:rsid w:val="0C4B1090"/>
    <w:rsid w:val="0C4F6FC8"/>
    <w:rsid w:val="0C516893"/>
    <w:rsid w:val="0C574AC9"/>
    <w:rsid w:val="0C5A19D4"/>
    <w:rsid w:val="0C5B7FD6"/>
    <w:rsid w:val="0C5C3873"/>
    <w:rsid w:val="0C5F3699"/>
    <w:rsid w:val="0C5F503F"/>
    <w:rsid w:val="0C5F5C11"/>
    <w:rsid w:val="0C610B71"/>
    <w:rsid w:val="0C611DB7"/>
    <w:rsid w:val="0C623698"/>
    <w:rsid w:val="0C626DC9"/>
    <w:rsid w:val="0C655B42"/>
    <w:rsid w:val="0C6919C3"/>
    <w:rsid w:val="0C694AA4"/>
    <w:rsid w:val="0C6C0864"/>
    <w:rsid w:val="0C7B3D15"/>
    <w:rsid w:val="0C7F2FCF"/>
    <w:rsid w:val="0C8B77D7"/>
    <w:rsid w:val="0C90663B"/>
    <w:rsid w:val="0C906756"/>
    <w:rsid w:val="0C950F3C"/>
    <w:rsid w:val="0C966660"/>
    <w:rsid w:val="0C9A6262"/>
    <w:rsid w:val="0C9D3502"/>
    <w:rsid w:val="0C9E7F52"/>
    <w:rsid w:val="0C9F6B5B"/>
    <w:rsid w:val="0CA139E2"/>
    <w:rsid w:val="0CA47F33"/>
    <w:rsid w:val="0CA56679"/>
    <w:rsid w:val="0CA761B9"/>
    <w:rsid w:val="0CA82F83"/>
    <w:rsid w:val="0CA97F39"/>
    <w:rsid w:val="0CAE1935"/>
    <w:rsid w:val="0CB473C6"/>
    <w:rsid w:val="0CB74EE0"/>
    <w:rsid w:val="0CBD7E77"/>
    <w:rsid w:val="0CC14CD8"/>
    <w:rsid w:val="0CC1748C"/>
    <w:rsid w:val="0CC640C0"/>
    <w:rsid w:val="0CC921C7"/>
    <w:rsid w:val="0CCB5A97"/>
    <w:rsid w:val="0CCD3403"/>
    <w:rsid w:val="0CD013F9"/>
    <w:rsid w:val="0CD02680"/>
    <w:rsid w:val="0CDF7B61"/>
    <w:rsid w:val="0CE27E16"/>
    <w:rsid w:val="0CED1421"/>
    <w:rsid w:val="0CEF4E7C"/>
    <w:rsid w:val="0CF51F07"/>
    <w:rsid w:val="0CF74E8F"/>
    <w:rsid w:val="0CFC2759"/>
    <w:rsid w:val="0CFF37EC"/>
    <w:rsid w:val="0D072EEA"/>
    <w:rsid w:val="0D132773"/>
    <w:rsid w:val="0D14429B"/>
    <w:rsid w:val="0D1746E6"/>
    <w:rsid w:val="0D187302"/>
    <w:rsid w:val="0D200CC7"/>
    <w:rsid w:val="0D2242FB"/>
    <w:rsid w:val="0D244C1E"/>
    <w:rsid w:val="0D253070"/>
    <w:rsid w:val="0D283178"/>
    <w:rsid w:val="0D2868F8"/>
    <w:rsid w:val="0D304DA3"/>
    <w:rsid w:val="0D347106"/>
    <w:rsid w:val="0D370168"/>
    <w:rsid w:val="0D444DFD"/>
    <w:rsid w:val="0D452D13"/>
    <w:rsid w:val="0D453CFF"/>
    <w:rsid w:val="0D4822E9"/>
    <w:rsid w:val="0D4C46CE"/>
    <w:rsid w:val="0D4D6573"/>
    <w:rsid w:val="0D4F428D"/>
    <w:rsid w:val="0D58063C"/>
    <w:rsid w:val="0D584A8A"/>
    <w:rsid w:val="0D590273"/>
    <w:rsid w:val="0D593904"/>
    <w:rsid w:val="0D5A5218"/>
    <w:rsid w:val="0D6405F8"/>
    <w:rsid w:val="0D650D06"/>
    <w:rsid w:val="0D6A7B6F"/>
    <w:rsid w:val="0D6D57AE"/>
    <w:rsid w:val="0D7A41BC"/>
    <w:rsid w:val="0D7E613B"/>
    <w:rsid w:val="0D8349A6"/>
    <w:rsid w:val="0D916CAE"/>
    <w:rsid w:val="0D933E8F"/>
    <w:rsid w:val="0D964DAD"/>
    <w:rsid w:val="0D9665A4"/>
    <w:rsid w:val="0D9B5426"/>
    <w:rsid w:val="0DA505B5"/>
    <w:rsid w:val="0DA57A7E"/>
    <w:rsid w:val="0DA613C8"/>
    <w:rsid w:val="0DA94F44"/>
    <w:rsid w:val="0DB2418E"/>
    <w:rsid w:val="0DBB6480"/>
    <w:rsid w:val="0DBF39E2"/>
    <w:rsid w:val="0DC01463"/>
    <w:rsid w:val="0DC25099"/>
    <w:rsid w:val="0DC40855"/>
    <w:rsid w:val="0DC72D6D"/>
    <w:rsid w:val="0DC802D2"/>
    <w:rsid w:val="0DCB39C3"/>
    <w:rsid w:val="0DD23183"/>
    <w:rsid w:val="0DD8468E"/>
    <w:rsid w:val="0DD91C0E"/>
    <w:rsid w:val="0DDC3F53"/>
    <w:rsid w:val="0DDF4BEE"/>
    <w:rsid w:val="0DE07E41"/>
    <w:rsid w:val="0DE347B6"/>
    <w:rsid w:val="0DE479CF"/>
    <w:rsid w:val="0DE518E4"/>
    <w:rsid w:val="0DED42EE"/>
    <w:rsid w:val="0DEE0344"/>
    <w:rsid w:val="0DFD6E7E"/>
    <w:rsid w:val="0DFE75BD"/>
    <w:rsid w:val="0E031533"/>
    <w:rsid w:val="0E05042A"/>
    <w:rsid w:val="0E065CF9"/>
    <w:rsid w:val="0E071FC3"/>
    <w:rsid w:val="0E077006"/>
    <w:rsid w:val="0E0A690C"/>
    <w:rsid w:val="0E0E681C"/>
    <w:rsid w:val="0E145A9F"/>
    <w:rsid w:val="0E227DC3"/>
    <w:rsid w:val="0E257C6D"/>
    <w:rsid w:val="0E2A79B4"/>
    <w:rsid w:val="0E2E5DD6"/>
    <w:rsid w:val="0E32026B"/>
    <w:rsid w:val="0E325ADB"/>
    <w:rsid w:val="0E356F10"/>
    <w:rsid w:val="0E3D2087"/>
    <w:rsid w:val="0E3E4F23"/>
    <w:rsid w:val="0E416851"/>
    <w:rsid w:val="0E443469"/>
    <w:rsid w:val="0E4A4C9C"/>
    <w:rsid w:val="0E4B36C9"/>
    <w:rsid w:val="0E502518"/>
    <w:rsid w:val="0E577B4B"/>
    <w:rsid w:val="0E5958FC"/>
    <w:rsid w:val="0E5C0268"/>
    <w:rsid w:val="0E5C0BD0"/>
    <w:rsid w:val="0E5E2E4F"/>
    <w:rsid w:val="0E616087"/>
    <w:rsid w:val="0E673E13"/>
    <w:rsid w:val="0E6D05C4"/>
    <w:rsid w:val="0E7126E9"/>
    <w:rsid w:val="0E727389"/>
    <w:rsid w:val="0E755D45"/>
    <w:rsid w:val="0E7B2460"/>
    <w:rsid w:val="0E80038F"/>
    <w:rsid w:val="0E824E06"/>
    <w:rsid w:val="0E833B5D"/>
    <w:rsid w:val="0E8A6C8D"/>
    <w:rsid w:val="0E8C55D5"/>
    <w:rsid w:val="0E905E98"/>
    <w:rsid w:val="0E906078"/>
    <w:rsid w:val="0E906EDE"/>
    <w:rsid w:val="0E9D7ECB"/>
    <w:rsid w:val="0EA23D4B"/>
    <w:rsid w:val="0EA26930"/>
    <w:rsid w:val="0EA360DA"/>
    <w:rsid w:val="0EA64932"/>
    <w:rsid w:val="0EA93C81"/>
    <w:rsid w:val="0EAB0CE1"/>
    <w:rsid w:val="0EAE3A95"/>
    <w:rsid w:val="0EB27A1D"/>
    <w:rsid w:val="0EB400DD"/>
    <w:rsid w:val="0EB54901"/>
    <w:rsid w:val="0EB81158"/>
    <w:rsid w:val="0EBB19B2"/>
    <w:rsid w:val="0EBE54B4"/>
    <w:rsid w:val="0EC076B5"/>
    <w:rsid w:val="0EC33329"/>
    <w:rsid w:val="0EC5694B"/>
    <w:rsid w:val="0EC75816"/>
    <w:rsid w:val="0ECD52D3"/>
    <w:rsid w:val="0ECE45CD"/>
    <w:rsid w:val="0ECE72D3"/>
    <w:rsid w:val="0ED14CC0"/>
    <w:rsid w:val="0ED61507"/>
    <w:rsid w:val="0ED620F1"/>
    <w:rsid w:val="0ED77420"/>
    <w:rsid w:val="0ED9561A"/>
    <w:rsid w:val="0EE234F9"/>
    <w:rsid w:val="0EE300D9"/>
    <w:rsid w:val="0EE950C2"/>
    <w:rsid w:val="0EEB34FE"/>
    <w:rsid w:val="0EEE0D2D"/>
    <w:rsid w:val="0EF265CF"/>
    <w:rsid w:val="0EF955AC"/>
    <w:rsid w:val="0EFC6CEA"/>
    <w:rsid w:val="0F0000E8"/>
    <w:rsid w:val="0F094303"/>
    <w:rsid w:val="0F16162A"/>
    <w:rsid w:val="0F181A7E"/>
    <w:rsid w:val="0F1C15B8"/>
    <w:rsid w:val="0F221F91"/>
    <w:rsid w:val="0F252D41"/>
    <w:rsid w:val="0F281F9F"/>
    <w:rsid w:val="0F2972FA"/>
    <w:rsid w:val="0F2C5DF6"/>
    <w:rsid w:val="0F323E84"/>
    <w:rsid w:val="0F33231C"/>
    <w:rsid w:val="0F393116"/>
    <w:rsid w:val="0F3B6EFF"/>
    <w:rsid w:val="0F3D1B00"/>
    <w:rsid w:val="0F3D5128"/>
    <w:rsid w:val="0F441762"/>
    <w:rsid w:val="0F441EDF"/>
    <w:rsid w:val="0F454EE4"/>
    <w:rsid w:val="0F4947C2"/>
    <w:rsid w:val="0F513437"/>
    <w:rsid w:val="0F5167A6"/>
    <w:rsid w:val="0F543BDC"/>
    <w:rsid w:val="0F571F35"/>
    <w:rsid w:val="0F596FCD"/>
    <w:rsid w:val="0F5B1A14"/>
    <w:rsid w:val="0F5D05E3"/>
    <w:rsid w:val="0F5F5262"/>
    <w:rsid w:val="0F6A7E2A"/>
    <w:rsid w:val="0F6B684D"/>
    <w:rsid w:val="0F6C55DB"/>
    <w:rsid w:val="0F776FE9"/>
    <w:rsid w:val="0F793703"/>
    <w:rsid w:val="0F7A4BA9"/>
    <w:rsid w:val="0F7E0E2F"/>
    <w:rsid w:val="0F88046F"/>
    <w:rsid w:val="0F8821B3"/>
    <w:rsid w:val="0F89277D"/>
    <w:rsid w:val="0F8F1B15"/>
    <w:rsid w:val="0F9420B4"/>
    <w:rsid w:val="0F9A4033"/>
    <w:rsid w:val="0F9C7C05"/>
    <w:rsid w:val="0F9F127B"/>
    <w:rsid w:val="0F9F606F"/>
    <w:rsid w:val="0FA246ED"/>
    <w:rsid w:val="0FA85270"/>
    <w:rsid w:val="0FB212CB"/>
    <w:rsid w:val="0FB26C7F"/>
    <w:rsid w:val="0FB353EE"/>
    <w:rsid w:val="0FB43920"/>
    <w:rsid w:val="0FBE5D06"/>
    <w:rsid w:val="0FC97870"/>
    <w:rsid w:val="0FCF4531"/>
    <w:rsid w:val="0FD86988"/>
    <w:rsid w:val="0FD93D59"/>
    <w:rsid w:val="0FDB7A2F"/>
    <w:rsid w:val="0FE35A89"/>
    <w:rsid w:val="0FE7724D"/>
    <w:rsid w:val="0FEC41DD"/>
    <w:rsid w:val="0FEE10C8"/>
    <w:rsid w:val="0FF53DC4"/>
    <w:rsid w:val="0FF857A3"/>
    <w:rsid w:val="0FFF253A"/>
    <w:rsid w:val="0FFF7057"/>
    <w:rsid w:val="10066933"/>
    <w:rsid w:val="10095C47"/>
    <w:rsid w:val="100D2BE2"/>
    <w:rsid w:val="100D3854"/>
    <w:rsid w:val="101306AA"/>
    <w:rsid w:val="10164A82"/>
    <w:rsid w:val="101902F6"/>
    <w:rsid w:val="101A15AB"/>
    <w:rsid w:val="101C34AA"/>
    <w:rsid w:val="101E36AD"/>
    <w:rsid w:val="101F1F5C"/>
    <w:rsid w:val="102045E9"/>
    <w:rsid w:val="102409AD"/>
    <w:rsid w:val="10252D82"/>
    <w:rsid w:val="10282BD3"/>
    <w:rsid w:val="10297785"/>
    <w:rsid w:val="10297BB6"/>
    <w:rsid w:val="102A6662"/>
    <w:rsid w:val="102B1174"/>
    <w:rsid w:val="102B52AF"/>
    <w:rsid w:val="10336A6A"/>
    <w:rsid w:val="10336BFC"/>
    <w:rsid w:val="103610AD"/>
    <w:rsid w:val="103D2E9A"/>
    <w:rsid w:val="103E3608"/>
    <w:rsid w:val="1040032D"/>
    <w:rsid w:val="10410477"/>
    <w:rsid w:val="10477B2E"/>
    <w:rsid w:val="104B36D5"/>
    <w:rsid w:val="10505B9F"/>
    <w:rsid w:val="10516E4B"/>
    <w:rsid w:val="10572A13"/>
    <w:rsid w:val="10574964"/>
    <w:rsid w:val="10582C35"/>
    <w:rsid w:val="106374DD"/>
    <w:rsid w:val="1064384A"/>
    <w:rsid w:val="106A7D5E"/>
    <w:rsid w:val="107230F2"/>
    <w:rsid w:val="107455B4"/>
    <w:rsid w:val="107762C7"/>
    <w:rsid w:val="10780341"/>
    <w:rsid w:val="107D019C"/>
    <w:rsid w:val="107F1EC6"/>
    <w:rsid w:val="108036AE"/>
    <w:rsid w:val="10810B0B"/>
    <w:rsid w:val="10851FF1"/>
    <w:rsid w:val="108905BD"/>
    <w:rsid w:val="108B3F4A"/>
    <w:rsid w:val="1094680E"/>
    <w:rsid w:val="10955A46"/>
    <w:rsid w:val="10977141"/>
    <w:rsid w:val="10990B8D"/>
    <w:rsid w:val="109D1F9E"/>
    <w:rsid w:val="109D35D4"/>
    <w:rsid w:val="109D46E6"/>
    <w:rsid w:val="10A55EDD"/>
    <w:rsid w:val="10A6523F"/>
    <w:rsid w:val="10AC6B06"/>
    <w:rsid w:val="10AF6F06"/>
    <w:rsid w:val="10B75636"/>
    <w:rsid w:val="10B806AD"/>
    <w:rsid w:val="10B951B2"/>
    <w:rsid w:val="10BD7420"/>
    <w:rsid w:val="10BE78C5"/>
    <w:rsid w:val="10C06720"/>
    <w:rsid w:val="10C438D9"/>
    <w:rsid w:val="10C75C1E"/>
    <w:rsid w:val="10C776D0"/>
    <w:rsid w:val="10C82BD7"/>
    <w:rsid w:val="10C90A84"/>
    <w:rsid w:val="10CA48D3"/>
    <w:rsid w:val="10CA76B0"/>
    <w:rsid w:val="10CE4C38"/>
    <w:rsid w:val="10D22332"/>
    <w:rsid w:val="10D42EAC"/>
    <w:rsid w:val="10D53789"/>
    <w:rsid w:val="10D77EE1"/>
    <w:rsid w:val="10D94FC4"/>
    <w:rsid w:val="10E100D4"/>
    <w:rsid w:val="10E857C6"/>
    <w:rsid w:val="10E92141"/>
    <w:rsid w:val="10E927DE"/>
    <w:rsid w:val="10F1790F"/>
    <w:rsid w:val="10F31CBF"/>
    <w:rsid w:val="10F701BE"/>
    <w:rsid w:val="10F94B64"/>
    <w:rsid w:val="110616C2"/>
    <w:rsid w:val="11064E49"/>
    <w:rsid w:val="110722B0"/>
    <w:rsid w:val="110932DF"/>
    <w:rsid w:val="11094264"/>
    <w:rsid w:val="110E6EF3"/>
    <w:rsid w:val="11102AEC"/>
    <w:rsid w:val="1113213F"/>
    <w:rsid w:val="111A4B65"/>
    <w:rsid w:val="111C1031"/>
    <w:rsid w:val="111E301E"/>
    <w:rsid w:val="112C0176"/>
    <w:rsid w:val="112D0117"/>
    <w:rsid w:val="112D173E"/>
    <w:rsid w:val="113318CA"/>
    <w:rsid w:val="11343647"/>
    <w:rsid w:val="11396F88"/>
    <w:rsid w:val="113C08FD"/>
    <w:rsid w:val="113F74DA"/>
    <w:rsid w:val="11413114"/>
    <w:rsid w:val="114844A5"/>
    <w:rsid w:val="114912CB"/>
    <w:rsid w:val="114A013E"/>
    <w:rsid w:val="114C4EBA"/>
    <w:rsid w:val="1154312F"/>
    <w:rsid w:val="11584543"/>
    <w:rsid w:val="1159799E"/>
    <w:rsid w:val="11635C21"/>
    <w:rsid w:val="116F0D99"/>
    <w:rsid w:val="116F7CCF"/>
    <w:rsid w:val="11703380"/>
    <w:rsid w:val="11710198"/>
    <w:rsid w:val="1171032B"/>
    <w:rsid w:val="11754443"/>
    <w:rsid w:val="117809F3"/>
    <w:rsid w:val="117C66E2"/>
    <w:rsid w:val="117E5FEA"/>
    <w:rsid w:val="118041B9"/>
    <w:rsid w:val="118C5E7C"/>
    <w:rsid w:val="118E2928"/>
    <w:rsid w:val="11903485"/>
    <w:rsid w:val="11946672"/>
    <w:rsid w:val="119A0DB3"/>
    <w:rsid w:val="119B413F"/>
    <w:rsid w:val="119C06DD"/>
    <w:rsid w:val="119E4319"/>
    <w:rsid w:val="119F7D12"/>
    <w:rsid w:val="11A01A88"/>
    <w:rsid w:val="11A52785"/>
    <w:rsid w:val="11B509EF"/>
    <w:rsid w:val="11B51252"/>
    <w:rsid w:val="11B51819"/>
    <w:rsid w:val="11BD2174"/>
    <w:rsid w:val="11C1734C"/>
    <w:rsid w:val="11C454EB"/>
    <w:rsid w:val="11CB6835"/>
    <w:rsid w:val="11CB7AEB"/>
    <w:rsid w:val="11D407E3"/>
    <w:rsid w:val="11D6784C"/>
    <w:rsid w:val="11DD7D16"/>
    <w:rsid w:val="11E027AC"/>
    <w:rsid w:val="11E13C33"/>
    <w:rsid w:val="11E36BF3"/>
    <w:rsid w:val="11E4509D"/>
    <w:rsid w:val="11E460C9"/>
    <w:rsid w:val="11F5503E"/>
    <w:rsid w:val="11F95042"/>
    <w:rsid w:val="11FB4231"/>
    <w:rsid w:val="1202457E"/>
    <w:rsid w:val="12031C16"/>
    <w:rsid w:val="12040DF1"/>
    <w:rsid w:val="121F01E2"/>
    <w:rsid w:val="121F12C9"/>
    <w:rsid w:val="12201BC2"/>
    <w:rsid w:val="122306F1"/>
    <w:rsid w:val="122A08CB"/>
    <w:rsid w:val="12310F87"/>
    <w:rsid w:val="123E31E4"/>
    <w:rsid w:val="124562A9"/>
    <w:rsid w:val="124B2D44"/>
    <w:rsid w:val="124E67B9"/>
    <w:rsid w:val="12500928"/>
    <w:rsid w:val="1250113A"/>
    <w:rsid w:val="125129C7"/>
    <w:rsid w:val="12513193"/>
    <w:rsid w:val="12516DDE"/>
    <w:rsid w:val="1259023A"/>
    <w:rsid w:val="125A1672"/>
    <w:rsid w:val="125F15BA"/>
    <w:rsid w:val="12602B45"/>
    <w:rsid w:val="1265016B"/>
    <w:rsid w:val="12692606"/>
    <w:rsid w:val="126E22AC"/>
    <w:rsid w:val="126F4424"/>
    <w:rsid w:val="127409F0"/>
    <w:rsid w:val="12756667"/>
    <w:rsid w:val="127A4039"/>
    <w:rsid w:val="12844E35"/>
    <w:rsid w:val="12854B42"/>
    <w:rsid w:val="12862B2E"/>
    <w:rsid w:val="12897222"/>
    <w:rsid w:val="128B1468"/>
    <w:rsid w:val="128C2C94"/>
    <w:rsid w:val="128F3C77"/>
    <w:rsid w:val="12A026AA"/>
    <w:rsid w:val="12A26193"/>
    <w:rsid w:val="12A3513E"/>
    <w:rsid w:val="12A42B82"/>
    <w:rsid w:val="12A5641B"/>
    <w:rsid w:val="12AC38DF"/>
    <w:rsid w:val="12AE0E23"/>
    <w:rsid w:val="12B42306"/>
    <w:rsid w:val="12B4264C"/>
    <w:rsid w:val="12B90783"/>
    <w:rsid w:val="12B922F9"/>
    <w:rsid w:val="12BD0CFD"/>
    <w:rsid w:val="12BE271E"/>
    <w:rsid w:val="12C00BA3"/>
    <w:rsid w:val="12C32BD9"/>
    <w:rsid w:val="12C42920"/>
    <w:rsid w:val="12C82574"/>
    <w:rsid w:val="12CA3055"/>
    <w:rsid w:val="12CB0691"/>
    <w:rsid w:val="12D567A4"/>
    <w:rsid w:val="12D81DC1"/>
    <w:rsid w:val="12F051B9"/>
    <w:rsid w:val="12F05DB3"/>
    <w:rsid w:val="13015E5E"/>
    <w:rsid w:val="13050B23"/>
    <w:rsid w:val="13081D3C"/>
    <w:rsid w:val="130A3AD2"/>
    <w:rsid w:val="130B5F90"/>
    <w:rsid w:val="130D3304"/>
    <w:rsid w:val="130E4D9F"/>
    <w:rsid w:val="1311679A"/>
    <w:rsid w:val="131B5DC0"/>
    <w:rsid w:val="131D0517"/>
    <w:rsid w:val="131D4459"/>
    <w:rsid w:val="1331737C"/>
    <w:rsid w:val="13317D72"/>
    <w:rsid w:val="13330AAB"/>
    <w:rsid w:val="13332C6E"/>
    <w:rsid w:val="13371FBE"/>
    <w:rsid w:val="133E7683"/>
    <w:rsid w:val="13406961"/>
    <w:rsid w:val="13411745"/>
    <w:rsid w:val="13446E74"/>
    <w:rsid w:val="13482DFF"/>
    <w:rsid w:val="1348506E"/>
    <w:rsid w:val="13492967"/>
    <w:rsid w:val="13507367"/>
    <w:rsid w:val="13536F60"/>
    <w:rsid w:val="1359261A"/>
    <w:rsid w:val="135E49C9"/>
    <w:rsid w:val="13613C27"/>
    <w:rsid w:val="136A2DE9"/>
    <w:rsid w:val="136B2D6F"/>
    <w:rsid w:val="13730345"/>
    <w:rsid w:val="13805E74"/>
    <w:rsid w:val="138B6B42"/>
    <w:rsid w:val="138B75E1"/>
    <w:rsid w:val="138F67F7"/>
    <w:rsid w:val="139112DF"/>
    <w:rsid w:val="13932395"/>
    <w:rsid w:val="13943872"/>
    <w:rsid w:val="13950535"/>
    <w:rsid w:val="13A44848"/>
    <w:rsid w:val="13A61D85"/>
    <w:rsid w:val="13AA52C8"/>
    <w:rsid w:val="13B1266D"/>
    <w:rsid w:val="13B47CF2"/>
    <w:rsid w:val="13B67850"/>
    <w:rsid w:val="13B8342A"/>
    <w:rsid w:val="13BD6564"/>
    <w:rsid w:val="13C1455E"/>
    <w:rsid w:val="13C4366C"/>
    <w:rsid w:val="13C93D9C"/>
    <w:rsid w:val="13CD716C"/>
    <w:rsid w:val="13D908F2"/>
    <w:rsid w:val="13D9165E"/>
    <w:rsid w:val="13E2089E"/>
    <w:rsid w:val="13E4071E"/>
    <w:rsid w:val="13EA619F"/>
    <w:rsid w:val="13F42DCC"/>
    <w:rsid w:val="13F45FE9"/>
    <w:rsid w:val="13F66CE9"/>
    <w:rsid w:val="13FA6EAF"/>
    <w:rsid w:val="13FC737C"/>
    <w:rsid w:val="14011954"/>
    <w:rsid w:val="1402370F"/>
    <w:rsid w:val="14031EA5"/>
    <w:rsid w:val="140A059F"/>
    <w:rsid w:val="14114632"/>
    <w:rsid w:val="141651C4"/>
    <w:rsid w:val="14187B09"/>
    <w:rsid w:val="14203285"/>
    <w:rsid w:val="142E409C"/>
    <w:rsid w:val="143254A9"/>
    <w:rsid w:val="14341845"/>
    <w:rsid w:val="143559AC"/>
    <w:rsid w:val="143572B4"/>
    <w:rsid w:val="143964FD"/>
    <w:rsid w:val="143B596D"/>
    <w:rsid w:val="143D0367"/>
    <w:rsid w:val="143E055D"/>
    <w:rsid w:val="143E19C2"/>
    <w:rsid w:val="14461310"/>
    <w:rsid w:val="14477C52"/>
    <w:rsid w:val="14493BDE"/>
    <w:rsid w:val="144D6FD8"/>
    <w:rsid w:val="145333D2"/>
    <w:rsid w:val="14534DF8"/>
    <w:rsid w:val="14555310"/>
    <w:rsid w:val="145753F5"/>
    <w:rsid w:val="14582298"/>
    <w:rsid w:val="14592439"/>
    <w:rsid w:val="14597F46"/>
    <w:rsid w:val="145A28A4"/>
    <w:rsid w:val="14647E85"/>
    <w:rsid w:val="146C1623"/>
    <w:rsid w:val="14732B85"/>
    <w:rsid w:val="1481103A"/>
    <w:rsid w:val="14830E06"/>
    <w:rsid w:val="148311EB"/>
    <w:rsid w:val="1483220B"/>
    <w:rsid w:val="14843481"/>
    <w:rsid w:val="148437E0"/>
    <w:rsid w:val="14860865"/>
    <w:rsid w:val="14862B29"/>
    <w:rsid w:val="14880215"/>
    <w:rsid w:val="148E17C9"/>
    <w:rsid w:val="148E2405"/>
    <w:rsid w:val="148F1DF5"/>
    <w:rsid w:val="148F2E6E"/>
    <w:rsid w:val="14933133"/>
    <w:rsid w:val="14987BCF"/>
    <w:rsid w:val="149C6671"/>
    <w:rsid w:val="149D06D0"/>
    <w:rsid w:val="149E2690"/>
    <w:rsid w:val="149F4F11"/>
    <w:rsid w:val="14A013EF"/>
    <w:rsid w:val="14A81929"/>
    <w:rsid w:val="14AC72E2"/>
    <w:rsid w:val="14AD3C0F"/>
    <w:rsid w:val="14B265CC"/>
    <w:rsid w:val="14B52E31"/>
    <w:rsid w:val="14B663A7"/>
    <w:rsid w:val="14B859B8"/>
    <w:rsid w:val="14BD00F2"/>
    <w:rsid w:val="14BD04CA"/>
    <w:rsid w:val="14C21701"/>
    <w:rsid w:val="14C3730A"/>
    <w:rsid w:val="14C96650"/>
    <w:rsid w:val="14CF6BAE"/>
    <w:rsid w:val="14D55308"/>
    <w:rsid w:val="14DE771A"/>
    <w:rsid w:val="14E54916"/>
    <w:rsid w:val="14E71AD1"/>
    <w:rsid w:val="14ED7F71"/>
    <w:rsid w:val="14F01B38"/>
    <w:rsid w:val="14F40FB8"/>
    <w:rsid w:val="14F4711E"/>
    <w:rsid w:val="14FF0430"/>
    <w:rsid w:val="15045287"/>
    <w:rsid w:val="150921E2"/>
    <w:rsid w:val="15115EDB"/>
    <w:rsid w:val="15172B8F"/>
    <w:rsid w:val="151B131C"/>
    <w:rsid w:val="15270317"/>
    <w:rsid w:val="152B75E7"/>
    <w:rsid w:val="152C5E39"/>
    <w:rsid w:val="15302A19"/>
    <w:rsid w:val="15305E6E"/>
    <w:rsid w:val="15317838"/>
    <w:rsid w:val="15363FB0"/>
    <w:rsid w:val="15365C97"/>
    <w:rsid w:val="153A55A6"/>
    <w:rsid w:val="153B3B18"/>
    <w:rsid w:val="15412D90"/>
    <w:rsid w:val="15487F3F"/>
    <w:rsid w:val="15491BBE"/>
    <w:rsid w:val="154C48DD"/>
    <w:rsid w:val="155157AE"/>
    <w:rsid w:val="15541B78"/>
    <w:rsid w:val="15580334"/>
    <w:rsid w:val="155B4962"/>
    <w:rsid w:val="155F7479"/>
    <w:rsid w:val="15601699"/>
    <w:rsid w:val="15674C5C"/>
    <w:rsid w:val="1567798E"/>
    <w:rsid w:val="156C666C"/>
    <w:rsid w:val="15732EC8"/>
    <w:rsid w:val="15740BF9"/>
    <w:rsid w:val="157B7B30"/>
    <w:rsid w:val="15837692"/>
    <w:rsid w:val="158420DA"/>
    <w:rsid w:val="15846D75"/>
    <w:rsid w:val="159739C8"/>
    <w:rsid w:val="15A13F1A"/>
    <w:rsid w:val="15A26D9F"/>
    <w:rsid w:val="15A373DF"/>
    <w:rsid w:val="15A506CD"/>
    <w:rsid w:val="15A87AB2"/>
    <w:rsid w:val="15A95BAE"/>
    <w:rsid w:val="15AF24F9"/>
    <w:rsid w:val="15B14BB3"/>
    <w:rsid w:val="15B3571E"/>
    <w:rsid w:val="15B60E8A"/>
    <w:rsid w:val="15B80FA6"/>
    <w:rsid w:val="15BF0AD9"/>
    <w:rsid w:val="15C07706"/>
    <w:rsid w:val="15C35466"/>
    <w:rsid w:val="15C7244D"/>
    <w:rsid w:val="15CF20BB"/>
    <w:rsid w:val="15D612EF"/>
    <w:rsid w:val="15DA7821"/>
    <w:rsid w:val="15DF65FE"/>
    <w:rsid w:val="15E255A5"/>
    <w:rsid w:val="15E25F85"/>
    <w:rsid w:val="15E841FD"/>
    <w:rsid w:val="15EC7BD0"/>
    <w:rsid w:val="15EF607A"/>
    <w:rsid w:val="15F74245"/>
    <w:rsid w:val="15FF2E73"/>
    <w:rsid w:val="16005760"/>
    <w:rsid w:val="1603758E"/>
    <w:rsid w:val="161133AD"/>
    <w:rsid w:val="1611563B"/>
    <w:rsid w:val="16127199"/>
    <w:rsid w:val="161419F4"/>
    <w:rsid w:val="161842E1"/>
    <w:rsid w:val="161E376A"/>
    <w:rsid w:val="1626136B"/>
    <w:rsid w:val="162B30CB"/>
    <w:rsid w:val="162C3E85"/>
    <w:rsid w:val="162E60C1"/>
    <w:rsid w:val="162E75C2"/>
    <w:rsid w:val="162E7FCF"/>
    <w:rsid w:val="1630145D"/>
    <w:rsid w:val="16304DBC"/>
    <w:rsid w:val="16311EA7"/>
    <w:rsid w:val="16334E62"/>
    <w:rsid w:val="163B59D5"/>
    <w:rsid w:val="16444B0B"/>
    <w:rsid w:val="164959F4"/>
    <w:rsid w:val="164F4250"/>
    <w:rsid w:val="164F641F"/>
    <w:rsid w:val="165125D4"/>
    <w:rsid w:val="16514FEC"/>
    <w:rsid w:val="165C309F"/>
    <w:rsid w:val="16622AA7"/>
    <w:rsid w:val="16627180"/>
    <w:rsid w:val="166407FA"/>
    <w:rsid w:val="16672BCB"/>
    <w:rsid w:val="166D15EB"/>
    <w:rsid w:val="167047AE"/>
    <w:rsid w:val="167D23FA"/>
    <w:rsid w:val="168106AF"/>
    <w:rsid w:val="1683362A"/>
    <w:rsid w:val="16891DF7"/>
    <w:rsid w:val="168B0245"/>
    <w:rsid w:val="168B3BC2"/>
    <w:rsid w:val="168F711D"/>
    <w:rsid w:val="16910FB1"/>
    <w:rsid w:val="16997F57"/>
    <w:rsid w:val="169D33CD"/>
    <w:rsid w:val="16B054D1"/>
    <w:rsid w:val="16B5165A"/>
    <w:rsid w:val="16B743C6"/>
    <w:rsid w:val="16BC6D03"/>
    <w:rsid w:val="16BD59F0"/>
    <w:rsid w:val="16C17561"/>
    <w:rsid w:val="16C27673"/>
    <w:rsid w:val="16C43907"/>
    <w:rsid w:val="16C57EB6"/>
    <w:rsid w:val="16CB5821"/>
    <w:rsid w:val="16CB5E03"/>
    <w:rsid w:val="16D009DD"/>
    <w:rsid w:val="16D2597C"/>
    <w:rsid w:val="16D570A2"/>
    <w:rsid w:val="16D71FCE"/>
    <w:rsid w:val="16DE4407"/>
    <w:rsid w:val="16DF58E7"/>
    <w:rsid w:val="16DF6B89"/>
    <w:rsid w:val="16E7551B"/>
    <w:rsid w:val="16E95F77"/>
    <w:rsid w:val="16EB51C7"/>
    <w:rsid w:val="16ED2928"/>
    <w:rsid w:val="16F21D05"/>
    <w:rsid w:val="16F26077"/>
    <w:rsid w:val="16F70B0D"/>
    <w:rsid w:val="16F7772D"/>
    <w:rsid w:val="170248E2"/>
    <w:rsid w:val="17071672"/>
    <w:rsid w:val="170A66A3"/>
    <w:rsid w:val="170B3E0B"/>
    <w:rsid w:val="170E7443"/>
    <w:rsid w:val="171467EF"/>
    <w:rsid w:val="17183EB2"/>
    <w:rsid w:val="171E2F9C"/>
    <w:rsid w:val="172123A9"/>
    <w:rsid w:val="17217C73"/>
    <w:rsid w:val="172860F5"/>
    <w:rsid w:val="172A5E16"/>
    <w:rsid w:val="172B5C88"/>
    <w:rsid w:val="17305D79"/>
    <w:rsid w:val="173250F5"/>
    <w:rsid w:val="173550E6"/>
    <w:rsid w:val="17361973"/>
    <w:rsid w:val="173C4409"/>
    <w:rsid w:val="173D0996"/>
    <w:rsid w:val="173F5029"/>
    <w:rsid w:val="174169FF"/>
    <w:rsid w:val="174966AC"/>
    <w:rsid w:val="174B4E3B"/>
    <w:rsid w:val="17502941"/>
    <w:rsid w:val="17523677"/>
    <w:rsid w:val="175370C2"/>
    <w:rsid w:val="17553D18"/>
    <w:rsid w:val="17633A17"/>
    <w:rsid w:val="17674401"/>
    <w:rsid w:val="176900FF"/>
    <w:rsid w:val="17691465"/>
    <w:rsid w:val="17731668"/>
    <w:rsid w:val="17743CBC"/>
    <w:rsid w:val="177805EB"/>
    <w:rsid w:val="177F5F9F"/>
    <w:rsid w:val="17823DF6"/>
    <w:rsid w:val="17840F10"/>
    <w:rsid w:val="178721FB"/>
    <w:rsid w:val="178907A9"/>
    <w:rsid w:val="178B40ED"/>
    <w:rsid w:val="178C210E"/>
    <w:rsid w:val="178C7249"/>
    <w:rsid w:val="17937F68"/>
    <w:rsid w:val="17956F59"/>
    <w:rsid w:val="1797383E"/>
    <w:rsid w:val="17977378"/>
    <w:rsid w:val="179C1DE4"/>
    <w:rsid w:val="179C22FA"/>
    <w:rsid w:val="179C353B"/>
    <w:rsid w:val="179D0F99"/>
    <w:rsid w:val="179D580F"/>
    <w:rsid w:val="17A71AC7"/>
    <w:rsid w:val="17B10F38"/>
    <w:rsid w:val="17B20CC8"/>
    <w:rsid w:val="17BA2BC0"/>
    <w:rsid w:val="17BD41E5"/>
    <w:rsid w:val="17BE21A3"/>
    <w:rsid w:val="17BF1741"/>
    <w:rsid w:val="17C316E8"/>
    <w:rsid w:val="17C34D85"/>
    <w:rsid w:val="17C35F92"/>
    <w:rsid w:val="17CB69C5"/>
    <w:rsid w:val="17CE2054"/>
    <w:rsid w:val="17D27D80"/>
    <w:rsid w:val="17DA5398"/>
    <w:rsid w:val="17DC00D8"/>
    <w:rsid w:val="17DD27DB"/>
    <w:rsid w:val="17E06570"/>
    <w:rsid w:val="17E8036E"/>
    <w:rsid w:val="17EA5718"/>
    <w:rsid w:val="17ED5FBD"/>
    <w:rsid w:val="17F307AF"/>
    <w:rsid w:val="17F47AF0"/>
    <w:rsid w:val="17F6512C"/>
    <w:rsid w:val="18004575"/>
    <w:rsid w:val="180352D8"/>
    <w:rsid w:val="18073446"/>
    <w:rsid w:val="180A0540"/>
    <w:rsid w:val="180F1E7E"/>
    <w:rsid w:val="18106855"/>
    <w:rsid w:val="18106BF6"/>
    <w:rsid w:val="181116ED"/>
    <w:rsid w:val="18190654"/>
    <w:rsid w:val="18202F73"/>
    <w:rsid w:val="182138C6"/>
    <w:rsid w:val="1821462C"/>
    <w:rsid w:val="182518AE"/>
    <w:rsid w:val="182A2B24"/>
    <w:rsid w:val="182C53E5"/>
    <w:rsid w:val="182D3586"/>
    <w:rsid w:val="182F33AB"/>
    <w:rsid w:val="1832247D"/>
    <w:rsid w:val="1834714D"/>
    <w:rsid w:val="183B3108"/>
    <w:rsid w:val="183C3F03"/>
    <w:rsid w:val="184052CF"/>
    <w:rsid w:val="18453D93"/>
    <w:rsid w:val="18461BB5"/>
    <w:rsid w:val="184A66A0"/>
    <w:rsid w:val="184D4F9A"/>
    <w:rsid w:val="185047C2"/>
    <w:rsid w:val="186437CB"/>
    <w:rsid w:val="18667D76"/>
    <w:rsid w:val="186A12A0"/>
    <w:rsid w:val="186B5F47"/>
    <w:rsid w:val="18762D54"/>
    <w:rsid w:val="1879537F"/>
    <w:rsid w:val="187A2EAF"/>
    <w:rsid w:val="187A6D8E"/>
    <w:rsid w:val="187B4030"/>
    <w:rsid w:val="187D47CA"/>
    <w:rsid w:val="187F39FB"/>
    <w:rsid w:val="188056B2"/>
    <w:rsid w:val="18864214"/>
    <w:rsid w:val="18880745"/>
    <w:rsid w:val="18887EF2"/>
    <w:rsid w:val="18910D48"/>
    <w:rsid w:val="18942FBC"/>
    <w:rsid w:val="1894690F"/>
    <w:rsid w:val="18975280"/>
    <w:rsid w:val="18990344"/>
    <w:rsid w:val="189937CF"/>
    <w:rsid w:val="189C051B"/>
    <w:rsid w:val="189C1AC9"/>
    <w:rsid w:val="18A02905"/>
    <w:rsid w:val="18AF199C"/>
    <w:rsid w:val="18B14F8A"/>
    <w:rsid w:val="18B70296"/>
    <w:rsid w:val="18B75F2B"/>
    <w:rsid w:val="18BD4C00"/>
    <w:rsid w:val="18C32CCA"/>
    <w:rsid w:val="18C342E3"/>
    <w:rsid w:val="18C62C7C"/>
    <w:rsid w:val="18C93C32"/>
    <w:rsid w:val="18CD6BC5"/>
    <w:rsid w:val="18D1263E"/>
    <w:rsid w:val="18D51755"/>
    <w:rsid w:val="18D67CB7"/>
    <w:rsid w:val="18D73615"/>
    <w:rsid w:val="18D827B6"/>
    <w:rsid w:val="18D91DC8"/>
    <w:rsid w:val="18DC71B8"/>
    <w:rsid w:val="18E13DAD"/>
    <w:rsid w:val="18E5717C"/>
    <w:rsid w:val="18E832C2"/>
    <w:rsid w:val="18EC2149"/>
    <w:rsid w:val="18F22DBE"/>
    <w:rsid w:val="18F31088"/>
    <w:rsid w:val="18F851D6"/>
    <w:rsid w:val="18FA5ACA"/>
    <w:rsid w:val="1923412F"/>
    <w:rsid w:val="192A7EDE"/>
    <w:rsid w:val="192D029A"/>
    <w:rsid w:val="192E6040"/>
    <w:rsid w:val="1937540E"/>
    <w:rsid w:val="193A0684"/>
    <w:rsid w:val="193B0E53"/>
    <w:rsid w:val="194212FB"/>
    <w:rsid w:val="19451802"/>
    <w:rsid w:val="19462212"/>
    <w:rsid w:val="194B24C3"/>
    <w:rsid w:val="194B5685"/>
    <w:rsid w:val="19507AEF"/>
    <w:rsid w:val="19527112"/>
    <w:rsid w:val="19540AC7"/>
    <w:rsid w:val="19560C5E"/>
    <w:rsid w:val="195827E3"/>
    <w:rsid w:val="195A3C6D"/>
    <w:rsid w:val="195C27D3"/>
    <w:rsid w:val="19622381"/>
    <w:rsid w:val="196615DC"/>
    <w:rsid w:val="19682395"/>
    <w:rsid w:val="197B4E15"/>
    <w:rsid w:val="197F1350"/>
    <w:rsid w:val="1985600A"/>
    <w:rsid w:val="1988195D"/>
    <w:rsid w:val="198E531A"/>
    <w:rsid w:val="199221E0"/>
    <w:rsid w:val="19925531"/>
    <w:rsid w:val="19935E83"/>
    <w:rsid w:val="19997EF8"/>
    <w:rsid w:val="199C32C3"/>
    <w:rsid w:val="199E1D2C"/>
    <w:rsid w:val="199E6B35"/>
    <w:rsid w:val="199F6F7E"/>
    <w:rsid w:val="19A70258"/>
    <w:rsid w:val="19A96A28"/>
    <w:rsid w:val="19B23708"/>
    <w:rsid w:val="19B428D9"/>
    <w:rsid w:val="19B9321C"/>
    <w:rsid w:val="19BA7DF8"/>
    <w:rsid w:val="19BD5A99"/>
    <w:rsid w:val="19BE3678"/>
    <w:rsid w:val="19BF3FFD"/>
    <w:rsid w:val="19C223C8"/>
    <w:rsid w:val="19C364DB"/>
    <w:rsid w:val="19C61252"/>
    <w:rsid w:val="19D1092D"/>
    <w:rsid w:val="19D35825"/>
    <w:rsid w:val="19D61D34"/>
    <w:rsid w:val="19E31BB8"/>
    <w:rsid w:val="19E31F10"/>
    <w:rsid w:val="19E3564C"/>
    <w:rsid w:val="19E56143"/>
    <w:rsid w:val="19EA1AB6"/>
    <w:rsid w:val="19F04B27"/>
    <w:rsid w:val="1A064454"/>
    <w:rsid w:val="1A095E12"/>
    <w:rsid w:val="1A0C3B76"/>
    <w:rsid w:val="1A180A5D"/>
    <w:rsid w:val="1A1B4AB9"/>
    <w:rsid w:val="1A225D5E"/>
    <w:rsid w:val="1A2422EA"/>
    <w:rsid w:val="1A2544CC"/>
    <w:rsid w:val="1A29062D"/>
    <w:rsid w:val="1A29198F"/>
    <w:rsid w:val="1A29768F"/>
    <w:rsid w:val="1A2D42AF"/>
    <w:rsid w:val="1A2E0E40"/>
    <w:rsid w:val="1A330391"/>
    <w:rsid w:val="1A41207B"/>
    <w:rsid w:val="1A442C63"/>
    <w:rsid w:val="1A4570ED"/>
    <w:rsid w:val="1A4868F9"/>
    <w:rsid w:val="1A4A556C"/>
    <w:rsid w:val="1A51172E"/>
    <w:rsid w:val="1A523AE0"/>
    <w:rsid w:val="1A5646C7"/>
    <w:rsid w:val="1A585F2A"/>
    <w:rsid w:val="1A5B0FA7"/>
    <w:rsid w:val="1A5F5464"/>
    <w:rsid w:val="1A60588B"/>
    <w:rsid w:val="1A656401"/>
    <w:rsid w:val="1A667F2E"/>
    <w:rsid w:val="1A671D94"/>
    <w:rsid w:val="1A706B7E"/>
    <w:rsid w:val="1A730C35"/>
    <w:rsid w:val="1A734BBF"/>
    <w:rsid w:val="1A744627"/>
    <w:rsid w:val="1A770E75"/>
    <w:rsid w:val="1A877CF9"/>
    <w:rsid w:val="1A9579BF"/>
    <w:rsid w:val="1A9703B4"/>
    <w:rsid w:val="1A995C56"/>
    <w:rsid w:val="1A997C60"/>
    <w:rsid w:val="1AA44D48"/>
    <w:rsid w:val="1AA6721C"/>
    <w:rsid w:val="1AA85282"/>
    <w:rsid w:val="1AA85B06"/>
    <w:rsid w:val="1AB07002"/>
    <w:rsid w:val="1AB70375"/>
    <w:rsid w:val="1AB75567"/>
    <w:rsid w:val="1ABF4F55"/>
    <w:rsid w:val="1AC33E77"/>
    <w:rsid w:val="1AC50474"/>
    <w:rsid w:val="1AC82FDA"/>
    <w:rsid w:val="1AD04E90"/>
    <w:rsid w:val="1AD65817"/>
    <w:rsid w:val="1ADD619C"/>
    <w:rsid w:val="1ADF6B0D"/>
    <w:rsid w:val="1AE0025A"/>
    <w:rsid w:val="1AE53E24"/>
    <w:rsid w:val="1AF15E72"/>
    <w:rsid w:val="1AF27CFA"/>
    <w:rsid w:val="1B027807"/>
    <w:rsid w:val="1B050C21"/>
    <w:rsid w:val="1B145695"/>
    <w:rsid w:val="1B1514DA"/>
    <w:rsid w:val="1B1731BB"/>
    <w:rsid w:val="1B1C17D0"/>
    <w:rsid w:val="1B1D138E"/>
    <w:rsid w:val="1B1E3001"/>
    <w:rsid w:val="1B2021E1"/>
    <w:rsid w:val="1B212535"/>
    <w:rsid w:val="1B3356B6"/>
    <w:rsid w:val="1B3D2C1D"/>
    <w:rsid w:val="1B4163A7"/>
    <w:rsid w:val="1B4325BC"/>
    <w:rsid w:val="1B444AB1"/>
    <w:rsid w:val="1B4A6844"/>
    <w:rsid w:val="1B4C3CDB"/>
    <w:rsid w:val="1B4C7532"/>
    <w:rsid w:val="1B4E0E86"/>
    <w:rsid w:val="1B587016"/>
    <w:rsid w:val="1B5D655A"/>
    <w:rsid w:val="1B5E2195"/>
    <w:rsid w:val="1B6367AC"/>
    <w:rsid w:val="1B647BBC"/>
    <w:rsid w:val="1B667321"/>
    <w:rsid w:val="1B701E27"/>
    <w:rsid w:val="1B711CBA"/>
    <w:rsid w:val="1B7D2092"/>
    <w:rsid w:val="1B813F2F"/>
    <w:rsid w:val="1B8266FA"/>
    <w:rsid w:val="1B83450B"/>
    <w:rsid w:val="1B850556"/>
    <w:rsid w:val="1B8A4C6F"/>
    <w:rsid w:val="1B8A75DD"/>
    <w:rsid w:val="1B9217E1"/>
    <w:rsid w:val="1B943190"/>
    <w:rsid w:val="1B9A660E"/>
    <w:rsid w:val="1B9A75D7"/>
    <w:rsid w:val="1B9B79EB"/>
    <w:rsid w:val="1B9D4A9C"/>
    <w:rsid w:val="1B9E3679"/>
    <w:rsid w:val="1BAB13B1"/>
    <w:rsid w:val="1BAC1D23"/>
    <w:rsid w:val="1BAD5FBD"/>
    <w:rsid w:val="1BAE5915"/>
    <w:rsid w:val="1BBA3FBD"/>
    <w:rsid w:val="1BBC320D"/>
    <w:rsid w:val="1BBE3C5F"/>
    <w:rsid w:val="1BC25C0B"/>
    <w:rsid w:val="1BC330C4"/>
    <w:rsid w:val="1BC42542"/>
    <w:rsid w:val="1BC838E9"/>
    <w:rsid w:val="1BC83F05"/>
    <w:rsid w:val="1BD3680E"/>
    <w:rsid w:val="1BD37802"/>
    <w:rsid w:val="1BD73263"/>
    <w:rsid w:val="1BD86C2E"/>
    <w:rsid w:val="1BD93AD5"/>
    <w:rsid w:val="1BDB508C"/>
    <w:rsid w:val="1BDD4762"/>
    <w:rsid w:val="1BDE6563"/>
    <w:rsid w:val="1BE53181"/>
    <w:rsid w:val="1BFD628A"/>
    <w:rsid w:val="1C014A03"/>
    <w:rsid w:val="1C037580"/>
    <w:rsid w:val="1C045FA8"/>
    <w:rsid w:val="1C061988"/>
    <w:rsid w:val="1C145D31"/>
    <w:rsid w:val="1C1A4ABE"/>
    <w:rsid w:val="1C1C066C"/>
    <w:rsid w:val="1C1C4D3D"/>
    <w:rsid w:val="1C1E6D7F"/>
    <w:rsid w:val="1C246DB6"/>
    <w:rsid w:val="1C25732C"/>
    <w:rsid w:val="1C273E62"/>
    <w:rsid w:val="1C2D01DF"/>
    <w:rsid w:val="1C2D34EC"/>
    <w:rsid w:val="1C2E266A"/>
    <w:rsid w:val="1C351CED"/>
    <w:rsid w:val="1C3B2ECE"/>
    <w:rsid w:val="1C4410F9"/>
    <w:rsid w:val="1C4C1D15"/>
    <w:rsid w:val="1C4F4A72"/>
    <w:rsid w:val="1C505EED"/>
    <w:rsid w:val="1C51238A"/>
    <w:rsid w:val="1C575D47"/>
    <w:rsid w:val="1C6000DC"/>
    <w:rsid w:val="1C633950"/>
    <w:rsid w:val="1C6378C1"/>
    <w:rsid w:val="1C6553CD"/>
    <w:rsid w:val="1C6B780E"/>
    <w:rsid w:val="1C6E11AE"/>
    <w:rsid w:val="1C6F2671"/>
    <w:rsid w:val="1C730B42"/>
    <w:rsid w:val="1C7A4B1B"/>
    <w:rsid w:val="1C8233EA"/>
    <w:rsid w:val="1C8467EA"/>
    <w:rsid w:val="1C8D0AE8"/>
    <w:rsid w:val="1C8D4442"/>
    <w:rsid w:val="1C8E118C"/>
    <w:rsid w:val="1C8E2044"/>
    <w:rsid w:val="1C903D7A"/>
    <w:rsid w:val="1C932AC0"/>
    <w:rsid w:val="1C935982"/>
    <w:rsid w:val="1C9955CD"/>
    <w:rsid w:val="1C9E386D"/>
    <w:rsid w:val="1CA0004B"/>
    <w:rsid w:val="1CA1674E"/>
    <w:rsid w:val="1CA9067F"/>
    <w:rsid w:val="1CAE6B9A"/>
    <w:rsid w:val="1CB0652C"/>
    <w:rsid w:val="1CBD2B1D"/>
    <w:rsid w:val="1CBD6DE2"/>
    <w:rsid w:val="1CC31E98"/>
    <w:rsid w:val="1CC35526"/>
    <w:rsid w:val="1CC80DC9"/>
    <w:rsid w:val="1CCA087C"/>
    <w:rsid w:val="1CCA6C83"/>
    <w:rsid w:val="1CD34E04"/>
    <w:rsid w:val="1CD436D1"/>
    <w:rsid w:val="1CD65D4C"/>
    <w:rsid w:val="1CD8020D"/>
    <w:rsid w:val="1CD95716"/>
    <w:rsid w:val="1CDB3CFB"/>
    <w:rsid w:val="1CDB63E9"/>
    <w:rsid w:val="1CDD11EE"/>
    <w:rsid w:val="1CDD271C"/>
    <w:rsid w:val="1CFA77C7"/>
    <w:rsid w:val="1CFD4D59"/>
    <w:rsid w:val="1D007E93"/>
    <w:rsid w:val="1D031C56"/>
    <w:rsid w:val="1D050FE9"/>
    <w:rsid w:val="1D081383"/>
    <w:rsid w:val="1D094A5E"/>
    <w:rsid w:val="1D0A7EFE"/>
    <w:rsid w:val="1D0E5379"/>
    <w:rsid w:val="1D0E6DFD"/>
    <w:rsid w:val="1D18314D"/>
    <w:rsid w:val="1D1E27E8"/>
    <w:rsid w:val="1D2829E0"/>
    <w:rsid w:val="1D321F6D"/>
    <w:rsid w:val="1D390271"/>
    <w:rsid w:val="1D3F7CEE"/>
    <w:rsid w:val="1D4005AB"/>
    <w:rsid w:val="1D481481"/>
    <w:rsid w:val="1D4D52CF"/>
    <w:rsid w:val="1D542F42"/>
    <w:rsid w:val="1D5573D4"/>
    <w:rsid w:val="1D60645C"/>
    <w:rsid w:val="1D6679BA"/>
    <w:rsid w:val="1D70640E"/>
    <w:rsid w:val="1D78617D"/>
    <w:rsid w:val="1D7C5E11"/>
    <w:rsid w:val="1D856E9F"/>
    <w:rsid w:val="1D864AF6"/>
    <w:rsid w:val="1D933CF0"/>
    <w:rsid w:val="1D9B48CE"/>
    <w:rsid w:val="1D9F4908"/>
    <w:rsid w:val="1DA31EF2"/>
    <w:rsid w:val="1DA433E1"/>
    <w:rsid w:val="1DA83A5E"/>
    <w:rsid w:val="1DA913D0"/>
    <w:rsid w:val="1DA9728C"/>
    <w:rsid w:val="1DAC2CAB"/>
    <w:rsid w:val="1DB205A4"/>
    <w:rsid w:val="1DC15BED"/>
    <w:rsid w:val="1DC32602"/>
    <w:rsid w:val="1DC42DAE"/>
    <w:rsid w:val="1DC7396C"/>
    <w:rsid w:val="1DC83988"/>
    <w:rsid w:val="1DCD4F79"/>
    <w:rsid w:val="1DDF33D9"/>
    <w:rsid w:val="1DEC07F1"/>
    <w:rsid w:val="1DF43DE6"/>
    <w:rsid w:val="1DF47952"/>
    <w:rsid w:val="1DFC3602"/>
    <w:rsid w:val="1DFF0A2B"/>
    <w:rsid w:val="1E0575C7"/>
    <w:rsid w:val="1E084B93"/>
    <w:rsid w:val="1E0A1B92"/>
    <w:rsid w:val="1E0C1C4B"/>
    <w:rsid w:val="1E0F1074"/>
    <w:rsid w:val="1E146420"/>
    <w:rsid w:val="1E16316C"/>
    <w:rsid w:val="1E1B624C"/>
    <w:rsid w:val="1E302E8D"/>
    <w:rsid w:val="1E33058D"/>
    <w:rsid w:val="1E3350BF"/>
    <w:rsid w:val="1E371703"/>
    <w:rsid w:val="1E3B755C"/>
    <w:rsid w:val="1E3F2FFD"/>
    <w:rsid w:val="1E434ED7"/>
    <w:rsid w:val="1E453C45"/>
    <w:rsid w:val="1E47081A"/>
    <w:rsid w:val="1E476E25"/>
    <w:rsid w:val="1E491A8E"/>
    <w:rsid w:val="1E512644"/>
    <w:rsid w:val="1E55154E"/>
    <w:rsid w:val="1E6320FD"/>
    <w:rsid w:val="1E637D24"/>
    <w:rsid w:val="1E691FC7"/>
    <w:rsid w:val="1E6C448B"/>
    <w:rsid w:val="1E712AF2"/>
    <w:rsid w:val="1E72455B"/>
    <w:rsid w:val="1E79345B"/>
    <w:rsid w:val="1E7B4B51"/>
    <w:rsid w:val="1E7C4112"/>
    <w:rsid w:val="1E7C6606"/>
    <w:rsid w:val="1E8804BC"/>
    <w:rsid w:val="1E8C60BB"/>
    <w:rsid w:val="1E8E4102"/>
    <w:rsid w:val="1E8F5122"/>
    <w:rsid w:val="1E916237"/>
    <w:rsid w:val="1E964759"/>
    <w:rsid w:val="1E98025F"/>
    <w:rsid w:val="1EA00B40"/>
    <w:rsid w:val="1EA14EFC"/>
    <w:rsid w:val="1EA249CB"/>
    <w:rsid w:val="1EA40406"/>
    <w:rsid w:val="1EA57F86"/>
    <w:rsid w:val="1EA60D21"/>
    <w:rsid w:val="1EAF1F62"/>
    <w:rsid w:val="1EB41C2B"/>
    <w:rsid w:val="1EB55B68"/>
    <w:rsid w:val="1EB6110C"/>
    <w:rsid w:val="1EC03C53"/>
    <w:rsid w:val="1EC73BD2"/>
    <w:rsid w:val="1EC75AFF"/>
    <w:rsid w:val="1ECD2C39"/>
    <w:rsid w:val="1ECE2F9F"/>
    <w:rsid w:val="1ED2717C"/>
    <w:rsid w:val="1EEA33C8"/>
    <w:rsid w:val="1EEA78A9"/>
    <w:rsid w:val="1EEB3CB2"/>
    <w:rsid w:val="1EED376F"/>
    <w:rsid w:val="1EF4180F"/>
    <w:rsid w:val="1EF431BC"/>
    <w:rsid w:val="1EF760CB"/>
    <w:rsid w:val="1EFB6E9E"/>
    <w:rsid w:val="1F016FD9"/>
    <w:rsid w:val="1F060CFD"/>
    <w:rsid w:val="1F08222D"/>
    <w:rsid w:val="1F09728F"/>
    <w:rsid w:val="1F0E688F"/>
    <w:rsid w:val="1F102538"/>
    <w:rsid w:val="1F18122B"/>
    <w:rsid w:val="1F1E4834"/>
    <w:rsid w:val="1F21703A"/>
    <w:rsid w:val="1F22392F"/>
    <w:rsid w:val="1F224925"/>
    <w:rsid w:val="1F243E4A"/>
    <w:rsid w:val="1F275535"/>
    <w:rsid w:val="1F282CC9"/>
    <w:rsid w:val="1F296E8F"/>
    <w:rsid w:val="1F2D1A1D"/>
    <w:rsid w:val="1F2D6AE2"/>
    <w:rsid w:val="1F2E5E41"/>
    <w:rsid w:val="1F30793D"/>
    <w:rsid w:val="1F313915"/>
    <w:rsid w:val="1F326502"/>
    <w:rsid w:val="1F3B29E2"/>
    <w:rsid w:val="1F3C7B1B"/>
    <w:rsid w:val="1F41266D"/>
    <w:rsid w:val="1F423584"/>
    <w:rsid w:val="1F463207"/>
    <w:rsid w:val="1F4839C9"/>
    <w:rsid w:val="1F503C69"/>
    <w:rsid w:val="1F561064"/>
    <w:rsid w:val="1F5C52F7"/>
    <w:rsid w:val="1F60129D"/>
    <w:rsid w:val="1F602D4D"/>
    <w:rsid w:val="1F640B22"/>
    <w:rsid w:val="1F647B7A"/>
    <w:rsid w:val="1F661DDE"/>
    <w:rsid w:val="1F663B84"/>
    <w:rsid w:val="1F672196"/>
    <w:rsid w:val="1F675E61"/>
    <w:rsid w:val="1F6817E2"/>
    <w:rsid w:val="1F697CF0"/>
    <w:rsid w:val="1F750C25"/>
    <w:rsid w:val="1F784C66"/>
    <w:rsid w:val="1F8337CC"/>
    <w:rsid w:val="1F8610F7"/>
    <w:rsid w:val="1F861492"/>
    <w:rsid w:val="1F871CA7"/>
    <w:rsid w:val="1F880C49"/>
    <w:rsid w:val="1F890AAD"/>
    <w:rsid w:val="1F8A4BD9"/>
    <w:rsid w:val="1F9270EC"/>
    <w:rsid w:val="1F9B0E9E"/>
    <w:rsid w:val="1FA75BDD"/>
    <w:rsid w:val="1FA8628B"/>
    <w:rsid w:val="1FAF6504"/>
    <w:rsid w:val="1FB04276"/>
    <w:rsid w:val="1FB41AEE"/>
    <w:rsid w:val="1FB7037B"/>
    <w:rsid w:val="1FB86C18"/>
    <w:rsid w:val="1FBA2918"/>
    <w:rsid w:val="1FBA7496"/>
    <w:rsid w:val="1FBF055C"/>
    <w:rsid w:val="1FC74D7E"/>
    <w:rsid w:val="1FCB4229"/>
    <w:rsid w:val="1FCD0125"/>
    <w:rsid w:val="1FCF231E"/>
    <w:rsid w:val="1FD236DD"/>
    <w:rsid w:val="1FD27EDA"/>
    <w:rsid w:val="1FD33588"/>
    <w:rsid w:val="1FD4185C"/>
    <w:rsid w:val="1FDA2D86"/>
    <w:rsid w:val="1FDF29F1"/>
    <w:rsid w:val="1FDF2F5E"/>
    <w:rsid w:val="1FE10009"/>
    <w:rsid w:val="1FE54729"/>
    <w:rsid w:val="1FE83079"/>
    <w:rsid w:val="1FEC3EC5"/>
    <w:rsid w:val="1FEC6402"/>
    <w:rsid w:val="1FEC6593"/>
    <w:rsid w:val="1FEF2EFE"/>
    <w:rsid w:val="1FF02B29"/>
    <w:rsid w:val="1FF17579"/>
    <w:rsid w:val="1FF4096A"/>
    <w:rsid w:val="1FFB346F"/>
    <w:rsid w:val="1FFE509D"/>
    <w:rsid w:val="20050D37"/>
    <w:rsid w:val="200C5CE5"/>
    <w:rsid w:val="201014A5"/>
    <w:rsid w:val="20163213"/>
    <w:rsid w:val="20173E43"/>
    <w:rsid w:val="201D64BF"/>
    <w:rsid w:val="202041DB"/>
    <w:rsid w:val="2020666A"/>
    <w:rsid w:val="20241681"/>
    <w:rsid w:val="20254266"/>
    <w:rsid w:val="2026201E"/>
    <w:rsid w:val="202706C1"/>
    <w:rsid w:val="20295834"/>
    <w:rsid w:val="20377231"/>
    <w:rsid w:val="20430215"/>
    <w:rsid w:val="20436293"/>
    <w:rsid w:val="204829AE"/>
    <w:rsid w:val="204849AC"/>
    <w:rsid w:val="204B3845"/>
    <w:rsid w:val="20565569"/>
    <w:rsid w:val="2057633A"/>
    <w:rsid w:val="20595749"/>
    <w:rsid w:val="205B26E0"/>
    <w:rsid w:val="205C6812"/>
    <w:rsid w:val="206276C1"/>
    <w:rsid w:val="20682C43"/>
    <w:rsid w:val="206A18DD"/>
    <w:rsid w:val="206B5407"/>
    <w:rsid w:val="20715ADF"/>
    <w:rsid w:val="207654C9"/>
    <w:rsid w:val="20776170"/>
    <w:rsid w:val="207B2AA2"/>
    <w:rsid w:val="207C69B0"/>
    <w:rsid w:val="207D2131"/>
    <w:rsid w:val="20850E04"/>
    <w:rsid w:val="20901376"/>
    <w:rsid w:val="20923247"/>
    <w:rsid w:val="209261B4"/>
    <w:rsid w:val="2097411F"/>
    <w:rsid w:val="20997CE9"/>
    <w:rsid w:val="209E3E4E"/>
    <w:rsid w:val="209F532D"/>
    <w:rsid w:val="209F78DE"/>
    <w:rsid w:val="20A27931"/>
    <w:rsid w:val="20A75D16"/>
    <w:rsid w:val="20A75EB0"/>
    <w:rsid w:val="20A81CE3"/>
    <w:rsid w:val="20AA42F0"/>
    <w:rsid w:val="20AB6D9A"/>
    <w:rsid w:val="20AD0AF7"/>
    <w:rsid w:val="20B42A31"/>
    <w:rsid w:val="20B7438A"/>
    <w:rsid w:val="20B7465B"/>
    <w:rsid w:val="20B761EC"/>
    <w:rsid w:val="20B97826"/>
    <w:rsid w:val="20BC4B73"/>
    <w:rsid w:val="20BD0972"/>
    <w:rsid w:val="20BE2018"/>
    <w:rsid w:val="20CA25F7"/>
    <w:rsid w:val="20CB11B9"/>
    <w:rsid w:val="20D83FFE"/>
    <w:rsid w:val="20D968EE"/>
    <w:rsid w:val="20D9733E"/>
    <w:rsid w:val="20DA0D1A"/>
    <w:rsid w:val="20DD6F2C"/>
    <w:rsid w:val="20E27B2F"/>
    <w:rsid w:val="20E55CF5"/>
    <w:rsid w:val="20E673F0"/>
    <w:rsid w:val="20E851F5"/>
    <w:rsid w:val="20ED75E7"/>
    <w:rsid w:val="20F04AAA"/>
    <w:rsid w:val="20F10701"/>
    <w:rsid w:val="20F228E2"/>
    <w:rsid w:val="20F65C4C"/>
    <w:rsid w:val="20F92E0C"/>
    <w:rsid w:val="20FD7A6C"/>
    <w:rsid w:val="20FF5469"/>
    <w:rsid w:val="21085325"/>
    <w:rsid w:val="210B4BB5"/>
    <w:rsid w:val="210B70CF"/>
    <w:rsid w:val="210D1B6D"/>
    <w:rsid w:val="211245AF"/>
    <w:rsid w:val="211B242F"/>
    <w:rsid w:val="2124722E"/>
    <w:rsid w:val="21290AFB"/>
    <w:rsid w:val="212B693A"/>
    <w:rsid w:val="212C1E27"/>
    <w:rsid w:val="212C485C"/>
    <w:rsid w:val="212D4386"/>
    <w:rsid w:val="21395BC2"/>
    <w:rsid w:val="21396DB9"/>
    <w:rsid w:val="213B6ED2"/>
    <w:rsid w:val="214000DD"/>
    <w:rsid w:val="21437214"/>
    <w:rsid w:val="214553AD"/>
    <w:rsid w:val="214D1813"/>
    <w:rsid w:val="21531E5D"/>
    <w:rsid w:val="21577A47"/>
    <w:rsid w:val="215F0B09"/>
    <w:rsid w:val="21604243"/>
    <w:rsid w:val="21643C01"/>
    <w:rsid w:val="21682812"/>
    <w:rsid w:val="216D3658"/>
    <w:rsid w:val="216E178F"/>
    <w:rsid w:val="217353D4"/>
    <w:rsid w:val="21773E4C"/>
    <w:rsid w:val="21783A10"/>
    <w:rsid w:val="2179487D"/>
    <w:rsid w:val="217D0DB6"/>
    <w:rsid w:val="217E0019"/>
    <w:rsid w:val="218249D0"/>
    <w:rsid w:val="21881199"/>
    <w:rsid w:val="21891559"/>
    <w:rsid w:val="218922C7"/>
    <w:rsid w:val="218E6D42"/>
    <w:rsid w:val="218F3588"/>
    <w:rsid w:val="21953C7E"/>
    <w:rsid w:val="2196605D"/>
    <w:rsid w:val="219B431E"/>
    <w:rsid w:val="21A30812"/>
    <w:rsid w:val="21A41AC1"/>
    <w:rsid w:val="21A85BBE"/>
    <w:rsid w:val="21AD0A4F"/>
    <w:rsid w:val="21B24B70"/>
    <w:rsid w:val="21B30E85"/>
    <w:rsid w:val="21B62419"/>
    <w:rsid w:val="21B64C62"/>
    <w:rsid w:val="21B73BD8"/>
    <w:rsid w:val="21B9638D"/>
    <w:rsid w:val="21BC317E"/>
    <w:rsid w:val="21C02D22"/>
    <w:rsid w:val="21C30B0C"/>
    <w:rsid w:val="21CF2597"/>
    <w:rsid w:val="21D3030C"/>
    <w:rsid w:val="21D36FFC"/>
    <w:rsid w:val="21D71CA8"/>
    <w:rsid w:val="21DE5D75"/>
    <w:rsid w:val="21E342B5"/>
    <w:rsid w:val="21E411BC"/>
    <w:rsid w:val="21E51366"/>
    <w:rsid w:val="21E5189E"/>
    <w:rsid w:val="21EB3DBA"/>
    <w:rsid w:val="21F93879"/>
    <w:rsid w:val="21FB3A92"/>
    <w:rsid w:val="220109F4"/>
    <w:rsid w:val="22063BA0"/>
    <w:rsid w:val="22074A8B"/>
    <w:rsid w:val="22087169"/>
    <w:rsid w:val="2209799B"/>
    <w:rsid w:val="220A104A"/>
    <w:rsid w:val="22121294"/>
    <w:rsid w:val="22123958"/>
    <w:rsid w:val="221563F9"/>
    <w:rsid w:val="2217532C"/>
    <w:rsid w:val="22186AE4"/>
    <w:rsid w:val="221C6013"/>
    <w:rsid w:val="22202B38"/>
    <w:rsid w:val="2224362D"/>
    <w:rsid w:val="222445A9"/>
    <w:rsid w:val="22251777"/>
    <w:rsid w:val="22260335"/>
    <w:rsid w:val="22273DE1"/>
    <w:rsid w:val="222A1BEA"/>
    <w:rsid w:val="222B0258"/>
    <w:rsid w:val="222C1CC1"/>
    <w:rsid w:val="222F568C"/>
    <w:rsid w:val="223179E8"/>
    <w:rsid w:val="223644DE"/>
    <w:rsid w:val="223C3FEC"/>
    <w:rsid w:val="223E4CAE"/>
    <w:rsid w:val="223F1C62"/>
    <w:rsid w:val="22442E73"/>
    <w:rsid w:val="224732E1"/>
    <w:rsid w:val="22503482"/>
    <w:rsid w:val="225507C2"/>
    <w:rsid w:val="225762BB"/>
    <w:rsid w:val="226450D7"/>
    <w:rsid w:val="226B5C86"/>
    <w:rsid w:val="226C7EA9"/>
    <w:rsid w:val="22705BC1"/>
    <w:rsid w:val="22705F8C"/>
    <w:rsid w:val="227257DD"/>
    <w:rsid w:val="22756324"/>
    <w:rsid w:val="227803EF"/>
    <w:rsid w:val="227A11F1"/>
    <w:rsid w:val="227B19B9"/>
    <w:rsid w:val="228138BE"/>
    <w:rsid w:val="22850DAA"/>
    <w:rsid w:val="22860FE8"/>
    <w:rsid w:val="228E520A"/>
    <w:rsid w:val="22907E85"/>
    <w:rsid w:val="22947900"/>
    <w:rsid w:val="229829BB"/>
    <w:rsid w:val="229A40A6"/>
    <w:rsid w:val="229B65D3"/>
    <w:rsid w:val="22B00D11"/>
    <w:rsid w:val="22B06D4F"/>
    <w:rsid w:val="22B104DB"/>
    <w:rsid w:val="22B625BC"/>
    <w:rsid w:val="22B93204"/>
    <w:rsid w:val="22B967FE"/>
    <w:rsid w:val="22BD4CF5"/>
    <w:rsid w:val="22C36E72"/>
    <w:rsid w:val="22C7736A"/>
    <w:rsid w:val="22C969E3"/>
    <w:rsid w:val="22CB6833"/>
    <w:rsid w:val="22CE3275"/>
    <w:rsid w:val="22D11461"/>
    <w:rsid w:val="22D36772"/>
    <w:rsid w:val="22DD0D28"/>
    <w:rsid w:val="22E8463C"/>
    <w:rsid w:val="22E95D00"/>
    <w:rsid w:val="22EF370E"/>
    <w:rsid w:val="22F620FF"/>
    <w:rsid w:val="22FC33A2"/>
    <w:rsid w:val="22FE623B"/>
    <w:rsid w:val="23013903"/>
    <w:rsid w:val="23021619"/>
    <w:rsid w:val="230E061B"/>
    <w:rsid w:val="231646E8"/>
    <w:rsid w:val="231A3CBB"/>
    <w:rsid w:val="231A3D71"/>
    <w:rsid w:val="231B150E"/>
    <w:rsid w:val="231B4B9B"/>
    <w:rsid w:val="232320D2"/>
    <w:rsid w:val="23240F69"/>
    <w:rsid w:val="232454AF"/>
    <w:rsid w:val="232E1CF0"/>
    <w:rsid w:val="23304690"/>
    <w:rsid w:val="23421F80"/>
    <w:rsid w:val="23482DBF"/>
    <w:rsid w:val="234901F3"/>
    <w:rsid w:val="235236E7"/>
    <w:rsid w:val="2353248D"/>
    <w:rsid w:val="235742DF"/>
    <w:rsid w:val="235778E5"/>
    <w:rsid w:val="23581E3A"/>
    <w:rsid w:val="235A43B9"/>
    <w:rsid w:val="2361483C"/>
    <w:rsid w:val="23615181"/>
    <w:rsid w:val="23634001"/>
    <w:rsid w:val="23666659"/>
    <w:rsid w:val="23670DE1"/>
    <w:rsid w:val="236C2656"/>
    <w:rsid w:val="2371295A"/>
    <w:rsid w:val="237308CC"/>
    <w:rsid w:val="23766B79"/>
    <w:rsid w:val="237756AF"/>
    <w:rsid w:val="23796B23"/>
    <w:rsid w:val="237A0FD6"/>
    <w:rsid w:val="237F5D82"/>
    <w:rsid w:val="23824DDB"/>
    <w:rsid w:val="23827021"/>
    <w:rsid w:val="238544C9"/>
    <w:rsid w:val="2388510C"/>
    <w:rsid w:val="238B2056"/>
    <w:rsid w:val="238B5E6E"/>
    <w:rsid w:val="238C190B"/>
    <w:rsid w:val="23915B16"/>
    <w:rsid w:val="23930855"/>
    <w:rsid w:val="23960EF4"/>
    <w:rsid w:val="239930AB"/>
    <w:rsid w:val="239A4D5B"/>
    <w:rsid w:val="239A72E5"/>
    <w:rsid w:val="23A00FDF"/>
    <w:rsid w:val="23B175CE"/>
    <w:rsid w:val="23BD2EDF"/>
    <w:rsid w:val="23C00772"/>
    <w:rsid w:val="23C556BF"/>
    <w:rsid w:val="23CC0912"/>
    <w:rsid w:val="23CE1037"/>
    <w:rsid w:val="23CF44CA"/>
    <w:rsid w:val="23D31557"/>
    <w:rsid w:val="23D369F2"/>
    <w:rsid w:val="23D632F8"/>
    <w:rsid w:val="23D74912"/>
    <w:rsid w:val="23D77526"/>
    <w:rsid w:val="23D87080"/>
    <w:rsid w:val="23E45916"/>
    <w:rsid w:val="23E758F5"/>
    <w:rsid w:val="23EC5790"/>
    <w:rsid w:val="23EE6268"/>
    <w:rsid w:val="23F053E5"/>
    <w:rsid w:val="23F16499"/>
    <w:rsid w:val="23F23C42"/>
    <w:rsid w:val="23F65A1F"/>
    <w:rsid w:val="23F80A72"/>
    <w:rsid w:val="23F82A6F"/>
    <w:rsid w:val="24000691"/>
    <w:rsid w:val="24044430"/>
    <w:rsid w:val="240C7C19"/>
    <w:rsid w:val="241878F6"/>
    <w:rsid w:val="241B39E2"/>
    <w:rsid w:val="241F0D4F"/>
    <w:rsid w:val="241F6BDD"/>
    <w:rsid w:val="24224934"/>
    <w:rsid w:val="242A2D08"/>
    <w:rsid w:val="242A74E0"/>
    <w:rsid w:val="242C343B"/>
    <w:rsid w:val="242D216B"/>
    <w:rsid w:val="242F2071"/>
    <w:rsid w:val="24312E11"/>
    <w:rsid w:val="24330C97"/>
    <w:rsid w:val="243578D1"/>
    <w:rsid w:val="24367A7E"/>
    <w:rsid w:val="24376466"/>
    <w:rsid w:val="243850ED"/>
    <w:rsid w:val="243E53B8"/>
    <w:rsid w:val="24435CDD"/>
    <w:rsid w:val="24471C6E"/>
    <w:rsid w:val="244C2B49"/>
    <w:rsid w:val="2451468D"/>
    <w:rsid w:val="245166C7"/>
    <w:rsid w:val="2454672A"/>
    <w:rsid w:val="245609C6"/>
    <w:rsid w:val="24574EC0"/>
    <w:rsid w:val="24590E01"/>
    <w:rsid w:val="245E0BF1"/>
    <w:rsid w:val="24696495"/>
    <w:rsid w:val="246A5494"/>
    <w:rsid w:val="246D7C21"/>
    <w:rsid w:val="246F3289"/>
    <w:rsid w:val="2473060F"/>
    <w:rsid w:val="24772166"/>
    <w:rsid w:val="247B71D1"/>
    <w:rsid w:val="247D4D32"/>
    <w:rsid w:val="24817904"/>
    <w:rsid w:val="248575F6"/>
    <w:rsid w:val="24904F04"/>
    <w:rsid w:val="24932265"/>
    <w:rsid w:val="24A304B5"/>
    <w:rsid w:val="24A55E0B"/>
    <w:rsid w:val="24AD5A05"/>
    <w:rsid w:val="24AF6A61"/>
    <w:rsid w:val="24B33AF1"/>
    <w:rsid w:val="24BE47C5"/>
    <w:rsid w:val="24C32DD7"/>
    <w:rsid w:val="24C9180E"/>
    <w:rsid w:val="24C96AC1"/>
    <w:rsid w:val="24D53E97"/>
    <w:rsid w:val="24E079C9"/>
    <w:rsid w:val="24E12FE3"/>
    <w:rsid w:val="24E26D1A"/>
    <w:rsid w:val="24F20A66"/>
    <w:rsid w:val="24F71F89"/>
    <w:rsid w:val="24FC3CDF"/>
    <w:rsid w:val="250614DA"/>
    <w:rsid w:val="25064972"/>
    <w:rsid w:val="251158D5"/>
    <w:rsid w:val="251177A8"/>
    <w:rsid w:val="25226C26"/>
    <w:rsid w:val="253003E4"/>
    <w:rsid w:val="25391BF1"/>
    <w:rsid w:val="253C06E2"/>
    <w:rsid w:val="25441B26"/>
    <w:rsid w:val="254572EF"/>
    <w:rsid w:val="254B042D"/>
    <w:rsid w:val="254E6D9B"/>
    <w:rsid w:val="254F0105"/>
    <w:rsid w:val="255021CA"/>
    <w:rsid w:val="25504AB3"/>
    <w:rsid w:val="25511358"/>
    <w:rsid w:val="25552E7E"/>
    <w:rsid w:val="25574B77"/>
    <w:rsid w:val="25592954"/>
    <w:rsid w:val="255C360E"/>
    <w:rsid w:val="255E100B"/>
    <w:rsid w:val="25621B79"/>
    <w:rsid w:val="256254BD"/>
    <w:rsid w:val="2565423B"/>
    <w:rsid w:val="256642B0"/>
    <w:rsid w:val="256D41BB"/>
    <w:rsid w:val="2570539F"/>
    <w:rsid w:val="25723919"/>
    <w:rsid w:val="25724048"/>
    <w:rsid w:val="25733F62"/>
    <w:rsid w:val="257A0D25"/>
    <w:rsid w:val="257B0E1F"/>
    <w:rsid w:val="257C1A23"/>
    <w:rsid w:val="257E3719"/>
    <w:rsid w:val="258038A3"/>
    <w:rsid w:val="258B6B51"/>
    <w:rsid w:val="2591530D"/>
    <w:rsid w:val="25952BC0"/>
    <w:rsid w:val="25997B95"/>
    <w:rsid w:val="259A79EC"/>
    <w:rsid w:val="259E1204"/>
    <w:rsid w:val="25A25C61"/>
    <w:rsid w:val="25A43D37"/>
    <w:rsid w:val="25AD4C7E"/>
    <w:rsid w:val="25B27777"/>
    <w:rsid w:val="25B8271A"/>
    <w:rsid w:val="25BD7BC6"/>
    <w:rsid w:val="25BF4A4B"/>
    <w:rsid w:val="25C326D9"/>
    <w:rsid w:val="25C42442"/>
    <w:rsid w:val="25C51D8A"/>
    <w:rsid w:val="25C66384"/>
    <w:rsid w:val="25CB7B9F"/>
    <w:rsid w:val="25DD6EBB"/>
    <w:rsid w:val="25E31BED"/>
    <w:rsid w:val="25EA0339"/>
    <w:rsid w:val="25F22706"/>
    <w:rsid w:val="25F663B6"/>
    <w:rsid w:val="25F76E8C"/>
    <w:rsid w:val="25FA7A7E"/>
    <w:rsid w:val="25FE7671"/>
    <w:rsid w:val="2601513F"/>
    <w:rsid w:val="2604658F"/>
    <w:rsid w:val="260660ED"/>
    <w:rsid w:val="26141DF9"/>
    <w:rsid w:val="26145FEB"/>
    <w:rsid w:val="26151D36"/>
    <w:rsid w:val="262C5D9F"/>
    <w:rsid w:val="263239FB"/>
    <w:rsid w:val="26363593"/>
    <w:rsid w:val="2638762A"/>
    <w:rsid w:val="26440D5F"/>
    <w:rsid w:val="26510549"/>
    <w:rsid w:val="2651054C"/>
    <w:rsid w:val="26595F47"/>
    <w:rsid w:val="265A4BE2"/>
    <w:rsid w:val="265B33DD"/>
    <w:rsid w:val="26631EB7"/>
    <w:rsid w:val="266736BB"/>
    <w:rsid w:val="26690FEF"/>
    <w:rsid w:val="266B5735"/>
    <w:rsid w:val="266E0097"/>
    <w:rsid w:val="266E4358"/>
    <w:rsid w:val="267023D1"/>
    <w:rsid w:val="26735FAC"/>
    <w:rsid w:val="26741F2D"/>
    <w:rsid w:val="26764188"/>
    <w:rsid w:val="267820D1"/>
    <w:rsid w:val="2679754D"/>
    <w:rsid w:val="267B2505"/>
    <w:rsid w:val="267B5213"/>
    <w:rsid w:val="267B5FAC"/>
    <w:rsid w:val="267B7467"/>
    <w:rsid w:val="26805CD4"/>
    <w:rsid w:val="26847EBD"/>
    <w:rsid w:val="2687787C"/>
    <w:rsid w:val="268C702E"/>
    <w:rsid w:val="268D254D"/>
    <w:rsid w:val="268F53BC"/>
    <w:rsid w:val="268F73C6"/>
    <w:rsid w:val="269C0129"/>
    <w:rsid w:val="269C4F31"/>
    <w:rsid w:val="269F1D28"/>
    <w:rsid w:val="26A40880"/>
    <w:rsid w:val="26A50545"/>
    <w:rsid w:val="26A521DC"/>
    <w:rsid w:val="26A5469E"/>
    <w:rsid w:val="26AC3E25"/>
    <w:rsid w:val="26AC7FEF"/>
    <w:rsid w:val="26AD064E"/>
    <w:rsid w:val="26B03F36"/>
    <w:rsid w:val="26B05F85"/>
    <w:rsid w:val="26B43CA9"/>
    <w:rsid w:val="26B54587"/>
    <w:rsid w:val="26B54F96"/>
    <w:rsid w:val="26BC090E"/>
    <w:rsid w:val="26C247ED"/>
    <w:rsid w:val="26C7631A"/>
    <w:rsid w:val="26CB2E3A"/>
    <w:rsid w:val="26CB64A1"/>
    <w:rsid w:val="26CE108F"/>
    <w:rsid w:val="26D646A7"/>
    <w:rsid w:val="26D8354C"/>
    <w:rsid w:val="26DB2AEE"/>
    <w:rsid w:val="26EB7271"/>
    <w:rsid w:val="26EE0994"/>
    <w:rsid w:val="26F1188D"/>
    <w:rsid w:val="26F6342B"/>
    <w:rsid w:val="26F727BE"/>
    <w:rsid w:val="27051471"/>
    <w:rsid w:val="270517EE"/>
    <w:rsid w:val="270A716C"/>
    <w:rsid w:val="270F1951"/>
    <w:rsid w:val="27160537"/>
    <w:rsid w:val="27207F59"/>
    <w:rsid w:val="27213A52"/>
    <w:rsid w:val="272154E0"/>
    <w:rsid w:val="2726409A"/>
    <w:rsid w:val="27272337"/>
    <w:rsid w:val="2727657D"/>
    <w:rsid w:val="273010DB"/>
    <w:rsid w:val="27301556"/>
    <w:rsid w:val="27307648"/>
    <w:rsid w:val="27342F0C"/>
    <w:rsid w:val="27345677"/>
    <w:rsid w:val="27371DE4"/>
    <w:rsid w:val="27373E95"/>
    <w:rsid w:val="273E0F46"/>
    <w:rsid w:val="27441572"/>
    <w:rsid w:val="27446CDF"/>
    <w:rsid w:val="27451845"/>
    <w:rsid w:val="274A599D"/>
    <w:rsid w:val="274A7616"/>
    <w:rsid w:val="275249E8"/>
    <w:rsid w:val="27533EBF"/>
    <w:rsid w:val="27544135"/>
    <w:rsid w:val="2758560C"/>
    <w:rsid w:val="275A3837"/>
    <w:rsid w:val="275D00A2"/>
    <w:rsid w:val="275D6FDB"/>
    <w:rsid w:val="2765444D"/>
    <w:rsid w:val="2768792D"/>
    <w:rsid w:val="276A0C86"/>
    <w:rsid w:val="276E444C"/>
    <w:rsid w:val="276E685D"/>
    <w:rsid w:val="276F2212"/>
    <w:rsid w:val="277255DA"/>
    <w:rsid w:val="27725E82"/>
    <w:rsid w:val="27774288"/>
    <w:rsid w:val="277970BF"/>
    <w:rsid w:val="277D27DC"/>
    <w:rsid w:val="27805147"/>
    <w:rsid w:val="27822525"/>
    <w:rsid w:val="27892EFA"/>
    <w:rsid w:val="27895732"/>
    <w:rsid w:val="278A58EE"/>
    <w:rsid w:val="278D516F"/>
    <w:rsid w:val="278E4DD9"/>
    <w:rsid w:val="2791322D"/>
    <w:rsid w:val="27933F2A"/>
    <w:rsid w:val="27961A21"/>
    <w:rsid w:val="279A0DDA"/>
    <w:rsid w:val="279D13C7"/>
    <w:rsid w:val="279D6913"/>
    <w:rsid w:val="279D6E3A"/>
    <w:rsid w:val="27A34C32"/>
    <w:rsid w:val="27AE5C7E"/>
    <w:rsid w:val="27B33A79"/>
    <w:rsid w:val="27B62649"/>
    <w:rsid w:val="27BA3CB5"/>
    <w:rsid w:val="27BA78F7"/>
    <w:rsid w:val="27C17190"/>
    <w:rsid w:val="27C31B62"/>
    <w:rsid w:val="27C606AE"/>
    <w:rsid w:val="27C967B0"/>
    <w:rsid w:val="27CA3303"/>
    <w:rsid w:val="27CA70A9"/>
    <w:rsid w:val="27D04C5B"/>
    <w:rsid w:val="27D60E28"/>
    <w:rsid w:val="27D92F9D"/>
    <w:rsid w:val="27DE26D0"/>
    <w:rsid w:val="27EC7F8F"/>
    <w:rsid w:val="27EE5719"/>
    <w:rsid w:val="27F970A1"/>
    <w:rsid w:val="27FE1A9A"/>
    <w:rsid w:val="280706A5"/>
    <w:rsid w:val="280C29DF"/>
    <w:rsid w:val="280D63F2"/>
    <w:rsid w:val="28110AA7"/>
    <w:rsid w:val="2811195C"/>
    <w:rsid w:val="281152F3"/>
    <w:rsid w:val="28145B0E"/>
    <w:rsid w:val="281D6A3B"/>
    <w:rsid w:val="282552FC"/>
    <w:rsid w:val="28255E71"/>
    <w:rsid w:val="28294310"/>
    <w:rsid w:val="282D4B04"/>
    <w:rsid w:val="28336128"/>
    <w:rsid w:val="28376125"/>
    <w:rsid w:val="28376884"/>
    <w:rsid w:val="28406EC9"/>
    <w:rsid w:val="284C669E"/>
    <w:rsid w:val="285849B9"/>
    <w:rsid w:val="28587EC5"/>
    <w:rsid w:val="285E056F"/>
    <w:rsid w:val="286009D3"/>
    <w:rsid w:val="28696332"/>
    <w:rsid w:val="287433DC"/>
    <w:rsid w:val="287A522A"/>
    <w:rsid w:val="287C7717"/>
    <w:rsid w:val="288B1A3D"/>
    <w:rsid w:val="28905B25"/>
    <w:rsid w:val="28937015"/>
    <w:rsid w:val="28967D29"/>
    <w:rsid w:val="28A007F0"/>
    <w:rsid w:val="28A0186F"/>
    <w:rsid w:val="28A743A5"/>
    <w:rsid w:val="28AA0D24"/>
    <w:rsid w:val="28AC28A7"/>
    <w:rsid w:val="28B25ADA"/>
    <w:rsid w:val="28B35408"/>
    <w:rsid w:val="28B835BA"/>
    <w:rsid w:val="28BB4DAA"/>
    <w:rsid w:val="28C56B2C"/>
    <w:rsid w:val="28C64B29"/>
    <w:rsid w:val="28CA4DC2"/>
    <w:rsid w:val="28CB59FD"/>
    <w:rsid w:val="28CC50D1"/>
    <w:rsid w:val="28CD2527"/>
    <w:rsid w:val="28D95F4C"/>
    <w:rsid w:val="28DB549A"/>
    <w:rsid w:val="28F142A8"/>
    <w:rsid w:val="28F317C6"/>
    <w:rsid w:val="28FA4F07"/>
    <w:rsid w:val="28FF0D22"/>
    <w:rsid w:val="290245B8"/>
    <w:rsid w:val="2902574D"/>
    <w:rsid w:val="29094D8D"/>
    <w:rsid w:val="29100AE0"/>
    <w:rsid w:val="29110611"/>
    <w:rsid w:val="291479EF"/>
    <w:rsid w:val="291F4062"/>
    <w:rsid w:val="29205725"/>
    <w:rsid w:val="292414F5"/>
    <w:rsid w:val="292625DD"/>
    <w:rsid w:val="292A22C7"/>
    <w:rsid w:val="293978F9"/>
    <w:rsid w:val="293A7880"/>
    <w:rsid w:val="293B2D6F"/>
    <w:rsid w:val="293C4918"/>
    <w:rsid w:val="29422877"/>
    <w:rsid w:val="294308C6"/>
    <w:rsid w:val="2947541D"/>
    <w:rsid w:val="29491889"/>
    <w:rsid w:val="294E47B5"/>
    <w:rsid w:val="294E7204"/>
    <w:rsid w:val="29552083"/>
    <w:rsid w:val="295608BF"/>
    <w:rsid w:val="295A18D2"/>
    <w:rsid w:val="29695839"/>
    <w:rsid w:val="296B39B9"/>
    <w:rsid w:val="297016A3"/>
    <w:rsid w:val="297253A2"/>
    <w:rsid w:val="29737A9F"/>
    <w:rsid w:val="29774C44"/>
    <w:rsid w:val="297E6B5E"/>
    <w:rsid w:val="298058F1"/>
    <w:rsid w:val="29815D8D"/>
    <w:rsid w:val="29826348"/>
    <w:rsid w:val="29830F6A"/>
    <w:rsid w:val="298E59D8"/>
    <w:rsid w:val="29917FC1"/>
    <w:rsid w:val="29957D56"/>
    <w:rsid w:val="299C7451"/>
    <w:rsid w:val="29AE75A6"/>
    <w:rsid w:val="29AF3067"/>
    <w:rsid w:val="29B05401"/>
    <w:rsid w:val="29B56207"/>
    <w:rsid w:val="29BA7600"/>
    <w:rsid w:val="29BF27E6"/>
    <w:rsid w:val="29BF65D5"/>
    <w:rsid w:val="29C0096A"/>
    <w:rsid w:val="29C308E4"/>
    <w:rsid w:val="29C512F5"/>
    <w:rsid w:val="29CA7080"/>
    <w:rsid w:val="29CC1EA1"/>
    <w:rsid w:val="29D135F2"/>
    <w:rsid w:val="29D2771E"/>
    <w:rsid w:val="29D9169A"/>
    <w:rsid w:val="29DB7C1C"/>
    <w:rsid w:val="29DD3611"/>
    <w:rsid w:val="29E022E4"/>
    <w:rsid w:val="29EC6993"/>
    <w:rsid w:val="29EF5702"/>
    <w:rsid w:val="29F24B01"/>
    <w:rsid w:val="29F37342"/>
    <w:rsid w:val="29F4309D"/>
    <w:rsid w:val="29FF0A92"/>
    <w:rsid w:val="2A061C93"/>
    <w:rsid w:val="2A0C39B3"/>
    <w:rsid w:val="2A0D1541"/>
    <w:rsid w:val="2A0F698F"/>
    <w:rsid w:val="2A1120DB"/>
    <w:rsid w:val="2A182429"/>
    <w:rsid w:val="2A1C4F86"/>
    <w:rsid w:val="2A2255AC"/>
    <w:rsid w:val="2A25570B"/>
    <w:rsid w:val="2A2913EE"/>
    <w:rsid w:val="2A3865AE"/>
    <w:rsid w:val="2A3B210F"/>
    <w:rsid w:val="2A457E3B"/>
    <w:rsid w:val="2A47473E"/>
    <w:rsid w:val="2A47519F"/>
    <w:rsid w:val="2A4B521C"/>
    <w:rsid w:val="2A4E36E1"/>
    <w:rsid w:val="2A512FD0"/>
    <w:rsid w:val="2A520668"/>
    <w:rsid w:val="2A523C58"/>
    <w:rsid w:val="2A524C2E"/>
    <w:rsid w:val="2A587828"/>
    <w:rsid w:val="2A5D4A43"/>
    <w:rsid w:val="2A5E783B"/>
    <w:rsid w:val="2A6039F2"/>
    <w:rsid w:val="2A637B5B"/>
    <w:rsid w:val="2A640120"/>
    <w:rsid w:val="2A7C7A37"/>
    <w:rsid w:val="2A7F4746"/>
    <w:rsid w:val="2A7F5D1C"/>
    <w:rsid w:val="2A840319"/>
    <w:rsid w:val="2A8C1E87"/>
    <w:rsid w:val="2A8D415B"/>
    <w:rsid w:val="2A8D4D64"/>
    <w:rsid w:val="2A967358"/>
    <w:rsid w:val="2A9712D9"/>
    <w:rsid w:val="2AA51CB8"/>
    <w:rsid w:val="2AAA3222"/>
    <w:rsid w:val="2AAB7D62"/>
    <w:rsid w:val="2AB34B38"/>
    <w:rsid w:val="2AB41F19"/>
    <w:rsid w:val="2AB87DB1"/>
    <w:rsid w:val="2AB87EBC"/>
    <w:rsid w:val="2ABC723A"/>
    <w:rsid w:val="2AC04AFB"/>
    <w:rsid w:val="2AC267D8"/>
    <w:rsid w:val="2AC6724C"/>
    <w:rsid w:val="2AC747FB"/>
    <w:rsid w:val="2ACC3618"/>
    <w:rsid w:val="2ACE740A"/>
    <w:rsid w:val="2ADA089C"/>
    <w:rsid w:val="2AED23D3"/>
    <w:rsid w:val="2AEE6340"/>
    <w:rsid w:val="2AF05B8F"/>
    <w:rsid w:val="2AF31D7A"/>
    <w:rsid w:val="2AF375CD"/>
    <w:rsid w:val="2AF47FBA"/>
    <w:rsid w:val="2AF56512"/>
    <w:rsid w:val="2AF659F3"/>
    <w:rsid w:val="2AFB3EA5"/>
    <w:rsid w:val="2B005B0F"/>
    <w:rsid w:val="2B046611"/>
    <w:rsid w:val="2B076C43"/>
    <w:rsid w:val="2B09168E"/>
    <w:rsid w:val="2B092DEC"/>
    <w:rsid w:val="2B0D006E"/>
    <w:rsid w:val="2B0F32D9"/>
    <w:rsid w:val="2B132DEA"/>
    <w:rsid w:val="2B151992"/>
    <w:rsid w:val="2B1C5385"/>
    <w:rsid w:val="2B1C65BF"/>
    <w:rsid w:val="2B1E57D3"/>
    <w:rsid w:val="2B21499B"/>
    <w:rsid w:val="2B250801"/>
    <w:rsid w:val="2B356F3E"/>
    <w:rsid w:val="2B3661B9"/>
    <w:rsid w:val="2B37246F"/>
    <w:rsid w:val="2B38397C"/>
    <w:rsid w:val="2B4002A0"/>
    <w:rsid w:val="2B48650E"/>
    <w:rsid w:val="2B4B7128"/>
    <w:rsid w:val="2B4C0B0E"/>
    <w:rsid w:val="2B554C40"/>
    <w:rsid w:val="2B567C1C"/>
    <w:rsid w:val="2B5957BA"/>
    <w:rsid w:val="2B5F79BD"/>
    <w:rsid w:val="2B6053F8"/>
    <w:rsid w:val="2B605DD9"/>
    <w:rsid w:val="2B641F01"/>
    <w:rsid w:val="2B683F97"/>
    <w:rsid w:val="2B7A7CED"/>
    <w:rsid w:val="2B810EB4"/>
    <w:rsid w:val="2B840248"/>
    <w:rsid w:val="2B8701E2"/>
    <w:rsid w:val="2B8A4DDE"/>
    <w:rsid w:val="2B8D34AA"/>
    <w:rsid w:val="2B8E303E"/>
    <w:rsid w:val="2B912130"/>
    <w:rsid w:val="2B9E223E"/>
    <w:rsid w:val="2B9E43DD"/>
    <w:rsid w:val="2B9E6770"/>
    <w:rsid w:val="2BA576B4"/>
    <w:rsid w:val="2BA64A65"/>
    <w:rsid w:val="2BA80077"/>
    <w:rsid w:val="2BAC2D25"/>
    <w:rsid w:val="2BB1313B"/>
    <w:rsid w:val="2BB20FA6"/>
    <w:rsid w:val="2BB21F53"/>
    <w:rsid w:val="2BB315FC"/>
    <w:rsid w:val="2BB405DE"/>
    <w:rsid w:val="2BB8703D"/>
    <w:rsid w:val="2BBC0E42"/>
    <w:rsid w:val="2BBC10E8"/>
    <w:rsid w:val="2BBF670D"/>
    <w:rsid w:val="2BC91D20"/>
    <w:rsid w:val="2BC96838"/>
    <w:rsid w:val="2BCA5900"/>
    <w:rsid w:val="2BCC51A4"/>
    <w:rsid w:val="2BD26DB9"/>
    <w:rsid w:val="2BD31DEB"/>
    <w:rsid w:val="2BD366C2"/>
    <w:rsid w:val="2BE4221E"/>
    <w:rsid w:val="2BE540D5"/>
    <w:rsid w:val="2BE777CF"/>
    <w:rsid w:val="2BED7A1B"/>
    <w:rsid w:val="2BF24DB5"/>
    <w:rsid w:val="2BF3145F"/>
    <w:rsid w:val="2BF3417A"/>
    <w:rsid w:val="2C03016C"/>
    <w:rsid w:val="2C064387"/>
    <w:rsid w:val="2C0A094A"/>
    <w:rsid w:val="2C104795"/>
    <w:rsid w:val="2C165A70"/>
    <w:rsid w:val="2C1935FC"/>
    <w:rsid w:val="2C2633CF"/>
    <w:rsid w:val="2C2F1F10"/>
    <w:rsid w:val="2C302ACA"/>
    <w:rsid w:val="2C3123A0"/>
    <w:rsid w:val="2C34255C"/>
    <w:rsid w:val="2C441FDF"/>
    <w:rsid w:val="2C4B1514"/>
    <w:rsid w:val="2C514DBD"/>
    <w:rsid w:val="2C5D0D90"/>
    <w:rsid w:val="2C5E1E0D"/>
    <w:rsid w:val="2C6A7FAD"/>
    <w:rsid w:val="2C6C1C1D"/>
    <w:rsid w:val="2C6D4233"/>
    <w:rsid w:val="2C706A35"/>
    <w:rsid w:val="2C734CF5"/>
    <w:rsid w:val="2C74321A"/>
    <w:rsid w:val="2C796E81"/>
    <w:rsid w:val="2C7B27F2"/>
    <w:rsid w:val="2C7F1848"/>
    <w:rsid w:val="2C802B9A"/>
    <w:rsid w:val="2C804AB5"/>
    <w:rsid w:val="2C894C31"/>
    <w:rsid w:val="2C8C78E5"/>
    <w:rsid w:val="2C8D5A2A"/>
    <w:rsid w:val="2C8D794F"/>
    <w:rsid w:val="2C942C54"/>
    <w:rsid w:val="2C9467CC"/>
    <w:rsid w:val="2C970880"/>
    <w:rsid w:val="2C9A1C34"/>
    <w:rsid w:val="2C9E41A0"/>
    <w:rsid w:val="2CA04C39"/>
    <w:rsid w:val="2CA20797"/>
    <w:rsid w:val="2CA7363B"/>
    <w:rsid w:val="2CB06EBA"/>
    <w:rsid w:val="2CB7529F"/>
    <w:rsid w:val="2CBC6E77"/>
    <w:rsid w:val="2CC05B4F"/>
    <w:rsid w:val="2CC76C43"/>
    <w:rsid w:val="2CC76E8F"/>
    <w:rsid w:val="2CCA4F0E"/>
    <w:rsid w:val="2CCB65D4"/>
    <w:rsid w:val="2CD478C9"/>
    <w:rsid w:val="2CD621BA"/>
    <w:rsid w:val="2CD731D0"/>
    <w:rsid w:val="2CD9079A"/>
    <w:rsid w:val="2CDF0A3C"/>
    <w:rsid w:val="2CDF142B"/>
    <w:rsid w:val="2CE06E76"/>
    <w:rsid w:val="2CE370A9"/>
    <w:rsid w:val="2CE95684"/>
    <w:rsid w:val="2CEA2CBE"/>
    <w:rsid w:val="2CEB2382"/>
    <w:rsid w:val="2CEE011C"/>
    <w:rsid w:val="2CFD15AA"/>
    <w:rsid w:val="2D030A17"/>
    <w:rsid w:val="2D06418E"/>
    <w:rsid w:val="2D104FDA"/>
    <w:rsid w:val="2D105001"/>
    <w:rsid w:val="2D14536D"/>
    <w:rsid w:val="2D170CE9"/>
    <w:rsid w:val="2D174E6C"/>
    <w:rsid w:val="2D181673"/>
    <w:rsid w:val="2D18762E"/>
    <w:rsid w:val="2D1924E8"/>
    <w:rsid w:val="2D1A54E5"/>
    <w:rsid w:val="2D1D642A"/>
    <w:rsid w:val="2D2B743A"/>
    <w:rsid w:val="2D2B7A92"/>
    <w:rsid w:val="2D372281"/>
    <w:rsid w:val="2D381033"/>
    <w:rsid w:val="2D386A89"/>
    <w:rsid w:val="2D387F03"/>
    <w:rsid w:val="2D394ADE"/>
    <w:rsid w:val="2D3A1106"/>
    <w:rsid w:val="2D406C39"/>
    <w:rsid w:val="2D427445"/>
    <w:rsid w:val="2D48028F"/>
    <w:rsid w:val="2D4E77FC"/>
    <w:rsid w:val="2D4F7ED9"/>
    <w:rsid w:val="2D513B8A"/>
    <w:rsid w:val="2D54285C"/>
    <w:rsid w:val="2D5706E4"/>
    <w:rsid w:val="2D5876E5"/>
    <w:rsid w:val="2D5C22AA"/>
    <w:rsid w:val="2D67493C"/>
    <w:rsid w:val="2D6B66AC"/>
    <w:rsid w:val="2D71693D"/>
    <w:rsid w:val="2D77050B"/>
    <w:rsid w:val="2D773CEF"/>
    <w:rsid w:val="2D775A1E"/>
    <w:rsid w:val="2D797771"/>
    <w:rsid w:val="2D7C5F5C"/>
    <w:rsid w:val="2D7E3A20"/>
    <w:rsid w:val="2D7F00DD"/>
    <w:rsid w:val="2D830B3D"/>
    <w:rsid w:val="2D8409F1"/>
    <w:rsid w:val="2D864A55"/>
    <w:rsid w:val="2D8759FB"/>
    <w:rsid w:val="2D884816"/>
    <w:rsid w:val="2D8A247C"/>
    <w:rsid w:val="2D8A52F9"/>
    <w:rsid w:val="2D921795"/>
    <w:rsid w:val="2D9774B1"/>
    <w:rsid w:val="2D9A75A6"/>
    <w:rsid w:val="2D9F35D5"/>
    <w:rsid w:val="2DA125FB"/>
    <w:rsid w:val="2DB017DC"/>
    <w:rsid w:val="2DB04B09"/>
    <w:rsid w:val="2DB71043"/>
    <w:rsid w:val="2DB80BD3"/>
    <w:rsid w:val="2DBA194F"/>
    <w:rsid w:val="2DC46F2D"/>
    <w:rsid w:val="2DC62DDC"/>
    <w:rsid w:val="2DCA2CB0"/>
    <w:rsid w:val="2DCD17E2"/>
    <w:rsid w:val="2DCF4332"/>
    <w:rsid w:val="2DD01271"/>
    <w:rsid w:val="2DD45654"/>
    <w:rsid w:val="2DD62261"/>
    <w:rsid w:val="2DDB1B22"/>
    <w:rsid w:val="2DE46E92"/>
    <w:rsid w:val="2DE834C8"/>
    <w:rsid w:val="2DF01E4D"/>
    <w:rsid w:val="2DF67E0F"/>
    <w:rsid w:val="2DF973C2"/>
    <w:rsid w:val="2DFD02AE"/>
    <w:rsid w:val="2E005CBA"/>
    <w:rsid w:val="2E015A87"/>
    <w:rsid w:val="2E037EB1"/>
    <w:rsid w:val="2E044F68"/>
    <w:rsid w:val="2E057E37"/>
    <w:rsid w:val="2E07400F"/>
    <w:rsid w:val="2E0E1176"/>
    <w:rsid w:val="2E1B1A82"/>
    <w:rsid w:val="2E1E71EC"/>
    <w:rsid w:val="2E1F5D6B"/>
    <w:rsid w:val="2E230E62"/>
    <w:rsid w:val="2E242A56"/>
    <w:rsid w:val="2E357AE4"/>
    <w:rsid w:val="2E381856"/>
    <w:rsid w:val="2E3A6502"/>
    <w:rsid w:val="2E3D33E0"/>
    <w:rsid w:val="2E433D89"/>
    <w:rsid w:val="2E4722F0"/>
    <w:rsid w:val="2E511723"/>
    <w:rsid w:val="2E54501B"/>
    <w:rsid w:val="2E5A10CB"/>
    <w:rsid w:val="2E5C6673"/>
    <w:rsid w:val="2E5F31FF"/>
    <w:rsid w:val="2E617BC7"/>
    <w:rsid w:val="2E6927FE"/>
    <w:rsid w:val="2E6A2A37"/>
    <w:rsid w:val="2E6E2BC3"/>
    <w:rsid w:val="2E6E4F20"/>
    <w:rsid w:val="2E704374"/>
    <w:rsid w:val="2E73561F"/>
    <w:rsid w:val="2E736D82"/>
    <w:rsid w:val="2E7E30DF"/>
    <w:rsid w:val="2E827B67"/>
    <w:rsid w:val="2E881EB0"/>
    <w:rsid w:val="2E886450"/>
    <w:rsid w:val="2E8A747B"/>
    <w:rsid w:val="2E8E4C98"/>
    <w:rsid w:val="2E8E74F6"/>
    <w:rsid w:val="2E8F72FF"/>
    <w:rsid w:val="2E9207EA"/>
    <w:rsid w:val="2E95577A"/>
    <w:rsid w:val="2E981701"/>
    <w:rsid w:val="2E9C4DEE"/>
    <w:rsid w:val="2E9F0014"/>
    <w:rsid w:val="2EA11BA2"/>
    <w:rsid w:val="2EA61E5F"/>
    <w:rsid w:val="2EB22B4B"/>
    <w:rsid w:val="2EB76ED0"/>
    <w:rsid w:val="2EBD6670"/>
    <w:rsid w:val="2EC035A5"/>
    <w:rsid w:val="2EC5389C"/>
    <w:rsid w:val="2EC82C5C"/>
    <w:rsid w:val="2ECB0930"/>
    <w:rsid w:val="2ECD1A33"/>
    <w:rsid w:val="2ECE0E1C"/>
    <w:rsid w:val="2ECF1B7C"/>
    <w:rsid w:val="2ECF74F0"/>
    <w:rsid w:val="2ED414AC"/>
    <w:rsid w:val="2ED71C80"/>
    <w:rsid w:val="2ED92FE5"/>
    <w:rsid w:val="2ED9302F"/>
    <w:rsid w:val="2EDD2D2E"/>
    <w:rsid w:val="2EDF4415"/>
    <w:rsid w:val="2EE025F8"/>
    <w:rsid w:val="2EE20FC5"/>
    <w:rsid w:val="2EE33527"/>
    <w:rsid w:val="2EE45D11"/>
    <w:rsid w:val="2EEB019A"/>
    <w:rsid w:val="2EF1177A"/>
    <w:rsid w:val="2EF20A59"/>
    <w:rsid w:val="2F072AAD"/>
    <w:rsid w:val="2F11662B"/>
    <w:rsid w:val="2F130446"/>
    <w:rsid w:val="2F1867D1"/>
    <w:rsid w:val="2F1875F7"/>
    <w:rsid w:val="2F276572"/>
    <w:rsid w:val="2F2A3D35"/>
    <w:rsid w:val="2F3E6457"/>
    <w:rsid w:val="2F4E2AD7"/>
    <w:rsid w:val="2F5271DE"/>
    <w:rsid w:val="2F53099F"/>
    <w:rsid w:val="2F560588"/>
    <w:rsid w:val="2F5663DE"/>
    <w:rsid w:val="2F5A701F"/>
    <w:rsid w:val="2F5B1D28"/>
    <w:rsid w:val="2F5D389F"/>
    <w:rsid w:val="2F5F6E89"/>
    <w:rsid w:val="2F663D56"/>
    <w:rsid w:val="2F6759DE"/>
    <w:rsid w:val="2F69298D"/>
    <w:rsid w:val="2F6B098A"/>
    <w:rsid w:val="2F6D24B6"/>
    <w:rsid w:val="2F6D74D7"/>
    <w:rsid w:val="2F7122EE"/>
    <w:rsid w:val="2F861732"/>
    <w:rsid w:val="2F934B2F"/>
    <w:rsid w:val="2F9670F2"/>
    <w:rsid w:val="2F99029A"/>
    <w:rsid w:val="2FAB2157"/>
    <w:rsid w:val="2FB36AD9"/>
    <w:rsid w:val="2FBD602A"/>
    <w:rsid w:val="2FC040E9"/>
    <w:rsid w:val="2FC57889"/>
    <w:rsid w:val="2FC6495B"/>
    <w:rsid w:val="2FCA074F"/>
    <w:rsid w:val="2FCC7AAF"/>
    <w:rsid w:val="2FD11D25"/>
    <w:rsid w:val="2FD15533"/>
    <w:rsid w:val="2FD23822"/>
    <w:rsid w:val="2FD85881"/>
    <w:rsid w:val="2FDE4FB3"/>
    <w:rsid w:val="2FDF3E7F"/>
    <w:rsid w:val="2FE1171F"/>
    <w:rsid w:val="2FE55525"/>
    <w:rsid w:val="2FE72B75"/>
    <w:rsid w:val="2FE8017A"/>
    <w:rsid w:val="2FEC52B9"/>
    <w:rsid w:val="2FEF3078"/>
    <w:rsid w:val="2FF829EF"/>
    <w:rsid w:val="2FF8787B"/>
    <w:rsid w:val="2FFB14F1"/>
    <w:rsid w:val="2FFE7F1B"/>
    <w:rsid w:val="3007066D"/>
    <w:rsid w:val="3007257E"/>
    <w:rsid w:val="30074139"/>
    <w:rsid w:val="300A6CC1"/>
    <w:rsid w:val="300A788F"/>
    <w:rsid w:val="300B14AF"/>
    <w:rsid w:val="300E379E"/>
    <w:rsid w:val="30111328"/>
    <w:rsid w:val="301A403C"/>
    <w:rsid w:val="301C6FC1"/>
    <w:rsid w:val="301C73C0"/>
    <w:rsid w:val="301F21B3"/>
    <w:rsid w:val="302C32CB"/>
    <w:rsid w:val="302E4130"/>
    <w:rsid w:val="3030252D"/>
    <w:rsid w:val="3033196A"/>
    <w:rsid w:val="303408F6"/>
    <w:rsid w:val="30355A2C"/>
    <w:rsid w:val="303876B6"/>
    <w:rsid w:val="30400336"/>
    <w:rsid w:val="30401791"/>
    <w:rsid w:val="30426BC7"/>
    <w:rsid w:val="30432BA6"/>
    <w:rsid w:val="30481C56"/>
    <w:rsid w:val="304D0632"/>
    <w:rsid w:val="30511CF8"/>
    <w:rsid w:val="30544C84"/>
    <w:rsid w:val="305A4729"/>
    <w:rsid w:val="305C34B5"/>
    <w:rsid w:val="306542CF"/>
    <w:rsid w:val="3069401E"/>
    <w:rsid w:val="306E6460"/>
    <w:rsid w:val="307200E8"/>
    <w:rsid w:val="30730ED8"/>
    <w:rsid w:val="3075311F"/>
    <w:rsid w:val="307B4041"/>
    <w:rsid w:val="307D4BE1"/>
    <w:rsid w:val="30870308"/>
    <w:rsid w:val="30875AD4"/>
    <w:rsid w:val="30877F13"/>
    <w:rsid w:val="308A1B89"/>
    <w:rsid w:val="308C78D2"/>
    <w:rsid w:val="30925539"/>
    <w:rsid w:val="30944970"/>
    <w:rsid w:val="30997D66"/>
    <w:rsid w:val="30A431B2"/>
    <w:rsid w:val="30A4577B"/>
    <w:rsid w:val="30AD7E93"/>
    <w:rsid w:val="30B64E13"/>
    <w:rsid w:val="30B8195E"/>
    <w:rsid w:val="30BB0E42"/>
    <w:rsid w:val="30BB1360"/>
    <w:rsid w:val="30BF754F"/>
    <w:rsid w:val="30C416DC"/>
    <w:rsid w:val="30C655EC"/>
    <w:rsid w:val="30C80D62"/>
    <w:rsid w:val="30C95860"/>
    <w:rsid w:val="30D4244B"/>
    <w:rsid w:val="30D97DF0"/>
    <w:rsid w:val="30DA1BDD"/>
    <w:rsid w:val="30DF7377"/>
    <w:rsid w:val="30DF7E00"/>
    <w:rsid w:val="30E04C23"/>
    <w:rsid w:val="30E06E18"/>
    <w:rsid w:val="30E41316"/>
    <w:rsid w:val="30E723E6"/>
    <w:rsid w:val="30E908C5"/>
    <w:rsid w:val="30F1113B"/>
    <w:rsid w:val="30F74404"/>
    <w:rsid w:val="30F77159"/>
    <w:rsid w:val="30FF6390"/>
    <w:rsid w:val="31005075"/>
    <w:rsid w:val="310B539E"/>
    <w:rsid w:val="310F206C"/>
    <w:rsid w:val="311001C0"/>
    <w:rsid w:val="31104BC9"/>
    <w:rsid w:val="311056EA"/>
    <w:rsid w:val="311B6378"/>
    <w:rsid w:val="311C2191"/>
    <w:rsid w:val="311D1D7E"/>
    <w:rsid w:val="31287C99"/>
    <w:rsid w:val="312F6AF5"/>
    <w:rsid w:val="31353985"/>
    <w:rsid w:val="313E7813"/>
    <w:rsid w:val="3141593B"/>
    <w:rsid w:val="3142224D"/>
    <w:rsid w:val="3147680E"/>
    <w:rsid w:val="314849F1"/>
    <w:rsid w:val="314A6ACE"/>
    <w:rsid w:val="314B083E"/>
    <w:rsid w:val="314C1284"/>
    <w:rsid w:val="31576D2B"/>
    <w:rsid w:val="315A1627"/>
    <w:rsid w:val="315D35BF"/>
    <w:rsid w:val="315F3622"/>
    <w:rsid w:val="315F7C23"/>
    <w:rsid w:val="316745DA"/>
    <w:rsid w:val="316A210C"/>
    <w:rsid w:val="316E26BF"/>
    <w:rsid w:val="317104C6"/>
    <w:rsid w:val="31765A8E"/>
    <w:rsid w:val="3179058A"/>
    <w:rsid w:val="317E2B62"/>
    <w:rsid w:val="31806CC7"/>
    <w:rsid w:val="318C0030"/>
    <w:rsid w:val="318D5C11"/>
    <w:rsid w:val="31933871"/>
    <w:rsid w:val="319353BE"/>
    <w:rsid w:val="31940C46"/>
    <w:rsid w:val="31952E80"/>
    <w:rsid w:val="319C3723"/>
    <w:rsid w:val="319D31E2"/>
    <w:rsid w:val="31A863BB"/>
    <w:rsid w:val="31AF6A79"/>
    <w:rsid w:val="31B55B1A"/>
    <w:rsid w:val="31B64DEB"/>
    <w:rsid w:val="31BE5335"/>
    <w:rsid w:val="31CC792E"/>
    <w:rsid w:val="31D02805"/>
    <w:rsid w:val="31D16DB6"/>
    <w:rsid w:val="31D82BCF"/>
    <w:rsid w:val="31DC36BC"/>
    <w:rsid w:val="31E53377"/>
    <w:rsid w:val="31E84465"/>
    <w:rsid w:val="31EF7A63"/>
    <w:rsid w:val="31F32E88"/>
    <w:rsid w:val="31F40284"/>
    <w:rsid w:val="31F52A8C"/>
    <w:rsid w:val="32012F94"/>
    <w:rsid w:val="32042DC2"/>
    <w:rsid w:val="32090858"/>
    <w:rsid w:val="320B4433"/>
    <w:rsid w:val="32113CE2"/>
    <w:rsid w:val="32174C44"/>
    <w:rsid w:val="321C18B9"/>
    <w:rsid w:val="32203B40"/>
    <w:rsid w:val="32205EF5"/>
    <w:rsid w:val="3221013F"/>
    <w:rsid w:val="32293F1A"/>
    <w:rsid w:val="32311493"/>
    <w:rsid w:val="32347D7B"/>
    <w:rsid w:val="32373030"/>
    <w:rsid w:val="32373063"/>
    <w:rsid w:val="323D0711"/>
    <w:rsid w:val="32414E04"/>
    <w:rsid w:val="3245236D"/>
    <w:rsid w:val="324D634B"/>
    <w:rsid w:val="324E75DA"/>
    <w:rsid w:val="32533254"/>
    <w:rsid w:val="3254009B"/>
    <w:rsid w:val="325B2208"/>
    <w:rsid w:val="325D091C"/>
    <w:rsid w:val="325E0BE4"/>
    <w:rsid w:val="325F396A"/>
    <w:rsid w:val="326461C4"/>
    <w:rsid w:val="326831D4"/>
    <w:rsid w:val="32702CAF"/>
    <w:rsid w:val="327A14A4"/>
    <w:rsid w:val="327B4E93"/>
    <w:rsid w:val="328E0567"/>
    <w:rsid w:val="328F578F"/>
    <w:rsid w:val="3293612F"/>
    <w:rsid w:val="32952B25"/>
    <w:rsid w:val="3295479B"/>
    <w:rsid w:val="32957338"/>
    <w:rsid w:val="32987D41"/>
    <w:rsid w:val="329B7FF7"/>
    <w:rsid w:val="329E49D6"/>
    <w:rsid w:val="32AF0AC1"/>
    <w:rsid w:val="32B2614C"/>
    <w:rsid w:val="32B30B52"/>
    <w:rsid w:val="32B35014"/>
    <w:rsid w:val="32B36E94"/>
    <w:rsid w:val="32B66A81"/>
    <w:rsid w:val="32BA2251"/>
    <w:rsid w:val="32BD3494"/>
    <w:rsid w:val="32C675CB"/>
    <w:rsid w:val="32C845A2"/>
    <w:rsid w:val="32C85D59"/>
    <w:rsid w:val="32C91B94"/>
    <w:rsid w:val="32CA7782"/>
    <w:rsid w:val="32CC3798"/>
    <w:rsid w:val="32D13791"/>
    <w:rsid w:val="32D2538D"/>
    <w:rsid w:val="32D52995"/>
    <w:rsid w:val="32D930DA"/>
    <w:rsid w:val="32E57EC5"/>
    <w:rsid w:val="32F614AD"/>
    <w:rsid w:val="32F81504"/>
    <w:rsid w:val="32FB1AC5"/>
    <w:rsid w:val="32FB388D"/>
    <w:rsid w:val="32FB61E1"/>
    <w:rsid w:val="33057FBA"/>
    <w:rsid w:val="33075B5B"/>
    <w:rsid w:val="33084FA2"/>
    <w:rsid w:val="3308518F"/>
    <w:rsid w:val="330F2880"/>
    <w:rsid w:val="33101832"/>
    <w:rsid w:val="33116BE7"/>
    <w:rsid w:val="33144BBA"/>
    <w:rsid w:val="331663BF"/>
    <w:rsid w:val="331B5F04"/>
    <w:rsid w:val="331C6A57"/>
    <w:rsid w:val="331D4DD0"/>
    <w:rsid w:val="332145A3"/>
    <w:rsid w:val="332247F1"/>
    <w:rsid w:val="33272C8A"/>
    <w:rsid w:val="332E2387"/>
    <w:rsid w:val="3331248D"/>
    <w:rsid w:val="33357166"/>
    <w:rsid w:val="3339695E"/>
    <w:rsid w:val="33405807"/>
    <w:rsid w:val="33494248"/>
    <w:rsid w:val="334E5725"/>
    <w:rsid w:val="33535ED8"/>
    <w:rsid w:val="335D0A71"/>
    <w:rsid w:val="335E1DC0"/>
    <w:rsid w:val="335E335D"/>
    <w:rsid w:val="33653914"/>
    <w:rsid w:val="33670B41"/>
    <w:rsid w:val="33696F94"/>
    <w:rsid w:val="33697BB5"/>
    <w:rsid w:val="336E0E54"/>
    <w:rsid w:val="33716930"/>
    <w:rsid w:val="337418B0"/>
    <w:rsid w:val="33797EE2"/>
    <w:rsid w:val="337A064A"/>
    <w:rsid w:val="337E4F62"/>
    <w:rsid w:val="337F5BDE"/>
    <w:rsid w:val="33831CB3"/>
    <w:rsid w:val="338454C0"/>
    <w:rsid w:val="33851B7E"/>
    <w:rsid w:val="3393313F"/>
    <w:rsid w:val="33943829"/>
    <w:rsid w:val="339C03A6"/>
    <w:rsid w:val="33A370D0"/>
    <w:rsid w:val="33A46A4F"/>
    <w:rsid w:val="33A83FCA"/>
    <w:rsid w:val="33A96B8D"/>
    <w:rsid w:val="33AC7FF0"/>
    <w:rsid w:val="33B10F5D"/>
    <w:rsid w:val="33B828CF"/>
    <w:rsid w:val="33BA1189"/>
    <w:rsid w:val="33BA3071"/>
    <w:rsid w:val="33BB39AC"/>
    <w:rsid w:val="33BB7FBE"/>
    <w:rsid w:val="33BD5199"/>
    <w:rsid w:val="33BF385F"/>
    <w:rsid w:val="33C1283E"/>
    <w:rsid w:val="33C23DAC"/>
    <w:rsid w:val="33CC19C8"/>
    <w:rsid w:val="33D44A38"/>
    <w:rsid w:val="33D61600"/>
    <w:rsid w:val="33D67746"/>
    <w:rsid w:val="33D85E11"/>
    <w:rsid w:val="33D96907"/>
    <w:rsid w:val="33DA0EF3"/>
    <w:rsid w:val="33DC6036"/>
    <w:rsid w:val="33F143B2"/>
    <w:rsid w:val="34025B5E"/>
    <w:rsid w:val="34065BF9"/>
    <w:rsid w:val="34112135"/>
    <w:rsid w:val="34114ABA"/>
    <w:rsid w:val="34170615"/>
    <w:rsid w:val="342453C7"/>
    <w:rsid w:val="34263301"/>
    <w:rsid w:val="34296B20"/>
    <w:rsid w:val="343354D2"/>
    <w:rsid w:val="343744C7"/>
    <w:rsid w:val="343C269E"/>
    <w:rsid w:val="34497C5E"/>
    <w:rsid w:val="344D5739"/>
    <w:rsid w:val="344F2F85"/>
    <w:rsid w:val="344F68D8"/>
    <w:rsid w:val="345C2D06"/>
    <w:rsid w:val="345C2E0E"/>
    <w:rsid w:val="345C3742"/>
    <w:rsid w:val="34666D6C"/>
    <w:rsid w:val="346B3CAC"/>
    <w:rsid w:val="346C6741"/>
    <w:rsid w:val="346E2CAD"/>
    <w:rsid w:val="34706BA3"/>
    <w:rsid w:val="3474104D"/>
    <w:rsid w:val="34857ED6"/>
    <w:rsid w:val="348D26B2"/>
    <w:rsid w:val="349229E9"/>
    <w:rsid w:val="349242BC"/>
    <w:rsid w:val="34924F0F"/>
    <w:rsid w:val="3492786B"/>
    <w:rsid w:val="349434B5"/>
    <w:rsid w:val="349550CA"/>
    <w:rsid w:val="34985B6A"/>
    <w:rsid w:val="34A06E1F"/>
    <w:rsid w:val="34AE7498"/>
    <w:rsid w:val="34AF3EF9"/>
    <w:rsid w:val="34B12C29"/>
    <w:rsid w:val="34B37E6A"/>
    <w:rsid w:val="34B555B6"/>
    <w:rsid w:val="34B87540"/>
    <w:rsid w:val="34BC4532"/>
    <w:rsid w:val="34C11238"/>
    <w:rsid w:val="34C53E69"/>
    <w:rsid w:val="34C65839"/>
    <w:rsid w:val="34C81297"/>
    <w:rsid w:val="34C9423A"/>
    <w:rsid w:val="34CD31E1"/>
    <w:rsid w:val="34D1162B"/>
    <w:rsid w:val="34D33025"/>
    <w:rsid w:val="34DA4464"/>
    <w:rsid w:val="34DA4AA4"/>
    <w:rsid w:val="34DD5963"/>
    <w:rsid w:val="34DE4D85"/>
    <w:rsid w:val="34ED446D"/>
    <w:rsid w:val="34EF1233"/>
    <w:rsid w:val="34EF2E4D"/>
    <w:rsid w:val="34F91BB9"/>
    <w:rsid w:val="34F9614F"/>
    <w:rsid w:val="34FE18F8"/>
    <w:rsid w:val="34FF2D26"/>
    <w:rsid w:val="350026B8"/>
    <w:rsid w:val="3502017F"/>
    <w:rsid w:val="35094817"/>
    <w:rsid w:val="350979A3"/>
    <w:rsid w:val="3515259E"/>
    <w:rsid w:val="35185A1D"/>
    <w:rsid w:val="351B1D2C"/>
    <w:rsid w:val="351F0277"/>
    <w:rsid w:val="35203E94"/>
    <w:rsid w:val="35205357"/>
    <w:rsid w:val="352255D2"/>
    <w:rsid w:val="35287CF5"/>
    <w:rsid w:val="35312929"/>
    <w:rsid w:val="35327B52"/>
    <w:rsid w:val="35351D2C"/>
    <w:rsid w:val="35384DF3"/>
    <w:rsid w:val="353C1365"/>
    <w:rsid w:val="353C3F29"/>
    <w:rsid w:val="353D1F11"/>
    <w:rsid w:val="353F0474"/>
    <w:rsid w:val="35415CC7"/>
    <w:rsid w:val="35433F5D"/>
    <w:rsid w:val="354763CA"/>
    <w:rsid w:val="354F7659"/>
    <w:rsid w:val="355163F7"/>
    <w:rsid w:val="35565F79"/>
    <w:rsid w:val="35586653"/>
    <w:rsid w:val="355F176E"/>
    <w:rsid w:val="356012F4"/>
    <w:rsid w:val="35613947"/>
    <w:rsid w:val="356354CD"/>
    <w:rsid w:val="356504DE"/>
    <w:rsid w:val="35786C7D"/>
    <w:rsid w:val="3582728C"/>
    <w:rsid w:val="35896688"/>
    <w:rsid w:val="358A2B49"/>
    <w:rsid w:val="358D0B6F"/>
    <w:rsid w:val="35923F33"/>
    <w:rsid w:val="359A16EC"/>
    <w:rsid w:val="359C611A"/>
    <w:rsid w:val="35A91ABA"/>
    <w:rsid w:val="35B65444"/>
    <w:rsid w:val="35B76FAC"/>
    <w:rsid w:val="35B8129B"/>
    <w:rsid w:val="35BC2853"/>
    <w:rsid w:val="35C11296"/>
    <w:rsid w:val="35C12FC5"/>
    <w:rsid w:val="35C60A4A"/>
    <w:rsid w:val="35C73BF9"/>
    <w:rsid w:val="35CE711B"/>
    <w:rsid w:val="35D10629"/>
    <w:rsid w:val="35D115BA"/>
    <w:rsid w:val="35D6622E"/>
    <w:rsid w:val="35DC755A"/>
    <w:rsid w:val="35DE1F0F"/>
    <w:rsid w:val="35E00CEF"/>
    <w:rsid w:val="35E0790C"/>
    <w:rsid w:val="35EA650E"/>
    <w:rsid w:val="35EC05C3"/>
    <w:rsid w:val="35EF61AD"/>
    <w:rsid w:val="35F0634D"/>
    <w:rsid w:val="35F52953"/>
    <w:rsid w:val="35F54917"/>
    <w:rsid w:val="35F951E1"/>
    <w:rsid w:val="36072691"/>
    <w:rsid w:val="36082062"/>
    <w:rsid w:val="360B1671"/>
    <w:rsid w:val="360E775F"/>
    <w:rsid w:val="361C2FCB"/>
    <w:rsid w:val="361D2AE6"/>
    <w:rsid w:val="361F39EE"/>
    <w:rsid w:val="362963D5"/>
    <w:rsid w:val="362B5162"/>
    <w:rsid w:val="362E2CA8"/>
    <w:rsid w:val="36325A7D"/>
    <w:rsid w:val="363319ED"/>
    <w:rsid w:val="36363A1A"/>
    <w:rsid w:val="363B0190"/>
    <w:rsid w:val="363D0E51"/>
    <w:rsid w:val="36434358"/>
    <w:rsid w:val="36445AD0"/>
    <w:rsid w:val="365123EC"/>
    <w:rsid w:val="365929A6"/>
    <w:rsid w:val="365C632D"/>
    <w:rsid w:val="36665B3F"/>
    <w:rsid w:val="366D5D81"/>
    <w:rsid w:val="3672401B"/>
    <w:rsid w:val="367473B8"/>
    <w:rsid w:val="36771D25"/>
    <w:rsid w:val="36780A6A"/>
    <w:rsid w:val="367865C5"/>
    <w:rsid w:val="367C6EAD"/>
    <w:rsid w:val="368066EF"/>
    <w:rsid w:val="36841CAD"/>
    <w:rsid w:val="3687001A"/>
    <w:rsid w:val="36902F13"/>
    <w:rsid w:val="369148DC"/>
    <w:rsid w:val="369438BF"/>
    <w:rsid w:val="369B14AA"/>
    <w:rsid w:val="36A54234"/>
    <w:rsid w:val="36A646B4"/>
    <w:rsid w:val="36AB05F4"/>
    <w:rsid w:val="36AB6B0A"/>
    <w:rsid w:val="36B00DC6"/>
    <w:rsid w:val="36B3599C"/>
    <w:rsid w:val="36B50EA1"/>
    <w:rsid w:val="36B81F6A"/>
    <w:rsid w:val="36BE2C9F"/>
    <w:rsid w:val="36BF7AE3"/>
    <w:rsid w:val="36C70A2F"/>
    <w:rsid w:val="36C95DB4"/>
    <w:rsid w:val="36CC381B"/>
    <w:rsid w:val="36D12A41"/>
    <w:rsid w:val="36D15A5C"/>
    <w:rsid w:val="36DB684E"/>
    <w:rsid w:val="36DE2FB5"/>
    <w:rsid w:val="36E12B56"/>
    <w:rsid w:val="36E5072E"/>
    <w:rsid w:val="36E8425E"/>
    <w:rsid w:val="36E90FF6"/>
    <w:rsid w:val="36EA0AD0"/>
    <w:rsid w:val="36EC27FB"/>
    <w:rsid w:val="36EF63CE"/>
    <w:rsid w:val="36FA7FDB"/>
    <w:rsid w:val="37020FC4"/>
    <w:rsid w:val="37056F36"/>
    <w:rsid w:val="370D3A95"/>
    <w:rsid w:val="370E0EB2"/>
    <w:rsid w:val="370F6C5D"/>
    <w:rsid w:val="371062FD"/>
    <w:rsid w:val="3713044B"/>
    <w:rsid w:val="372052DC"/>
    <w:rsid w:val="3721594B"/>
    <w:rsid w:val="37252619"/>
    <w:rsid w:val="37281CA2"/>
    <w:rsid w:val="372B6E5F"/>
    <w:rsid w:val="373A2B9D"/>
    <w:rsid w:val="373C7028"/>
    <w:rsid w:val="373D4785"/>
    <w:rsid w:val="373D64CE"/>
    <w:rsid w:val="37434E93"/>
    <w:rsid w:val="374528D1"/>
    <w:rsid w:val="37476FD4"/>
    <w:rsid w:val="374A0362"/>
    <w:rsid w:val="374B1E34"/>
    <w:rsid w:val="374B4077"/>
    <w:rsid w:val="374D123C"/>
    <w:rsid w:val="37553FCB"/>
    <w:rsid w:val="3755539B"/>
    <w:rsid w:val="37594BD9"/>
    <w:rsid w:val="376B5A0D"/>
    <w:rsid w:val="376F6EF9"/>
    <w:rsid w:val="37700D96"/>
    <w:rsid w:val="3773545F"/>
    <w:rsid w:val="377503A5"/>
    <w:rsid w:val="37774625"/>
    <w:rsid w:val="3777543E"/>
    <w:rsid w:val="37776FCB"/>
    <w:rsid w:val="37823D3B"/>
    <w:rsid w:val="37846E61"/>
    <w:rsid w:val="378A531F"/>
    <w:rsid w:val="378C4C5C"/>
    <w:rsid w:val="37991E34"/>
    <w:rsid w:val="37993B64"/>
    <w:rsid w:val="379A0B8C"/>
    <w:rsid w:val="379E0E49"/>
    <w:rsid w:val="379E173C"/>
    <w:rsid w:val="37A2148D"/>
    <w:rsid w:val="37A302D6"/>
    <w:rsid w:val="37A74310"/>
    <w:rsid w:val="37AA3F3C"/>
    <w:rsid w:val="37AF2619"/>
    <w:rsid w:val="37BB6F26"/>
    <w:rsid w:val="37BE4536"/>
    <w:rsid w:val="37CD592D"/>
    <w:rsid w:val="37CE2153"/>
    <w:rsid w:val="37CF09F3"/>
    <w:rsid w:val="37D971F0"/>
    <w:rsid w:val="37E46463"/>
    <w:rsid w:val="37E57DF4"/>
    <w:rsid w:val="37E914E8"/>
    <w:rsid w:val="37EE1814"/>
    <w:rsid w:val="37F17832"/>
    <w:rsid w:val="37F349C3"/>
    <w:rsid w:val="38133279"/>
    <w:rsid w:val="38164678"/>
    <w:rsid w:val="381B0B5E"/>
    <w:rsid w:val="381F14F9"/>
    <w:rsid w:val="38202985"/>
    <w:rsid w:val="38210E50"/>
    <w:rsid w:val="382123B1"/>
    <w:rsid w:val="38247526"/>
    <w:rsid w:val="382557D6"/>
    <w:rsid w:val="382943D9"/>
    <w:rsid w:val="382C6FA6"/>
    <w:rsid w:val="38302B63"/>
    <w:rsid w:val="383448B1"/>
    <w:rsid w:val="38353B05"/>
    <w:rsid w:val="38393285"/>
    <w:rsid w:val="383B5D31"/>
    <w:rsid w:val="383C255A"/>
    <w:rsid w:val="383F2B96"/>
    <w:rsid w:val="3840505E"/>
    <w:rsid w:val="38411725"/>
    <w:rsid w:val="38470073"/>
    <w:rsid w:val="3850183B"/>
    <w:rsid w:val="385E700A"/>
    <w:rsid w:val="385F339E"/>
    <w:rsid w:val="38617CC2"/>
    <w:rsid w:val="386D6CF5"/>
    <w:rsid w:val="386F105E"/>
    <w:rsid w:val="387617AC"/>
    <w:rsid w:val="3877033B"/>
    <w:rsid w:val="387A6E7B"/>
    <w:rsid w:val="38813C26"/>
    <w:rsid w:val="38816800"/>
    <w:rsid w:val="388B6205"/>
    <w:rsid w:val="388D43B5"/>
    <w:rsid w:val="388E06DA"/>
    <w:rsid w:val="388F1AD0"/>
    <w:rsid w:val="389324A2"/>
    <w:rsid w:val="389A4EB0"/>
    <w:rsid w:val="38A11DB2"/>
    <w:rsid w:val="38A72EA0"/>
    <w:rsid w:val="38B00979"/>
    <w:rsid w:val="38B4372B"/>
    <w:rsid w:val="38C24479"/>
    <w:rsid w:val="38C76BA2"/>
    <w:rsid w:val="38C82F0C"/>
    <w:rsid w:val="38CA0298"/>
    <w:rsid w:val="38D56E2C"/>
    <w:rsid w:val="38E91A25"/>
    <w:rsid w:val="38F2548A"/>
    <w:rsid w:val="38F719AA"/>
    <w:rsid w:val="38FA31A3"/>
    <w:rsid w:val="38FE4555"/>
    <w:rsid w:val="38FF42C2"/>
    <w:rsid w:val="3902302A"/>
    <w:rsid w:val="39042782"/>
    <w:rsid w:val="39061C24"/>
    <w:rsid w:val="390A7E8F"/>
    <w:rsid w:val="390B4444"/>
    <w:rsid w:val="390B55C9"/>
    <w:rsid w:val="39115EB6"/>
    <w:rsid w:val="3913733D"/>
    <w:rsid w:val="39151EEE"/>
    <w:rsid w:val="3918100A"/>
    <w:rsid w:val="391F1B5A"/>
    <w:rsid w:val="391F42A9"/>
    <w:rsid w:val="392131A8"/>
    <w:rsid w:val="392333CA"/>
    <w:rsid w:val="39247A7C"/>
    <w:rsid w:val="3926092B"/>
    <w:rsid w:val="392678E8"/>
    <w:rsid w:val="39276985"/>
    <w:rsid w:val="392A042B"/>
    <w:rsid w:val="392A170A"/>
    <w:rsid w:val="392D104B"/>
    <w:rsid w:val="392F6232"/>
    <w:rsid w:val="39351D9C"/>
    <w:rsid w:val="393645C8"/>
    <w:rsid w:val="393F5737"/>
    <w:rsid w:val="39402D48"/>
    <w:rsid w:val="39465D49"/>
    <w:rsid w:val="39483A1C"/>
    <w:rsid w:val="39542CF9"/>
    <w:rsid w:val="3955246A"/>
    <w:rsid w:val="39554F5E"/>
    <w:rsid w:val="395A0E79"/>
    <w:rsid w:val="395B1422"/>
    <w:rsid w:val="395D7811"/>
    <w:rsid w:val="396201EA"/>
    <w:rsid w:val="3967630E"/>
    <w:rsid w:val="39681DAF"/>
    <w:rsid w:val="39705A02"/>
    <w:rsid w:val="39735B30"/>
    <w:rsid w:val="39765B06"/>
    <w:rsid w:val="397D6688"/>
    <w:rsid w:val="3980020D"/>
    <w:rsid w:val="39833EDD"/>
    <w:rsid w:val="39880080"/>
    <w:rsid w:val="398A4604"/>
    <w:rsid w:val="398A4B89"/>
    <w:rsid w:val="398B5AAB"/>
    <w:rsid w:val="398C7F2A"/>
    <w:rsid w:val="399C11C3"/>
    <w:rsid w:val="399C234A"/>
    <w:rsid w:val="399E2424"/>
    <w:rsid w:val="39A47F0A"/>
    <w:rsid w:val="39A744A5"/>
    <w:rsid w:val="39A92253"/>
    <w:rsid w:val="39AB5EB8"/>
    <w:rsid w:val="39AC508C"/>
    <w:rsid w:val="39B217CE"/>
    <w:rsid w:val="39B47791"/>
    <w:rsid w:val="39B75D49"/>
    <w:rsid w:val="39BE5122"/>
    <w:rsid w:val="39C357EC"/>
    <w:rsid w:val="39C640F4"/>
    <w:rsid w:val="39CB68D3"/>
    <w:rsid w:val="39CE5AE2"/>
    <w:rsid w:val="39D4059C"/>
    <w:rsid w:val="39D63F8E"/>
    <w:rsid w:val="39D67BA3"/>
    <w:rsid w:val="39DE5D2E"/>
    <w:rsid w:val="39DE6425"/>
    <w:rsid w:val="39E112E4"/>
    <w:rsid w:val="39E243C1"/>
    <w:rsid w:val="39E24920"/>
    <w:rsid w:val="39E57AAC"/>
    <w:rsid w:val="39F06944"/>
    <w:rsid w:val="39F2457D"/>
    <w:rsid w:val="39F46ECF"/>
    <w:rsid w:val="39FA34A8"/>
    <w:rsid w:val="39FF08C8"/>
    <w:rsid w:val="3A051612"/>
    <w:rsid w:val="3A0725A0"/>
    <w:rsid w:val="3A0C4C3E"/>
    <w:rsid w:val="3A0C6BF9"/>
    <w:rsid w:val="3A1002BF"/>
    <w:rsid w:val="3A105A53"/>
    <w:rsid w:val="3A166634"/>
    <w:rsid w:val="3A171C88"/>
    <w:rsid w:val="3A26548A"/>
    <w:rsid w:val="3A28409F"/>
    <w:rsid w:val="3A2C6933"/>
    <w:rsid w:val="3A392325"/>
    <w:rsid w:val="3A3B1723"/>
    <w:rsid w:val="3A3C1F1C"/>
    <w:rsid w:val="3A3E2AB6"/>
    <w:rsid w:val="3A3E334C"/>
    <w:rsid w:val="3A451A2A"/>
    <w:rsid w:val="3A4B08FE"/>
    <w:rsid w:val="3A5830E8"/>
    <w:rsid w:val="3A59510A"/>
    <w:rsid w:val="3A59558D"/>
    <w:rsid w:val="3A5A2FD9"/>
    <w:rsid w:val="3A5B4F31"/>
    <w:rsid w:val="3A6035F2"/>
    <w:rsid w:val="3A695173"/>
    <w:rsid w:val="3A6D176D"/>
    <w:rsid w:val="3A6D4ACD"/>
    <w:rsid w:val="3A6D5ECF"/>
    <w:rsid w:val="3A781442"/>
    <w:rsid w:val="3A7A33D0"/>
    <w:rsid w:val="3A7B083C"/>
    <w:rsid w:val="3A7C5CF7"/>
    <w:rsid w:val="3A7D1BAB"/>
    <w:rsid w:val="3A7F7C8C"/>
    <w:rsid w:val="3A81446C"/>
    <w:rsid w:val="3A851BAA"/>
    <w:rsid w:val="3A8E247D"/>
    <w:rsid w:val="3A8E3F6D"/>
    <w:rsid w:val="3A9A4CB1"/>
    <w:rsid w:val="3A9B7CB0"/>
    <w:rsid w:val="3A9D06DF"/>
    <w:rsid w:val="3AA42543"/>
    <w:rsid w:val="3AA53CCC"/>
    <w:rsid w:val="3AAA0CB1"/>
    <w:rsid w:val="3AAB244A"/>
    <w:rsid w:val="3AAB3F6B"/>
    <w:rsid w:val="3AAE35E1"/>
    <w:rsid w:val="3AB3297E"/>
    <w:rsid w:val="3AB92FA0"/>
    <w:rsid w:val="3ABC1820"/>
    <w:rsid w:val="3ABC2019"/>
    <w:rsid w:val="3ABD45F6"/>
    <w:rsid w:val="3AC26CEB"/>
    <w:rsid w:val="3AC57DCA"/>
    <w:rsid w:val="3AC71784"/>
    <w:rsid w:val="3AD44487"/>
    <w:rsid w:val="3AD63B3E"/>
    <w:rsid w:val="3AD93A73"/>
    <w:rsid w:val="3AE91F63"/>
    <w:rsid w:val="3AEB3C22"/>
    <w:rsid w:val="3AF169FF"/>
    <w:rsid w:val="3AF6568C"/>
    <w:rsid w:val="3AFC7CBC"/>
    <w:rsid w:val="3AFE1453"/>
    <w:rsid w:val="3B032497"/>
    <w:rsid w:val="3B037B10"/>
    <w:rsid w:val="3B071CDC"/>
    <w:rsid w:val="3B093143"/>
    <w:rsid w:val="3B0A37AF"/>
    <w:rsid w:val="3B0C4DDF"/>
    <w:rsid w:val="3B141550"/>
    <w:rsid w:val="3B1839D4"/>
    <w:rsid w:val="3B194BF4"/>
    <w:rsid w:val="3B1E4A72"/>
    <w:rsid w:val="3B214ED7"/>
    <w:rsid w:val="3B300E1D"/>
    <w:rsid w:val="3B35130E"/>
    <w:rsid w:val="3B3D4EE4"/>
    <w:rsid w:val="3B4530B7"/>
    <w:rsid w:val="3B4619B2"/>
    <w:rsid w:val="3B4A00A5"/>
    <w:rsid w:val="3B4D5DED"/>
    <w:rsid w:val="3B4F7416"/>
    <w:rsid w:val="3B5B31AE"/>
    <w:rsid w:val="3B7F7741"/>
    <w:rsid w:val="3B8111AB"/>
    <w:rsid w:val="3B817EC6"/>
    <w:rsid w:val="3B834B8E"/>
    <w:rsid w:val="3B8514E6"/>
    <w:rsid w:val="3B8A3B25"/>
    <w:rsid w:val="3B937807"/>
    <w:rsid w:val="3B99775A"/>
    <w:rsid w:val="3B9B5488"/>
    <w:rsid w:val="3B9C3A49"/>
    <w:rsid w:val="3BA53F15"/>
    <w:rsid w:val="3BA871C9"/>
    <w:rsid w:val="3BA90801"/>
    <w:rsid w:val="3BAC5FAB"/>
    <w:rsid w:val="3BB63640"/>
    <w:rsid w:val="3BC00AA4"/>
    <w:rsid w:val="3BC3041E"/>
    <w:rsid w:val="3BC448DB"/>
    <w:rsid w:val="3BD02761"/>
    <w:rsid w:val="3BD03D28"/>
    <w:rsid w:val="3BD261C2"/>
    <w:rsid w:val="3BD47AB8"/>
    <w:rsid w:val="3BDF7FA0"/>
    <w:rsid w:val="3BE439F7"/>
    <w:rsid w:val="3BE47B70"/>
    <w:rsid w:val="3BE56E9E"/>
    <w:rsid w:val="3BE73FB6"/>
    <w:rsid w:val="3BEA1467"/>
    <w:rsid w:val="3BEC2315"/>
    <w:rsid w:val="3BF4197E"/>
    <w:rsid w:val="3BF66EC3"/>
    <w:rsid w:val="3BF75475"/>
    <w:rsid w:val="3BFA6C07"/>
    <w:rsid w:val="3BFD1203"/>
    <w:rsid w:val="3C06362A"/>
    <w:rsid w:val="3C087209"/>
    <w:rsid w:val="3C0953A6"/>
    <w:rsid w:val="3C0F30EF"/>
    <w:rsid w:val="3C0F39D6"/>
    <w:rsid w:val="3C191AAF"/>
    <w:rsid w:val="3C1F0C5C"/>
    <w:rsid w:val="3C210A2D"/>
    <w:rsid w:val="3C245AB9"/>
    <w:rsid w:val="3C2A3C9F"/>
    <w:rsid w:val="3C2B07F4"/>
    <w:rsid w:val="3C2F4F41"/>
    <w:rsid w:val="3C3141F2"/>
    <w:rsid w:val="3C3C7408"/>
    <w:rsid w:val="3C3D47F5"/>
    <w:rsid w:val="3C452B61"/>
    <w:rsid w:val="3C4958FD"/>
    <w:rsid w:val="3C49759C"/>
    <w:rsid w:val="3C4A434A"/>
    <w:rsid w:val="3C5212E1"/>
    <w:rsid w:val="3C55117A"/>
    <w:rsid w:val="3C59419D"/>
    <w:rsid w:val="3C5A09E6"/>
    <w:rsid w:val="3C5C6878"/>
    <w:rsid w:val="3C5F4105"/>
    <w:rsid w:val="3C6150F3"/>
    <w:rsid w:val="3C6361F7"/>
    <w:rsid w:val="3C650039"/>
    <w:rsid w:val="3C655A4E"/>
    <w:rsid w:val="3C70341F"/>
    <w:rsid w:val="3C7419D6"/>
    <w:rsid w:val="3C783554"/>
    <w:rsid w:val="3C7C2FB8"/>
    <w:rsid w:val="3C8024EE"/>
    <w:rsid w:val="3C806BE4"/>
    <w:rsid w:val="3C87543D"/>
    <w:rsid w:val="3C891E0B"/>
    <w:rsid w:val="3C8D5FDE"/>
    <w:rsid w:val="3C8E7ACC"/>
    <w:rsid w:val="3C906A05"/>
    <w:rsid w:val="3C991FD5"/>
    <w:rsid w:val="3C9B07FF"/>
    <w:rsid w:val="3C9D3308"/>
    <w:rsid w:val="3C9E7B5B"/>
    <w:rsid w:val="3CA2097C"/>
    <w:rsid w:val="3CA363BE"/>
    <w:rsid w:val="3CA97DED"/>
    <w:rsid w:val="3CB10ACA"/>
    <w:rsid w:val="3CB4129F"/>
    <w:rsid w:val="3CC25C2A"/>
    <w:rsid w:val="3CCB541A"/>
    <w:rsid w:val="3CCC79F3"/>
    <w:rsid w:val="3CD12FEA"/>
    <w:rsid w:val="3CD270A9"/>
    <w:rsid w:val="3CD562FC"/>
    <w:rsid w:val="3CD743AD"/>
    <w:rsid w:val="3CDF5EEE"/>
    <w:rsid w:val="3CED62A8"/>
    <w:rsid w:val="3CEE1665"/>
    <w:rsid w:val="3CF77AE3"/>
    <w:rsid w:val="3CF9763F"/>
    <w:rsid w:val="3CFB2EFB"/>
    <w:rsid w:val="3D005018"/>
    <w:rsid w:val="3D082575"/>
    <w:rsid w:val="3D0B3F03"/>
    <w:rsid w:val="3D0C6B1E"/>
    <w:rsid w:val="3D0D3527"/>
    <w:rsid w:val="3D100CD3"/>
    <w:rsid w:val="3D1033E2"/>
    <w:rsid w:val="3D10552F"/>
    <w:rsid w:val="3D115D47"/>
    <w:rsid w:val="3D150E7F"/>
    <w:rsid w:val="3D1E0A8B"/>
    <w:rsid w:val="3D235417"/>
    <w:rsid w:val="3D237BD2"/>
    <w:rsid w:val="3D281C73"/>
    <w:rsid w:val="3D2E28A1"/>
    <w:rsid w:val="3D2F682F"/>
    <w:rsid w:val="3D31326A"/>
    <w:rsid w:val="3D330B1A"/>
    <w:rsid w:val="3D380458"/>
    <w:rsid w:val="3D5115EF"/>
    <w:rsid w:val="3D5129A2"/>
    <w:rsid w:val="3D540958"/>
    <w:rsid w:val="3D5436BB"/>
    <w:rsid w:val="3D61661E"/>
    <w:rsid w:val="3D61718D"/>
    <w:rsid w:val="3D662DAA"/>
    <w:rsid w:val="3D667E10"/>
    <w:rsid w:val="3D6B1501"/>
    <w:rsid w:val="3D6E0480"/>
    <w:rsid w:val="3D6E5125"/>
    <w:rsid w:val="3D756F23"/>
    <w:rsid w:val="3D780E3D"/>
    <w:rsid w:val="3D783657"/>
    <w:rsid w:val="3D7A6716"/>
    <w:rsid w:val="3D8524A9"/>
    <w:rsid w:val="3D864D4D"/>
    <w:rsid w:val="3D8A44A0"/>
    <w:rsid w:val="3D8B1764"/>
    <w:rsid w:val="3D93155D"/>
    <w:rsid w:val="3D980E56"/>
    <w:rsid w:val="3D9A35EA"/>
    <w:rsid w:val="3DA72A27"/>
    <w:rsid w:val="3DB03411"/>
    <w:rsid w:val="3DB44CB8"/>
    <w:rsid w:val="3DB9660C"/>
    <w:rsid w:val="3DBB487F"/>
    <w:rsid w:val="3DBE12A0"/>
    <w:rsid w:val="3DC752AA"/>
    <w:rsid w:val="3DCE1638"/>
    <w:rsid w:val="3DCF17D0"/>
    <w:rsid w:val="3DD0589F"/>
    <w:rsid w:val="3DD41F8A"/>
    <w:rsid w:val="3DD93AF5"/>
    <w:rsid w:val="3DDB441E"/>
    <w:rsid w:val="3DDC24B9"/>
    <w:rsid w:val="3DDF5BE1"/>
    <w:rsid w:val="3DF3071F"/>
    <w:rsid w:val="3DF50260"/>
    <w:rsid w:val="3DF73EFA"/>
    <w:rsid w:val="3DF77586"/>
    <w:rsid w:val="3DFA582C"/>
    <w:rsid w:val="3DFA7DA0"/>
    <w:rsid w:val="3DFF4E4A"/>
    <w:rsid w:val="3E0112EA"/>
    <w:rsid w:val="3E063E92"/>
    <w:rsid w:val="3E0C6977"/>
    <w:rsid w:val="3E115528"/>
    <w:rsid w:val="3E134658"/>
    <w:rsid w:val="3E171B18"/>
    <w:rsid w:val="3E1C33AB"/>
    <w:rsid w:val="3E1D7B01"/>
    <w:rsid w:val="3E1F3D5E"/>
    <w:rsid w:val="3E206ED5"/>
    <w:rsid w:val="3E2239FA"/>
    <w:rsid w:val="3E2430C6"/>
    <w:rsid w:val="3E310EE6"/>
    <w:rsid w:val="3E313F53"/>
    <w:rsid w:val="3E337216"/>
    <w:rsid w:val="3E463107"/>
    <w:rsid w:val="3E4C7479"/>
    <w:rsid w:val="3E524B02"/>
    <w:rsid w:val="3E5376D0"/>
    <w:rsid w:val="3E5806C3"/>
    <w:rsid w:val="3E5D089A"/>
    <w:rsid w:val="3E5F322F"/>
    <w:rsid w:val="3E601B4D"/>
    <w:rsid w:val="3E625FF2"/>
    <w:rsid w:val="3E6856E1"/>
    <w:rsid w:val="3E6A5DBE"/>
    <w:rsid w:val="3E6B3E45"/>
    <w:rsid w:val="3E6C2B53"/>
    <w:rsid w:val="3E6F04ED"/>
    <w:rsid w:val="3E704597"/>
    <w:rsid w:val="3E751302"/>
    <w:rsid w:val="3E7D2E1B"/>
    <w:rsid w:val="3E844D3F"/>
    <w:rsid w:val="3E881438"/>
    <w:rsid w:val="3E8B789A"/>
    <w:rsid w:val="3E8C28B2"/>
    <w:rsid w:val="3E8E4C62"/>
    <w:rsid w:val="3E967A35"/>
    <w:rsid w:val="3E987F6C"/>
    <w:rsid w:val="3E9C63F1"/>
    <w:rsid w:val="3EA5668F"/>
    <w:rsid w:val="3EAF4C8A"/>
    <w:rsid w:val="3EB1224F"/>
    <w:rsid w:val="3EB1251E"/>
    <w:rsid w:val="3EB24DAF"/>
    <w:rsid w:val="3EB30273"/>
    <w:rsid w:val="3EBA63F4"/>
    <w:rsid w:val="3EBB69C2"/>
    <w:rsid w:val="3EC0306D"/>
    <w:rsid w:val="3ECC18F3"/>
    <w:rsid w:val="3ED1051A"/>
    <w:rsid w:val="3ED16FC6"/>
    <w:rsid w:val="3ED3000A"/>
    <w:rsid w:val="3ED405ED"/>
    <w:rsid w:val="3ED64FFD"/>
    <w:rsid w:val="3ED73064"/>
    <w:rsid w:val="3EDA33A5"/>
    <w:rsid w:val="3EDB41D6"/>
    <w:rsid w:val="3EE16E03"/>
    <w:rsid w:val="3EE315A7"/>
    <w:rsid w:val="3EE63150"/>
    <w:rsid w:val="3EEE1175"/>
    <w:rsid w:val="3EF819E3"/>
    <w:rsid w:val="3EFA648E"/>
    <w:rsid w:val="3EFC3F90"/>
    <w:rsid w:val="3EFD731C"/>
    <w:rsid w:val="3EFD793B"/>
    <w:rsid w:val="3EFF0E5D"/>
    <w:rsid w:val="3F0B3859"/>
    <w:rsid w:val="3F0F395C"/>
    <w:rsid w:val="3F136DB2"/>
    <w:rsid w:val="3F186FE5"/>
    <w:rsid w:val="3F1B7081"/>
    <w:rsid w:val="3F1C3F2E"/>
    <w:rsid w:val="3F1F7B11"/>
    <w:rsid w:val="3F233D61"/>
    <w:rsid w:val="3F243F50"/>
    <w:rsid w:val="3F2858F5"/>
    <w:rsid w:val="3F2C5A26"/>
    <w:rsid w:val="3F2D31F4"/>
    <w:rsid w:val="3F2D45E7"/>
    <w:rsid w:val="3F2F2CC3"/>
    <w:rsid w:val="3F2F7CBC"/>
    <w:rsid w:val="3F330888"/>
    <w:rsid w:val="3F354D7F"/>
    <w:rsid w:val="3F3755C2"/>
    <w:rsid w:val="3F3E5A31"/>
    <w:rsid w:val="3F480599"/>
    <w:rsid w:val="3F4B1BBE"/>
    <w:rsid w:val="3F4C556D"/>
    <w:rsid w:val="3F4D1B11"/>
    <w:rsid w:val="3F4D376B"/>
    <w:rsid w:val="3F4E064D"/>
    <w:rsid w:val="3F5113F1"/>
    <w:rsid w:val="3F53347E"/>
    <w:rsid w:val="3F5A79C0"/>
    <w:rsid w:val="3F5E40FC"/>
    <w:rsid w:val="3F663B60"/>
    <w:rsid w:val="3F69325D"/>
    <w:rsid w:val="3F6B43FB"/>
    <w:rsid w:val="3F6B6451"/>
    <w:rsid w:val="3F6E3E15"/>
    <w:rsid w:val="3F7F1705"/>
    <w:rsid w:val="3F7F336C"/>
    <w:rsid w:val="3F8069E2"/>
    <w:rsid w:val="3F8232E5"/>
    <w:rsid w:val="3F843E1E"/>
    <w:rsid w:val="3F870A75"/>
    <w:rsid w:val="3F897F1D"/>
    <w:rsid w:val="3F8C0E58"/>
    <w:rsid w:val="3F8D6AA7"/>
    <w:rsid w:val="3F8D6E83"/>
    <w:rsid w:val="3F8D7D17"/>
    <w:rsid w:val="3F9375F2"/>
    <w:rsid w:val="3F950832"/>
    <w:rsid w:val="3F9A5821"/>
    <w:rsid w:val="3F9B1B26"/>
    <w:rsid w:val="3F9F2241"/>
    <w:rsid w:val="3FA30A35"/>
    <w:rsid w:val="3FAC3BC3"/>
    <w:rsid w:val="3FAE56AC"/>
    <w:rsid w:val="3FB107C6"/>
    <w:rsid w:val="3FBB464A"/>
    <w:rsid w:val="3FBD47A6"/>
    <w:rsid w:val="3FBF0D21"/>
    <w:rsid w:val="3FC24E31"/>
    <w:rsid w:val="3FCA6BB9"/>
    <w:rsid w:val="3FCB691F"/>
    <w:rsid w:val="3FCC745D"/>
    <w:rsid w:val="3FD11F05"/>
    <w:rsid w:val="3FD91B56"/>
    <w:rsid w:val="3FD955A8"/>
    <w:rsid w:val="3FE160C0"/>
    <w:rsid w:val="3FE36B80"/>
    <w:rsid w:val="3FE44D2D"/>
    <w:rsid w:val="3FE60100"/>
    <w:rsid w:val="3FEC6BC6"/>
    <w:rsid w:val="3FF33DDE"/>
    <w:rsid w:val="3FF33EBD"/>
    <w:rsid w:val="3FF36206"/>
    <w:rsid w:val="3FF66673"/>
    <w:rsid w:val="3FF8216E"/>
    <w:rsid w:val="3FFD641F"/>
    <w:rsid w:val="40042CA8"/>
    <w:rsid w:val="40054256"/>
    <w:rsid w:val="400925FD"/>
    <w:rsid w:val="40094ED3"/>
    <w:rsid w:val="400F1BD5"/>
    <w:rsid w:val="40146E8D"/>
    <w:rsid w:val="401A04B3"/>
    <w:rsid w:val="40226D43"/>
    <w:rsid w:val="40255D78"/>
    <w:rsid w:val="40280339"/>
    <w:rsid w:val="40281759"/>
    <w:rsid w:val="402D42DC"/>
    <w:rsid w:val="402F45A6"/>
    <w:rsid w:val="4032529D"/>
    <w:rsid w:val="40391B02"/>
    <w:rsid w:val="403A2F37"/>
    <w:rsid w:val="403F2048"/>
    <w:rsid w:val="40400708"/>
    <w:rsid w:val="40464930"/>
    <w:rsid w:val="404734F8"/>
    <w:rsid w:val="404930D1"/>
    <w:rsid w:val="405919D8"/>
    <w:rsid w:val="405B5C05"/>
    <w:rsid w:val="405C3310"/>
    <w:rsid w:val="405D2F90"/>
    <w:rsid w:val="40693394"/>
    <w:rsid w:val="406F6155"/>
    <w:rsid w:val="40702460"/>
    <w:rsid w:val="407409D3"/>
    <w:rsid w:val="40751428"/>
    <w:rsid w:val="40775EF7"/>
    <w:rsid w:val="4087060E"/>
    <w:rsid w:val="408871C2"/>
    <w:rsid w:val="40933507"/>
    <w:rsid w:val="40936907"/>
    <w:rsid w:val="409513E9"/>
    <w:rsid w:val="409618E3"/>
    <w:rsid w:val="40983F0A"/>
    <w:rsid w:val="409A2BB9"/>
    <w:rsid w:val="40AD7C65"/>
    <w:rsid w:val="40B33E7E"/>
    <w:rsid w:val="40B720E0"/>
    <w:rsid w:val="40B80A41"/>
    <w:rsid w:val="40C200A1"/>
    <w:rsid w:val="40C35AE6"/>
    <w:rsid w:val="40C95401"/>
    <w:rsid w:val="40CE716B"/>
    <w:rsid w:val="40D44556"/>
    <w:rsid w:val="40E276A6"/>
    <w:rsid w:val="40E6024D"/>
    <w:rsid w:val="40E80CC9"/>
    <w:rsid w:val="40EC3083"/>
    <w:rsid w:val="40ED3DC4"/>
    <w:rsid w:val="40EE486A"/>
    <w:rsid w:val="41055027"/>
    <w:rsid w:val="410878D6"/>
    <w:rsid w:val="410940D8"/>
    <w:rsid w:val="410943A8"/>
    <w:rsid w:val="410A2D23"/>
    <w:rsid w:val="410A79FB"/>
    <w:rsid w:val="410C1F09"/>
    <w:rsid w:val="410C2874"/>
    <w:rsid w:val="41150C65"/>
    <w:rsid w:val="411934CA"/>
    <w:rsid w:val="411A2719"/>
    <w:rsid w:val="41223DE3"/>
    <w:rsid w:val="412630B3"/>
    <w:rsid w:val="41293D1C"/>
    <w:rsid w:val="412D5B9D"/>
    <w:rsid w:val="41302EDF"/>
    <w:rsid w:val="413125B1"/>
    <w:rsid w:val="413802DE"/>
    <w:rsid w:val="413A14BB"/>
    <w:rsid w:val="413A5B90"/>
    <w:rsid w:val="413D2058"/>
    <w:rsid w:val="413E7562"/>
    <w:rsid w:val="414133BA"/>
    <w:rsid w:val="414558A9"/>
    <w:rsid w:val="41473618"/>
    <w:rsid w:val="415064D5"/>
    <w:rsid w:val="415111C9"/>
    <w:rsid w:val="41512DBF"/>
    <w:rsid w:val="41526974"/>
    <w:rsid w:val="41571EF8"/>
    <w:rsid w:val="416140EE"/>
    <w:rsid w:val="4165774A"/>
    <w:rsid w:val="41705AC3"/>
    <w:rsid w:val="41774A89"/>
    <w:rsid w:val="41780DCA"/>
    <w:rsid w:val="417A0657"/>
    <w:rsid w:val="418357D2"/>
    <w:rsid w:val="418521E5"/>
    <w:rsid w:val="41884F48"/>
    <w:rsid w:val="419164A5"/>
    <w:rsid w:val="419643A6"/>
    <w:rsid w:val="419717C9"/>
    <w:rsid w:val="41987B31"/>
    <w:rsid w:val="419C04A7"/>
    <w:rsid w:val="419E14D4"/>
    <w:rsid w:val="41A03213"/>
    <w:rsid w:val="41A13650"/>
    <w:rsid w:val="41A20340"/>
    <w:rsid w:val="41A9060C"/>
    <w:rsid w:val="41B03C84"/>
    <w:rsid w:val="41B56110"/>
    <w:rsid w:val="41B64FAA"/>
    <w:rsid w:val="41B84FAA"/>
    <w:rsid w:val="41BD5A02"/>
    <w:rsid w:val="41C035CA"/>
    <w:rsid w:val="41C23B60"/>
    <w:rsid w:val="41C5125B"/>
    <w:rsid w:val="41CA501E"/>
    <w:rsid w:val="41D238D6"/>
    <w:rsid w:val="41D43D02"/>
    <w:rsid w:val="41DA5282"/>
    <w:rsid w:val="41DC27A9"/>
    <w:rsid w:val="41DC2CA2"/>
    <w:rsid w:val="41DE3D5A"/>
    <w:rsid w:val="41E84626"/>
    <w:rsid w:val="41EC77B9"/>
    <w:rsid w:val="41F651B0"/>
    <w:rsid w:val="41FA47CB"/>
    <w:rsid w:val="41FA5CB3"/>
    <w:rsid w:val="41FE7457"/>
    <w:rsid w:val="42027850"/>
    <w:rsid w:val="4205662B"/>
    <w:rsid w:val="42062587"/>
    <w:rsid w:val="420A7F59"/>
    <w:rsid w:val="420F3AC2"/>
    <w:rsid w:val="42106618"/>
    <w:rsid w:val="421473D1"/>
    <w:rsid w:val="421D6623"/>
    <w:rsid w:val="422B6A39"/>
    <w:rsid w:val="422C1DF7"/>
    <w:rsid w:val="422E73DE"/>
    <w:rsid w:val="42317B50"/>
    <w:rsid w:val="42396B2D"/>
    <w:rsid w:val="423B4DF6"/>
    <w:rsid w:val="423B7BC2"/>
    <w:rsid w:val="42442EC3"/>
    <w:rsid w:val="424A7D7B"/>
    <w:rsid w:val="424B5DB8"/>
    <w:rsid w:val="424E1517"/>
    <w:rsid w:val="425522B0"/>
    <w:rsid w:val="42580524"/>
    <w:rsid w:val="425B6C27"/>
    <w:rsid w:val="42625D53"/>
    <w:rsid w:val="42696C50"/>
    <w:rsid w:val="426E6D18"/>
    <w:rsid w:val="427113D7"/>
    <w:rsid w:val="427604C3"/>
    <w:rsid w:val="42882718"/>
    <w:rsid w:val="428E0F1E"/>
    <w:rsid w:val="42912B5F"/>
    <w:rsid w:val="42921E67"/>
    <w:rsid w:val="42940C68"/>
    <w:rsid w:val="429539AD"/>
    <w:rsid w:val="42993888"/>
    <w:rsid w:val="42A97BA8"/>
    <w:rsid w:val="42AA212C"/>
    <w:rsid w:val="42AD62D0"/>
    <w:rsid w:val="42B36A7A"/>
    <w:rsid w:val="42B74041"/>
    <w:rsid w:val="42B77689"/>
    <w:rsid w:val="42B95E34"/>
    <w:rsid w:val="42BB33EF"/>
    <w:rsid w:val="42BC2A54"/>
    <w:rsid w:val="42BE1158"/>
    <w:rsid w:val="42C57329"/>
    <w:rsid w:val="42C831C8"/>
    <w:rsid w:val="42D0257E"/>
    <w:rsid w:val="42D4029A"/>
    <w:rsid w:val="42D572FD"/>
    <w:rsid w:val="42D62DFE"/>
    <w:rsid w:val="42DD4598"/>
    <w:rsid w:val="42E3285B"/>
    <w:rsid w:val="42F833D0"/>
    <w:rsid w:val="42FB0D88"/>
    <w:rsid w:val="42FF4B91"/>
    <w:rsid w:val="43014128"/>
    <w:rsid w:val="4301644E"/>
    <w:rsid w:val="43024375"/>
    <w:rsid w:val="43064D73"/>
    <w:rsid w:val="430E2F16"/>
    <w:rsid w:val="430F6EF3"/>
    <w:rsid w:val="43132ED9"/>
    <w:rsid w:val="43161E15"/>
    <w:rsid w:val="431C6203"/>
    <w:rsid w:val="43247323"/>
    <w:rsid w:val="43270D55"/>
    <w:rsid w:val="43307D03"/>
    <w:rsid w:val="433224E3"/>
    <w:rsid w:val="433A10DB"/>
    <w:rsid w:val="433E2A98"/>
    <w:rsid w:val="434159FE"/>
    <w:rsid w:val="434207CD"/>
    <w:rsid w:val="434526C8"/>
    <w:rsid w:val="43495E5E"/>
    <w:rsid w:val="434C2B46"/>
    <w:rsid w:val="434D599F"/>
    <w:rsid w:val="434E05BB"/>
    <w:rsid w:val="435263BB"/>
    <w:rsid w:val="43530812"/>
    <w:rsid w:val="4353211B"/>
    <w:rsid w:val="43620F6C"/>
    <w:rsid w:val="43627FDF"/>
    <w:rsid w:val="43663CBA"/>
    <w:rsid w:val="437A4E13"/>
    <w:rsid w:val="437D1A54"/>
    <w:rsid w:val="43822CA5"/>
    <w:rsid w:val="438B1243"/>
    <w:rsid w:val="438B690F"/>
    <w:rsid w:val="439022B6"/>
    <w:rsid w:val="439A3AF5"/>
    <w:rsid w:val="439F2488"/>
    <w:rsid w:val="43A47BBA"/>
    <w:rsid w:val="43AD23B8"/>
    <w:rsid w:val="43AE4585"/>
    <w:rsid w:val="43B50DD4"/>
    <w:rsid w:val="43B70142"/>
    <w:rsid w:val="43B81ECD"/>
    <w:rsid w:val="43B839E4"/>
    <w:rsid w:val="43B930C8"/>
    <w:rsid w:val="43BF22BA"/>
    <w:rsid w:val="43BF61C5"/>
    <w:rsid w:val="43C63B50"/>
    <w:rsid w:val="43C869FD"/>
    <w:rsid w:val="43C90637"/>
    <w:rsid w:val="43CE0DA6"/>
    <w:rsid w:val="43D42FFC"/>
    <w:rsid w:val="43D47605"/>
    <w:rsid w:val="43D83D9B"/>
    <w:rsid w:val="43DA64AE"/>
    <w:rsid w:val="43DD74EB"/>
    <w:rsid w:val="43DE0D09"/>
    <w:rsid w:val="43E521E8"/>
    <w:rsid w:val="43E72E53"/>
    <w:rsid w:val="43E773B6"/>
    <w:rsid w:val="43FB6C64"/>
    <w:rsid w:val="43FE1E0E"/>
    <w:rsid w:val="43FF0AE1"/>
    <w:rsid w:val="440346BA"/>
    <w:rsid w:val="44060CCC"/>
    <w:rsid w:val="44084BC4"/>
    <w:rsid w:val="440A6D7B"/>
    <w:rsid w:val="440A7822"/>
    <w:rsid w:val="440C0A5B"/>
    <w:rsid w:val="44116AEE"/>
    <w:rsid w:val="441529B3"/>
    <w:rsid w:val="44174170"/>
    <w:rsid w:val="4419476C"/>
    <w:rsid w:val="442003F7"/>
    <w:rsid w:val="442178AA"/>
    <w:rsid w:val="44246D49"/>
    <w:rsid w:val="442804F9"/>
    <w:rsid w:val="443004B2"/>
    <w:rsid w:val="44310FDC"/>
    <w:rsid w:val="44337932"/>
    <w:rsid w:val="44356897"/>
    <w:rsid w:val="44364177"/>
    <w:rsid w:val="44393760"/>
    <w:rsid w:val="443B152C"/>
    <w:rsid w:val="443D72D7"/>
    <w:rsid w:val="44446B7C"/>
    <w:rsid w:val="444721C4"/>
    <w:rsid w:val="444A7202"/>
    <w:rsid w:val="444F14A2"/>
    <w:rsid w:val="444F2368"/>
    <w:rsid w:val="445431BE"/>
    <w:rsid w:val="445C39B7"/>
    <w:rsid w:val="445F66F5"/>
    <w:rsid w:val="446A65AF"/>
    <w:rsid w:val="446B3DD4"/>
    <w:rsid w:val="447223BB"/>
    <w:rsid w:val="447406E3"/>
    <w:rsid w:val="44803D90"/>
    <w:rsid w:val="448B217D"/>
    <w:rsid w:val="448B6DA8"/>
    <w:rsid w:val="448C5431"/>
    <w:rsid w:val="448E669F"/>
    <w:rsid w:val="449370EB"/>
    <w:rsid w:val="4494263E"/>
    <w:rsid w:val="44953E95"/>
    <w:rsid w:val="4496375D"/>
    <w:rsid w:val="44964C83"/>
    <w:rsid w:val="449E4BC3"/>
    <w:rsid w:val="449F452E"/>
    <w:rsid w:val="44A0346F"/>
    <w:rsid w:val="44A611B8"/>
    <w:rsid w:val="44A7743F"/>
    <w:rsid w:val="44A94D93"/>
    <w:rsid w:val="44AC5C63"/>
    <w:rsid w:val="44AD5D4C"/>
    <w:rsid w:val="44AE65B5"/>
    <w:rsid w:val="44AF0DF4"/>
    <w:rsid w:val="44AF7156"/>
    <w:rsid w:val="44B55515"/>
    <w:rsid w:val="44BA1250"/>
    <w:rsid w:val="44BE7E0B"/>
    <w:rsid w:val="44C14A42"/>
    <w:rsid w:val="44C44793"/>
    <w:rsid w:val="44C67A71"/>
    <w:rsid w:val="44CB4E8B"/>
    <w:rsid w:val="44CD7997"/>
    <w:rsid w:val="44D73C55"/>
    <w:rsid w:val="44D96CE6"/>
    <w:rsid w:val="44D978ED"/>
    <w:rsid w:val="44DC40FE"/>
    <w:rsid w:val="44E02E97"/>
    <w:rsid w:val="44E14261"/>
    <w:rsid w:val="44E34DCF"/>
    <w:rsid w:val="44EE171C"/>
    <w:rsid w:val="44F115F4"/>
    <w:rsid w:val="44F33036"/>
    <w:rsid w:val="44F436C9"/>
    <w:rsid w:val="44F45A58"/>
    <w:rsid w:val="44FE1ED8"/>
    <w:rsid w:val="44FE755D"/>
    <w:rsid w:val="450446B3"/>
    <w:rsid w:val="45055841"/>
    <w:rsid w:val="450770EC"/>
    <w:rsid w:val="45092FBF"/>
    <w:rsid w:val="450C4C92"/>
    <w:rsid w:val="450D1252"/>
    <w:rsid w:val="45155819"/>
    <w:rsid w:val="45192A8F"/>
    <w:rsid w:val="451E07DB"/>
    <w:rsid w:val="452066A2"/>
    <w:rsid w:val="4525238D"/>
    <w:rsid w:val="45256786"/>
    <w:rsid w:val="452759D7"/>
    <w:rsid w:val="45280A07"/>
    <w:rsid w:val="45283EBE"/>
    <w:rsid w:val="45333BC9"/>
    <w:rsid w:val="45397148"/>
    <w:rsid w:val="453F5E17"/>
    <w:rsid w:val="45410379"/>
    <w:rsid w:val="45411EAE"/>
    <w:rsid w:val="45433019"/>
    <w:rsid w:val="45437835"/>
    <w:rsid w:val="454E7736"/>
    <w:rsid w:val="45507CE6"/>
    <w:rsid w:val="455A10A9"/>
    <w:rsid w:val="455F19DB"/>
    <w:rsid w:val="455F48CF"/>
    <w:rsid w:val="455F664C"/>
    <w:rsid w:val="456B6305"/>
    <w:rsid w:val="456F2441"/>
    <w:rsid w:val="45711288"/>
    <w:rsid w:val="45730F66"/>
    <w:rsid w:val="45807654"/>
    <w:rsid w:val="45822A42"/>
    <w:rsid w:val="45843368"/>
    <w:rsid w:val="4587655F"/>
    <w:rsid w:val="458B0581"/>
    <w:rsid w:val="458D0459"/>
    <w:rsid w:val="459074F1"/>
    <w:rsid w:val="45913EF6"/>
    <w:rsid w:val="45917479"/>
    <w:rsid w:val="459207B1"/>
    <w:rsid w:val="45963BD9"/>
    <w:rsid w:val="459C0921"/>
    <w:rsid w:val="459C5EF4"/>
    <w:rsid w:val="459F4872"/>
    <w:rsid w:val="45A16EF6"/>
    <w:rsid w:val="45A219DC"/>
    <w:rsid w:val="45B90339"/>
    <w:rsid w:val="45BD65E7"/>
    <w:rsid w:val="45BD7300"/>
    <w:rsid w:val="45BE2886"/>
    <w:rsid w:val="45BE544F"/>
    <w:rsid w:val="45C224C7"/>
    <w:rsid w:val="45C33647"/>
    <w:rsid w:val="45C42037"/>
    <w:rsid w:val="45C6111E"/>
    <w:rsid w:val="45D84749"/>
    <w:rsid w:val="45DF2FCB"/>
    <w:rsid w:val="45E11EC8"/>
    <w:rsid w:val="45E20575"/>
    <w:rsid w:val="45E547B9"/>
    <w:rsid w:val="45E954F6"/>
    <w:rsid w:val="45EB34BC"/>
    <w:rsid w:val="4602047D"/>
    <w:rsid w:val="460305B4"/>
    <w:rsid w:val="46064FCC"/>
    <w:rsid w:val="460803DC"/>
    <w:rsid w:val="460E0A6F"/>
    <w:rsid w:val="46172116"/>
    <w:rsid w:val="46184837"/>
    <w:rsid w:val="46232864"/>
    <w:rsid w:val="462C08A4"/>
    <w:rsid w:val="462C3E37"/>
    <w:rsid w:val="4630517F"/>
    <w:rsid w:val="4637086E"/>
    <w:rsid w:val="46390E19"/>
    <w:rsid w:val="463A1827"/>
    <w:rsid w:val="463B31EF"/>
    <w:rsid w:val="464C7E51"/>
    <w:rsid w:val="465660BC"/>
    <w:rsid w:val="465A74F9"/>
    <w:rsid w:val="465B5A9A"/>
    <w:rsid w:val="465F7140"/>
    <w:rsid w:val="466719B4"/>
    <w:rsid w:val="466A60D7"/>
    <w:rsid w:val="466A7C60"/>
    <w:rsid w:val="466F29FD"/>
    <w:rsid w:val="466F425A"/>
    <w:rsid w:val="46704FDF"/>
    <w:rsid w:val="468432EB"/>
    <w:rsid w:val="468452E4"/>
    <w:rsid w:val="46857D35"/>
    <w:rsid w:val="46871FA0"/>
    <w:rsid w:val="468B3B16"/>
    <w:rsid w:val="468B40DC"/>
    <w:rsid w:val="468E7315"/>
    <w:rsid w:val="46931DE8"/>
    <w:rsid w:val="46933B24"/>
    <w:rsid w:val="469A0A0F"/>
    <w:rsid w:val="469B1D2A"/>
    <w:rsid w:val="469B51D7"/>
    <w:rsid w:val="469D202E"/>
    <w:rsid w:val="46B129F9"/>
    <w:rsid w:val="46BC4951"/>
    <w:rsid w:val="46BD6DED"/>
    <w:rsid w:val="46CC66BF"/>
    <w:rsid w:val="46CF6ADB"/>
    <w:rsid w:val="46D443D8"/>
    <w:rsid w:val="46D825D1"/>
    <w:rsid w:val="46D97631"/>
    <w:rsid w:val="46DF3278"/>
    <w:rsid w:val="46E7086A"/>
    <w:rsid w:val="46E87B57"/>
    <w:rsid w:val="46E93EA5"/>
    <w:rsid w:val="46ED34BB"/>
    <w:rsid w:val="46EE6842"/>
    <w:rsid w:val="46F101F1"/>
    <w:rsid w:val="46F97E09"/>
    <w:rsid w:val="46FE0768"/>
    <w:rsid w:val="46FF52E3"/>
    <w:rsid w:val="46FF796B"/>
    <w:rsid w:val="47011C73"/>
    <w:rsid w:val="47020B56"/>
    <w:rsid w:val="4716738B"/>
    <w:rsid w:val="47184922"/>
    <w:rsid w:val="471A5988"/>
    <w:rsid w:val="47294AAD"/>
    <w:rsid w:val="472B0F4C"/>
    <w:rsid w:val="47333584"/>
    <w:rsid w:val="473768EF"/>
    <w:rsid w:val="47396C69"/>
    <w:rsid w:val="473A51EA"/>
    <w:rsid w:val="473B0E28"/>
    <w:rsid w:val="473F3FD6"/>
    <w:rsid w:val="47471FBE"/>
    <w:rsid w:val="474A2178"/>
    <w:rsid w:val="47515685"/>
    <w:rsid w:val="475A41C9"/>
    <w:rsid w:val="475F1926"/>
    <w:rsid w:val="47627B78"/>
    <w:rsid w:val="47647EF0"/>
    <w:rsid w:val="476C4D8B"/>
    <w:rsid w:val="476C6827"/>
    <w:rsid w:val="477555FC"/>
    <w:rsid w:val="477C55E5"/>
    <w:rsid w:val="477C5BA3"/>
    <w:rsid w:val="47827FC4"/>
    <w:rsid w:val="478A6846"/>
    <w:rsid w:val="478A7643"/>
    <w:rsid w:val="479231CD"/>
    <w:rsid w:val="479770AA"/>
    <w:rsid w:val="47981FB0"/>
    <w:rsid w:val="479951E4"/>
    <w:rsid w:val="479E0D51"/>
    <w:rsid w:val="47A03AC1"/>
    <w:rsid w:val="47A130CA"/>
    <w:rsid w:val="47A706CD"/>
    <w:rsid w:val="47AA6BE3"/>
    <w:rsid w:val="47AC7E8E"/>
    <w:rsid w:val="47AD085D"/>
    <w:rsid w:val="47AD330B"/>
    <w:rsid w:val="47B43083"/>
    <w:rsid w:val="47B92436"/>
    <w:rsid w:val="47B93AE8"/>
    <w:rsid w:val="47BA2F00"/>
    <w:rsid w:val="47BA7C69"/>
    <w:rsid w:val="47C63E58"/>
    <w:rsid w:val="47C831D2"/>
    <w:rsid w:val="47C83E01"/>
    <w:rsid w:val="47C865F8"/>
    <w:rsid w:val="47CC6E5B"/>
    <w:rsid w:val="47D01D39"/>
    <w:rsid w:val="47D80340"/>
    <w:rsid w:val="47DA0183"/>
    <w:rsid w:val="47DE64CF"/>
    <w:rsid w:val="47DF408A"/>
    <w:rsid w:val="47E10E07"/>
    <w:rsid w:val="47E24AA2"/>
    <w:rsid w:val="47E25B00"/>
    <w:rsid w:val="47E41638"/>
    <w:rsid w:val="47E42DDD"/>
    <w:rsid w:val="47E52533"/>
    <w:rsid w:val="47E526AE"/>
    <w:rsid w:val="47ED67E9"/>
    <w:rsid w:val="47F06355"/>
    <w:rsid w:val="47F27730"/>
    <w:rsid w:val="47F36961"/>
    <w:rsid w:val="47F4354B"/>
    <w:rsid w:val="47F73815"/>
    <w:rsid w:val="47F93934"/>
    <w:rsid w:val="47FF2C73"/>
    <w:rsid w:val="4801475E"/>
    <w:rsid w:val="480511E9"/>
    <w:rsid w:val="48065B97"/>
    <w:rsid w:val="481134D2"/>
    <w:rsid w:val="481752DC"/>
    <w:rsid w:val="48184F71"/>
    <w:rsid w:val="481E2D9C"/>
    <w:rsid w:val="48246274"/>
    <w:rsid w:val="482963F4"/>
    <w:rsid w:val="483D5213"/>
    <w:rsid w:val="48462CF3"/>
    <w:rsid w:val="48480E9B"/>
    <w:rsid w:val="4849641E"/>
    <w:rsid w:val="48557F1A"/>
    <w:rsid w:val="485D25E9"/>
    <w:rsid w:val="485E4697"/>
    <w:rsid w:val="48604733"/>
    <w:rsid w:val="48643DEA"/>
    <w:rsid w:val="48665E64"/>
    <w:rsid w:val="486737C9"/>
    <w:rsid w:val="486B29B5"/>
    <w:rsid w:val="487339FF"/>
    <w:rsid w:val="487A27BE"/>
    <w:rsid w:val="487C5338"/>
    <w:rsid w:val="487F2EC0"/>
    <w:rsid w:val="487F3FFD"/>
    <w:rsid w:val="48802C0C"/>
    <w:rsid w:val="48943937"/>
    <w:rsid w:val="48A87E2D"/>
    <w:rsid w:val="48B87CD1"/>
    <w:rsid w:val="48BA36DF"/>
    <w:rsid w:val="48BA705C"/>
    <w:rsid w:val="48BC38AE"/>
    <w:rsid w:val="48C178A7"/>
    <w:rsid w:val="48C44BE6"/>
    <w:rsid w:val="48C57A35"/>
    <w:rsid w:val="48CC0D95"/>
    <w:rsid w:val="48D44F36"/>
    <w:rsid w:val="48D828F4"/>
    <w:rsid w:val="48D8386C"/>
    <w:rsid w:val="48DB394B"/>
    <w:rsid w:val="48DD17C2"/>
    <w:rsid w:val="48E00D0A"/>
    <w:rsid w:val="48E05126"/>
    <w:rsid w:val="48E61C0A"/>
    <w:rsid w:val="48EA71CA"/>
    <w:rsid w:val="48ED4792"/>
    <w:rsid w:val="48ED62D4"/>
    <w:rsid w:val="48F07A71"/>
    <w:rsid w:val="48F55C10"/>
    <w:rsid w:val="48F62663"/>
    <w:rsid w:val="48FD6D98"/>
    <w:rsid w:val="490024E4"/>
    <w:rsid w:val="490162D1"/>
    <w:rsid w:val="49026156"/>
    <w:rsid w:val="4903660E"/>
    <w:rsid w:val="490A11CA"/>
    <w:rsid w:val="49125638"/>
    <w:rsid w:val="49143FA0"/>
    <w:rsid w:val="49165BB2"/>
    <w:rsid w:val="491B5EE5"/>
    <w:rsid w:val="491E34A4"/>
    <w:rsid w:val="491F56FE"/>
    <w:rsid w:val="492F3D4A"/>
    <w:rsid w:val="49306983"/>
    <w:rsid w:val="4951712C"/>
    <w:rsid w:val="49530FC2"/>
    <w:rsid w:val="49564CFD"/>
    <w:rsid w:val="49571042"/>
    <w:rsid w:val="49575B9E"/>
    <w:rsid w:val="49581E64"/>
    <w:rsid w:val="49585F83"/>
    <w:rsid w:val="49586D4E"/>
    <w:rsid w:val="495957CC"/>
    <w:rsid w:val="495C62F4"/>
    <w:rsid w:val="495C77CF"/>
    <w:rsid w:val="496124CB"/>
    <w:rsid w:val="4964429F"/>
    <w:rsid w:val="496B0071"/>
    <w:rsid w:val="496D737A"/>
    <w:rsid w:val="497D01C0"/>
    <w:rsid w:val="497E79CA"/>
    <w:rsid w:val="49817251"/>
    <w:rsid w:val="49823DFC"/>
    <w:rsid w:val="498256C1"/>
    <w:rsid w:val="498573A7"/>
    <w:rsid w:val="49882BE5"/>
    <w:rsid w:val="498C7AAE"/>
    <w:rsid w:val="498E4DF4"/>
    <w:rsid w:val="498F73A9"/>
    <w:rsid w:val="4990318B"/>
    <w:rsid w:val="49912C89"/>
    <w:rsid w:val="49913B4C"/>
    <w:rsid w:val="49916D4C"/>
    <w:rsid w:val="499615DA"/>
    <w:rsid w:val="49965C12"/>
    <w:rsid w:val="499A4890"/>
    <w:rsid w:val="499B20B2"/>
    <w:rsid w:val="49A2678B"/>
    <w:rsid w:val="49A73A97"/>
    <w:rsid w:val="49AB02B9"/>
    <w:rsid w:val="49AF20BD"/>
    <w:rsid w:val="49B213C7"/>
    <w:rsid w:val="49B46708"/>
    <w:rsid w:val="49BD7515"/>
    <w:rsid w:val="49BF697E"/>
    <w:rsid w:val="49C46FF5"/>
    <w:rsid w:val="49C87C76"/>
    <w:rsid w:val="49CA3B54"/>
    <w:rsid w:val="49D33C79"/>
    <w:rsid w:val="49DB59B6"/>
    <w:rsid w:val="49DF6BE7"/>
    <w:rsid w:val="49E55C08"/>
    <w:rsid w:val="49F32641"/>
    <w:rsid w:val="49FA1EF2"/>
    <w:rsid w:val="49FF548C"/>
    <w:rsid w:val="4A0B1B80"/>
    <w:rsid w:val="4A1E3F0D"/>
    <w:rsid w:val="4A1E405B"/>
    <w:rsid w:val="4A1F0D79"/>
    <w:rsid w:val="4A22239C"/>
    <w:rsid w:val="4A25592C"/>
    <w:rsid w:val="4A292E03"/>
    <w:rsid w:val="4A2B0B70"/>
    <w:rsid w:val="4A366AE4"/>
    <w:rsid w:val="4A3D4C38"/>
    <w:rsid w:val="4A3E77DE"/>
    <w:rsid w:val="4A405CC9"/>
    <w:rsid w:val="4A405ED0"/>
    <w:rsid w:val="4A427143"/>
    <w:rsid w:val="4A473112"/>
    <w:rsid w:val="4A4B5052"/>
    <w:rsid w:val="4A6135A5"/>
    <w:rsid w:val="4A6A4BA4"/>
    <w:rsid w:val="4A720599"/>
    <w:rsid w:val="4A725406"/>
    <w:rsid w:val="4A832C74"/>
    <w:rsid w:val="4A8812A3"/>
    <w:rsid w:val="4A89133F"/>
    <w:rsid w:val="4A8B3835"/>
    <w:rsid w:val="4A8E7262"/>
    <w:rsid w:val="4A8F4888"/>
    <w:rsid w:val="4A997E81"/>
    <w:rsid w:val="4AAD004C"/>
    <w:rsid w:val="4AB02FFE"/>
    <w:rsid w:val="4AB03997"/>
    <w:rsid w:val="4AB4256E"/>
    <w:rsid w:val="4AB45F65"/>
    <w:rsid w:val="4AB80BFF"/>
    <w:rsid w:val="4ABB420D"/>
    <w:rsid w:val="4ABC336C"/>
    <w:rsid w:val="4ABD348F"/>
    <w:rsid w:val="4AC03927"/>
    <w:rsid w:val="4AC13A26"/>
    <w:rsid w:val="4ACA53E7"/>
    <w:rsid w:val="4ACF4F22"/>
    <w:rsid w:val="4AD57744"/>
    <w:rsid w:val="4AD66F51"/>
    <w:rsid w:val="4AD81CB5"/>
    <w:rsid w:val="4ADE1616"/>
    <w:rsid w:val="4ADE4C42"/>
    <w:rsid w:val="4AE20A15"/>
    <w:rsid w:val="4AEB02B8"/>
    <w:rsid w:val="4AED2692"/>
    <w:rsid w:val="4AF21750"/>
    <w:rsid w:val="4AF47E45"/>
    <w:rsid w:val="4AF51077"/>
    <w:rsid w:val="4AF5582D"/>
    <w:rsid w:val="4AF90873"/>
    <w:rsid w:val="4AF92CCA"/>
    <w:rsid w:val="4AFC61C4"/>
    <w:rsid w:val="4B0046C8"/>
    <w:rsid w:val="4B034BF9"/>
    <w:rsid w:val="4B037039"/>
    <w:rsid w:val="4B08477A"/>
    <w:rsid w:val="4B13372C"/>
    <w:rsid w:val="4B160F97"/>
    <w:rsid w:val="4B1615E2"/>
    <w:rsid w:val="4B1619DE"/>
    <w:rsid w:val="4B250DE0"/>
    <w:rsid w:val="4B275FAC"/>
    <w:rsid w:val="4B282245"/>
    <w:rsid w:val="4B287B01"/>
    <w:rsid w:val="4B2C4627"/>
    <w:rsid w:val="4B337E7E"/>
    <w:rsid w:val="4B376A56"/>
    <w:rsid w:val="4B395D23"/>
    <w:rsid w:val="4B3D32DD"/>
    <w:rsid w:val="4B4106B8"/>
    <w:rsid w:val="4B4B0733"/>
    <w:rsid w:val="4B4B14AD"/>
    <w:rsid w:val="4B4E1D54"/>
    <w:rsid w:val="4B4F7D1C"/>
    <w:rsid w:val="4B527F4E"/>
    <w:rsid w:val="4B5633CE"/>
    <w:rsid w:val="4B5B0E1A"/>
    <w:rsid w:val="4B6A0BB7"/>
    <w:rsid w:val="4B6A734D"/>
    <w:rsid w:val="4B6F689A"/>
    <w:rsid w:val="4B731FDD"/>
    <w:rsid w:val="4B744F60"/>
    <w:rsid w:val="4B7A348A"/>
    <w:rsid w:val="4B8875F0"/>
    <w:rsid w:val="4B9077C5"/>
    <w:rsid w:val="4B9A6153"/>
    <w:rsid w:val="4B9F76F9"/>
    <w:rsid w:val="4BA02C64"/>
    <w:rsid w:val="4BB619A0"/>
    <w:rsid w:val="4BBA3172"/>
    <w:rsid w:val="4BBE11BB"/>
    <w:rsid w:val="4BC104F0"/>
    <w:rsid w:val="4BC17591"/>
    <w:rsid w:val="4BC34FF3"/>
    <w:rsid w:val="4BCB1774"/>
    <w:rsid w:val="4BD27E69"/>
    <w:rsid w:val="4BE34410"/>
    <w:rsid w:val="4BE42A66"/>
    <w:rsid w:val="4BE604A9"/>
    <w:rsid w:val="4BE6164F"/>
    <w:rsid w:val="4BE62A2D"/>
    <w:rsid w:val="4BF179DF"/>
    <w:rsid w:val="4BF21DD3"/>
    <w:rsid w:val="4BF9368B"/>
    <w:rsid w:val="4BFB3664"/>
    <w:rsid w:val="4C003591"/>
    <w:rsid w:val="4C067723"/>
    <w:rsid w:val="4C0C57B7"/>
    <w:rsid w:val="4C0C6752"/>
    <w:rsid w:val="4C0E1A38"/>
    <w:rsid w:val="4C131122"/>
    <w:rsid w:val="4C143786"/>
    <w:rsid w:val="4C147887"/>
    <w:rsid w:val="4C19071D"/>
    <w:rsid w:val="4C1A22D3"/>
    <w:rsid w:val="4C1F70C7"/>
    <w:rsid w:val="4C202161"/>
    <w:rsid w:val="4C2746BB"/>
    <w:rsid w:val="4C294610"/>
    <w:rsid w:val="4C2A2C7C"/>
    <w:rsid w:val="4C2B5600"/>
    <w:rsid w:val="4C3021E2"/>
    <w:rsid w:val="4C31631D"/>
    <w:rsid w:val="4C3D4807"/>
    <w:rsid w:val="4C3F4691"/>
    <w:rsid w:val="4C401187"/>
    <w:rsid w:val="4C424098"/>
    <w:rsid w:val="4C426106"/>
    <w:rsid w:val="4C456F83"/>
    <w:rsid w:val="4C4777EB"/>
    <w:rsid w:val="4C4E7564"/>
    <w:rsid w:val="4C4F74F0"/>
    <w:rsid w:val="4C524FA0"/>
    <w:rsid w:val="4C531E68"/>
    <w:rsid w:val="4C553916"/>
    <w:rsid w:val="4C593F02"/>
    <w:rsid w:val="4C5E4E92"/>
    <w:rsid w:val="4C62579A"/>
    <w:rsid w:val="4C63436D"/>
    <w:rsid w:val="4C6B6999"/>
    <w:rsid w:val="4C6E18C6"/>
    <w:rsid w:val="4C7419E5"/>
    <w:rsid w:val="4C7A56A1"/>
    <w:rsid w:val="4C824DB3"/>
    <w:rsid w:val="4C8754C8"/>
    <w:rsid w:val="4C8B717E"/>
    <w:rsid w:val="4C8F0A27"/>
    <w:rsid w:val="4C904F39"/>
    <w:rsid w:val="4C955125"/>
    <w:rsid w:val="4C955780"/>
    <w:rsid w:val="4C970978"/>
    <w:rsid w:val="4CA239CE"/>
    <w:rsid w:val="4CA24828"/>
    <w:rsid w:val="4CA32FB7"/>
    <w:rsid w:val="4CA37CC7"/>
    <w:rsid w:val="4CA82500"/>
    <w:rsid w:val="4CAB0EF6"/>
    <w:rsid w:val="4CAE1DE0"/>
    <w:rsid w:val="4CAE5669"/>
    <w:rsid w:val="4CB1386B"/>
    <w:rsid w:val="4CBD276F"/>
    <w:rsid w:val="4CBE3675"/>
    <w:rsid w:val="4CC0446F"/>
    <w:rsid w:val="4CC3008A"/>
    <w:rsid w:val="4CC40E50"/>
    <w:rsid w:val="4CC72224"/>
    <w:rsid w:val="4CCC1791"/>
    <w:rsid w:val="4CD15979"/>
    <w:rsid w:val="4CD64328"/>
    <w:rsid w:val="4CDC4D66"/>
    <w:rsid w:val="4CE06193"/>
    <w:rsid w:val="4CEB1E78"/>
    <w:rsid w:val="4CEB2FBC"/>
    <w:rsid w:val="4CEE07F0"/>
    <w:rsid w:val="4CEE6DE8"/>
    <w:rsid w:val="4CF5320C"/>
    <w:rsid w:val="4CF6188B"/>
    <w:rsid w:val="4CF7618C"/>
    <w:rsid w:val="4CFA219C"/>
    <w:rsid w:val="4CFB3298"/>
    <w:rsid w:val="4D001131"/>
    <w:rsid w:val="4D00758A"/>
    <w:rsid w:val="4D047DDF"/>
    <w:rsid w:val="4D0B7DA2"/>
    <w:rsid w:val="4D0C255D"/>
    <w:rsid w:val="4D0D4168"/>
    <w:rsid w:val="4D0F499C"/>
    <w:rsid w:val="4D110A0A"/>
    <w:rsid w:val="4D11313E"/>
    <w:rsid w:val="4D116FE7"/>
    <w:rsid w:val="4D12712D"/>
    <w:rsid w:val="4D145A05"/>
    <w:rsid w:val="4D161CA8"/>
    <w:rsid w:val="4D195EC0"/>
    <w:rsid w:val="4D1B0F33"/>
    <w:rsid w:val="4D1B6710"/>
    <w:rsid w:val="4D1E3FBD"/>
    <w:rsid w:val="4D220373"/>
    <w:rsid w:val="4D300C37"/>
    <w:rsid w:val="4D315BFF"/>
    <w:rsid w:val="4D33577B"/>
    <w:rsid w:val="4D4706B0"/>
    <w:rsid w:val="4D4708FD"/>
    <w:rsid w:val="4D4A1ADB"/>
    <w:rsid w:val="4D4D343B"/>
    <w:rsid w:val="4D502767"/>
    <w:rsid w:val="4D5770FE"/>
    <w:rsid w:val="4D5A5994"/>
    <w:rsid w:val="4D5C6C66"/>
    <w:rsid w:val="4D630EF5"/>
    <w:rsid w:val="4D672CB2"/>
    <w:rsid w:val="4D6C4B7D"/>
    <w:rsid w:val="4D7B14A1"/>
    <w:rsid w:val="4D82189F"/>
    <w:rsid w:val="4D8347E2"/>
    <w:rsid w:val="4D8D5036"/>
    <w:rsid w:val="4D934B0F"/>
    <w:rsid w:val="4D950481"/>
    <w:rsid w:val="4D99650F"/>
    <w:rsid w:val="4DA1112E"/>
    <w:rsid w:val="4DBB1F7F"/>
    <w:rsid w:val="4DBB3540"/>
    <w:rsid w:val="4DC60B67"/>
    <w:rsid w:val="4DC76FB5"/>
    <w:rsid w:val="4DD0448D"/>
    <w:rsid w:val="4DD54459"/>
    <w:rsid w:val="4DD802C2"/>
    <w:rsid w:val="4DDF1FAA"/>
    <w:rsid w:val="4DE04DA2"/>
    <w:rsid w:val="4DE7022B"/>
    <w:rsid w:val="4DED5E68"/>
    <w:rsid w:val="4DEE3320"/>
    <w:rsid w:val="4DF142BF"/>
    <w:rsid w:val="4DF31311"/>
    <w:rsid w:val="4E0C0FF7"/>
    <w:rsid w:val="4E0F2B5E"/>
    <w:rsid w:val="4E0F6F0B"/>
    <w:rsid w:val="4E112074"/>
    <w:rsid w:val="4E12694C"/>
    <w:rsid w:val="4E154042"/>
    <w:rsid w:val="4E1C3B34"/>
    <w:rsid w:val="4E1C620D"/>
    <w:rsid w:val="4E1F6DED"/>
    <w:rsid w:val="4E20287D"/>
    <w:rsid w:val="4E23569B"/>
    <w:rsid w:val="4E253973"/>
    <w:rsid w:val="4E287716"/>
    <w:rsid w:val="4E2C3162"/>
    <w:rsid w:val="4E2F2818"/>
    <w:rsid w:val="4E315BBE"/>
    <w:rsid w:val="4E345F15"/>
    <w:rsid w:val="4E356E2A"/>
    <w:rsid w:val="4E367825"/>
    <w:rsid w:val="4E3776A2"/>
    <w:rsid w:val="4E381B6A"/>
    <w:rsid w:val="4E3D3CF6"/>
    <w:rsid w:val="4E3F3E5A"/>
    <w:rsid w:val="4E415322"/>
    <w:rsid w:val="4E42561B"/>
    <w:rsid w:val="4E444902"/>
    <w:rsid w:val="4E4665ED"/>
    <w:rsid w:val="4E507880"/>
    <w:rsid w:val="4E52022B"/>
    <w:rsid w:val="4E5213E5"/>
    <w:rsid w:val="4E555EED"/>
    <w:rsid w:val="4E5E0CF2"/>
    <w:rsid w:val="4E615FFE"/>
    <w:rsid w:val="4E66726B"/>
    <w:rsid w:val="4E682BED"/>
    <w:rsid w:val="4E683E04"/>
    <w:rsid w:val="4E6E0232"/>
    <w:rsid w:val="4E7112A1"/>
    <w:rsid w:val="4E747A5B"/>
    <w:rsid w:val="4E752C1C"/>
    <w:rsid w:val="4E7D4480"/>
    <w:rsid w:val="4E814DA0"/>
    <w:rsid w:val="4E897874"/>
    <w:rsid w:val="4E904A6D"/>
    <w:rsid w:val="4E9F3A44"/>
    <w:rsid w:val="4EB4695D"/>
    <w:rsid w:val="4EB46CCD"/>
    <w:rsid w:val="4EBE196A"/>
    <w:rsid w:val="4EC851AB"/>
    <w:rsid w:val="4ECC0266"/>
    <w:rsid w:val="4ED04553"/>
    <w:rsid w:val="4ED9513B"/>
    <w:rsid w:val="4EE262FA"/>
    <w:rsid w:val="4EE322EA"/>
    <w:rsid w:val="4EE37E80"/>
    <w:rsid w:val="4EEE4842"/>
    <w:rsid w:val="4EEE497D"/>
    <w:rsid w:val="4EF85FC4"/>
    <w:rsid w:val="4EF90814"/>
    <w:rsid w:val="4EFC29DE"/>
    <w:rsid w:val="4EFD21C3"/>
    <w:rsid w:val="4F01394F"/>
    <w:rsid w:val="4F017C1F"/>
    <w:rsid w:val="4F0B223A"/>
    <w:rsid w:val="4F0E0AA7"/>
    <w:rsid w:val="4F10168E"/>
    <w:rsid w:val="4F1A525D"/>
    <w:rsid w:val="4F223145"/>
    <w:rsid w:val="4F23047D"/>
    <w:rsid w:val="4F243D98"/>
    <w:rsid w:val="4F244015"/>
    <w:rsid w:val="4F2E749C"/>
    <w:rsid w:val="4F327B47"/>
    <w:rsid w:val="4F35709E"/>
    <w:rsid w:val="4F3731CB"/>
    <w:rsid w:val="4F3F48E1"/>
    <w:rsid w:val="4F412400"/>
    <w:rsid w:val="4F451A24"/>
    <w:rsid w:val="4F4571A6"/>
    <w:rsid w:val="4F480653"/>
    <w:rsid w:val="4F482E13"/>
    <w:rsid w:val="4F5A2283"/>
    <w:rsid w:val="4F5E5BCE"/>
    <w:rsid w:val="4F642D70"/>
    <w:rsid w:val="4F6B4E15"/>
    <w:rsid w:val="4F6E464A"/>
    <w:rsid w:val="4F74308B"/>
    <w:rsid w:val="4F7D0101"/>
    <w:rsid w:val="4F7D75A9"/>
    <w:rsid w:val="4F80754A"/>
    <w:rsid w:val="4F8B45FD"/>
    <w:rsid w:val="4F8F6C24"/>
    <w:rsid w:val="4F932E34"/>
    <w:rsid w:val="4FA023F1"/>
    <w:rsid w:val="4FA25A2C"/>
    <w:rsid w:val="4FA418F0"/>
    <w:rsid w:val="4FA434DC"/>
    <w:rsid w:val="4FA65614"/>
    <w:rsid w:val="4FAA2C4D"/>
    <w:rsid w:val="4FB74803"/>
    <w:rsid w:val="4FB8292B"/>
    <w:rsid w:val="4FBA1A22"/>
    <w:rsid w:val="4FBB3D2B"/>
    <w:rsid w:val="4FC022EA"/>
    <w:rsid w:val="4FC04806"/>
    <w:rsid w:val="4FCA56B2"/>
    <w:rsid w:val="4FD5551C"/>
    <w:rsid w:val="4FD56BB5"/>
    <w:rsid w:val="4FD7012D"/>
    <w:rsid w:val="4FD81B25"/>
    <w:rsid w:val="4FE5295D"/>
    <w:rsid w:val="4FE60309"/>
    <w:rsid w:val="4FEA309E"/>
    <w:rsid w:val="4FEB2382"/>
    <w:rsid w:val="4FEC35B4"/>
    <w:rsid w:val="4FF05A19"/>
    <w:rsid w:val="4FF35B94"/>
    <w:rsid w:val="4FF80576"/>
    <w:rsid w:val="4FF9410D"/>
    <w:rsid w:val="4FFD3C8E"/>
    <w:rsid w:val="50013616"/>
    <w:rsid w:val="50045D55"/>
    <w:rsid w:val="5008710C"/>
    <w:rsid w:val="500979B5"/>
    <w:rsid w:val="500F7582"/>
    <w:rsid w:val="50143E3E"/>
    <w:rsid w:val="50145427"/>
    <w:rsid w:val="50173FCB"/>
    <w:rsid w:val="501F0E9B"/>
    <w:rsid w:val="50243977"/>
    <w:rsid w:val="50256ED7"/>
    <w:rsid w:val="5025719D"/>
    <w:rsid w:val="502B4BD1"/>
    <w:rsid w:val="50393947"/>
    <w:rsid w:val="503B795F"/>
    <w:rsid w:val="503F2489"/>
    <w:rsid w:val="50441A46"/>
    <w:rsid w:val="50443A36"/>
    <w:rsid w:val="50474591"/>
    <w:rsid w:val="504749F5"/>
    <w:rsid w:val="505220EA"/>
    <w:rsid w:val="50574442"/>
    <w:rsid w:val="505B5A1C"/>
    <w:rsid w:val="505D031F"/>
    <w:rsid w:val="505F124C"/>
    <w:rsid w:val="506C0600"/>
    <w:rsid w:val="5073294A"/>
    <w:rsid w:val="507A6E5F"/>
    <w:rsid w:val="507A74DC"/>
    <w:rsid w:val="50826A53"/>
    <w:rsid w:val="50837D0B"/>
    <w:rsid w:val="50890CF8"/>
    <w:rsid w:val="508E7D8F"/>
    <w:rsid w:val="508E7FE2"/>
    <w:rsid w:val="50901D3E"/>
    <w:rsid w:val="509247BE"/>
    <w:rsid w:val="509B5E21"/>
    <w:rsid w:val="509E0934"/>
    <w:rsid w:val="509E48F5"/>
    <w:rsid w:val="50AE4401"/>
    <w:rsid w:val="50AE7DD9"/>
    <w:rsid w:val="50B0383D"/>
    <w:rsid w:val="50B52FCF"/>
    <w:rsid w:val="50BA10BC"/>
    <w:rsid w:val="50BC722B"/>
    <w:rsid w:val="50C26E7F"/>
    <w:rsid w:val="50CC68AE"/>
    <w:rsid w:val="50CD3677"/>
    <w:rsid w:val="50CF5CD5"/>
    <w:rsid w:val="50D06B58"/>
    <w:rsid w:val="50D41EF4"/>
    <w:rsid w:val="50D70690"/>
    <w:rsid w:val="50D9075B"/>
    <w:rsid w:val="50F0772A"/>
    <w:rsid w:val="50F97CBD"/>
    <w:rsid w:val="50FE2B61"/>
    <w:rsid w:val="50FF7C79"/>
    <w:rsid w:val="5100288A"/>
    <w:rsid w:val="5104586C"/>
    <w:rsid w:val="51066CAF"/>
    <w:rsid w:val="510C09C4"/>
    <w:rsid w:val="510E420F"/>
    <w:rsid w:val="510E7ABD"/>
    <w:rsid w:val="510F2604"/>
    <w:rsid w:val="51153639"/>
    <w:rsid w:val="511765E0"/>
    <w:rsid w:val="511B0074"/>
    <w:rsid w:val="511B0900"/>
    <w:rsid w:val="511B4CB1"/>
    <w:rsid w:val="51203E7D"/>
    <w:rsid w:val="51223C42"/>
    <w:rsid w:val="51230945"/>
    <w:rsid w:val="51232B38"/>
    <w:rsid w:val="51252C57"/>
    <w:rsid w:val="512667CF"/>
    <w:rsid w:val="51296C15"/>
    <w:rsid w:val="5132134E"/>
    <w:rsid w:val="51366A2A"/>
    <w:rsid w:val="513B3097"/>
    <w:rsid w:val="513E6D13"/>
    <w:rsid w:val="51446E57"/>
    <w:rsid w:val="515032DA"/>
    <w:rsid w:val="51511C31"/>
    <w:rsid w:val="51566916"/>
    <w:rsid w:val="51586E1C"/>
    <w:rsid w:val="51597468"/>
    <w:rsid w:val="515A3CCA"/>
    <w:rsid w:val="515B5FDE"/>
    <w:rsid w:val="51606B7F"/>
    <w:rsid w:val="516309E7"/>
    <w:rsid w:val="516716D6"/>
    <w:rsid w:val="516932B0"/>
    <w:rsid w:val="516E159E"/>
    <w:rsid w:val="516E4DF0"/>
    <w:rsid w:val="51704EE0"/>
    <w:rsid w:val="517110AB"/>
    <w:rsid w:val="517314F2"/>
    <w:rsid w:val="51740881"/>
    <w:rsid w:val="51763F46"/>
    <w:rsid w:val="517A62A4"/>
    <w:rsid w:val="517D0AB1"/>
    <w:rsid w:val="517D6EDB"/>
    <w:rsid w:val="517E6F6C"/>
    <w:rsid w:val="51817BEA"/>
    <w:rsid w:val="518D2D0D"/>
    <w:rsid w:val="518E4BAA"/>
    <w:rsid w:val="51926113"/>
    <w:rsid w:val="51946310"/>
    <w:rsid w:val="519768C5"/>
    <w:rsid w:val="519A65BD"/>
    <w:rsid w:val="51A03188"/>
    <w:rsid w:val="51A075FE"/>
    <w:rsid w:val="51A70621"/>
    <w:rsid w:val="51AF18F0"/>
    <w:rsid w:val="51AF54CF"/>
    <w:rsid w:val="51B34D12"/>
    <w:rsid w:val="51B66898"/>
    <w:rsid w:val="51C40FBF"/>
    <w:rsid w:val="51CF5842"/>
    <w:rsid w:val="51D5699C"/>
    <w:rsid w:val="51D97ED7"/>
    <w:rsid w:val="51DF1321"/>
    <w:rsid w:val="51E717F1"/>
    <w:rsid w:val="51F23C85"/>
    <w:rsid w:val="51F56BED"/>
    <w:rsid w:val="51F921DB"/>
    <w:rsid w:val="51FA793C"/>
    <w:rsid w:val="51FE4CB1"/>
    <w:rsid w:val="52053D7E"/>
    <w:rsid w:val="5206025D"/>
    <w:rsid w:val="52072C9C"/>
    <w:rsid w:val="520A3119"/>
    <w:rsid w:val="520E5E10"/>
    <w:rsid w:val="521672E5"/>
    <w:rsid w:val="52204532"/>
    <w:rsid w:val="52212B8F"/>
    <w:rsid w:val="522B51A2"/>
    <w:rsid w:val="522D7381"/>
    <w:rsid w:val="522E71CF"/>
    <w:rsid w:val="5232559F"/>
    <w:rsid w:val="52337ACC"/>
    <w:rsid w:val="523E51E8"/>
    <w:rsid w:val="524C72EA"/>
    <w:rsid w:val="52515C59"/>
    <w:rsid w:val="525223F4"/>
    <w:rsid w:val="52544172"/>
    <w:rsid w:val="52547067"/>
    <w:rsid w:val="525610BF"/>
    <w:rsid w:val="52577E49"/>
    <w:rsid w:val="525953DB"/>
    <w:rsid w:val="525C30F8"/>
    <w:rsid w:val="52636769"/>
    <w:rsid w:val="52647A11"/>
    <w:rsid w:val="52661E1C"/>
    <w:rsid w:val="526B43FE"/>
    <w:rsid w:val="527014A9"/>
    <w:rsid w:val="52717D41"/>
    <w:rsid w:val="52746026"/>
    <w:rsid w:val="52763D51"/>
    <w:rsid w:val="527B6194"/>
    <w:rsid w:val="527C09CC"/>
    <w:rsid w:val="52817482"/>
    <w:rsid w:val="528410FC"/>
    <w:rsid w:val="52845FCD"/>
    <w:rsid w:val="52873180"/>
    <w:rsid w:val="528B2F46"/>
    <w:rsid w:val="529267DD"/>
    <w:rsid w:val="529A3462"/>
    <w:rsid w:val="529C5EF6"/>
    <w:rsid w:val="52A20998"/>
    <w:rsid w:val="52A47C3D"/>
    <w:rsid w:val="52AE1394"/>
    <w:rsid w:val="52AE18B1"/>
    <w:rsid w:val="52AE4B3C"/>
    <w:rsid w:val="52AF4008"/>
    <w:rsid w:val="52B17265"/>
    <w:rsid w:val="52B360C1"/>
    <w:rsid w:val="52B36368"/>
    <w:rsid w:val="52B409A1"/>
    <w:rsid w:val="52B478C4"/>
    <w:rsid w:val="52B54768"/>
    <w:rsid w:val="52B929AE"/>
    <w:rsid w:val="52BF441C"/>
    <w:rsid w:val="52C0699E"/>
    <w:rsid w:val="52C331B4"/>
    <w:rsid w:val="52C33A0C"/>
    <w:rsid w:val="52CF44B4"/>
    <w:rsid w:val="52D05C12"/>
    <w:rsid w:val="52D52DB6"/>
    <w:rsid w:val="52DA4192"/>
    <w:rsid w:val="52DD64F9"/>
    <w:rsid w:val="52DE0432"/>
    <w:rsid w:val="52E25695"/>
    <w:rsid w:val="52E26F46"/>
    <w:rsid w:val="52E52940"/>
    <w:rsid w:val="52E66609"/>
    <w:rsid w:val="52EA38DD"/>
    <w:rsid w:val="52EB7BE8"/>
    <w:rsid w:val="52F36B84"/>
    <w:rsid w:val="52FB476B"/>
    <w:rsid w:val="53005CD5"/>
    <w:rsid w:val="53025BA8"/>
    <w:rsid w:val="530639C0"/>
    <w:rsid w:val="5314236C"/>
    <w:rsid w:val="531E05C2"/>
    <w:rsid w:val="53267F6C"/>
    <w:rsid w:val="532C6EDE"/>
    <w:rsid w:val="53324A0F"/>
    <w:rsid w:val="5339610B"/>
    <w:rsid w:val="533B2BC4"/>
    <w:rsid w:val="53405465"/>
    <w:rsid w:val="53406892"/>
    <w:rsid w:val="534469EE"/>
    <w:rsid w:val="53473B52"/>
    <w:rsid w:val="534C10F1"/>
    <w:rsid w:val="534C69BF"/>
    <w:rsid w:val="534F2D85"/>
    <w:rsid w:val="5355233F"/>
    <w:rsid w:val="53575085"/>
    <w:rsid w:val="53655B2E"/>
    <w:rsid w:val="536A1A44"/>
    <w:rsid w:val="536D2DB9"/>
    <w:rsid w:val="5371096E"/>
    <w:rsid w:val="53754AE4"/>
    <w:rsid w:val="537A1605"/>
    <w:rsid w:val="53857B32"/>
    <w:rsid w:val="5389103D"/>
    <w:rsid w:val="538B1E3D"/>
    <w:rsid w:val="538C19FC"/>
    <w:rsid w:val="538C65B4"/>
    <w:rsid w:val="538E6F0F"/>
    <w:rsid w:val="53934B72"/>
    <w:rsid w:val="53993E02"/>
    <w:rsid w:val="53A43B5F"/>
    <w:rsid w:val="53A56C6F"/>
    <w:rsid w:val="53B33B1C"/>
    <w:rsid w:val="53B34D56"/>
    <w:rsid w:val="53B74D02"/>
    <w:rsid w:val="53B97181"/>
    <w:rsid w:val="53BD332F"/>
    <w:rsid w:val="53C62602"/>
    <w:rsid w:val="53C7602D"/>
    <w:rsid w:val="53C90124"/>
    <w:rsid w:val="53D64180"/>
    <w:rsid w:val="53D75949"/>
    <w:rsid w:val="53D86CC2"/>
    <w:rsid w:val="53DA10B8"/>
    <w:rsid w:val="53DF6EB1"/>
    <w:rsid w:val="53E3501C"/>
    <w:rsid w:val="53E8609C"/>
    <w:rsid w:val="53EB23A8"/>
    <w:rsid w:val="53F1771B"/>
    <w:rsid w:val="53F32544"/>
    <w:rsid w:val="53F76009"/>
    <w:rsid w:val="53FA660E"/>
    <w:rsid w:val="53FF0E80"/>
    <w:rsid w:val="54017416"/>
    <w:rsid w:val="540369A5"/>
    <w:rsid w:val="54062D5A"/>
    <w:rsid w:val="540C161B"/>
    <w:rsid w:val="540C3B32"/>
    <w:rsid w:val="541034AF"/>
    <w:rsid w:val="541174C1"/>
    <w:rsid w:val="54137300"/>
    <w:rsid w:val="54144965"/>
    <w:rsid w:val="54192133"/>
    <w:rsid w:val="541A0792"/>
    <w:rsid w:val="541E2377"/>
    <w:rsid w:val="542A08A3"/>
    <w:rsid w:val="542A6EEF"/>
    <w:rsid w:val="54306256"/>
    <w:rsid w:val="54342CC9"/>
    <w:rsid w:val="543A1B9F"/>
    <w:rsid w:val="543F283A"/>
    <w:rsid w:val="543F3F8E"/>
    <w:rsid w:val="54424143"/>
    <w:rsid w:val="54497270"/>
    <w:rsid w:val="544A374A"/>
    <w:rsid w:val="54543356"/>
    <w:rsid w:val="54555F98"/>
    <w:rsid w:val="54584421"/>
    <w:rsid w:val="545B0487"/>
    <w:rsid w:val="545E2D9C"/>
    <w:rsid w:val="54605577"/>
    <w:rsid w:val="546202BC"/>
    <w:rsid w:val="54671D46"/>
    <w:rsid w:val="5469488B"/>
    <w:rsid w:val="546B2187"/>
    <w:rsid w:val="54725155"/>
    <w:rsid w:val="54755495"/>
    <w:rsid w:val="547744DA"/>
    <w:rsid w:val="54782C80"/>
    <w:rsid w:val="547E377A"/>
    <w:rsid w:val="547F622D"/>
    <w:rsid w:val="54825333"/>
    <w:rsid w:val="548C7E8A"/>
    <w:rsid w:val="549015EE"/>
    <w:rsid w:val="549303FD"/>
    <w:rsid w:val="54940082"/>
    <w:rsid w:val="549401EA"/>
    <w:rsid w:val="549A2AC4"/>
    <w:rsid w:val="549B4A62"/>
    <w:rsid w:val="54A119C2"/>
    <w:rsid w:val="54A32B1B"/>
    <w:rsid w:val="54A40292"/>
    <w:rsid w:val="54A81FCF"/>
    <w:rsid w:val="54AC1620"/>
    <w:rsid w:val="54B518D9"/>
    <w:rsid w:val="54B55716"/>
    <w:rsid w:val="54B66587"/>
    <w:rsid w:val="54B737B4"/>
    <w:rsid w:val="54B80973"/>
    <w:rsid w:val="54BB4111"/>
    <w:rsid w:val="54BE46FA"/>
    <w:rsid w:val="54C0633F"/>
    <w:rsid w:val="54C3245A"/>
    <w:rsid w:val="54C40B5C"/>
    <w:rsid w:val="54C60230"/>
    <w:rsid w:val="54C74A09"/>
    <w:rsid w:val="54C94E4C"/>
    <w:rsid w:val="54CD250B"/>
    <w:rsid w:val="54D049C2"/>
    <w:rsid w:val="54D2559F"/>
    <w:rsid w:val="54D25734"/>
    <w:rsid w:val="54D434FC"/>
    <w:rsid w:val="54EB6AEE"/>
    <w:rsid w:val="54EE1DFC"/>
    <w:rsid w:val="54F2418B"/>
    <w:rsid w:val="54F248AF"/>
    <w:rsid w:val="54F95803"/>
    <w:rsid w:val="5500127C"/>
    <w:rsid w:val="55007EF3"/>
    <w:rsid w:val="55027BCE"/>
    <w:rsid w:val="550533FA"/>
    <w:rsid w:val="550950A2"/>
    <w:rsid w:val="550D2D4C"/>
    <w:rsid w:val="55102B2B"/>
    <w:rsid w:val="5513665F"/>
    <w:rsid w:val="55170BDF"/>
    <w:rsid w:val="55174B32"/>
    <w:rsid w:val="551964F2"/>
    <w:rsid w:val="55196E9B"/>
    <w:rsid w:val="551E47B8"/>
    <w:rsid w:val="55204B66"/>
    <w:rsid w:val="55285A4A"/>
    <w:rsid w:val="552B2195"/>
    <w:rsid w:val="552C4F14"/>
    <w:rsid w:val="55303687"/>
    <w:rsid w:val="55327958"/>
    <w:rsid w:val="553674B5"/>
    <w:rsid w:val="55391060"/>
    <w:rsid w:val="553B76B7"/>
    <w:rsid w:val="553F17AB"/>
    <w:rsid w:val="55436258"/>
    <w:rsid w:val="55473380"/>
    <w:rsid w:val="554A37E2"/>
    <w:rsid w:val="554B3622"/>
    <w:rsid w:val="554C0B10"/>
    <w:rsid w:val="554D502A"/>
    <w:rsid w:val="555224E4"/>
    <w:rsid w:val="555E2835"/>
    <w:rsid w:val="55627D3A"/>
    <w:rsid w:val="55695B90"/>
    <w:rsid w:val="556B7863"/>
    <w:rsid w:val="556D26BE"/>
    <w:rsid w:val="55771B15"/>
    <w:rsid w:val="557A2133"/>
    <w:rsid w:val="55852688"/>
    <w:rsid w:val="5587766E"/>
    <w:rsid w:val="558A6A61"/>
    <w:rsid w:val="55976BB2"/>
    <w:rsid w:val="559C04CF"/>
    <w:rsid w:val="55A30F13"/>
    <w:rsid w:val="55AE6732"/>
    <w:rsid w:val="55B24298"/>
    <w:rsid w:val="55BD2755"/>
    <w:rsid w:val="55BD561D"/>
    <w:rsid w:val="55C2196E"/>
    <w:rsid w:val="55C4095D"/>
    <w:rsid w:val="55CD1826"/>
    <w:rsid w:val="55D220CC"/>
    <w:rsid w:val="55D7056B"/>
    <w:rsid w:val="55E01E6D"/>
    <w:rsid w:val="55E13D38"/>
    <w:rsid w:val="55E406F7"/>
    <w:rsid w:val="55EA541D"/>
    <w:rsid w:val="55ED7C77"/>
    <w:rsid w:val="55FF1F6D"/>
    <w:rsid w:val="55FF6ADC"/>
    <w:rsid w:val="56000E6C"/>
    <w:rsid w:val="56065552"/>
    <w:rsid w:val="561300B5"/>
    <w:rsid w:val="56146C71"/>
    <w:rsid w:val="56166507"/>
    <w:rsid w:val="561C1C2C"/>
    <w:rsid w:val="561F1855"/>
    <w:rsid w:val="56253913"/>
    <w:rsid w:val="56293289"/>
    <w:rsid w:val="56293B95"/>
    <w:rsid w:val="562D76BD"/>
    <w:rsid w:val="56315681"/>
    <w:rsid w:val="563460E1"/>
    <w:rsid w:val="56373156"/>
    <w:rsid w:val="56377EBA"/>
    <w:rsid w:val="563C706A"/>
    <w:rsid w:val="563D1347"/>
    <w:rsid w:val="563D3059"/>
    <w:rsid w:val="564113EA"/>
    <w:rsid w:val="56453377"/>
    <w:rsid w:val="564723B5"/>
    <w:rsid w:val="56477037"/>
    <w:rsid w:val="56523747"/>
    <w:rsid w:val="565321E8"/>
    <w:rsid w:val="56546608"/>
    <w:rsid w:val="56547395"/>
    <w:rsid w:val="56595E7D"/>
    <w:rsid w:val="56665737"/>
    <w:rsid w:val="566C12C0"/>
    <w:rsid w:val="566C4FCB"/>
    <w:rsid w:val="566C6DAF"/>
    <w:rsid w:val="566D2429"/>
    <w:rsid w:val="566D27E2"/>
    <w:rsid w:val="566F3017"/>
    <w:rsid w:val="566F4158"/>
    <w:rsid w:val="567723C2"/>
    <w:rsid w:val="56774307"/>
    <w:rsid w:val="567E10F4"/>
    <w:rsid w:val="568158AC"/>
    <w:rsid w:val="56822B78"/>
    <w:rsid w:val="56832B94"/>
    <w:rsid w:val="56840823"/>
    <w:rsid w:val="56853850"/>
    <w:rsid w:val="568778A0"/>
    <w:rsid w:val="568A1563"/>
    <w:rsid w:val="568E6F4C"/>
    <w:rsid w:val="568F12E7"/>
    <w:rsid w:val="569404BF"/>
    <w:rsid w:val="569D1C95"/>
    <w:rsid w:val="56A53393"/>
    <w:rsid w:val="56A60A17"/>
    <w:rsid w:val="56A65EC9"/>
    <w:rsid w:val="56A850F1"/>
    <w:rsid w:val="56AE072C"/>
    <w:rsid w:val="56AF7CFF"/>
    <w:rsid w:val="56B431BD"/>
    <w:rsid w:val="56B60D89"/>
    <w:rsid w:val="56BB7BBA"/>
    <w:rsid w:val="56C57599"/>
    <w:rsid w:val="56CC7CC5"/>
    <w:rsid w:val="56CF05E3"/>
    <w:rsid w:val="56D47332"/>
    <w:rsid w:val="56D93E6B"/>
    <w:rsid w:val="56DB405E"/>
    <w:rsid w:val="56E102D3"/>
    <w:rsid w:val="56E44EBC"/>
    <w:rsid w:val="56EA0CD9"/>
    <w:rsid w:val="56EB14F5"/>
    <w:rsid w:val="56EF1B01"/>
    <w:rsid w:val="56F647C4"/>
    <w:rsid w:val="56FD0B49"/>
    <w:rsid w:val="56FE1316"/>
    <w:rsid w:val="570164A6"/>
    <w:rsid w:val="570265AD"/>
    <w:rsid w:val="57040D34"/>
    <w:rsid w:val="570D4A2A"/>
    <w:rsid w:val="57124E42"/>
    <w:rsid w:val="57141A87"/>
    <w:rsid w:val="571D2491"/>
    <w:rsid w:val="5721594F"/>
    <w:rsid w:val="57222580"/>
    <w:rsid w:val="57271C03"/>
    <w:rsid w:val="572B1A26"/>
    <w:rsid w:val="572E2EEE"/>
    <w:rsid w:val="57353041"/>
    <w:rsid w:val="57465B7D"/>
    <w:rsid w:val="574A56C2"/>
    <w:rsid w:val="574C523B"/>
    <w:rsid w:val="57501387"/>
    <w:rsid w:val="57527C78"/>
    <w:rsid w:val="57527F34"/>
    <w:rsid w:val="577A0E8B"/>
    <w:rsid w:val="577B2273"/>
    <w:rsid w:val="577C50A2"/>
    <w:rsid w:val="577D6EC3"/>
    <w:rsid w:val="577F5522"/>
    <w:rsid w:val="57860583"/>
    <w:rsid w:val="5788082D"/>
    <w:rsid w:val="578847A4"/>
    <w:rsid w:val="578D119A"/>
    <w:rsid w:val="578E248E"/>
    <w:rsid w:val="578F67FE"/>
    <w:rsid w:val="579355BB"/>
    <w:rsid w:val="5794762D"/>
    <w:rsid w:val="57A15A6A"/>
    <w:rsid w:val="57A16C05"/>
    <w:rsid w:val="57A543C8"/>
    <w:rsid w:val="57A83FE9"/>
    <w:rsid w:val="57AC401B"/>
    <w:rsid w:val="57AD1C9C"/>
    <w:rsid w:val="57AF29A6"/>
    <w:rsid w:val="57BE26E0"/>
    <w:rsid w:val="57C21DFD"/>
    <w:rsid w:val="57C5698E"/>
    <w:rsid w:val="57C62CE5"/>
    <w:rsid w:val="57C63AE6"/>
    <w:rsid w:val="57C818BA"/>
    <w:rsid w:val="57C85304"/>
    <w:rsid w:val="57CC128C"/>
    <w:rsid w:val="57D405A1"/>
    <w:rsid w:val="57D52061"/>
    <w:rsid w:val="57D936B9"/>
    <w:rsid w:val="57E516FE"/>
    <w:rsid w:val="57EC2DB1"/>
    <w:rsid w:val="57F324C1"/>
    <w:rsid w:val="57F9150B"/>
    <w:rsid w:val="57FA7274"/>
    <w:rsid w:val="57FB19B3"/>
    <w:rsid w:val="58033262"/>
    <w:rsid w:val="580355BA"/>
    <w:rsid w:val="580509AB"/>
    <w:rsid w:val="580F4A30"/>
    <w:rsid w:val="58100CC7"/>
    <w:rsid w:val="58102D7A"/>
    <w:rsid w:val="58123663"/>
    <w:rsid w:val="581B5F23"/>
    <w:rsid w:val="581B6FA8"/>
    <w:rsid w:val="582B37EE"/>
    <w:rsid w:val="58376CE0"/>
    <w:rsid w:val="58377FE2"/>
    <w:rsid w:val="583A5C7C"/>
    <w:rsid w:val="583C5F74"/>
    <w:rsid w:val="583F56F1"/>
    <w:rsid w:val="58540959"/>
    <w:rsid w:val="585C5792"/>
    <w:rsid w:val="585F591B"/>
    <w:rsid w:val="58655CD7"/>
    <w:rsid w:val="5866231E"/>
    <w:rsid w:val="586C5089"/>
    <w:rsid w:val="586C7401"/>
    <w:rsid w:val="586E475B"/>
    <w:rsid w:val="5875565B"/>
    <w:rsid w:val="58793FA8"/>
    <w:rsid w:val="587F41AD"/>
    <w:rsid w:val="58870939"/>
    <w:rsid w:val="58873FFD"/>
    <w:rsid w:val="588E043A"/>
    <w:rsid w:val="588E0C31"/>
    <w:rsid w:val="58902C8F"/>
    <w:rsid w:val="58905F5A"/>
    <w:rsid w:val="589806A5"/>
    <w:rsid w:val="589E1B95"/>
    <w:rsid w:val="58A70871"/>
    <w:rsid w:val="58A947AF"/>
    <w:rsid w:val="58B50C72"/>
    <w:rsid w:val="58B90465"/>
    <w:rsid w:val="58C7464B"/>
    <w:rsid w:val="58CA17C7"/>
    <w:rsid w:val="58CA60E3"/>
    <w:rsid w:val="58CC1E7D"/>
    <w:rsid w:val="58CD24BE"/>
    <w:rsid w:val="58CE6B8B"/>
    <w:rsid w:val="58D370ED"/>
    <w:rsid w:val="58D45614"/>
    <w:rsid w:val="58D90C3F"/>
    <w:rsid w:val="58DA3BA5"/>
    <w:rsid w:val="58E040B2"/>
    <w:rsid w:val="58E27781"/>
    <w:rsid w:val="58E30133"/>
    <w:rsid w:val="58E30D9D"/>
    <w:rsid w:val="58E44C43"/>
    <w:rsid w:val="58EA103F"/>
    <w:rsid w:val="58F01E37"/>
    <w:rsid w:val="58F6769E"/>
    <w:rsid w:val="59055413"/>
    <w:rsid w:val="59086A83"/>
    <w:rsid w:val="590B2999"/>
    <w:rsid w:val="590C0EE6"/>
    <w:rsid w:val="591F6DCF"/>
    <w:rsid w:val="5924372D"/>
    <w:rsid w:val="59362024"/>
    <w:rsid w:val="59364CEB"/>
    <w:rsid w:val="593C0338"/>
    <w:rsid w:val="593C62B0"/>
    <w:rsid w:val="59404496"/>
    <w:rsid w:val="594672F0"/>
    <w:rsid w:val="594A62F1"/>
    <w:rsid w:val="59511F2A"/>
    <w:rsid w:val="5952034C"/>
    <w:rsid w:val="59546123"/>
    <w:rsid w:val="595762BB"/>
    <w:rsid w:val="595D3467"/>
    <w:rsid w:val="59605659"/>
    <w:rsid w:val="59612662"/>
    <w:rsid w:val="59633A4F"/>
    <w:rsid w:val="5964064E"/>
    <w:rsid w:val="59642FA1"/>
    <w:rsid w:val="59683B99"/>
    <w:rsid w:val="597001EF"/>
    <w:rsid w:val="597C1221"/>
    <w:rsid w:val="598138A5"/>
    <w:rsid w:val="598314D2"/>
    <w:rsid w:val="59844E52"/>
    <w:rsid w:val="59847CB0"/>
    <w:rsid w:val="5986118A"/>
    <w:rsid w:val="5987768D"/>
    <w:rsid w:val="5987795E"/>
    <w:rsid w:val="598A56DF"/>
    <w:rsid w:val="598E1CA6"/>
    <w:rsid w:val="59902BF7"/>
    <w:rsid w:val="59912942"/>
    <w:rsid w:val="59977222"/>
    <w:rsid w:val="599C2135"/>
    <w:rsid w:val="59A154AE"/>
    <w:rsid w:val="59A41EC6"/>
    <w:rsid w:val="59A607D4"/>
    <w:rsid w:val="59A82FDC"/>
    <w:rsid w:val="59B108DA"/>
    <w:rsid w:val="59B41565"/>
    <w:rsid w:val="59BA2B56"/>
    <w:rsid w:val="59BD1D4A"/>
    <w:rsid w:val="59C1745E"/>
    <w:rsid w:val="59C20044"/>
    <w:rsid w:val="59C31F0E"/>
    <w:rsid w:val="59C54B8E"/>
    <w:rsid w:val="59C86869"/>
    <w:rsid w:val="59CA6F44"/>
    <w:rsid w:val="59D31F67"/>
    <w:rsid w:val="59DC686F"/>
    <w:rsid w:val="59DF0878"/>
    <w:rsid w:val="59E832FB"/>
    <w:rsid w:val="59EB0AFD"/>
    <w:rsid w:val="59ED6776"/>
    <w:rsid w:val="59EE0C56"/>
    <w:rsid w:val="59F27B37"/>
    <w:rsid w:val="59F323ED"/>
    <w:rsid w:val="59F87FC5"/>
    <w:rsid w:val="59F96697"/>
    <w:rsid w:val="59FF09D5"/>
    <w:rsid w:val="59FF72D7"/>
    <w:rsid w:val="5A091459"/>
    <w:rsid w:val="5A0C698B"/>
    <w:rsid w:val="5A0D68B1"/>
    <w:rsid w:val="5A0F6403"/>
    <w:rsid w:val="5A0F6A6B"/>
    <w:rsid w:val="5A1468D8"/>
    <w:rsid w:val="5A1578E6"/>
    <w:rsid w:val="5A1A07AB"/>
    <w:rsid w:val="5A1B2300"/>
    <w:rsid w:val="5A1D7632"/>
    <w:rsid w:val="5A203593"/>
    <w:rsid w:val="5A207BC1"/>
    <w:rsid w:val="5A2173F8"/>
    <w:rsid w:val="5A220913"/>
    <w:rsid w:val="5A2473B3"/>
    <w:rsid w:val="5A255B72"/>
    <w:rsid w:val="5A264424"/>
    <w:rsid w:val="5A2D2D87"/>
    <w:rsid w:val="5A2D77AB"/>
    <w:rsid w:val="5A2F5EF8"/>
    <w:rsid w:val="5A345365"/>
    <w:rsid w:val="5A3B485C"/>
    <w:rsid w:val="5A3C778A"/>
    <w:rsid w:val="5A41083B"/>
    <w:rsid w:val="5A4B3CB6"/>
    <w:rsid w:val="5A553D3E"/>
    <w:rsid w:val="5A557FCF"/>
    <w:rsid w:val="5A57455F"/>
    <w:rsid w:val="5A5C0CF7"/>
    <w:rsid w:val="5A626F5E"/>
    <w:rsid w:val="5A651F27"/>
    <w:rsid w:val="5A677963"/>
    <w:rsid w:val="5A6A75D6"/>
    <w:rsid w:val="5A6F2451"/>
    <w:rsid w:val="5A7B3A76"/>
    <w:rsid w:val="5A7E0116"/>
    <w:rsid w:val="5A846165"/>
    <w:rsid w:val="5A850287"/>
    <w:rsid w:val="5A8A1BB2"/>
    <w:rsid w:val="5A8D7631"/>
    <w:rsid w:val="5A924365"/>
    <w:rsid w:val="5A986BE5"/>
    <w:rsid w:val="5A9A69FB"/>
    <w:rsid w:val="5A9E0ACE"/>
    <w:rsid w:val="5AAA69F8"/>
    <w:rsid w:val="5AAC439A"/>
    <w:rsid w:val="5AB062E3"/>
    <w:rsid w:val="5AB336AF"/>
    <w:rsid w:val="5ABD4996"/>
    <w:rsid w:val="5AC22D72"/>
    <w:rsid w:val="5AC45EA0"/>
    <w:rsid w:val="5ACA235B"/>
    <w:rsid w:val="5AD01551"/>
    <w:rsid w:val="5AD01DA2"/>
    <w:rsid w:val="5AD146B5"/>
    <w:rsid w:val="5AD17777"/>
    <w:rsid w:val="5AD963E6"/>
    <w:rsid w:val="5ADA0C85"/>
    <w:rsid w:val="5ADA2FF2"/>
    <w:rsid w:val="5ADC3911"/>
    <w:rsid w:val="5ADD02A4"/>
    <w:rsid w:val="5AE50B55"/>
    <w:rsid w:val="5AE5685C"/>
    <w:rsid w:val="5AEF2D2E"/>
    <w:rsid w:val="5AF30957"/>
    <w:rsid w:val="5AF77885"/>
    <w:rsid w:val="5AFB6BE0"/>
    <w:rsid w:val="5B001E55"/>
    <w:rsid w:val="5B003DC5"/>
    <w:rsid w:val="5B0106C6"/>
    <w:rsid w:val="5B01715A"/>
    <w:rsid w:val="5B061C0A"/>
    <w:rsid w:val="5B1528C4"/>
    <w:rsid w:val="5B1636F2"/>
    <w:rsid w:val="5B165C8C"/>
    <w:rsid w:val="5B180F7B"/>
    <w:rsid w:val="5B1D0E45"/>
    <w:rsid w:val="5B1D1AC0"/>
    <w:rsid w:val="5B1E1C91"/>
    <w:rsid w:val="5B1F0E3E"/>
    <w:rsid w:val="5B1F4C32"/>
    <w:rsid w:val="5B20451A"/>
    <w:rsid w:val="5B251333"/>
    <w:rsid w:val="5B292F37"/>
    <w:rsid w:val="5B2A2C4E"/>
    <w:rsid w:val="5B2B11E5"/>
    <w:rsid w:val="5B2C4209"/>
    <w:rsid w:val="5B322F54"/>
    <w:rsid w:val="5B3242D2"/>
    <w:rsid w:val="5B380994"/>
    <w:rsid w:val="5B3B02D6"/>
    <w:rsid w:val="5B3B14FC"/>
    <w:rsid w:val="5B3B6831"/>
    <w:rsid w:val="5B413B33"/>
    <w:rsid w:val="5B4535D4"/>
    <w:rsid w:val="5B490E87"/>
    <w:rsid w:val="5B4A59EA"/>
    <w:rsid w:val="5B4B7983"/>
    <w:rsid w:val="5B517D0B"/>
    <w:rsid w:val="5B5F7168"/>
    <w:rsid w:val="5B615EA1"/>
    <w:rsid w:val="5B681067"/>
    <w:rsid w:val="5B690F14"/>
    <w:rsid w:val="5B6B75C0"/>
    <w:rsid w:val="5B6E7175"/>
    <w:rsid w:val="5B78451A"/>
    <w:rsid w:val="5B7953E9"/>
    <w:rsid w:val="5B7B0788"/>
    <w:rsid w:val="5B7D07D3"/>
    <w:rsid w:val="5B8D2ABA"/>
    <w:rsid w:val="5B986A67"/>
    <w:rsid w:val="5BA24E0D"/>
    <w:rsid w:val="5BA402E9"/>
    <w:rsid w:val="5BA7170E"/>
    <w:rsid w:val="5BAF227E"/>
    <w:rsid w:val="5BB067AF"/>
    <w:rsid w:val="5BB107B7"/>
    <w:rsid w:val="5BB5751A"/>
    <w:rsid w:val="5BB61A8E"/>
    <w:rsid w:val="5BBF5F9F"/>
    <w:rsid w:val="5BC0189C"/>
    <w:rsid w:val="5BC23DFE"/>
    <w:rsid w:val="5BC41C9B"/>
    <w:rsid w:val="5BC50774"/>
    <w:rsid w:val="5BC541B9"/>
    <w:rsid w:val="5BC65D49"/>
    <w:rsid w:val="5BC874B2"/>
    <w:rsid w:val="5BC9123D"/>
    <w:rsid w:val="5BCB24F0"/>
    <w:rsid w:val="5BD23FE1"/>
    <w:rsid w:val="5BD82F45"/>
    <w:rsid w:val="5BDB0DF2"/>
    <w:rsid w:val="5BDC6120"/>
    <w:rsid w:val="5BE303CF"/>
    <w:rsid w:val="5BE81B27"/>
    <w:rsid w:val="5BE86510"/>
    <w:rsid w:val="5BEC54B2"/>
    <w:rsid w:val="5BF33F38"/>
    <w:rsid w:val="5BF44810"/>
    <w:rsid w:val="5BF87A62"/>
    <w:rsid w:val="5BFC09A4"/>
    <w:rsid w:val="5BFC6BE2"/>
    <w:rsid w:val="5C0471F4"/>
    <w:rsid w:val="5C0853D2"/>
    <w:rsid w:val="5C114E19"/>
    <w:rsid w:val="5C19770C"/>
    <w:rsid w:val="5C1B29AC"/>
    <w:rsid w:val="5C24045E"/>
    <w:rsid w:val="5C25779F"/>
    <w:rsid w:val="5C2C3B43"/>
    <w:rsid w:val="5C2D13BD"/>
    <w:rsid w:val="5C327D0F"/>
    <w:rsid w:val="5C3346F5"/>
    <w:rsid w:val="5C3365CD"/>
    <w:rsid w:val="5C3D7329"/>
    <w:rsid w:val="5C3E2EDE"/>
    <w:rsid w:val="5C411FD9"/>
    <w:rsid w:val="5C436B8B"/>
    <w:rsid w:val="5C475999"/>
    <w:rsid w:val="5C4A5F39"/>
    <w:rsid w:val="5C4C2298"/>
    <w:rsid w:val="5C533C1D"/>
    <w:rsid w:val="5C592F33"/>
    <w:rsid w:val="5C596836"/>
    <w:rsid w:val="5C617961"/>
    <w:rsid w:val="5C68193A"/>
    <w:rsid w:val="5C690DB8"/>
    <w:rsid w:val="5C7501D8"/>
    <w:rsid w:val="5C7A32E4"/>
    <w:rsid w:val="5C7A6B21"/>
    <w:rsid w:val="5C7E61E9"/>
    <w:rsid w:val="5C842457"/>
    <w:rsid w:val="5C861C43"/>
    <w:rsid w:val="5C862F78"/>
    <w:rsid w:val="5C8A5F6D"/>
    <w:rsid w:val="5C8F7569"/>
    <w:rsid w:val="5C901B2B"/>
    <w:rsid w:val="5C936AF6"/>
    <w:rsid w:val="5C9B08D1"/>
    <w:rsid w:val="5C9D5B05"/>
    <w:rsid w:val="5CA112FE"/>
    <w:rsid w:val="5CA259FD"/>
    <w:rsid w:val="5CA723EB"/>
    <w:rsid w:val="5CB01715"/>
    <w:rsid w:val="5CB055AC"/>
    <w:rsid w:val="5CB5773F"/>
    <w:rsid w:val="5CB61A09"/>
    <w:rsid w:val="5CB87C27"/>
    <w:rsid w:val="5CBB2A1B"/>
    <w:rsid w:val="5CC13AD6"/>
    <w:rsid w:val="5CC47453"/>
    <w:rsid w:val="5CCA3B8F"/>
    <w:rsid w:val="5CD26EEE"/>
    <w:rsid w:val="5CD74F30"/>
    <w:rsid w:val="5CDD18E3"/>
    <w:rsid w:val="5CE24263"/>
    <w:rsid w:val="5CE2483A"/>
    <w:rsid w:val="5CE341B1"/>
    <w:rsid w:val="5CEA5D20"/>
    <w:rsid w:val="5CEB5D08"/>
    <w:rsid w:val="5CEB79A0"/>
    <w:rsid w:val="5CF012E0"/>
    <w:rsid w:val="5CF147F7"/>
    <w:rsid w:val="5CFE193C"/>
    <w:rsid w:val="5D014281"/>
    <w:rsid w:val="5D042171"/>
    <w:rsid w:val="5D074ED0"/>
    <w:rsid w:val="5D081A4A"/>
    <w:rsid w:val="5D0A5F32"/>
    <w:rsid w:val="5D1D63A7"/>
    <w:rsid w:val="5D200F8C"/>
    <w:rsid w:val="5D2209AA"/>
    <w:rsid w:val="5D225A83"/>
    <w:rsid w:val="5D255A8F"/>
    <w:rsid w:val="5D26373B"/>
    <w:rsid w:val="5D266D28"/>
    <w:rsid w:val="5D2A6AD6"/>
    <w:rsid w:val="5D2B2E54"/>
    <w:rsid w:val="5D2C5FF3"/>
    <w:rsid w:val="5D3B677A"/>
    <w:rsid w:val="5D3C09BD"/>
    <w:rsid w:val="5D477C67"/>
    <w:rsid w:val="5D487573"/>
    <w:rsid w:val="5D4A39F3"/>
    <w:rsid w:val="5D5D712F"/>
    <w:rsid w:val="5D644D44"/>
    <w:rsid w:val="5D6628C9"/>
    <w:rsid w:val="5D6F726C"/>
    <w:rsid w:val="5D7835BD"/>
    <w:rsid w:val="5D792603"/>
    <w:rsid w:val="5D7A3FD8"/>
    <w:rsid w:val="5D7A4BC4"/>
    <w:rsid w:val="5D7B4563"/>
    <w:rsid w:val="5D7E590D"/>
    <w:rsid w:val="5D804EA9"/>
    <w:rsid w:val="5D886474"/>
    <w:rsid w:val="5D894896"/>
    <w:rsid w:val="5D8E5376"/>
    <w:rsid w:val="5D8F3D65"/>
    <w:rsid w:val="5D9B3760"/>
    <w:rsid w:val="5D9D0D57"/>
    <w:rsid w:val="5DA95D0C"/>
    <w:rsid w:val="5DAC16C3"/>
    <w:rsid w:val="5DAD0745"/>
    <w:rsid w:val="5DB3396B"/>
    <w:rsid w:val="5DC21E5E"/>
    <w:rsid w:val="5DC45355"/>
    <w:rsid w:val="5DC56B2A"/>
    <w:rsid w:val="5DDF3419"/>
    <w:rsid w:val="5DE00895"/>
    <w:rsid w:val="5DE6625F"/>
    <w:rsid w:val="5DF05705"/>
    <w:rsid w:val="5DF13281"/>
    <w:rsid w:val="5DF15D34"/>
    <w:rsid w:val="5DF9076A"/>
    <w:rsid w:val="5E004F40"/>
    <w:rsid w:val="5E057B5E"/>
    <w:rsid w:val="5E0F3FB0"/>
    <w:rsid w:val="5E101494"/>
    <w:rsid w:val="5E1171FD"/>
    <w:rsid w:val="5E142E10"/>
    <w:rsid w:val="5E1B721D"/>
    <w:rsid w:val="5E1F3CD8"/>
    <w:rsid w:val="5E2061CF"/>
    <w:rsid w:val="5E237C0A"/>
    <w:rsid w:val="5E2D3DA2"/>
    <w:rsid w:val="5E3811B9"/>
    <w:rsid w:val="5E392E2D"/>
    <w:rsid w:val="5E3C4C01"/>
    <w:rsid w:val="5E452658"/>
    <w:rsid w:val="5E4E0115"/>
    <w:rsid w:val="5E524A8C"/>
    <w:rsid w:val="5E573FAE"/>
    <w:rsid w:val="5E63028E"/>
    <w:rsid w:val="5E6625DB"/>
    <w:rsid w:val="5E6F7D0F"/>
    <w:rsid w:val="5E715AD4"/>
    <w:rsid w:val="5E720274"/>
    <w:rsid w:val="5E766E0F"/>
    <w:rsid w:val="5E7F2B49"/>
    <w:rsid w:val="5E833BB1"/>
    <w:rsid w:val="5E86677C"/>
    <w:rsid w:val="5E8F66CA"/>
    <w:rsid w:val="5E934799"/>
    <w:rsid w:val="5E944CDE"/>
    <w:rsid w:val="5E981FAC"/>
    <w:rsid w:val="5E9B3758"/>
    <w:rsid w:val="5EA13EF8"/>
    <w:rsid w:val="5EA51A17"/>
    <w:rsid w:val="5EA9380B"/>
    <w:rsid w:val="5EB063A3"/>
    <w:rsid w:val="5EB32FF8"/>
    <w:rsid w:val="5EB61C4E"/>
    <w:rsid w:val="5EB6324F"/>
    <w:rsid w:val="5EB86DCC"/>
    <w:rsid w:val="5EBC4D3A"/>
    <w:rsid w:val="5EC71B55"/>
    <w:rsid w:val="5EC7580C"/>
    <w:rsid w:val="5EC850D9"/>
    <w:rsid w:val="5ECA0B4E"/>
    <w:rsid w:val="5ECB07EC"/>
    <w:rsid w:val="5ECF283D"/>
    <w:rsid w:val="5ED408EE"/>
    <w:rsid w:val="5ED61EAB"/>
    <w:rsid w:val="5ED9158D"/>
    <w:rsid w:val="5ED950C9"/>
    <w:rsid w:val="5EE17B4E"/>
    <w:rsid w:val="5EE371AC"/>
    <w:rsid w:val="5EEA7391"/>
    <w:rsid w:val="5EEA7BE0"/>
    <w:rsid w:val="5EEF66C8"/>
    <w:rsid w:val="5EF6229D"/>
    <w:rsid w:val="5EF83C2D"/>
    <w:rsid w:val="5F004EBB"/>
    <w:rsid w:val="5F0829FE"/>
    <w:rsid w:val="5F131407"/>
    <w:rsid w:val="5F1700E3"/>
    <w:rsid w:val="5F1F31A5"/>
    <w:rsid w:val="5F204C20"/>
    <w:rsid w:val="5F247C7C"/>
    <w:rsid w:val="5F2A21C0"/>
    <w:rsid w:val="5F30414C"/>
    <w:rsid w:val="5F323BB2"/>
    <w:rsid w:val="5F33332E"/>
    <w:rsid w:val="5F34351C"/>
    <w:rsid w:val="5F343811"/>
    <w:rsid w:val="5F34498E"/>
    <w:rsid w:val="5F387C45"/>
    <w:rsid w:val="5F3C4D77"/>
    <w:rsid w:val="5F3C6774"/>
    <w:rsid w:val="5F3D6D61"/>
    <w:rsid w:val="5F494C5F"/>
    <w:rsid w:val="5F513F2A"/>
    <w:rsid w:val="5F5737AD"/>
    <w:rsid w:val="5F586896"/>
    <w:rsid w:val="5F5B3EFD"/>
    <w:rsid w:val="5F5D467C"/>
    <w:rsid w:val="5F5E2534"/>
    <w:rsid w:val="5F652679"/>
    <w:rsid w:val="5F6C2D98"/>
    <w:rsid w:val="5F6C5833"/>
    <w:rsid w:val="5F7742C0"/>
    <w:rsid w:val="5F7C2A49"/>
    <w:rsid w:val="5F7E31CA"/>
    <w:rsid w:val="5F7E69CF"/>
    <w:rsid w:val="5F806333"/>
    <w:rsid w:val="5F8629C0"/>
    <w:rsid w:val="5F8674F6"/>
    <w:rsid w:val="5F8C0D35"/>
    <w:rsid w:val="5F8F7C5E"/>
    <w:rsid w:val="5F9216F4"/>
    <w:rsid w:val="5F960EB7"/>
    <w:rsid w:val="5F98044A"/>
    <w:rsid w:val="5F9E41EC"/>
    <w:rsid w:val="5FA20D73"/>
    <w:rsid w:val="5FAC425B"/>
    <w:rsid w:val="5FAC437E"/>
    <w:rsid w:val="5FB17DB4"/>
    <w:rsid w:val="5FB35217"/>
    <w:rsid w:val="5FB93B5C"/>
    <w:rsid w:val="5FBD3F37"/>
    <w:rsid w:val="5FC93DA1"/>
    <w:rsid w:val="5FCF3252"/>
    <w:rsid w:val="5FD72E4A"/>
    <w:rsid w:val="5FD927F5"/>
    <w:rsid w:val="5FE46AC0"/>
    <w:rsid w:val="5FE5642C"/>
    <w:rsid w:val="5FE92A88"/>
    <w:rsid w:val="5FF0530C"/>
    <w:rsid w:val="5FF51977"/>
    <w:rsid w:val="5FF637F1"/>
    <w:rsid w:val="5FF9374A"/>
    <w:rsid w:val="5FFC0F3E"/>
    <w:rsid w:val="5FFD711B"/>
    <w:rsid w:val="5FFD7A20"/>
    <w:rsid w:val="600038A3"/>
    <w:rsid w:val="6005387E"/>
    <w:rsid w:val="60056BA6"/>
    <w:rsid w:val="60071C83"/>
    <w:rsid w:val="6009238D"/>
    <w:rsid w:val="601773B9"/>
    <w:rsid w:val="60182CC1"/>
    <w:rsid w:val="60191DCB"/>
    <w:rsid w:val="601D06BC"/>
    <w:rsid w:val="60205780"/>
    <w:rsid w:val="60212B73"/>
    <w:rsid w:val="6028542A"/>
    <w:rsid w:val="60287D84"/>
    <w:rsid w:val="602A1CE5"/>
    <w:rsid w:val="602E4149"/>
    <w:rsid w:val="60304942"/>
    <w:rsid w:val="60311385"/>
    <w:rsid w:val="60343121"/>
    <w:rsid w:val="60345998"/>
    <w:rsid w:val="60356C20"/>
    <w:rsid w:val="603627FA"/>
    <w:rsid w:val="60364EDD"/>
    <w:rsid w:val="60433B56"/>
    <w:rsid w:val="604500A8"/>
    <w:rsid w:val="604C190F"/>
    <w:rsid w:val="604F5DF3"/>
    <w:rsid w:val="60521879"/>
    <w:rsid w:val="605B779E"/>
    <w:rsid w:val="60603B09"/>
    <w:rsid w:val="606542FF"/>
    <w:rsid w:val="606A1D5D"/>
    <w:rsid w:val="606A569B"/>
    <w:rsid w:val="606E6D0C"/>
    <w:rsid w:val="606F16D6"/>
    <w:rsid w:val="606F6785"/>
    <w:rsid w:val="607317D2"/>
    <w:rsid w:val="6077708F"/>
    <w:rsid w:val="607B5A73"/>
    <w:rsid w:val="607E0A03"/>
    <w:rsid w:val="60804877"/>
    <w:rsid w:val="60902D22"/>
    <w:rsid w:val="60937FA9"/>
    <w:rsid w:val="609406BE"/>
    <w:rsid w:val="60951AD5"/>
    <w:rsid w:val="609B7F95"/>
    <w:rsid w:val="60A313AA"/>
    <w:rsid w:val="60A65791"/>
    <w:rsid w:val="60AA3A3A"/>
    <w:rsid w:val="60AD30D3"/>
    <w:rsid w:val="60AE47DB"/>
    <w:rsid w:val="60B01D7B"/>
    <w:rsid w:val="60B02773"/>
    <w:rsid w:val="60B3190E"/>
    <w:rsid w:val="60BC4048"/>
    <w:rsid w:val="60BF0373"/>
    <w:rsid w:val="60C10443"/>
    <w:rsid w:val="60C30BE8"/>
    <w:rsid w:val="60C40E9F"/>
    <w:rsid w:val="60CA02C7"/>
    <w:rsid w:val="60CC468C"/>
    <w:rsid w:val="60D53BA0"/>
    <w:rsid w:val="60D625C0"/>
    <w:rsid w:val="60DA1030"/>
    <w:rsid w:val="60DE695A"/>
    <w:rsid w:val="60E04DFC"/>
    <w:rsid w:val="60E20469"/>
    <w:rsid w:val="60EA1810"/>
    <w:rsid w:val="60F0197C"/>
    <w:rsid w:val="60F07186"/>
    <w:rsid w:val="60F451C0"/>
    <w:rsid w:val="60F61E9E"/>
    <w:rsid w:val="610060BE"/>
    <w:rsid w:val="610A18A8"/>
    <w:rsid w:val="610C20C1"/>
    <w:rsid w:val="610E0559"/>
    <w:rsid w:val="611570E6"/>
    <w:rsid w:val="61157D4E"/>
    <w:rsid w:val="61204950"/>
    <w:rsid w:val="612C2D9C"/>
    <w:rsid w:val="612F108B"/>
    <w:rsid w:val="6133690A"/>
    <w:rsid w:val="61351C83"/>
    <w:rsid w:val="61383FAC"/>
    <w:rsid w:val="6138546C"/>
    <w:rsid w:val="613A341F"/>
    <w:rsid w:val="613D5985"/>
    <w:rsid w:val="613D7D64"/>
    <w:rsid w:val="613E699B"/>
    <w:rsid w:val="61432CA1"/>
    <w:rsid w:val="614F1993"/>
    <w:rsid w:val="614F677B"/>
    <w:rsid w:val="615A15AD"/>
    <w:rsid w:val="615D1D78"/>
    <w:rsid w:val="615D74F2"/>
    <w:rsid w:val="616140BE"/>
    <w:rsid w:val="616353CB"/>
    <w:rsid w:val="6163757A"/>
    <w:rsid w:val="61666A4F"/>
    <w:rsid w:val="616C0169"/>
    <w:rsid w:val="616D0C45"/>
    <w:rsid w:val="616F3DEB"/>
    <w:rsid w:val="61705746"/>
    <w:rsid w:val="61717D1A"/>
    <w:rsid w:val="61751A30"/>
    <w:rsid w:val="617B6722"/>
    <w:rsid w:val="617F0599"/>
    <w:rsid w:val="617F4823"/>
    <w:rsid w:val="618434F5"/>
    <w:rsid w:val="618A4CB0"/>
    <w:rsid w:val="618E44EF"/>
    <w:rsid w:val="618E6D41"/>
    <w:rsid w:val="619478D9"/>
    <w:rsid w:val="61997504"/>
    <w:rsid w:val="619B432F"/>
    <w:rsid w:val="619D4672"/>
    <w:rsid w:val="61A67968"/>
    <w:rsid w:val="61AA4E1F"/>
    <w:rsid w:val="61AA5628"/>
    <w:rsid w:val="61AB625D"/>
    <w:rsid w:val="61AE0825"/>
    <w:rsid w:val="61B06743"/>
    <w:rsid w:val="61BA4BE0"/>
    <w:rsid w:val="61BB776B"/>
    <w:rsid w:val="61BD5BF4"/>
    <w:rsid w:val="61BE560B"/>
    <w:rsid w:val="61CD55CB"/>
    <w:rsid w:val="61D243F9"/>
    <w:rsid w:val="61D67503"/>
    <w:rsid w:val="61D81EEF"/>
    <w:rsid w:val="61E126BB"/>
    <w:rsid w:val="61E93942"/>
    <w:rsid w:val="61EE2C69"/>
    <w:rsid w:val="61EE4C0A"/>
    <w:rsid w:val="61F013A6"/>
    <w:rsid w:val="61FB0AC7"/>
    <w:rsid w:val="61FE1759"/>
    <w:rsid w:val="61FE470B"/>
    <w:rsid w:val="62072D6A"/>
    <w:rsid w:val="620A7D11"/>
    <w:rsid w:val="620B4049"/>
    <w:rsid w:val="620B5735"/>
    <w:rsid w:val="620E1C66"/>
    <w:rsid w:val="6213465F"/>
    <w:rsid w:val="62186513"/>
    <w:rsid w:val="621926EA"/>
    <w:rsid w:val="621B0F49"/>
    <w:rsid w:val="621D658D"/>
    <w:rsid w:val="621E1797"/>
    <w:rsid w:val="62284100"/>
    <w:rsid w:val="622D5F2E"/>
    <w:rsid w:val="622E2E06"/>
    <w:rsid w:val="623512C1"/>
    <w:rsid w:val="623A191F"/>
    <w:rsid w:val="623D4652"/>
    <w:rsid w:val="623E473C"/>
    <w:rsid w:val="623F3E91"/>
    <w:rsid w:val="624451A4"/>
    <w:rsid w:val="625A7898"/>
    <w:rsid w:val="626924B9"/>
    <w:rsid w:val="626C54C3"/>
    <w:rsid w:val="626C673E"/>
    <w:rsid w:val="62714C52"/>
    <w:rsid w:val="62731A07"/>
    <w:rsid w:val="6277027A"/>
    <w:rsid w:val="627E27B6"/>
    <w:rsid w:val="627F7719"/>
    <w:rsid w:val="62811906"/>
    <w:rsid w:val="62886A56"/>
    <w:rsid w:val="628A3D01"/>
    <w:rsid w:val="628B2D34"/>
    <w:rsid w:val="629212EB"/>
    <w:rsid w:val="629856D2"/>
    <w:rsid w:val="62987FBD"/>
    <w:rsid w:val="629B3980"/>
    <w:rsid w:val="629B702D"/>
    <w:rsid w:val="62AB0E17"/>
    <w:rsid w:val="62AB2B53"/>
    <w:rsid w:val="62AD5378"/>
    <w:rsid w:val="62AF132D"/>
    <w:rsid w:val="62B33A02"/>
    <w:rsid w:val="62B7385E"/>
    <w:rsid w:val="62B80C6E"/>
    <w:rsid w:val="62BC13C6"/>
    <w:rsid w:val="62BC2D1D"/>
    <w:rsid w:val="62C1135F"/>
    <w:rsid w:val="62C56BFE"/>
    <w:rsid w:val="62C835F8"/>
    <w:rsid w:val="62CA5DA0"/>
    <w:rsid w:val="62CC09A6"/>
    <w:rsid w:val="62D23E52"/>
    <w:rsid w:val="62D27352"/>
    <w:rsid w:val="62D50A22"/>
    <w:rsid w:val="62D66F3C"/>
    <w:rsid w:val="62D7108D"/>
    <w:rsid w:val="62D72FF0"/>
    <w:rsid w:val="62D734A9"/>
    <w:rsid w:val="62D83BBB"/>
    <w:rsid w:val="62DB4547"/>
    <w:rsid w:val="62DE00EB"/>
    <w:rsid w:val="62E231C9"/>
    <w:rsid w:val="62E828D5"/>
    <w:rsid w:val="62ED2457"/>
    <w:rsid w:val="62EE0AAD"/>
    <w:rsid w:val="62F81E83"/>
    <w:rsid w:val="62FF1FD5"/>
    <w:rsid w:val="6302545F"/>
    <w:rsid w:val="63056CF0"/>
    <w:rsid w:val="63066B00"/>
    <w:rsid w:val="63076744"/>
    <w:rsid w:val="630B51AB"/>
    <w:rsid w:val="6315520F"/>
    <w:rsid w:val="6317128C"/>
    <w:rsid w:val="631717F4"/>
    <w:rsid w:val="63174022"/>
    <w:rsid w:val="631C3A21"/>
    <w:rsid w:val="6320704A"/>
    <w:rsid w:val="63224739"/>
    <w:rsid w:val="632324AE"/>
    <w:rsid w:val="632A2324"/>
    <w:rsid w:val="633749D1"/>
    <w:rsid w:val="633E6B5C"/>
    <w:rsid w:val="63413907"/>
    <w:rsid w:val="6341401E"/>
    <w:rsid w:val="634241FE"/>
    <w:rsid w:val="63437D01"/>
    <w:rsid w:val="634F5C5D"/>
    <w:rsid w:val="63534417"/>
    <w:rsid w:val="6354374B"/>
    <w:rsid w:val="635452A8"/>
    <w:rsid w:val="63566BC2"/>
    <w:rsid w:val="635F4BA1"/>
    <w:rsid w:val="6362219F"/>
    <w:rsid w:val="63644C19"/>
    <w:rsid w:val="63653807"/>
    <w:rsid w:val="63682228"/>
    <w:rsid w:val="636E4572"/>
    <w:rsid w:val="63726B84"/>
    <w:rsid w:val="637F296D"/>
    <w:rsid w:val="637F5AA8"/>
    <w:rsid w:val="638176F7"/>
    <w:rsid w:val="63817C71"/>
    <w:rsid w:val="63821B48"/>
    <w:rsid w:val="63837801"/>
    <w:rsid w:val="639C7CC1"/>
    <w:rsid w:val="63A64FD5"/>
    <w:rsid w:val="63AB7EED"/>
    <w:rsid w:val="63B0094D"/>
    <w:rsid w:val="63B4216A"/>
    <w:rsid w:val="63B522B1"/>
    <w:rsid w:val="63BE4E95"/>
    <w:rsid w:val="63BF580B"/>
    <w:rsid w:val="63CE6900"/>
    <w:rsid w:val="63D24191"/>
    <w:rsid w:val="63E5233E"/>
    <w:rsid w:val="63E96681"/>
    <w:rsid w:val="63EE511D"/>
    <w:rsid w:val="63F35ABB"/>
    <w:rsid w:val="63F63B54"/>
    <w:rsid w:val="63FB3E66"/>
    <w:rsid w:val="64052263"/>
    <w:rsid w:val="640E1049"/>
    <w:rsid w:val="64115C98"/>
    <w:rsid w:val="64125999"/>
    <w:rsid w:val="64126C4D"/>
    <w:rsid w:val="6413796D"/>
    <w:rsid w:val="6419222D"/>
    <w:rsid w:val="64195F27"/>
    <w:rsid w:val="641D2D72"/>
    <w:rsid w:val="64206B74"/>
    <w:rsid w:val="6421090D"/>
    <w:rsid w:val="642137F5"/>
    <w:rsid w:val="64246A17"/>
    <w:rsid w:val="642653BB"/>
    <w:rsid w:val="64300631"/>
    <w:rsid w:val="6432138A"/>
    <w:rsid w:val="64340C60"/>
    <w:rsid w:val="64394FFE"/>
    <w:rsid w:val="643B564E"/>
    <w:rsid w:val="64485BF6"/>
    <w:rsid w:val="644D0EFB"/>
    <w:rsid w:val="64527A0B"/>
    <w:rsid w:val="645B3BFC"/>
    <w:rsid w:val="64602AE9"/>
    <w:rsid w:val="64652366"/>
    <w:rsid w:val="646919DA"/>
    <w:rsid w:val="646923F8"/>
    <w:rsid w:val="646B49E1"/>
    <w:rsid w:val="646E3A4C"/>
    <w:rsid w:val="6470020A"/>
    <w:rsid w:val="647311F3"/>
    <w:rsid w:val="647B5E25"/>
    <w:rsid w:val="647F7A15"/>
    <w:rsid w:val="64824BFF"/>
    <w:rsid w:val="648457F4"/>
    <w:rsid w:val="64860B71"/>
    <w:rsid w:val="648967A8"/>
    <w:rsid w:val="648B765B"/>
    <w:rsid w:val="649200E8"/>
    <w:rsid w:val="64920D93"/>
    <w:rsid w:val="649C7B18"/>
    <w:rsid w:val="64A504C3"/>
    <w:rsid w:val="64A65E94"/>
    <w:rsid w:val="64A740D2"/>
    <w:rsid w:val="64A7535C"/>
    <w:rsid w:val="64A76640"/>
    <w:rsid w:val="64AD763C"/>
    <w:rsid w:val="64AE0846"/>
    <w:rsid w:val="64B2571F"/>
    <w:rsid w:val="64B650DE"/>
    <w:rsid w:val="64BA6D27"/>
    <w:rsid w:val="64BC3998"/>
    <w:rsid w:val="64BD4D55"/>
    <w:rsid w:val="64CF4BDD"/>
    <w:rsid w:val="64CF6706"/>
    <w:rsid w:val="64D00A5B"/>
    <w:rsid w:val="64D20232"/>
    <w:rsid w:val="64D20A48"/>
    <w:rsid w:val="64DD3720"/>
    <w:rsid w:val="64DE30C0"/>
    <w:rsid w:val="64E55E70"/>
    <w:rsid w:val="64E65EF7"/>
    <w:rsid w:val="64E727BC"/>
    <w:rsid w:val="64EC666E"/>
    <w:rsid w:val="65004B1D"/>
    <w:rsid w:val="6504425C"/>
    <w:rsid w:val="650714D9"/>
    <w:rsid w:val="650A44A7"/>
    <w:rsid w:val="650E7802"/>
    <w:rsid w:val="650F3530"/>
    <w:rsid w:val="65110E7A"/>
    <w:rsid w:val="65127568"/>
    <w:rsid w:val="65207637"/>
    <w:rsid w:val="652158B3"/>
    <w:rsid w:val="65242841"/>
    <w:rsid w:val="65253020"/>
    <w:rsid w:val="65310E0F"/>
    <w:rsid w:val="653454C2"/>
    <w:rsid w:val="6539435B"/>
    <w:rsid w:val="653A5686"/>
    <w:rsid w:val="653E0656"/>
    <w:rsid w:val="653F0F99"/>
    <w:rsid w:val="6541610E"/>
    <w:rsid w:val="65417B17"/>
    <w:rsid w:val="654856E5"/>
    <w:rsid w:val="654E61E2"/>
    <w:rsid w:val="655F322B"/>
    <w:rsid w:val="65604E33"/>
    <w:rsid w:val="65615354"/>
    <w:rsid w:val="65673556"/>
    <w:rsid w:val="6568268B"/>
    <w:rsid w:val="656C5508"/>
    <w:rsid w:val="656E024E"/>
    <w:rsid w:val="65726BC5"/>
    <w:rsid w:val="657757F4"/>
    <w:rsid w:val="65777B6E"/>
    <w:rsid w:val="657A75F9"/>
    <w:rsid w:val="65821A80"/>
    <w:rsid w:val="65891028"/>
    <w:rsid w:val="658B074C"/>
    <w:rsid w:val="658B2193"/>
    <w:rsid w:val="658F6156"/>
    <w:rsid w:val="65905B09"/>
    <w:rsid w:val="6596420A"/>
    <w:rsid w:val="65976FC5"/>
    <w:rsid w:val="659C28A4"/>
    <w:rsid w:val="659C7D82"/>
    <w:rsid w:val="65A2062E"/>
    <w:rsid w:val="65A33190"/>
    <w:rsid w:val="65A508BF"/>
    <w:rsid w:val="65A712ED"/>
    <w:rsid w:val="65A973F5"/>
    <w:rsid w:val="65B71E34"/>
    <w:rsid w:val="65BB5496"/>
    <w:rsid w:val="65BE38FE"/>
    <w:rsid w:val="65C21BBE"/>
    <w:rsid w:val="65C26E49"/>
    <w:rsid w:val="65C420FD"/>
    <w:rsid w:val="65C62B32"/>
    <w:rsid w:val="65C76F4B"/>
    <w:rsid w:val="65DE22DC"/>
    <w:rsid w:val="65E55E17"/>
    <w:rsid w:val="65E6107A"/>
    <w:rsid w:val="65E7464A"/>
    <w:rsid w:val="65EB1AFD"/>
    <w:rsid w:val="65F4575D"/>
    <w:rsid w:val="65F80657"/>
    <w:rsid w:val="65FD6904"/>
    <w:rsid w:val="660302FE"/>
    <w:rsid w:val="660548B8"/>
    <w:rsid w:val="660653E0"/>
    <w:rsid w:val="66080DDA"/>
    <w:rsid w:val="660C0581"/>
    <w:rsid w:val="660C3C52"/>
    <w:rsid w:val="660E2F40"/>
    <w:rsid w:val="66120081"/>
    <w:rsid w:val="661A2183"/>
    <w:rsid w:val="661E3C33"/>
    <w:rsid w:val="6623225A"/>
    <w:rsid w:val="66245543"/>
    <w:rsid w:val="66266325"/>
    <w:rsid w:val="662E4120"/>
    <w:rsid w:val="66351216"/>
    <w:rsid w:val="663A2572"/>
    <w:rsid w:val="663F7453"/>
    <w:rsid w:val="664102AF"/>
    <w:rsid w:val="66422D30"/>
    <w:rsid w:val="664A7C85"/>
    <w:rsid w:val="664E193E"/>
    <w:rsid w:val="66525554"/>
    <w:rsid w:val="665E7F30"/>
    <w:rsid w:val="666D3DA5"/>
    <w:rsid w:val="666F6664"/>
    <w:rsid w:val="66713A71"/>
    <w:rsid w:val="667A1639"/>
    <w:rsid w:val="667C3733"/>
    <w:rsid w:val="6682349D"/>
    <w:rsid w:val="66856DDD"/>
    <w:rsid w:val="668B594C"/>
    <w:rsid w:val="6695025D"/>
    <w:rsid w:val="66965D76"/>
    <w:rsid w:val="669A3504"/>
    <w:rsid w:val="66A126A0"/>
    <w:rsid w:val="66AA2834"/>
    <w:rsid w:val="66C126DB"/>
    <w:rsid w:val="66C1509D"/>
    <w:rsid w:val="66C20BAB"/>
    <w:rsid w:val="66C2293C"/>
    <w:rsid w:val="66C55100"/>
    <w:rsid w:val="66C97A9C"/>
    <w:rsid w:val="66CE004A"/>
    <w:rsid w:val="66D25F0A"/>
    <w:rsid w:val="66E165BE"/>
    <w:rsid w:val="66E305CF"/>
    <w:rsid w:val="66E32B75"/>
    <w:rsid w:val="66E56991"/>
    <w:rsid w:val="66E57989"/>
    <w:rsid w:val="66F0448E"/>
    <w:rsid w:val="66F67723"/>
    <w:rsid w:val="66FB4A11"/>
    <w:rsid w:val="670024F0"/>
    <w:rsid w:val="67070034"/>
    <w:rsid w:val="67101BF2"/>
    <w:rsid w:val="67106094"/>
    <w:rsid w:val="671200AE"/>
    <w:rsid w:val="67122E89"/>
    <w:rsid w:val="67126F8E"/>
    <w:rsid w:val="671A1AC8"/>
    <w:rsid w:val="671A5DB3"/>
    <w:rsid w:val="672330E1"/>
    <w:rsid w:val="672725AF"/>
    <w:rsid w:val="67301B2D"/>
    <w:rsid w:val="6746251D"/>
    <w:rsid w:val="6747634E"/>
    <w:rsid w:val="674976C1"/>
    <w:rsid w:val="674F04D3"/>
    <w:rsid w:val="67501250"/>
    <w:rsid w:val="6752090F"/>
    <w:rsid w:val="675423BB"/>
    <w:rsid w:val="6754613D"/>
    <w:rsid w:val="675604BF"/>
    <w:rsid w:val="675A53ED"/>
    <w:rsid w:val="67606F32"/>
    <w:rsid w:val="67614773"/>
    <w:rsid w:val="676212AD"/>
    <w:rsid w:val="67630ABE"/>
    <w:rsid w:val="676C57FB"/>
    <w:rsid w:val="676D47A8"/>
    <w:rsid w:val="6780516A"/>
    <w:rsid w:val="6780750E"/>
    <w:rsid w:val="678354A4"/>
    <w:rsid w:val="679235B7"/>
    <w:rsid w:val="679E1FCF"/>
    <w:rsid w:val="67A5742A"/>
    <w:rsid w:val="67A73F31"/>
    <w:rsid w:val="67A910DE"/>
    <w:rsid w:val="67AC178B"/>
    <w:rsid w:val="67B041A5"/>
    <w:rsid w:val="67B226FC"/>
    <w:rsid w:val="67B443B2"/>
    <w:rsid w:val="67B851A6"/>
    <w:rsid w:val="67BA6181"/>
    <w:rsid w:val="67BB38F5"/>
    <w:rsid w:val="67BE6B45"/>
    <w:rsid w:val="67C27011"/>
    <w:rsid w:val="67C4381D"/>
    <w:rsid w:val="67CA7185"/>
    <w:rsid w:val="67CB703A"/>
    <w:rsid w:val="67D15A1E"/>
    <w:rsid w:val="67D85BDF"/>
    <w:rsid w:val="67DB2465"/>
    <w:rsid w:val="67DC0429"/>
    <w:rsid w:val="67DE7D2F"/>
    <w:rsid w:val="67E87A7B"/>
    <w:rsid w:val="67ED1120"/>
    <w:rsid w:val="67ED5E82"/>
    <w:rsid w:val="67FF21D6"/>
    <w:rsid w:val="68030111"/>
    <w:rsid w:val="680324DA"/>
    <w:rsid w:val="68034910"/>
    <w:rsid w:val="68052CE0"/>
    <w:rsid w:val="68085E6C"/>
    <w:rsid w:val="680E2499"/>
    <w:rsid w:val="681513B6"/>
    <w:rsid w:val="68163626"/>
    <w:rsid w:val="681A4802"/>
    <w:rsid w:val="681C4D0C"/>
    <w:rsid w:val="681F62A3"/>
    <w:rsid w:val="682032F8"/>
    <w:rsid w:val="68215A49"/>
    <w:rsid w:val="6828679A"/>
    <w:rsid w:val="682B692E"/>
    <w:rsid w:val="682C29C8"/>
    <w:rsid w:val="682F524D"/>
    <w:rsid w:val="6830395C"/>
    <w:rsid w:val="683D1A9F"/>
    <w:rsid w:val="683D24F9"/>
    <w:rsid w:val="683F2CC4"/>
    <w:rsid w:val="68456744"/>
    <w:rsid w:val="684F728D"/>
    <w:rsid w:val="685010ED"/>
    <w:rsid w:val="6852581F"/>
    <w:rsid w:val="6857063F"/>
    <w:rsid w:val="68580758"/>
    <w:rsid w:val="685912DC"/>
    <w:rsid w:val="68592384"/>
    <w:rsid w:val="68622B2F"/>
    <w:rsid w:val="686571E4"/>
    <w:rsid w:val="68685FCF"/>
    <w:rsid w:val="686C5254"/>
    <w:rsid w:val="68787616"/>
    <w:rsid w:val="6880601A"/>
    <w:rsid w:val="688470BA"/>
    <w:rsid w:val="688A0050"/>
    <w:rsid w:val="689A5F41"/>
    <w:rsid w:val="689B19DF"/>
    <w:rsid w:val="689B42D9"/>
    <w:rsid w:val="68A00DA9"/>
    <w:rsid w:val="68A2543D"/>
    <w:rsid w:val="68A72D5B"/>
    <w:rsid w:val="68A921C3"/>
    <w:rsid w:val="68AE2D0B"/>
    <w:rsid w:val="68B266D5"/>
    <w:rsid w:val="68B627DC"/>
    <w:rsid w:val="68C3475F"/>
    <w:rsid w:val="68C90B43"/>
    <w:rsid w:val="68D84704"/>
    <w:rsid w:val="68DD5F13"/>
    <w:rsid w:val="68DE547B"/>
    <w:rsid w:val="68E236F2"/>
    <w:rsid w:val="68E25D26"/>
    <w:rsid w:val="68E40588"/>
    <w:rsid w:val="68E4127B"/>
    <w:rsid w:val="68E5033C"/>
    <w:rsid w:val="68E95BD2"/>
    <w:rsid w:val="68EA2822"/>
    <w:rsid w:val="68EB4DD9"/>
    <w:rsid w:val="68EB735F"/>
    <w:rsid w:val="68F14977"/>
    <w:rsid w:val="68F37555"/>
    <w:rsid w:val="68F601FE"/>
    <w:rsid w:val="69061C77"/>
    <w:rsid w:val="69092BC3"/>
    <w:rsid w:val="69126779"/>
    <w:rsid w:val="69137186"/>
    <w:rsid w:val="69160F00"/>
    <w:rsid w:val="69171D35"/>
    <w:rsid w:val="691A076E"/>
    <w:rsid w:val="691A1028"/>
    <w:rsid w:val="691C4BA6"/>
    <w:rsid w:val="6921292E"/>
    <w:rsid w:val="692A3363"/>
    <w:rsid w:val="692D0078"/>
    <w:rsid w:val="6939308C"/>
    <w:rsid w:val="69432F2A"/>
    <w:rsid w:val="69472CA2"/>
    <w:rsid w:val="694A7333"/>
    <w:rsid w:val="694E531C"/>
    <w:rsid w:val="69553202"/>
    <w:rsid w:val="695A0B62"/>
    <w:rsid w:val="695B18FC"/>
    <w:rsid w:val="69645FC7"/>
    <w:rsid w:val="6965778C"/>
    <w:rsid w:val="697050DC"/>
    <w:rsid w:val="69752137"/>
    <w:rsid w:val="697672D5"/>
    <w:rsid w:val="697A55F3"/>
    <w:rsid w:val="697D173A"/>
    <w:rsid w:val="697E2E7C"/>
    <w:rsid w:val="69817DBA"/>
    <w:rsid w:val="69831A30"/>
    <w:rsid w:val="69833F99"/>
    <w:rsid w:val="6983773D"/>
    <w:rsid w:val="698453C5"/>
    <w:rsid w:val="698D63BA"/>
    <w:rsid w:val="698F4CDD"/>
    <w:rsid w:val="69921DEB"/>
    <w:rsid w:val="699B0278"/>
    <w:rsid w:val="699E1D6B"/>
    <w:rsid w:val="69A33081"/>
    <w:rsid w:val="69AD3E27"/>
    <w:rsid w:val="69B33DB7"/>
    <w:rsid w:val="69BD479F"/>
    <w:rsid w:val="69C03DC9"/>
    <w:rsid w:val="69C41185"/>
    <w:rsid w:val="69CB0F36"/>
    <w:rsid w:val="69CE24C2"/>
    <w:rsid w:val="69D15764"/>
    <w:rsid w:val="69D65DA8"/>
    <w:rsid w:val="69D96AE0"/>
    <w:rsid w:val="69DB1E10"/>
    <w:rsid w:val="69DF0072"/>
    <w:rsid w:val="69DF4271"/>
    <w:rsid w:val="69ED1043"/>
    <w:rsid w:val="69F224E0"/>
    <w:rsid w:val="69F515D2"/>
    <w:rsid w:val="69F60B7D"/>
    <w:rsid w:val="69F74DD3"/>
    <w:rsid w:val="69FB06AA"/>
    <w:rsid w:val="69FF271E"/>
    <w:rsid w:val="6A0300BE"/>
    <w:rsid w:val="6A0C44DC"/>
    <w:rsid w:val="6A130715"/>
    <w:rsid w:val="6A181759"/>
    <w:rsid w:val="6A1A7B9B"/>
    <w:rsid w:val="6A1C6E9C"/>
    <w:rsid w:val="6A214474"/>
    <w:rsid w:val="6A250331"/>
    <w:rsid w:val="6A262342"/>
    <w:rsid w:val="6A27566A"/>
    <w:rsid w:val="6A2B20DE"/>
    <w:rsid w:val="6A2E777B"/>
    <w:rsid w:val="6A355BC2"/>
    <w:rsid w:val="6A3778F6"/>
    <w:rsid w:val="6A382279"/>
    <w:rsid w:val="6A3929A1"/>
    <w:rsid w:val="6A3B1F70"/>
    <w:rsid w:val="6A3E098D"/>
    <w:rsid w:val="6A420A65"/>
    <w:rsid w:val="6A4546CC"/>
    <w:rsid w:val="6A461D36"/>
    <w:rsid w:val="6A4653F8"/>
    <w:rsid w:val="6A47191B"/>
    <w:rsid w:val="6A4954E1"/>
    <w:rsid w:val="6A4B091C"/>
    <w:rsid w:val="6A5509BD"/>
    <w:rsid w:val="6A563BB1"/>
    <w:rsid w:val="6A567038"/>
    <w:rsid w:val="6A646670"/>
    <w:rsid w:val="6A6928F7"/>
    <w:rsid w:val="6A6B1881"/>
    <w:rsid w:val="6A6E597C"/>
    <w:rsid w:val="6A712EA1"/>
    <w:rsid w:val="6A7A59E1"/>
    <w:rsid w:val="6A7F210D"/>
    <w:rsid w:val="6A8033A1"/>
    <w:rsid w:val="6A8112E5"/>
    <w:rsid w:val="6A8446CA"/>
    <w:rsid w:val="6A85456D"/>
    <w:rsid w:val="6A8A09E9"/>
    <w:rsid w:val="6A8E06CA"/>
    <w:rsid w:val="6A9329C5"/>
    <w:rsid w:val="6A936AD1"/>
    <w:rsid w:val="6A966402"/>
    <w:rsid w:val="6A9C7286"/>
    <w:rsid w:val="6AA2448E"/>
    <w:rsid w:val="6AA372C8"/>
    <w:rsid w:val="6AA661E3"/>
    <w:rsid w:val="6AA67815"/>
    <w:rsid w:val="6AAE20EC"/>
    <w:rsid w:val="6AB335E2"/>
    <w:rsid w:val="6AB45867"/>
    <w:rsid w:val="6AB50B64"/>
    <w:rsid w:val="6AB656E7"/>
    <w:rsid w:val="6AB7006A"/>
    <w:rsid w:val="6AC45AEB"/>
    <w:rsid w:val="6AC81F64"/>
    <w:rsid w:val="6AD104D2"/>
    <w:rsid w:val="6AD52EA0"/>
    <w:rsid w:val="6AD72110"/>
    <w:rsid w:val="6AD74D0F"/>
    <w:rsid w:val="6AD85BEB"/>
    <w:rsid w:val="6ADE6636"/>
    <w:rsid w:val="6AE0306B"/>
    <w:rsid w:val="6AE507FD"/>
    <w:rsid w:val="6AEA3774"/>
    <w:rsid w:val="6AEA7251"/>
    <w:rsid w:val="6AF00245"/>
    <w:rsid w:val="6AF17EF9"/>
    <w:rsid w:val="6AF2198C"/>
    <w:rsid w:val="6AF71772"/>
    <w:rsid w:val="6AFB135B"/>
    <w:rsid w:val="6AFE30EC"/>
    <w:rsid w:val="6B03761B"/>
    <w:rsid w:val="6B042AFE"/>
    <w:rsid w:val="6B072FCB"/>
    <w:rsid w:val="6B112A9D"/>
    <w:rsid w:val="6B14609E"/>
    <w:rsid w:val="6B1817A7"/>
    <w:rsid w:val="6B1D1540"/>
    <w:rsid w:val="6B1F6411"/>
    <w:rsid w:val="6B2335BD"/>
    <w:rsid w:val="6B2361FF"/>
    <w:rsid w:val="6B281675"/>
    <w:rsid w:val="6B2D0BFA"/>
    <w:rsid w:val="6B3B56E5"/>
    <w:rsid w:val="6B40382E"/>
    <w:rsid w:val="6B405C90"/>
    <w:rsid w:val="6B461E27"/>
    <w:rsid w:val="6B463144"/>
    <w:rsid w:val="6B4D084F"/>
    <w:rsid w:val="6B506848"/>
    <w:rsid w:val="6B562532"/>
    <w:rsid w:val="6B5901AF"/>
    <w:rsid w:val="6B607F79"/>
    <w:rsid w:val="6B632BFA"/>
    <w:rsid w:val="6B637841"/>
    <w:rsid w:val="6B6777CA"/>
    <w:rsid w:val="6B6E50F8"/>
    <w:rsid w:val="6B735474"/>
    <w:rsid w:val="6B761686"/>
    <w:rsid w:val="6B763487"/>
    <w:rsid w:val="6B7D2CA9"/>
    <w:rsid w:val="6B7D63DD"/>
    <w:rsid w:val="6B7D716F"/>
    <w:rsid w:val="6B853BAE"/>
    <w:rsid w:val="6B8C1B22"/>
    <w:rsid w:val="6B8D0DB9"/>
    <w:rsid w:val="6B8E2277"/>
    <w:rsid w:val="6B913EF9"/>
    <w:rsid w:val="6B921A1B"/>
    <w:rsid w:val="6B93381C"/>
    <w:rsid w:val="6B95547C"/>
    <w:rsid w:val="6B9839C4"/>
    <w:rsid w:val="6B9E2E51"/>
    <w:rsid w:val="6BA175A5"/>
    <w:rsid w:val="6BA57556"/>
    <w:rsid w:val="6BAE10C6"/>
    <w:rsid w:val="6BAF602A"/>
    <w:rsid w:val="6BB1690D"/>
    <w:rsid w:val="6BB479C4"/>
    <w:rsid w:val="6BB744AA"/>
    <w:rsid w:val="6BB85441"/>
    <w:rsid w:val="6BBF0EB2"/>
    <w:rsid w:val="6BC13886"/>
    <w:rsid w:val="6BC40467"/>
    <w:rsid w:val="6BC44C10"/>
    <w:rsid w:val="6BC47079"/>
    <w:rsid w:val="6BC86673"/>
    <w:rsid w:val="6BCC0AE8"/>
    <w:rsid w:val="6BCC10DA"/>
    <w:rsid w:val="6BCD6BDB"/>
    <w:rsid w:val="6BD52D0F"/>
    <w:rsid w:val="6BD56793"/>
    <w:rsid w:val="6BE30313"/>
    <w:rsid w:val="6BE31AEC"/>
    <w:rsid w:val="6BE4278E"/>
    <w:rsid w:val="6BE93C56"/>
    <w:rsid w:val="6BE941E8"/>
    <w:rsid w:val="6BEB07E4"/>
    <w:rsid w:val="6BEC3AD4"/>
    <w:rsid w:val="6BF42611"/>
    <w:rsid w:val="6BF47CC8"/>
    <w:rsid w:val="6C0F3BA5"/>
    <w:rsid w:val="6C221929"/>
    <w:rsid w:val="6C241567"/>
    <w:rsid w:val="6C274A93"/>
    <w:rsid w:val="6C2D7558"/>
    <w:rsid w:val="6C327883"/>
    <w:rsid w:val="6C377658"/>
    <w:rsid w:val="6C382FDC"/>
    <w:rsid w:val="6C3B6D65"/>
    <w:rsid w:val="6C3E0CD0"/>
    <w:rsid w:val="6C3F7188"/>
    <w:rsid w:val="6C437101"/>
    <w:rsid w:val="6C4E55E5"/>
    <w:rsid w:val="6C4F12F5"/>
    <w:rsid w:val="6C4F6564"/>
    <w:rsid w:val="6C4F787F"/>
    <w:rsid w:val="6C55612E"/>
    <w:rsid w:val="6C5A2A3B"/>
    <w:rsid w:val="6C5F2742"/>
    <w:rsid w:val="6C5F72AB"/>
    <w:rsid w:val="6C6A56D3"/>
    <w:rsid w:val="6C765631"/>
    <w:rsid w:val="6C7A7501"/>
    <w:rsid w:val="6C844CE6"/>
    <w:rsid w:val="6C8936A3"/>
    <w:rsid w:val="6C8E1837"/>
    <w:rsid w:val="6C913011"/>
    <w:rsid w:val="6C96061A"/>
    <w:rsid w:val="6C9A317C"/>
    <w:rsid w:val="6C9B3090"/>
    <w:rsid w:val="6CB23C79"/>
    <w:rsid w:val="6CC21C9D"/>
    <w:rsid w:val="6CCA10C6"/>
    <w:rsid w:val="6CD0312E"/>
    <w:rsid w:val="6CD95861"/>
    <w:rsid w:val="6CDE15DB"/>
    <w:rsid w:val="6CE2223F"/>
    <w:rsid w:val="6CE23D94"/>
    <w:rsid w:val="6CE359BB"/>
    <w:rsid w:val="6CEF360E"/>
    <w:rsid w:val="6CFD4AF6"/>
    <w:rsid w:val="6D01217F"/>
    <w:rsid w:val="6D024660"/>
    <w:rsid w:val="6D0A1584"/>
    <w:rsid w:val="6D0E5CC1"/>
    <w:rsid w:val="6D0F7E05"/>
    <w:rsid w:val="6D193FAA"/>
    <w:rsid w:val="6D194B51"/>
    <w:rsid w:val="6D1A55EC"/>
    <w:rsid w:val="6D1E12A3"/>
    <w:rsid w:val="6D233E92"/>
    <w:rsid w:val="6D2467AD"/>
    <w:rsid w:val="6D2471F7"/>
    <w:rsid w:val="6D2A7984"/>
    <w:rsid w:val="6D351FEA"/>
    <w:rsid w:val="6D353634"/>
    <w:rsid w:val="6D38711C"/>
    <w:rsid w:val="6D3B623A"/>
    <w:rsid w:val="6D422BF3"/>
    <w:rsid w:val="6D4F1F1A"/>
    <w:rsid w:val="6D6476CB"/>
    <w:rsid w:val="6D6575DB"/>
    <w:rsid w:val="6D6A78FE"/>
    <w:rsid w:val="6D730E4D"/>
    <w:rsid w:val="6D733176"/>
    <w:rsid w:val="6D7412A4"/>
    <w:rsid w:val="6D7B6E2D"/>
    <w:rsid w:val="6D7F23B2"/>
    <w:rsid w:val="6D840B05"/>
    <w:rsid w:val="6D8D6B0A"/>
    <w:rsid w:val="6D905ADF"/>
    <w:rsid w:val="6D9163B3"/>
    <w:rsid w:val="6D9754FB"/>
    <w:rsid w:val="6D9D38CF"/>
    <w:rsid w:val="6DA84F74"/>
    <w:rsid w:val="6DAD628F"/>
    <w:rsid w:val="6DB356CF"/>
    <w:rsid w:val="6DB47E04"/>
    <w:rsid w:val="6DB84E9A"/>
    <w:rsid w:val="6DBB2A77"/>
    <w:rsid w:val="6DBC1C54"/>
    <w:rsid w:val="6DBF7693"/>
    <w:rsid w:val="6DC15B33"/>
    <w:rsid w:val="6DC271B4"/>
    <w:rsid w:val="6DC50B27"/>
    <w:rsid w:val="6DC80B8F"/>
    <w:rsid w:val="6DC852DA"/>
    <w:rsid w:val="6DCC044F"/>
    <w:rsid w:val="6DCD0001"/>
    <w:rsid w:val="6DCE7211"/>
    <w:rsid w:val="6DD53A0B"/>
    <w:rsid w:val="6DD84BC1"/>
    <w:rsid w:val="6DDA4B3C"/>
    <w:rsid w:val="6DDD6F90"/>
    <w:rsid w:val="6DDF6FF7"/>
    <w:rsid w:val="6DE118A1"/>
    <w:rsid w:val="6DE24CCF"/>
    <w:rsid w:val="6DE303DB"/>
    <w:rsid w:val="6DE4144B"/>
    <w:rsid w:val="6DE53498"/>
    <w:rsid w:val="6DE942EA"/>
    <w:rsid w:val="6DEE7622"/>
    <w:rsid w:val="6DF12621"/>
    <w:rsid w:val="6DF249EA"/>
    <w:rsid w:val="6DF25FBB"/>
    <w:rsid w:val="6DF36F83"/>
    <w:rsid w:val="6DF4119F"/>
    <w:rsid w:val="6DF41E7C"/>
    <w:rsid w:val="6DF741D4"/>
    <w:rsid w:val="6E000BA7"/>
    <w:rsid w:val="6E03208A"/>
    <w:rsid w:val="6E106357"/>
    <w:rsid w:val="6E130D72"/>
    <w:rsid w:val="6E1A302B"/>
    <w:rsid w:val="6E1A3505"/>
    <w:rsid w:val="6E1C0594"/>
    <w:rsid w:val="6E2031D6"/>
    <w:rsid w:val="6E2C7DBD"/>
    <w:rsid w:val="6E310E02"/>
    <w:rsid w:val="6E330277"/>
    <w:rsid w:val="6E38344D"/>
    <w:rsid w:val="6E3A5240"/>
    <w:rsid w:val="6E3B19DC"/>
    <w:rsid w:val="6E3E428D"/>
    <w:rsid w:val="6E4C2810"/>
    <w:rsid w:val="6E4C2CA6"/>
    <w:rsid w:val="6E4C7FD7"/>
    <w:rsid w:val="6E55698E"/>
    <w:rsid w:val="6E586D5F"/>
    <w:rsid w:val="6E5C0C1E"/>
    <w:rsid w:val="6E5E1597"/>
    <w:rsid w:val="6E5E4EF1"/>
    <w:rsid w:val="6E62156A"/>
    <w:rsid w:val="6E64011B"/>
    <w:rsid w:val="6E6871FC"/>
    <w:rsid w:val="6E6A19B9"/>
    <w:rsid w:val="6E700214"/>
    <w:rsid w:val="6E7B350F"/>
    <w:rsid w:val="6E7B5ACE"/>
    <w:rsid w:val="6E810505"/>
    <w:rsid w:val="6E883BF7"/>
    <w:rsid w:val="6E883F78"/>
    <w:rsid w:val="6E8D641A"/>
    <w:rsid w:val="6E8E11F8"/>
    <w:rsid w:val="6E9105F4"/>
    <w:rsid w:val="6E9C2791"/>
    <w:rsid w:val="6EA14E7F"/>
    <w:rsid w:val="6EA23864"/>
    <w:rsid w:val="6EA27775"/>
    <w:rsid w:val="6EA34C1A"/>
    <w:rsid w:val="6EAA225B"/>
    <w:rsid w:val="6EAC0FC5"/>
    <w:rsid w:val="6EB46BB8"/>
    <w:rsid w:val="6EB637FD"/>
    <w:rsid w:val="6EBB1CCE"/>
    <w:rsid w:val="6EC33493"/>
    <w:rsid w:val="6EC51BFC"/>
    <w:rsid w:val="6ECA6490"/>
    <w:rsid w:val="6ED3047B"/>
    <w:rsid w:val="6EDA492C"/>
    <w:rsid w:val="6EE75A48"/>
    <w:rsid w:val="6EE97581"/>
    <w:rsid w:val="6EF33796"/>
    <w:rsid w:val="6EF7644B"/>
    <w:rsid w:val="6EF9531A"/>
    <w:rsid w:val="6EF97208"/>
    <w:rsid w:val="6F0B470B"/>
    <w:rsid w:val="6F0D0B58"/>
    <w:rsid w:val="6F0E7814"/>
    <w:rsid w:val="6F1145C1"/>
    <w:rsid w:val="6F12654F"/>
    <w:rsid w:val="6F1452EE"/>
    <w:rsid w:val="6F2B1425"/>
    <w:rsid w:val="6F3143E4"/>
    <w:rsid w:val="6F3A0661"/>
    <w:rsid w:val="6F3B6466"/>
    <w:rsid w:val="6F3F6205"/>
    <w:rsid w:val="6F40673B"/>
    <w:rsid w:val="6F433B03"/>
    <w:rsid w:val="6F4D487F"/>
    <w:rsid w:val="6F4E0ABD"/>
    <w:rsid w:val="6F503C20"/>
    <w:rsid w:val="6F566C0F"/>
    <w:rsid w:val="6F5876C4"/>
    <w:rsid w:val="6F5A0D2B"/>
    <w:rsid w:val="6F5B6BAC"/>
    <w:rsid w:val="6F5D48B9"/>
    <w:rsid w:val="6F5E708A"/>
    <w:rsid w:val="6F616051"/>
    <w:rsid w:val="6F6272F3"/>
    <w:rsid w:val="6F660452"/>
    <w:rsid w:val="6F6C7092"/>
    <w:rsid w:val="6F6E2AD6"/>
    <w:rsid w:val="6F770E29"/>
    <w:rsid w:val="6F787449"/>
    <w:rsid w:val="6F7C3E12"/>
    <w:rsid w:val="6F7F5041"/>
    <w:rsid w:val="6F7F7057"/>
    <w:rsid w:val="6F816E49"/>
    <w:rsid w:val="6F84086A"/>
    <w:rsid w:val="6F907FA9"/>
    <w:rsid w:val="6F937BD6"/>
    <w:rsid w:val="6F9735FC"/>
    <w:rsid w:val="6F983B6C"/>
    <w:rsid w:val="6F986BD6"/>
    <w:rsid w:val="6F9E6B79"/>
    <w:rsid w:val="6FA17322"/>
    <w:rsid w:val="6FA27CBA"/>
    <w:rsid w:val="6FA7493E"/>
    <w:rsid w:val="6FAF29A5"/>
    <w:rsid w:val="6FAF3C71"/>
    <w:rsid w:val="6FB3121C"/>
    <w:rsid w:val="6FC772D0"/>
    <w:rsid w:val="6FC974D5"/>
    <w:rsid w:val="6FE7214E"/>
    <w:rsid w:val="6FE92270"/>
    <w:rsid w:val="6FEC522B"/>
    <w:rsid w:val="6FEE3D96"/>
    <w:rsid w:val="6FF65EF3"/>
    <w:rsid w:val="6FF90E02"/>
    <w:rsid w:val="6FF931B0"/>
    <w:rsid w:val="6FFF6EA2"/>
    <w:rsid w:val="70054966"/>
    <w:rsid w:val="7007358B"/>
    <w:rsid w:val="700A2FC0"/>
    <w:rsid w:val="700B1FDE"/>
    <w:rsid w:val="700C6CA6"/>
    <w:rsid w:val="700E016E"/>
    <w:rsid w:val="700F168F"/>
    <w:rsid w:val="701459E5"/>
    <w:rsid w:val="70170670"/>
    <w:rsid w:val="70215657"/>
    <w:rsid w:val="70243BAA"/>
    <w:rsid w:val="70251B9B"/>
    <w:rsid w:val="70252A69"/>
    <w:rsid w:val="702B6DC6"/>
    <w:rsid w:val="702D0598"/>
    <w:rsid w:val="702E51F2"/>
    <w:rsid w:val="70373A18"/>
    <w:rsid w:val="703D100D"/>
    <w:rsid w:val="7046436C"/>
    <w:rsid w:val="704A45C5"/>
    <w:rsid w:val="704D259A"/>
    <w:rsid w:val="704D45EA"/>
    <w:rsid w:val="704F1384"/>
    <w:rsid w:val="7051721A"/>
    <w:rsid w:val="70542047"/>
    <w:rsid w:val="70546968"/>
    <w:rsid w:val="705726F3"/>
    <w:rsid w:val="706501E0"/>
    <w:rsid w:val="706817D8"/>
    <w:rsid w:val="706C35B8"/>
    <w:rsid w:val="706D7FF0"/>
    <w:rsid w:val="70717181"/>
    <w:rsid w:val="7078168B"/>
    <w:rsid w:val="7078361E"/>
    <w:rsid w:val="707A5C65"/>
    <w:rsid w:val="707C5E57"/>
    <w:rsid w:val="708402E9"/>
    <w:rsid w:val="70843FDC"/>
    <w:rsid w:val="708447EC"/>
    <w:rsid w:val="708A7428"/>
    <w:rsid w:val="708C2616"/>
    <w:rsid w:val="70910744"/>
    <w:rsid w:val="70910FF3"/>
    <w:rsid w:val="70931654"/>
    <w:rsid w:val="709A03BB"/>
    <w:rsid w:val="709A0C04"/>
    <w:rsid w:val="709A2B2B"/>
    <w:rsid w:val="709E7399"/>
    <w:rsid w:val="70A36411"/>
    <w:rsid w:val="70A4745B"/>
    <w:rsid w:val="70A66981"/>
    <w:rsid w:val="70B2103E"/>
    <w:rsid w:val="70B55F82"/>
    <w:rsid w:val="70B744CC"/>
    <w:rsid w:val="70BC26B5"/>
    <w:rsid w:val="70BE0668"/>
    <w:rsid w:val="70C3520E"/>
    <w:rsid w:val="70CF607C"/>
    <w:rsid w:val="70D07AD0"/>
    <w:rsid w:val="70E67CE7"/>
    <w:rsid w:val="70F253E1"/>
    <w:rsid w:val="70F62768"/>
    <w:rsid w:val="70F7595F"/>
    <w:rsid w:val="71013E06"/>
    <w:rsid w:val="710162AF"/>
    <w:rsid w:val="71037B8D"/>
    <w:rsid w:val="71037E83"/>
    <w:rsid w:val="7107762A"/>
    <w:rsid w:val="7111344D"/>
    <w:rsid w:val="7113791E"/>
    <w:rsid w:val="711F2F9A"/>
    <w:rsid w:val="71237FC6"/>
    <w:rsid w:val="712744FC"/>
    <w:rsid w:val="71386105"/>
    <w:rsid w:val="713E61A5"/>
    <w:rsid w:val="714155E3"/>
    <w:rsid w:val="71467EE5"/>
    <w:rsid w:val="71477C10"/>
    <w:rsid w:val="71482632"/>
    <w:rsid w:val="714C7D4A"/>
    <w:rsid w:val="714E5FC8"/>
    <w:rsid w:val="714F5D33"/>
    <w:rsid w:val="71504F09"/>
    <w:rsid w:val="71512E5E"/>
    <w:rsid w:val="71635FF4"/>
    <w:rsid w:val="716B4AEA"/>
    <w:rsid w:val="71725FD3"/>
    <w:rsid w:val="71786312"/>
    <w:rsid w:val="718505B0"/>
    <w:rsid w:val="718661AB"/>
    <w:rsid w:val="718B1848"/>
    <w:rsid w:val="718C67DA"/>
    <w:rsid w:val="718D17B7"/>
    <w:rsid w:val="71947449"/>
    <w:rsid w:val="71972D67"/>
    <w:rsid w:val="71992F31"/>
    <w:rsid w:val="719B0330"/>
    <w:rsid w:val="719B0B31"/>
    <w:rsid w:val="71A7679B"/>
    <w:rsid w:val="71BC7B50"/>
    <w:rsid w:val="71BD064B"/>
    <w:rsid w:val="71C164D8"/>
    <w:rsid w:val="71C456B5"/>
    <w:rsid w:val="71CA3177"/>
    <w:rsid w:val="71D063BA"/>
    <w:rsid w:val="71D56873"/>
    <w:rsid w:val="71DF1520"/>
    <w:rsid w:val="71DF5ED2"/>
    <w:rsid w:val="71EB5A32"/>
    <w:rsid w:val="71EF0133"/>
    <w:rsid w:val="71F2025A"/>
    <w:rsid w:val="71F674BC"/>
    <w:rsid w:val="71F76593"/>
    <w:rsid w:val="71F91A35"/>
    <w:rsid w:val="71FB2D12"/>
    <w:rsid w:val="72097414"/>
    <w:rsid w:val="720B7FF6"/>
    <w:rsid w:val="72105FC3"/>
    <w:rsid w:val="7211292C"/>
    <w:rsid w:val="72131AFD"/>
    <w:rsid w:val="72152636"/>
    <w:rsid w:val="721C6649"/>
    <w:rsid w:val="7221077F"/>
    <w:rsid w:val="72245841"/>
    <w:rsid w:val="72256C51"/>
    <w:rsid w:val="722666F9"/>
    <w:rsid w:val="72276D49"/>
    <w:rsid w:val="72286A75"/>
    <w:rsid w:val="722913CF"/>
    <w:rsid w:val="722F4981"/>
    <w:rsid w:val="723667ED"/>
    <w:rsid w:val="72393265"/>
    <w:rsid w:val="723C7889"/>
    <w:rsid w:val="723D418B"/>
    <w:rsid w:val="72402690"/>
    <w:rsid w:val="7243118F"/>
    <w:rsid w:val="724A52E7"/>
    <w:rsid w:val="724A5CB0"/>
    <w:rsid w:val="724B4BC9"/>
    <w:rsid w:val="72523D4A"/>
    <w:rsid w:val="725417C8"/>
    <w:rsid w:val="725544BF"/>
    <w:rsid w:val="725A759E"/>
    <w:rsid w:val="72605489"/>
    <w:rsid w:val="7263388F"/>
    <w:rsid w:val="726553C7"/>
    <w:rsid w:val="726C31D9"/>
    <w:rsid w:val="726F04FE"/>
    <w:rsid w:val="726F69EB"/>
    <w:rsid w:val="72775160"/>
    <w:rsid w:val="72793DEC"/>
    <w:rsid w:val="727A6549"/>
    <w:rsid w:val="727D1A39"/>
    <w:rsid w:val="728158D4"/>
    <w:rsid w:val="728708C9"/>
    <w:rsid w:val="72910C92"/>
    <w:rsid w:val="7297122C"/>
    <w:rsid w:val="72977A67"/>
    <w:rsid w:val="729853D0"/>
    <w:rsid w:val="729C1E54"/>
    <w:rsid w:val="729F6C21"/>
    <w:rsid w:val="72A63235"/>
    <w:rsid w:val="72AC42DB"/>
    <w:rsid w:val="72AC440A"/>
    <w:rsid w:val="72B109DC"/>
    <w:rsid w:val="72B70CD0"/>
    <w:rsid w:val="72BB01A4"/>
    <w:rsid w:val="72CB3141"/>
    <w:rsid w:val="72D57131"/>
    <w:rsid w:val="72D66D7D"/>
    <w:rsid w:val="72D7279C"/>
    <w:rsid w:val="72D97A7C"/>
    <w:rsid w:val="72DC450D"/>
    <w:rsid w:val="72DD4AA7"/>
    <w:rsid w:val="72E604D3"/>
    <w:rsid w:val="72E73C02"/>
    <w:rsid w:val="72E744B4"/>
    <w:rsid w:val="72EE0515"/>
    <w:rsid w:val="72EF2247"/>
    <w:rsid w:val="72F01AAB"/>
    <w:rsid w:val="72F0625E"/>
    <w:rsid w:val="730220EB"/>
    <w:rsid w:val="73077A1D"/>
    <w:rsid w:val="73090AE3"/>
    <w:rsid w:val="730E6168"/>
    <w:rsid w:val="730E63D9"/>
    <w:rsid w:val="731454EB"/>
    <w:rsid w:val="73154146"/>
    <w:rsid w:val="7316454E"/>
    <w:rsid w:val="73192AEC"/>
    <w:rsid w:val="731A0BC1"/>
    <w:rsid w:val="731D3871"/>
    <w:rsid w:val="73207379"/>
    <w:rsid w:val="73230F7B"/>
    <w:rsid w:val="73237274"/>
    <w:rsid w:val="73245E19"/>
    <w:rsid w:val="7325167F"/>
    <w:rsid w:val="732C021C"/>
    <w:rsid w:val="732C4213"/>
    <w:rsid w:val="73327A7C"/>
    <w:rsid w:val="73373607"/>
    <w:rsid w:val="733E09F3"/>
    <w:rsid w:val="73423F2C"/>
    <w:rsid w:val="73427B82"/>
    <w:rsid w:val="73431397"/>
    <w:rsid w:val="734753C7"/>
    <w:rsid w:val="734F39FC"/>
    <w:rsid w:val="73501148"/>
    <w:rsid w:val="73515F8E"/>
    <w:rsid w:val="73530850"/>
    <w:rsid w:val="735E78A7"/>
    <w:rsid w:val="73680016"/>
    <w:rsid w:val="736B40F8"/>
    <w:rsid w:val="736E3617"/>
    <w:rsid w:val="737355BB"/>
    <w:rsid w:val="73754B1B"/>
    <w:rsid w:val="737653D4"/>
    <w:rsid w:val="73813A89"/>
    <w:rsid w:val="738919F0"/>
    <w:rsid w:val="73955801"/>
    <w:rsid w:val="739D618B"/>
    <w:rsid w:val="73A34745"/>
    <w:rsid w:val="73A84BEC"/>
    <w:rsid w:val="73AB2D39"/>
    <w:rsid w:val="73AE0918"/>
    <w:rsid w:val="73AE30CC"/>
    <w:rsid w:val="73B77AFD"/>
    <w:rsid w:val="73B919D8"/>
    <w:rsid w:val="73BD63F4"/>
    <w:rsid w:val="73C56394"/>
    <w:rsid w:val="73C64786"/>
    <w:rsid w:val="73C84E5E"/>
    <w:rsid w:val="73CC026A"/>
    <w:rsid w:val="73CE0ACA"/>
    <w:rsid w:val="73CE5262"/>
    <w:rsid w:val="73CE7D2C"/>
    <w:rsid w:val="73CF44C0"/>
    <w:rsid w:val="73D53805"/>
    <w:rsid w:val="73DA6320"/>
    <w:rsid w:val="73DD3FE9"/>
    <w:rsid w:val="73E008BC"/>
    <w:rsid w:val="73EA59AD"/>
    <w:rsid w:val="73ED2F71"/>
    <w:rsid w:val="73EE42F8"/>
    <w:rsid w:val="73F607DA"/>
    <w:rsid w:val="73F935E2"/>
    <w:rsid w:val="73FB637B"/>
    <w:rsid w:val="73FF3EA8"/>
    <w:rsid w:val="74004AB0"/>
    <w:rsid w:val="74007F41"/>
    <w:rsid w:val="74016C4C"/>
    <w:rsid w:val="7401737B"/>
    <w:rsid w:val="740C12A1"/>
    <w:rsid w:val="74127560"/>
    <w:rsid w:val="74151087"/>
    <w:rsid w:val="741A3092"/>
    <w:rsid w:val="741A5E58"/>
    <w:rsid w:val="741F3060"/>
    <w:rsid w:val="742105B9"/>
    <w:rsid w:val="742602A0"/>
    <w:rsid w:val="742A5E14"/>
    <w:rsid w:val="742C0D76"/>
    <w:rsid w:val="74344C6E"/>
    <w:rsid w:val="743D2896"/>
    <w:rsid w:val="74442B7A"/>
    <w:rsid w:val="74464FDD"/>
    <w:rsid w:val="744729F4"/>
    <w:rsid w:val="744A2810"/>
    <w:rsid w:val="744E15DF"/>
    <w:rsid w:val="745B3E73"/>
    <w:rsid w:val="745B5D93"/>
    <w:rsid w:val="74622209"/>
    <w:rsid w:val="746A0C67"/>
    <w:rsid w:val="746A78BE"/>
    <w:rsid w:val="746B4849"/>
    <w:rsid w:val="747141DE"/>
    <w:rsid w:val="74741A89"/>
    <w:rsid w:val="74745F33"/>
    <w:rsid w:val="74791517"/>
    <w:rsid w:val="74796910"/>
    <w:rsid w:val="747B4964"/>
    <w:rsid w:val="747C052B"/>
    <w:rsid w:val="747C49D8"/>
    <w:rsid w:val="74867E40"/>
    <w:rsid w:val="748C4B02"/>
    <w:rsid w:val="7490710F"/>
    <w:rsid w:val="74927943"/>
    <w:rsid w:val="74951BD0"/>
    <w:rsid w:val="74965CD1"/>
    <w:rsid w:val="749E10E3"/>
    <w:rsid w:val="74A278E3"/>
    <w:rsid w:val="74A87860"/>
    <w:rsid w:val="74A90C9F"/>
    <w:rsid w:val="74AC1EF1"/>
    <w:rsid w:val="74AD3B2D"/>
    <w:rsid w:val="74AE1DE7"/>
    <w:rsid w:val="74AE3B10"/>
    <w:rsid w:val="74B43565"/>
    <w:rsid w:val="74B9496B"/>
    <w:rsid w:val="74BA7D4A"/>
    <w:rsid w:val="74BE35B9"/>
    <w:rsid w:val="74BE71F5"/>
    <w:rsid w:val="74C56306"/>
    <w:rsid w:val="74C75E75"/>
    <w:rsid w:val="74CA2979"/>
    <w:rsid w:val="74CC4F92"/>
    <w:rsid w:val="74D113BC"/>
    <w:rsid w:val="74D715BE"/>
    <w:rsid w:val="74DC074A"/>
    <w:rsid w:val="74DD0BDD"/>
    <w:rsid w:val="74E34603"/>
    <w:rsid w:val="74E91B14"/>
    <w:rsid w:val="74EA0B3A"/>
    <w:rsid w:val="74EA74B3"/>
    <w:rsid w:val="74F20E9B"/>
    <w:rsid w:val="74F40CAF"/>
    <w:rsid w:val="74F42914"/>
    <w:rsid w:val="74F544BA"/>
    <w:rsid w:val="74F5750D"/>
    <w:rsid w:val="74F638C2"/>
    <w:rsid w:val="74F97DEF"/>
    <w:rsid w:val="75021C20"/>
    <w:rsid w:val="750A1A9D"/>
    <w:rsid w:val="7512348E"/>
    <w:rsid w:val="7518067E"/>
    <w:rsid w:val="751E1E7D"/>
    <w:rsid w:val="751F2F7E"/>
    <w:rsid w:val="751F4C25"/>
    <w:rsid w:val="752624B9"/>
    <w:rsid w:val="75274F23"/>
    <w:rsid w:val="752B0979"/>
    <w:rsid w:val="752F2E52"/>
    <w:rsid w:val="75313643"/>
    <w:rsid w:val="75325B12"/>
    <w:rsid w:val="75355E91"/>
    <w:rsid w:val="75372ABB"/>
    <w:rsid w:val="75382E9C"/>
    <w:rsid w:val="753846C2"/>
    <w:rsid w:val="7540273F"/>
    <w:rsid w:val="754050A5"/>
    <w:rsid w:val="75416742"/>
    <w:rsid w:val="75447978"/>
    <w:rsid w:val="75485D81"/>
    <w:rsid w:val="754A2B37"/>
    <w:rsid w:val="754B3BD1"/>
    <w:rsid w:val="755203BA"/>
    <w:rsid w:val="755B055A"/>
    <w:rsid w:val="755B1C68"/>
    <w:rsid w:val="755D11B1"/>
    <w:rsid w:val="756108E3"/>
    <w:rsid w:val="75613744"/>
    <w:rsid w:val="756445B0"/>
    <w:rsid w:val="756E4EAB"/>
    <w:rsid w:val="7571600A"/>
    <w:rsid w:val="75752D12"/>
    <w:rsid w:val="7577252C"/>
    <w:rsid w:val="757B4131"/>
    <w:rsid w:val="757E4608"/>
    <w:rsid w:val="758A1A90"/>
    <w:rsid w:val="758A46EA"/>
    <w:rsid w:val="758C6176"/>
    <w:rsid w:val="75936B0A"/>
    <w:rsid w:val="75957097"/>
    <w:rsid w:val="75993FE8"/>
    <w:rsid w:val="759D3626"/>
    <w:rsid w:val="75A663C2"/>
    <w:rsid w:val="75A967DE"/>
    <w:rsid w:val="75AD45E1"/>
    <w:rsid w:val="75B13CFC"/>
    <w:rsid w:val="75B23A8B"/>
    <w:rsid w:val="75B6401E"/>
    <w:rsid w:val="75B6614D"/>
    <w:rsid w:val="75B82AD1"/>
    <w:rsid w:val="75BB2994"/>
    <w:rsid w:val="75C13EF3"/>
    <w:rsid w:val="75C26C02"/>
    <w:rsid w:val="75C37E5B"/>
    <w:rsid w:val="75C43768"/>
    <w:rsid w:val="75C5164B"/>
    <w:rsid w:val="75C5453D"/>
    <w:rsid w:val="75C5651E"/>
    <w:rsid w:val="75C63486"/>
    <w:rsid w:val="75CB0A0B"/>
    <w:rsid w:val="75CE14A4"/>
    <w:rsid w:val="75CF4E77"/>
    <w:rsid w:val="75D32029"/>
    <w:rsid w:val="75DC2FE4"/>
    <w:rsid w:val="75DF17EB"/>
    <w:rsid w:val="75E467BA"/>
    <w:rsid w:val="75ED589D"/>
    <w:rsid w:val="75ED6735"/>
    <w:rsid w:val="75EF0690"/>
    <w:rsid w:val="75F17522"/>
    <w:rsid w:val="75F22208"/>
    <w:rsid w:val="75F375A0"/>
    <w:rsid w:val="75F44ADA"/>
    <w:rsid w:val="76070BFD"/>
    <w:rsid w:val="76070DB6"/>
    <w:rsid w:val="760F1C07"/>
    <w:rsid w:val="761255B7"/>
    <w:rsid w:val="76170EC4"/>
    <w:rsid w:val="761859F3"/>
    <w:rsid w:val="761B652C"/>
    <w:rsid w:val="761D42CD"/>
    <w:rsid w:val="76226A77"/>
    <w:rsid w:val="762708DA"/>
    <w:rsid w:val="76320A31"/>
    <w:rsid w:val="7633722A"/>
    <w:rsid w:val="76375061"/>
    <w:rsid w:val="763B128D"/>
    <w:rsid w:val="76421D4F"/>
    <w:rsid w:val="764263C2"/>
    <w:rsid w:val="76454588"/>
    <w:rsid w:val="764569A4"/>
    <w:rsid w:val="76474B43"/>
    <w:rsid w:val="7649094A"/>
    <w:rsid w:val="764D7700"/>
    <w:rsid w:val="764F05AD"/>
    <w:rsid w:val="7658575B"/>
    <w:rsid w:val="76637F0D"/>
    <w:rsid w:val="76654A99"/>
    <w:rsid w:val="767106FA"/>
    <w:rsid w:val="767141D1"/>
    <w:rsid w:val="76740584"/>
    <w:rsid w:val="767A04D9"/>
    <w:rsid w:val="76862611"/>
    <w:rsid w:val="76872892"/>
    <w:rsid w:val="76873713"/>
    <w:rsid w:val="768C7F15"/>
    <w:rsid w:val="769415DC"/>
    <w:rsid w:val="769E068C"/>
    <w:rsid w:val="76A54441"/>
    <w:rsid w:val="76A550EC"/>
    <w:rsid w:val="76A80A9A"/>
    <w:rsid w:val="76AB0AD5"/>
    <w:rsid w:val="76AB742B"/>
    <w:rsid w:val="76BA2A9C"/>
    <w:rsid w:val="76C01C4D"/>
    <w:rsid w:val="76C26726"/>
    <w:rsid w:val="76C36EE7"/>
    <w:rsid w:val="76C61710"/>
    <w:rsid w:val="76C72418"/>
    <w:rsid w:val="76C93148"/>
    <w:rsid w:val="76CC47AF"/>
    <w:rsid w:val="76CD659B"/>
    <w:rsid w:val="76D225E5"/>
    <w:rsid w:val="76E15520"/>
    <w:rsid w:val="76EB7963"/>
    <w:rsid w:val="76EC5E14"/>
    <w:rsid w:val="76F414A9"/>
    <w:rsid w:val="76FD4AF0"/>
    <w:rsid w:val="76FE4E61"/>
    <w:rsid w:val="7708459B"/>
    <w:rsid w:val="770A1F02"/>
    <w:rsid w:val="770A4A08"/>
    <w:rsid w:val="77135A3E"/>
    <w:rsid w:val="77194BAF"/>
    <w:rsid w:val="7725041D"/>
    <w:rsid w:val="7729598D"/>
    <w:rsid w:val="772F3A02"/>
    <w:rsid w:val="773224DD"/>
    <w:rsid w:val="77326356"/>
    <w:rsid w:val="773A2E3A"/>
    <w:rsid w:val="773F02C1"/>
    <w:rsid w:val="77402FAD"/>
    <w:rsid w:val="7742667A"/>
    <w:rsid w:val="77432981"/>
    <w:rsid w:val="77433F09"/>
    <w:rsid w:val="77443805"/>
    <w:rsid w:val="77484502"/>
    <w:rsid w:val="774D14C1"/>
    <w:rsid w:val="77563E80"/>
    <w:rsid w:val="775648F0"/>
    <w:rsid w:val="77574175"/>
    <w:rsid w:val="775A2FCB"/>
    <w:rsid w:val="775D30E7"/>
    <w:rsid w:val="775E5C66"/>
    <w:rsid w:val="77616B93"/>
    <w:rsid w:val="77665663"/>
    <w:rsid w:val="77686B5C"/>
    <w:rsid w:val="77695ABA"/>
    <w:rsid w:val="776C338C"/>
    <w:rsid w:val="776D105D"/>
    <w:rsid w:val="777166DF"/>
    <w:rsid w:val="77831ED3"/>
    <w:rsid w:val="77842C8B"/>
    <w:rsid w:val="778700D9"/>
    <w:rsid w:val="778D2967"/>
    <w:rsid w:val="778F6499"/>
    <w:rsid w:val="779026C3"/>
    <w:rsid w:val="779231D8"/>
    <w:rsid w:val="77933AA8"/>
    <w:rsid w:val="77934E66"/>
    <w:rsid w:val="7799170C"/>
    <w:rsid w:val="779F611E"/>
    <w:rsid w:val="77A4358D"/>
    <w:rsid w:val="77A9289E"/>
    <w:rsid w:val="77AB1DCB"/>
    <w:rsid w:val="77B21AF9"/>
    <w:rsid w:val="77B8620A"/>
    <w:rsid w:val="77BB0061"/>
    <w:rsid w:val="77BE32AC"/>
    <w:rsid w:val="77C239C0"/>
    <w:rsid w:val="77C248E1"/>
    <w:rsid w:val="77C52559"/>
    <w:rsid w:val="77CC144E"/>
    <w:rsid w:val="77CE5A42"/>
    <w:rsid w:val="77D26A15"/>
    <w:rsid w:val="77DB1A74"/>
    <w:rsid w:val="77E52DAA"/>
    <w:rsid w:val="77F17012"/>
    <w:rsid w:val="77F40253"/>
    <w:rsid w:val="77F51878"/>
    <w:rsid w:val="77F830E3"/>
    <w:rsid w:val="77F9367A"/>
    <w:rsid w:val="77F95955"/>
    <w:rsid w:val="77FD7644"/>
    <w:rsid w:val="77FF5AFE"/>
    <w:rsid w:val="78011CF2"/>
    <w:rsid w:val="78037840"/>
    <w:rsid w:val="78054A65"/>
    <w:rsid w:val="780C4430"/>
    <w:rsid w:val="78124CA7"/>
    <w:rsid w:val="78171AAE"/>
    <w:rsid w:val="78265CD4"/>
    <w:rsid w:val="782A1EB0"/>
    <w:rsid w:val="78351EA5"/>
    <w:rsid w:val="7838292D"/>
    <w:rsid w:val="7841581A"/>
    <w:rsid w:val="78424937"/>
    <w:rsid w:val="78431409"/>
    <w:rsid w:val="78435DF3"/>
    <w:rsid w:val="78455376"/>
    <w:rsid w:val="784B7194"/>
    <w:rsid w:val="78517E74"/>
    <w:rsid w:val="78562AF0"/>
    <w:rsid w:val="785B35DD"/>
    <w:rsid w:val="78610A01"/>
    <w:rsid w:val="78645BE2"/>
    <w:rsid w:val="78660C91"/>
    <w:rsid w:val="78687470"/>
    <w:rsid w:val="786A4C32"/>
    <w:rsid w:val="786D2D94"/>
    <w:rsid w:val="786E1484"/>
    <w:rsid w:val="78757464"/>
    <w:rsid w:val="78862F39"/>
    <w:rsid w:val="788714F6"/>
    <w:rsid w:val="788B3D0E"/>
    <w:rsid w:val="788C255B"/>
    <w:rsid w:val="789E35D8"/>
    <w:rsid w:val="789E39B9"/>
    <w:rsid w:val="789E6D22"/>
    <w:rsid w:val="78A043F6"/>
    <w:rsid w:val="78A07B5A"/>
    <w:rsid w:val="78A57EF8"/>
    <w:rsid w:val="78A75A09"/>
    <w:rsid w:val="78AD3C8B"/>
    <w:rsid w:val="78B124B9"/>
    <w:rsid w:val="78B41EEF"/>
    <w:rsid w:val="78B649AF"/>
    <w:rsid w:val="78B7454B"/>
    <w:rsid w:val="78B83C2F"/>
    <w:rsid w:val="78BB064E"/>
    <w:rsid w:val="78C42CE7"/>
    <w:rsid w:val="78C8483F"/>
    <w:rsid w:val="78CA0D72"/>
    <w:rsid w:val="78CB00C3"/>
    <w:rsid w:val="78CB50BF"/>
    <w:rsid w:val="78CC31B9"/>
    <w:rsid w:val="78D12C55"/>
    <w:rsid w:val="78D74BB3"/>
    <w:rsid w:val="78DE105E"/>
    <w:rsid w:val="78E54E5F"/>
    <w:rsid w:val="78EE380F"/>
    <w:rsid w:val="78FB0BF5"/>
    <w:rsid w:val="7901287C"/>
    <w:rsid w:val="79035740"/>
    <w:rsid w:val="790E6225"/>
    <w:rsid w:val="79137093"/>
    <w:rsid w:val="7921681E"/>
    <w:rsid w:val="792855F4"/>
    <w:rsid w:val="79290F2F"/>
    <w:rsid w:val="7929184B"/>
    <w:rsid w:val="792C557C"/>
    <w:rsid w:val="7930722E"/>
    <w:rsid w:val="793072D2"/>
    <w:rsid w:val="793115CD"/>
    <w:rsid w:val="79327581"/>
    <w:rsid w:val="79363D38"/>
    <w:rsid w:val="79385AF6"/>
    <w:rsid w:val="793A53BF"/>
    <w:rsid w:val="793B2F22"/>
    <w:rsid w:val="793F0CB0"/>
    <w:rsid w:val="79422CC9"/>
    <w:rsid w:val="79422FDD"/>
    <w:rsid w:val="79472387"/>
    <w:rsid w:val="7947505A"/>
    <w:rsid w:val="79477200"/>
    <w:rsid w:val="79496A53"/>
    <w:rsid w:val="794B7A1B"/>
    <w:rsid w:val="795B5A09"/>
    <w:rsid w:val="795F37C0"/>
    <w:rsid w:val="79600780"/>
    <w:rsid w:val="79643C55"/>
    <w:rsid w:val="79657944"/>
    <w:rsid w:val="79750475"/>
    <w:rsid w:val="79755EDA"/>
    <w:rsid w:val="79765CAC"/>
    <w:rsid w:val="79770703"/>
    <w:rsid w:val="7978209A"/>
    <w:rsid w:val="7978261A"/>
    <w:rsid w:val="797C0D92"/>
    <w:rsid w:val="797F79AA"/>
    <w:rsid w:val="798124A2"/>
    <w:rsid w:val="7985682C"/>
    <w:rsid w:val="798630D2"/>
    <w:rsid w:val="79883CC5"/>
    <w:rsid w:val="798D0C3B"/>
    <w:rsid w:val="798E07BA"/>
    <w:rsid w:val="799B1448"/>
    <w:rsid w:val="799B2020"/>
    <w:rsid w:val="79A02E02"/>
    <w:rsid w:val="79A20665"/>
    <w:rsid w:val="79A47F30"/>
    <w:rsid w:val="79A732A0"/>
    <w:rsid w:val="79AC5AFA"/>
    <w:rsid w:val="79AD29C1"/>
    <w:rsid w:val="79B44286"/>
    <w:rsid w:val="79B44D3D"/>
    <w:rsid w:val="79B653FF"/>
    <w:rsid w:val="79BD5D8B"/>
    <w:rsid w:val="79CB2465"/>
    <w:rsid w:val="79D01E14"/>
    <w:rsid w:val="79D61ED6"/>
    <w:rsid w:val="79D85892"/>
    <w:rsid w:val="79DD1956"/>
    <w:rsid w:val="79E14FE0"/>
    <w:rsid w:val="79E1792F"/>
    <w:rsid w:val="79ED5445"/>
    <w:rsid w:val="79EF5D3D"/>
    <w:rsid w:val="79F53ECB"/>
    <w:rsid w:val="79F74FE1"/>
    <w:rsid w:val="79FE49E7"/>
    <w:rsid w:val="79FF6540"/>
    <w:rsid w:val="7A037D0E"/>
    <w:rsid w:val="7A04587A"/>
    <w:rsid w:val="7A054F02"/>
    <w:rsid w:val="7A112D20"/>
    <w:rsid w:val="7A150EE6"/>
    <w:rsid w:val="7A1B67C7"/>
    <w:rsid w:val="7A2D13EC"/>
    <w:rsid w:val="7A3812F6"/>
    <w:rsid w:val="7A493A6F"/>
    <w:rsid w:val="7A4A1CA4"/>
    <w:rsid w:val="7A4C5862"/>
    <w:rsid w:val="7A4C58D5"/>
    <w:rsid w:val="7A530509"/>
    <w:rsid w:val="7A533417"/>
    <w:rsid w:val="7A5A0840"/>
    <w:rsid w:val="7A5D6823"/>
    <w:rsid w:val="7A5E507A"/>
    <w:rsid w:val="7A603D6A"/>
    <w:rsid w:val="7A61442E"/>
    <w:rsid w:val="7A620C25"/>
    <w:rsid w:val="7A646E5C"/>
    <w:rsid w:val="7A6560E4"/>
    <w:rsid w:val="7A6F5EF2"/>
    <w:rsid w:val="7A72578F"/>
    <w:rsid w:val="7A733348"/>
    <w:rsid w:val="7A773DE6"/>
    <w:rsid w:val="7A797FFA"/>
    <w:rsid w:val="7A7B0D3F"/>
    <w:rsid w:val="7A7D1B4E"/>
    <w:rsid w:val="7A816786"/>
    <w:rsid w:val="7A853DE8"/>
    <w:rsid w:val="7A884130"/>
    <w:rsid w:val="7A8A352F"/>
    <w:rsid w:val="7A8D214C"/>
    <w:rsid w:val="7A8F6937"/>
    <w:rsid w:val="7A916758"/>
    <w:rsid w:val="7A934807"/>
    <w:rsid w:val="7A9478DD"/>
    <w:rsid w:val="7A9C46E9"/>
    <w:rsid w:val="7A9F1446"/>
    <w:rsid w:val="7AA22E2E"/>
    <w:rsid w:val="7AA74B97"/>
    <w:rsid w:val="7AA923E7"/>
    <w:rsid w:val="7AAA4F39"/>
    <w:rsid w:val="7AB46729"/>
    <w:rsid w:val="7ABD36F5"/>
    <w:rsid w:val="7AC02370"/>
    <w:rsid w:val="7AC43F8A"/>
    <w:rsid w:val="7ACF41BD"/>
    <w:rsid w:val="7AD17A0B"/>
    <w:rsid w:val="7AD43056"/>
    <w:rsid w:val="7AD72DD9"/>
    <w:rsid w:val="7AD91D3A"/>
    <w:rsid w:val="7ADE4C26"/>
    <w:rsid w:val="7AE04124"/>
    <w:rsid w:val="7AE06455"/>
    <w:rsid w:val="7AE2632E"/>
    <w:rsid w:val="7AE35059"/>
    <w:rsid w:val="7AE53708"/>
    <w:rsid w:val="7AE84AA9"/>
    <w:rsid w:val="7AED6447"/>
    <w:rsid w:val="7AF105BB"/>
    <w:rsid w:val="7AF34E33"/>
    <w:rsid w:val="7AF36DA0"/>
    <w:rsid w:val="7AF914F9"/>
    <w:rsid w:val="7AFB455E"/>
    <w:rsid w:val="7B05072C"/>
    <w:rsid w:val="7B1851B2"/>
    <w:rsid w:val="7B1922E7"/>
    <w:rsid w:val="7B1927E7"/>
    <w:rsid w:val="7B1C4094"/>
    <w:rsid w:val="7B1E4404"/>
    <w:rsid w:val="7B1E7F06"/>
    <w:rsid w:val="7B211264"/>
    <w:rsid w:val="7B222AA9"/>
    <w:rsid w:val="7B271ACD"/>
    <w:rsid w:val="7B2779AD"/>
    <w:rsid w:val="7B2A2261"/>
    <w:rsid w:val="7B2D67D7"/>
    <w:rsid w:val="7B357B2F"/>
    <w:rsid w:val="7B3A2010"/>
    <w:rsid w:val="7B3B4511"/>
    <w:rsid w:val="7B414C5A"/>
    <w:rsid w:val="7B450B86"/>
    <w:rsid w:val="7B4759A9"/>
    <w:rsid w:val="7B4C1D14"/>
    <w:rsid w:val="7B4D2605"/>
    <w:rsid w:val="7B5617EB"/>
    <w:rsid w:val="7B5E728D"/>
    <w:rsid w:val="7B60211E"/>
    <w:rsid w:val="7B6A471B"/>
    <w:rsid w:val="7B6D4156"/>
    <w:rsid w:val="7B6E7D39"/>
    <w:rsid w:val="7B74364C"/>
    <w:rsid w:val="7B750711"/>
    <w:rsid w:val="7B756681"/>
    <w:rsid w:val="7B77759D"/>
    <w:rsid w:val="7B797B66"/>
    <w:rsid w:val="7B7A5BAC"/>
    <w:rsid w:val="7B8075D7"/>
    <w:rsid w:val="7B822591"/>
    <w:rsid w:val="7B8262CB"/>
    <w:rsid w:val="7B845DA5"/>
    <w:rsid w:val="7B947FA9"/>
    <w:rsid w:val="7BA231B8"/>
    <w:rsid w:val="7BA251FC"/>
    <w:rsid w:val="7BA44A84"/>
    <w:rsid w:val="7BA72A4E"/>
    <w:rsid w:val="7BAB4E38"/>
    <w:rsid w:val="7BAB7F73"/>
    <w:rsid w:val="7BAD714F"/>
    <w:rsid w:val="7BB21E5B"/>
    <w:rsid w:val="7BB22CE1"/>
    <w:rsid w:val="7BB82002"/>
    <w:rsid w:val="7BB904B9"/>
    <w:rsid w:val="7BBA66CA"/>
    <w:rsid w:val="7BBE24BD"/>
    <w:rsid w:val="7BBE43FD"/>
    <w:rsid w:val="7BC22FB9"/>
    <w:rsid w:val="7BC86A96"/>
    <w:rsid w:val="7BCA7DD0"/>
    <w:rsid w:val="7BCE5F68"/>
    <w:rsid w:val="7BD26D11"/>
    <w:rsid w:val="7BD71B1C"/>
    <w:rsid w:val="7BDA7733"/>
    <w:rsid w:val="7BE128BD"/>
    <w:rsid w:val="7BE96BC9"/>
    <w:rsid w:val="7BED1FF3"/>
    <w:rsid w:val="7BEE3F02"/>
    <w:rsid w:val="7BF44EB3"/>
    <w:rsid w:val="7BFF72F2"/>
    <w:rsid w:val="7C12305E"/>
    <w:rsid w:val="7C1856E8"/>
    <w:rsid w:val="7C1F1BEF"/>
    <w:rsid w:val="7C207C1C"/>
    <w:rsid w:val="7C23247D"/>
    <w:rsid w:val="7C2A2BB9"/>
    <w:rsid w:val="7C2C212D"/>
    <w:rsid w:val="7C356EEB"/>
    <w:rsid w:val="7C3B5712"/>
    <w:rsid w:val="7C3C08ED"/>
    <w:rsid w:val="7C3E7827"/>
    <w:rsid w:val="7C42158B"/>
    <w:rsid w:val="7C44377A"/>
    <w:rsid w:val="7C482AB6"/>
    <w:rsid w:val="7C4A0A4C"/>
    <w:rsid w:val="7C4B1DEF"/>
    <w:rsid w:val="7C530F62"/>
    <w:rsid w:val="7C576608"/>
    <w:rsid w:val="7C5C5F1E"/>
    <w:rsid w:val="7C5D270E"/>
    <w:rsid w:val="7C5F4A90"/>
    <w:rsid w:val="7C607958"/>
    <w:rsid w:val="7C690A55"/>
    <w:rsid w:val="7C6A11A6"/>
    <w:rsid w:val="7C6A3D04"/>
    <w:rsid w:val="7C6B2D11"/>
    <w:rsid w:val="7C6F56C8"/>
    <w:rsid w:val="7C71221B"/>
    <w:rsid w:val="7C715FA5"/>
    <w:rsid w:val="7C722F22"/>
    <w:rsid w:val="7C74357E"/>
    <w:rsid w:val="7C75390C"/>
    <w:rsid w:val="7C7A2E0B"/>
    <w:rsid w:val="7C7B25E2"/>
    <w:rsid w:val="7C7C4F73"/>
    <w:rsid w:val="7C824D21"/>
    <w:rsid w:val="7C83182A"/>
    <w:rsid w:val="7C860B33"/>
    <w:rsid w:val="7C8D6917"/>
    <w:rsid w:val="7C903158"/>
    <w:rsid w:val="7C937B84"/>
    <w:rsid w:val="7C9421CF"/>
    <w:rsid w:val="7C947673"/>
    <w:rsid w:val="7C960C68"/>
    <w:rsid w:val="7C9B3BA1"/>
    <w:rsid w:val="7C9D7F71"/>
    <w:rsid w:val="7CA26578"/>
    <w:rsid w:val="7CA419D3"/>
    <w:rsid w:val="7CA47DF6"/>
    <w:rsid w:val="7CA73437"/>
    <w:rsid w:val="7CA76A37"/>
    <w:rsid w:val="7CAA0049"/>
    <w:rsid w:val="7CAC002B"/>
    <w:rsid w:val="7CB019D9"/>
    <w:rsid w:val="7CB76A07"/>
    <w:rsid w:val="7CC05DA7"/>
    <w:rsid w:val="7CC57B04"/>
    <w:rsid w:val="7CC604F2"/>
    <w:rsid w:val="7CCF662A"/>
    <w:rsid w:val="7CD10F6C"/>
    <w:rsid w:val="7CD57F65"/>
    <w:rsid w:val="7CDA7010"/>
    <w:rsid w:val="7CE66218"/>
    <w:rsid w:val="7CEA75E5"/>
    <w:rsid w:val="7CF14655"/>
    <w:rsid w:val="7CF158F1"/>
    <w:rsid w:val="7CF23169"/>
    <w:rsid w:val="7CF61486"/>
    <w:rsid w:val="7CF712F7"/>
    <w:rsid w:val="7CF941E1"/>
    <w:rsid w:val="7CFC142D"/>
    <w:rsid w:val="7CFC4E67"/>
    <w:rsid w:val="7D090CDF"/>
    <w:rsid w:val="7D0E5D50"/>
    <w:rsid w:val="7D1A00AB"/>
    <w:rsid w:val="7D1A09F8"/>
    <w:rsid w:val="7D1F4316"/>
    <w:rsid w:val="7D205408"/>
    <w:rsid w:val="7D2A6D8F"/>
    <w:rsid w:val="7D35183A"/>
    <w:rsid w:val="7D394A63"/>
    <w:rsid w:val="7D514DE3"/>
    <w:rsid w:val="7D59295B"/>
    <w:rsid w:val="7D5B7120"/>
    <w:rsid w:val="7D5C540A"/>
    <w:rsid w:val="7D5D735E"/>
    <w:rsid w:val="7D661153"/>
    <w:rsid w:val="7D6726E8"/>
    <w:rsid w:val="7D6C38C1"/>
    <w:rsid w:val="7D757EE2"/>
    <w:rsid w:val="7D7705DC"/>
    <w:rsid w:val="7D907A7F"/>
    <w:rsid w:val="7D907AFA"/>
    <w:rsid w:val="7D9E0718"/>
    <w:rsid w:val="7D9F012E"/>
    <w:rsid w:val="7DA518B6"/>
    <w:rsid w:val="7DA84720"/>
    <w:rsid w:val="7DB42323"/>
    <w:rsid w:val="7DB63429"/>
    <w:rsid w:val="7DBF1094"/>
    <w:rsid w:val="7DBF19DB"/>
    <w:rsid w:val="7DC02A9F"/>
    <w:rsid w:val="7DD01CBE"/>
    <w:rsid w:val="7DD05058"/>
    <w:rsid w:val="7DDD48D9"/>
    <w:rsid w:val="7DE10325"/>
    <w:rsid w:val="7DE340B7"/>
    <w:rsid w:val="7DE35BD1"/>
    <w:rsid w:val="7DE473C2"/>
    <w:rsid w:val="7DE518AC"/>
    <w:rsid w:val="7DE57A5F"/>
    <w:rsid w:val="7DEA3E3F"/>
    <w:rsid w:val="7DEE3275"/>
    <w:rsid w:val="7DF04535"/>
    <w:rsid w:val="7DF32F30"/>
    <w:rsid w:val="7DF82152"/>
    <w:rsid w:val="7DF855C6"/>
    <w:rsid w:val="7DFA6516"/>
    <w:rsid w:val="7E0476B3"/>
    <w:rsid w:val="7E0B1BA0"/>
    <w:rsid w:val="7E0C22FF"/>
    <w:rsid w:val="7E0C3A5D"/>
    <w:rsid w:val="7E0F736D"/>
    <w:rsid w:val="7E0F7D74"/>
    <w:rsid w:val="7E110C97"/>
    <w:rsid w:val="7E1A0B32"/>
    <w:rsid w:val="7E1C2F85"/>
    <w:rsid w:val="7E1D3BDF"/>
    <w:rsid w:val="7E203571"/>
    <w:rsid w:val="7E2125D6"/>
    <w:rsid w:val="7E265A18"/>
    <w:rsid w:val="7E27770F"/>
    <w:rsid w:val="7E2A711E"/>
    <w:rsid w:val="7E2B33A7"/>
    <w:rsid w:val="7E2B6CFD"/>
    <w:rsid w:val="7E2C3F66"/>
    <w:rsid w:val="7E44444E"/>
    <w:rsid w:val="7E47695C"/>
    <w:rsid w:val="7E493CFD"/>
    <w:rsid w:val="7E4A1A35"/>
    <w:rsid w:val="7E4A44F6"/>
    <w:rsid w:val="7E4F0A4D"/>
    <w:rsid w:val="7E581613"/>
    <w:rsid w:val="7E5A5EA4"/>
    <w:rsid w:val="7E5B38BD"/>
    <w:rsid w:val="7E64687B"/>
    <w:rsid w:val="7E6B0FA8"/>
    <w:rsid w:val="7E6D0D9A"/>
    <w:rsid w:val="7E6D5138"/>
    <w:rsid w:val="7E70500E"/>
    <w:rsid w:val="7E715F00"/>
    <w:rsid w:val="7E763F85"/>
    <w:rsid w:val="7E7C0B54"/>
    <w:rsid w:val="7E814AA9"/>
    <w:rsid w:val="7E8174D8"/>
    <w:rsid w:val="7E8648C5"/>
    <w:rsid w:val="7E89672D"/>
    <w:rsid w:val="7E89673D"/>
    <w:rsid w:val="7E8A08B3"/>
    <w:rsid w:val="7E905B47"/>
    <w:rsid w:val="7E915E14"/>
    <w:rsid w:val="7E973329"/>
    <w:rsid w:val="7E9910D7"/>
    <w:rsid w:val="7E994611"/>
    <w:rsid w:val="7EA13D71"/>
    <w:rsid w:val="7EA77CB3"/>
    <w:rsid w:val="7EA849E3"/>
    <w:rsid w:val="7EA860A3"/>
    <w:rsid w:val="7EAC6903"/>
    <w:rsid w:val="7EAD0EEC"/>
    <w:rsid w:val="7EB053FE"/>
    <w:rsid w:val="7EB23175"/>
    <w:rsid w:val="7EB24809"/>
    <w:rsid w:val="7EB33B71"/>
    <w:rsid w:val="7EB573E6"/>
    <w:rsid w:val="7EC54CA9"/>
    <w:rsid w:val="7ECA2093"/>
    <w:rsid w:val="7ECC7396"/>
    <w:rsid w:val="7ED11430"/>
    <w:rsid w:val="7ED22465"/>
    <w:rsid w:val="7ED31CBA"/>
    <w:rsid w:val="7ED475B0"/>
    <w:rsid w:val="7ED92377"/>
    <w:rsid w:val="7EDB33F5"/>
    <w:rsid w:val="7EE7719D"/>
    <w:rsid w:val="7EE929DB"/>
    <w:rsid w:val="7EEC3DC4"/>
    <w:rsid w:val="7EF343CB"/>
    <w:rsid w:val="7EF511A4"/>
    <w:rsid w:val="7EF60F11"/>
    <w:rsid w:val="7EF90BE0"/>
    <w:rsid w:val="7F062BDA"/>
    <w:rsid w:val="7F0C04E4"/>
    <w:rsid w:val="7F0D0C5C"/>
    <w:rsid w:val="7F0E2EBA"/>
    <w:rsid w:val="7F1201FA"/>
    <w:rsid w:val="7F121FC6"/>
    <w:rsid w:val="7F1564D2"/>
    <w:rsid w:val="7F162D1A"/>
    <w:rsid w:val="7F1D0933"/>
    <w:rsid w:val="7F1E3556"/>
    <w:rsid w:val="7F2029DE"/>
    <w:rsid w:val="7F2764D2"/>
    <w:rsid w:val="7F2A229D"/>
    <w:rsid w:val="7F331F2B"/>
    <w:rsid w:val="7F3363D3"/>
    <w:rsid w:val="7F375125"/>
    <w:rsid w:val="7F3B4DAF"/>
    <w:rsid w:val="7F403533"/>
    <w:rsid w:val="7F434C4A"/>
    <w:rsid w:val="7F450BFC"/>
    <w:rsid w:val="7F48475B"/>
    <w:rsid w:val="7F501793"/>
    <w:rsid w:val="7F601BD1"/>
    <w:rsid w:val="7F612B82"/>
    <w:rsid w:val="7F6467E8"/>
    <w:rsid w:val="7F676260"/>
    <w:rsid w:val="7F6D25D1"/>
    <w:rsid w:val="7F7810FE"/>
    <w:rsid w:val="7F783519"/>
    <w:rsid w:val="7F7876DA"/>
    <w:rsid w:val="7F7B2333"/>
    <w:rsid w:val="7F7F50BF"/>
    <w:rsid w:val="7F820CA2"/>
    <w:rsid w:val="7F827B42"/>
    <w:rsid w:val="7F8360B4"/>
    <w:rsid w:val="7F887AFB"/>
    <w:rsid w:val="7F894B2B"/>
    <w:rsid w:val="7F89522A"/>
    <w:rsid w:val="7F8A3360"/>
    <w:rsid w:val="7F8E6B57"/>
    <w:rsid w:val="7F8F7CD6"/>
    <w:rsid w:val="7F956845"/>
    <w:rsid w:val="7F9C2B7B"/>
    <w:rsid w:val="7F9F10C6"/>
    <w:rsid w:val="7FA725AA"/>
    <w:rsid w:val="7FA778DE"/>
    <w:rsid w:val="7FAC0A76"/>
    <w:rsid w:val="7FB37451"/>
    <w:rsid w:val="7FB8455C"/>
    <w:rsid w:val="7FBB69BF"/>
    <w:rsid w:val="7FC26716"/>
    <w:rsid w:val="7FC55AF2"/>
    <w:rsid w:val="7FC63AE2"/>
    <w:rsid w:val="7FC7648F"/>
    <w:rsid w:val="7FC91DFE"/>
    <w:rsid w:val="7FD11DAE"/>
    <w:rsid w:val="7FD142F1"/>
    <w:rsid w:val="7FD35983"/>
    <w:rsid w:val="7FD554E1"/>
    <w:rsid w:val="7FD87746"/>
    <w:rsid w:val="7FE0486F"/>
    <w:rsid w:val="7FE55F3A"/>
    <w:rsid w:val="7FE627A3"/>
    <w:rsid w:val="7FED55CE"/>
    <w:rsid w:val="7FF144B2"/>
    <w:rsid w:val="7FF50851"/>
    <w:rsid w:val="7FF62D70"/>
    <w:rsid w:val="7FF9269A"/>
    <w:rsid w:val="7FFA195D"/>
    <w:rsid w:val="7FFB2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uiPriority="0" w:name="footnote text"/>
    <w:lsdException w:qFormat="1" w:unhideWhenUsed="0"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uiPriority="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qFormat="1" w:uiPriority="0" w:name="FollowedHyperlink"/>
    <w:lsdException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100" w:afterLines="100"/>
      <w:jc w:val="center"/>
      <w:outlineLvl w:val="0"/>
    </w:pPr>
    <w:rPr>
      <w:rFonts w:eastAsia="黑体"/>
      <w:bCs/>
      <w:kern w:val="44"/>
      <w:sz w:val="44"/>
      <w:szCs w:val="44"/>
    </w:rPr>
  </w:style>
  <w:style w:type="paragraph" w:styleId="3">
    <w:name w:val="heading 2"/>
    <w:basedOn w:val="1"/>
    <w:next w:val="1"/>
    <w:qFormat/>
    <w:uiPriority w:val="0"/>
    <w:pPr>
      <w:keepNext/>
      <w:keepLines/>
      <w:spacing w:before="240" w:beforeLines="100" w:after="240" w:afterLines="100"/>
      <w:outlineLvl w:val="1"/>
    </w:pPr>
    <w:rPr>
      <w:rFonts w:eastAsia="黑体"/>
      <w:bCs/>
      <w:sz w:val="32"/>
      <w:szCs w:val="28"/>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character" w:default="1" w:styleId="23">
    <w:name w:val="Default Paragraph Font"/>
    <w:unhideWhenUsed/>
    <w:qFormat/>
    <w:uiPriority w:val="1"/>
  </w:style>
  <w:style w:type="table" w:default="1" w:styleId="21">
    <w:name w:val="Normal Table"/>
    <w:unhideWhenUsed/>
    <w:qFormat/>
    <w:uiPriority w:val="99"/>
    <w:tblPr>
      <w:tblCellMar>
        <w:top w:w="0" w:type="dxa"/>
        <w:left w:w="108" w:type="dxa"/>
        <w:bottom w:w="0" w:type="dxa"/>
        <w:right w:w="108" w:type="dxa"/>
      </w:tblCellMar>
    </w:tblPr>
  </w:style>
  <w:style w:type="paragraph" w:styleId="5">
    <w:name w:val="toc 7"/>
    <w:basedOn w:val="1"/>
    <w:next w:val="1"/>
    <w:semiHidden/>
    <w:qFormat/>
    <w:uiPriority w:val="0"/>
    <w:pPr>
      <w:ind w:left="1260"/>
      <w:jc w:val="left"/>
    </w:pPr>
    <w:rPr>
      <w:sz w:val="18"/>
      <w:szCs w:val="18"/>
    </w:rPr>
  </w:style>
  <w:style w:type="paragraph" w:styleId="6">
    <w:name w:val="Document Map"/>
    <w:basedOn w:val="1"/>
    <w:semiHidden/>
    <w:qFormat/>
    <w:uiPriority w:val="0"/>
    <w:pPr>
      <w:shd w:val="clear" w:color="auto" w:fill="000080"/>
    </w:pPr>
  </w:style>
  <w:style w:type="paragraph" w:styleId="7">
    <w:name w:val="annotation text"/>
    <w:basedOn w:val="1"/>
    <w:semiHidden/>
    <w:qFormat/>
    <w:uiPriority w:val="0"/>
    <w:pPr>
      <w:jc w:val="left"/>
    </w:pPr>
  </w:style>
  <w:style w:type="paragraph" w:styleId="8">
    <w:name w:val="Body Text Indent"/>
    <w:basedOn w:val="1"/>
    <w:link w:val="37"/>
    <w:qFormat/>
    <w:uiPriority w:val="0"/>
    <w:pPr>
      <w:ind w:firstLine="420" w:firstLineChars="200"/>
    </w:pPr>
    <w:rPr>
      <w:rFonts w:ascii="宋体" w:hAnsi="宋体"/>
      <w:szCs w:val="20"/>
    </w:rPr>
  </w:style>
  <w:style w:type="paragraph" w:styleId="9">
    <w:name w:val="toc 5"/>
    <w:basedOn w:val="1"/>
    <w:next w:val="1"/>
    <w:semiHidden/>
    <w:qFormat/>
    <w:uiPriority w:val="0"/>
    <w:pPr>
      <w:ind w:left="840"/>
      <w:jc w:val="left"/>
    </w:pPr>
    <w:rPr>
      <w:sz w:val="18"/>
      <w:szCs w:val="18"/>
    </w:rPr>
  </w:style>
  <w:style w:type="paragraph" w:styleId="10">
    <w:name w:val="toc 3"/>
    <w:basedOn w:val="1"/>
    <w:next w:val="1"/>
    <w:qFormat/>
    <w:uiPriority w:val="39"/>
    <w:pPr>
      <w:spacing w:line="440" w:lineRule="exact"/>
      <w:ind w:left="400" w:leftChars="400"/>
      <w:jc w:val="left"/>
    </w:pPr>
    <w:rPr>
      <w:iCs/>
      <w:sz w:val="24"/>
      <w:szCs w:val="20"/>
    </w:rPr>
  </w:style>
  <w:style w:type="paragraph" w:styleId="11">
    <w:name w:val="toc 8"/>
    <w:basedOn w:val="1"/>
    <w:next w:val="1"/>
    <w:semiHidden/>
    <w:qFormat/>
    <w:uiPriority w:val="0"/>
    <w:pPr>
      <w:ind w:left="1470"/>
      <w:jc w:val="left"/>
    </w:pPr>
    <w:rPr>
      <w:sz w:val="18"/>
      <w:szCs w:val="18"/>
    </w:rPr>
  </w:style>
  <w:style w:type="paragraph" w:styleId="12">
    <w:name w:val="Balloon Text"/>
    <w:basedOn w:val="1"/>
    <w:semiHidden/>
    <w:qFormat/>
    <w:uiPriority w:val="0"/>
    <w:rPr>
      <w:sz w:val="18"/>
      <w:szCs w:val="18"/>
    </w:rPr>
  </w:style>
  <w:style w:type="paragraph" w:styleId="13">
    <w:name w:val="footer"/>
    <w:basedOn w:val="1"/>
    <w:link w:val="31"/>
    <w:qFormat/>
    <w:uiPriority w:val="0"/>
    <w:pPr>
      <w:tabs>
        <w:tab w:val="center" w:pos="4153"/>
        <w:tab w:val="right" w:pos="8306"/>
      </w:tabs>
      <w:snapToGrid w:val="0"/>
      <w:jc w:val="left"/>
    </w:pPr>
    <w:rPr>
      <w:sz w:val="18"/>
      <w:szCs w:val="18"/>
    </w:rPr>
  </w:style>
  <w:style w:type="paragraph" w:styleId="14">
    <w:name w:val="header"/>
    <w:basedOn w:val="1"/>
    <w:link w:val="30"/>
    <w:qFormat/>
    <w:uiPriority w:val="0"/>
    <w:pPr>
      <w:pBdr>
        <w:bottom w:val="single" w:color="auto" w:sz="6" w:space="1"/>
      </w:pBdr>
      <w:tabs>
        <w:tab w:val="center" w:pos="4153"/>
        <w:tab w:val="right" w:pos="8306"/>
      </w:tabs>
      <w:snapToGrid w:val="0"/>
      <w:jc w:val="center"/>
    </w:pPr>
    <w:rPr>
      <w:rFonts w:eastAsia="楷体"/>
      <w:szCs w:val="18"/>
    </w:rPr>
  </w:style>
  <w:style w:type="paragraph" w:styleId="15">
    <w:name w:val="toc 1"/>
    <w:basedOn w:val="1"/>
    <w:next w:val="1"/>
    <w:qFormat/>
    <w:uiPriority w:val="39"/>
    <w:pPr>
      <w:tabs>
        <w:tab w:val="right" w:leader="dot" w:pos="9061"/>
      </w:tabs>
    </w:pPr>
    <w:rPr>
      <w:rFonts w:eastAsia="黑体"/>
      <w:sz w:val="32"/>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tabs>
        <w:tab w:val="right" w:leader="dot" w:pos="9061"/>
      </w:tabs>
      <w:spacing w:line="360" w:lineRule="auto"/>
      <w:ind w:left="420" w:leftChars="200"/>
    </w:pPr>
    <w:rPr>
      <w:sz w:val="28"/>
      <w:szCs w:val="28"/>
    </w:rPr>
  </w:style>
  <w:style w:type="paragraph" w:styleId="19">
    <w:name w:val="toc 9"/>
    <w:basedOn w:val="1"/>
    <w:next w:val="1"/>
    <w:semiHidden/>
    <w:qFormat/>
    <w:uiPriority w:val="0"/>
    <w:pPr>
      <w:ind w:left="1680"/>
      <w:jc w:val="left"/>
    </w:pPr>
    <w:rPr>
      <w:sz w:val="18"/>
      <w:szCs w:val="18"/>
    </w:rPr>
  </w:style>
  <w:style w:type="paragraph" w:styleId="20">
    <w:name w:val="annotation subject"/>
    <w:basedOn w:val="7"/>
    <w:next w:val="7"/>
    <w:semiHidden/>
    <w:qFormat/>
    <w:uiPriority w:val="0"/>
    <w:rPr>
      <w:b/>
      <w:bCs/>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FollowedHyperlink"/>
    <w:basedOn w:val="23"/>
    <w:semiHidden/>
    <w:unhideWhenUsed/>
    <w:qFormat/>
    <w:uiPriority w:val="0"/>
    <w:rPr>
      <w:color w:val="800080"/>
      <w:u w:val="single"/>
    </w:rPr>
  </w:style>
  <w:style w:type="character" w:styleId="25">
    <w:name w:val="Hyperlink"/>
    <w:basedOn w:val="23"/>
    <w:unhideWhenUsed/>
    <w:qFormat/>
    <w:uiPriority w:val="99"/>
    <w:rPr>
      <w:color w:val="0000FF"/>
      <w:u w:val="single"/>
    </w:rPr>
  </w:style>
  <w:style w:type="character" w:styleId="26">
    <w:name w:val="annotation reference"/>
    <w:basedOn w:val="23"/>
    <w:semiHidden/>
    <w:qFormat/>
    <w:uiPriority w:val="0"/>
    <w:rPr>
      <w:sz w:val="21"/>
      <w:szCs w:val="21"/>
    </w:rPr>
  </w:style>
  <w:style w:type="paragraph" w:customStyle="1" w:styleId="27">
    <w:name w:val="样式 (中文) 黑体 三号 加粗 段前1行 段后1行"/>
    <w:basedOn w:val="1"/>
    <w:qFormat/>
    <w:uiPriority w:val="0"/>
    <w:pPr>
      <w:spacing w:before="240" w:after="240"/>
    </w:pPr>
    <w:rPr>
      <w:rFonts w:eastAsia="黑体" w:cs="宋体"/>
      <w:b/>
      <w:bCs/>
      <w:sz w:val="32"/>
      <w:szCs w:val="20"/>
    </w:rPr>
  </w:style>
  <w:style w:type="paragraph" w:customStyle="1" w:styleId="28">
    <w:name w:val="样式 三号 加粗 居中 首行缩进:  1.13 厘米"/>
    <w:basedOn w:val="1"/>
    <w:qFormat/>
    <w:uiPriority w:val="0"/>
    <w:pPr>
      <w:jc w:val="center"/>
    </w:pPr>
    <w:rPr>
      <w:rFonts w:cs="宋体"/>
      <w:b/>
      <w:bCs/>
      <w:sz w:val="32"/>
      <w:szCs w:val="20"/>
    </w:rPr>
  </w:style>
  <w:style w:type="paragraph" w:customStyle="1" w:styleId="29">
    <w:name w:val="论文正文"/>
    <w:basedOn w:val="1"/>
    <w:link w:val="33"/>
    <w:qFormat/>
    <w:uiPriority w:val="0"/>
    <w:pPr>
      <w:spacing w:line="440" w:lineRule="exact"/>
      <w:ind w:firstLine="200" w:firstLineChars="200"/>
    </w:pPr>
    <w:rPr>
      <w:sz w:val="24"/>
    </w:rPr>
  </w:style>
  <w:style w:type="character" w:customStyle="1" w:styleId="30">
    <w:name w:val="页眉 Char"/>
    <w:basedOn w:val="23"/>
    <w:link w:val="14"/>
    <w:qFormat/>
    <w:uiPriority w:val="0"/>
    <w:rPr>
      <w:rFonts w:eastAsia="楷体"/>
      <w:sz w:val="21"/>
    </w:rPr>
  </w:style>
  <w:style w:type="character" w:customStyle="1" w:styleId="31">
    <w:name w:val="页脚 Char"/>
    <w:basedOn w:val="23"/>
    <w:link w:val="13"/>
    <w:qFormat/>
    <w:uiPriority w:val="0"/>
  </w:style>
  <w:style w:type="paragraph" w:customStyle="1" w:styleId="32">
    <w:name w:val="样式 论文正文 +"/>
    <w:basedOn w:val="29"/>
    <w:qFormat/>
    <w:uiPriority w:val="0"/>
  </w:style>
  <w:style w:type="character" w:customStyle="1" w:styleId="33">
    <w:name w:val="论文正文 Char"/>
    <w:basedOn w:val="23"/>
    <w:link w:val="29"/>
    <w:qFormat/>
    <w:uiPriority w:val="0"/>
    <w:rPr>
      <w:sz w:val="24"/>
      <w:szCs w:val="24"/>
    </w:rPr>
  </w:style>
  <w:style w:type="paragraph" w:customStyle="1" w:styleId="34">
    <w:name w:val="标题3"/>
    <w:basedOn w:val="1"/>
    <w:link w:val="36"/>
    <w:qFormat/>
    <w:uiPriority w:val="0"/>
    <w:pPr>
      <w:spacing w:beforeLines="100" w:afterLines="100"/>
      <w:outlineLvl w:val="2"/>
    </w:pPr>
    <w:rPr>
      <w:rFonts w:eastAsia="黑体"/>
      <w:sz w:val="28"/>
    </w:rPr>
  </w:style>
  <w:style w:type="character" w:customStyle="1" w:styleId="35">
    <w:name w:val="标题 3 Char"/>
    <w:basedOn w:val="23"/>
    <w:link w:val="4"/>
    <w:qFormat/>
    <w:uiPriority w:val="0"/>
    <w:rPr>
      <w:b/>
      <w:bCs/>
      <w:sz w:val="32"/>
      <w:szCs w:val="32"/>
    </w:rPr>
  </w:style>
  <w:style w:type="character" w:customStyle="1" w:styleId="36">
    <w:name w:val="标题3 Char"/>
    <w:basedOn w:val="23"/>
    <w:link w:val="34"/>
    <w:qFormat/>
    <w:uiPriority w:val="0"/>
    <w:rPr>
      <w:rFonts w:eastAsia="黑体"/>
      <w:sz w:val="28"/>
      <w:szCs w:val="24"/>
    </w:rPr>
  </w:style>
  <w:style w:type="character" w:customStyle="1" w:styleId="37">
    <w:name w:val="正文文本缩进 Char"/>
    <w:basedOn w:val="23"/>
    <w:link w:val="8"/>
    <w:qFormat/>
    <w:uiPriority w:val="0"/>
    <w:rPr>
      <w:rFonts w:ascii="宋体" w:hAnsi="宋体"/>
      <w:sz w:val="21"/>
    </w:rPr>
  </w:style>
  <w:style w:type="paragraph" w:customStyle="1" w:styleId="38">
    <w:name w:val="正文缩进2字符 Char"/>
    <w:basedOn w:val="1"/>
    <w:link w:val="39"/>
    <w:qFormat/>
    <w:uiPriority w:val="0"/>
    <w:pPr>
      <w:ind w:firstLine="200" w:firstLineChars="200"/>
    </w:pPr>
  </w:style>
  <w:style w:type="character" w:customStyle="1" w:styleId="39">
    <w:name w:val="正文缩进2字符 Char Char"/>
    <w:basedOn w:val="23"/>
    <w:link w:val="38"/>
    <w:qFormat/>
    <w:uiPriority w:val="0"/>
    <w:rPr>
      <w:sz w:val="21"/>
      <w:szCs w:val="24"/>
    </w:rPr>
  </w:style>
  <w:style w:type="paragraph" w:customStyle="1" w:styleId="40">
    <w:name w:val="Char Char Char Char"/>
    <w:basedOn w:val="1"/>
    <w:qFormat/>
    <w:uiPriority w:val="0"/>
    <w:pPr>
      <w:tabs>
        <w:tab w:val="left" w:pos="960"/>
      </w:tabs>
      <w:ind w:left="284"/>
    </w:pPr>
    <w:rPr>
      <w:rFonts w:ascii="Tahoma" w:hAnsi="Tahoma"/>
      <w:color w:val="000000"/>
      <w:sz w:val="18"/>
      <w:szCs w:val="18"/>
    </w:rPr>
  </w:style>
  <w:style w:type="paragraph" w:customStyle="1" w:styleId="41">
    <w:name w:val="main"/>
    <w:basedOn w:val="1"/>
    <w:qFormat/>
    <w:uiPriority w:val="0"/>
    <w:pPr>
      <w:widowControl/>
      <w:spacing w:before="100" w:beforeAutospacing="1" w:after="100" w:afterAutospacing="1" w:line="320" w:lineRule="atLeast"/>
      <w:jc w:val="left"/>
    </w:pPr>
    <w:rPr>
      <w:rFonts w:ascii="ˎ̥" w:hAnsi="ˎ̥" w:cs="宋体"/>
      <w:kern w:val="0"/>
      <w:szCs w:val="21"/>
    </w:rPr>
  </w:style>
  <w:style w:type="paragraph" w:customStyle="1" w:styleId="42">
    <w:name w:val="references"/>
    <w:qFormat/>
    <w:uiPriority w:val="0"/>
    <w:pPr>
      <w:numPr>
        <w:ilvl w:val="0"/>
        <w:numId w:val="1"/>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43">
    <w:name w:val="我的标题1"/>
    <w:basedOn w:val="2"/>
    <w:qFormat/>
    <w:uiPriority w:val="0"/>
    <w:rPr>
      <w:rFonts w:cs="宋体"/>
      <w:bCs w:val="0"/>
      <w:szCs w:val="20"/>
    </w:rPr>
  </w:style>
  <w:style w:type="paragraph" w:customStyle="1" w:styleId="44">
    <w:name w:val="我的标题3"/>
    <w:basedOn w:val="34"/>
    <w:qFormat/>
    <w:uiPriority w:val="0"/>
    <w:pPr>
      <w:spacing w:before="240" w:after="240"/>
    </w:pPr>
    <w:rPr>
      <w:rFonts w:cs="宋体"/>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19.png"/><Relationship Id="rId54" Type="http://schemas.openxmlformats.org/officeDocument/2006/relationships/image" Target="media/image18.png"/><Relationship Id="rId53" Type="http://schemas.openxmlformats.org/officeDocument/2006/relationships/image" Target="media/image17.png"/><Relationship Id="rId52" Type="http://schemas.openxmlformats.org/officeDocument/2006/relationships/image" Target="media/image16.png"/><Relationship Id="rId51" Type="http://schemas.openxmlformats.org/officeDocument/2006/relationships/image" Target="media/image15.png"/><Relationship Id="rId50" Type="http://schemas.openxmlformats.org/officeDocument/2006/relationships/image" Target="media/image14.png"/><Relationship Id="rId5" Type="http://schemas.openxmlformats.org/officeDocument/2006/relationships/footer" Target="footer2.xml"/><Relationship Id="rId49" Type="http://schemas.openxmlformats.org/officeDocument/2006/relationships/image" Target="media/image13.png"/><Relationship Id="rId48" Type="http://schemas.openxmlformats.org/officeDocument/2006/relationships/image" Target="media/image12.png"/><Relationship Id="rId47" Type="http://schemas.openxmlformats.org/officeDocument/2006/relationships/image" Target="media/image11.png"/><Relationship Id="rId46" Type="http://schemas.openxmlformats.org/officeDocument/2006/relationships/image" Target="media/image10.png"/><Relationship Id="rId45" Type="http://schemas.openxmlformats.org/officeDocument/2006/relationships/image" Target="media/image9.png"/><Relationship Id="rId44" Type="http://schemas.openxmlformats.org/officeDocument/2006/relationships/image" Target="media/image8.png"/><Relationship Id="rId43" Type="http://schemas.openxmlformats.org/officeDocument/2006/relationships/image" Target="media/image7.png"/><Relationship Id="rId42" Type="http://schemas.openxmlformats.org/officeDocument/2006/relationships/image" Target="media/image6.png"/><Relationship Id="rId41" Type="http://schemas.openxmlformats.org/officeDocument/2006/relationships/image" Target="media/image5.wmf"/><Relationship Id="rId40" Type="http://schemas.openxmlformats.org/officeDocument/2006/relationships/oleObject" Target="embeddings/oleObject3.bin"/><Relationship Id="rId4" Type="http://schemas.openxmlformats.org/officeDocument/2006/relationships/header" Target="header1.xml"/><Relationship Id="rId39" Type="http://schemas.openxmlformats.org/officeDocument/2006/relationships/image" Target="media/image4.wmf"/><Relationship Id="rId38" Type="http://schemas.openxmlformats.org/officeDocument/2006/relationships/oleObject" Target="embeddings/oleObject2.bin"/><Relationship Id="rId37" Type="http://schemas.openxmlformats.org/officeDocument/2006/relationships/image" Target="media/image3.wmf"/><Relationship Id="rId36" Type="http://schemas.openxmlformats.org/officeDocument/2006/relationships/oleObject" Target="embeddings/oleObject1.bin"/><Relationship Id="rId35" Type="http://schemas.openxmlformats.org/officeDocument/2006/relationships/image" Target="media/image2.png"/><Relationship Id="rId34" Type="http://schemas.openxmlformats.org/officeDocument/2006/relationships/image" Target="media/image1.png"/><Relationship Id="rId33" Type="http://schemas.openxmlformats.org/officeDocument/2006/relationships/theme" Target="theme/theme1.xml"/><Relationship Id="rId32" Type="http://schemas.openxmlformats.org/officeDocument/2006/relationships/footer" Target="footer14.xml"/><Relationship Id="rId31" Type="http://schemas.openxmlformats.org/officeDocument/2006/relationships/header" Target="header16.xml"/><Relationship Id="rId30" Type="http://schemas.openxmlformats.org/officeDocument/2006/relationships/footer" Target="footer13.xml"/><Relationship Id="rId3" Type="http://schemas.openxmlformats.org/officeDocument/2006/relationships/footer" Target="foot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header" Target="header14.xml"/><Relationship Id="rId26" Type="http://schemas.openxmlformats.org/officeDocument/2006/relationships/header" Target="header13.xml"/><Relationship Id="rId25" Type="http://schemas.openxmlformats.org/officeDocument/2006/relationships/footer" Target="footer11.xml"/><Relationship Id="rId24" Type="http://schemas.openxmlformats.org/officeDocument/2006/relationships/header" Target="header12.xml"/><Relationship Id="rId23" Type="http://schemas.openxmlformats.org/officeDocument/2006/relationships/footer" Target="footer10.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4097" textRotate="1"/>
    <customShpInfo spid="_x0000_s4098" textRotate="1"/>
    <customShpInfo spid="_x0000_s4099" textRotate="1"/>
    <customShpInfo spid="_x0000_s4100"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3468A8-DFCB-412A-88F1-B2460AAB40D2}">
  <ds:schemaRefs/>
</ds:datastoreItem>
</file>

<file path=docProps/app.xml><?xml version="1.0" encoding="utf-8"?>
<Properties xmlns="http://schemas.openxmlformats.org/officeDocument/2006/extended-properties" xmlns:vt="http://schemas.openxmlformats.org/officeDocument/2006/docPropsVTypes">
  <Template>Normal.dotm</Template>
  <Pages>47</Pages>
  <Words>14579</Words>
  <Characters>18703</Characters>
  <Lines>100</Lines>
  <Paragraphs>28</Paragraphs>
  <TotalTime>9</TotalTime>
  <ScaleCrop>false</ScaleCrop>
  <LinksUpToDate>false</LinksUpToDate>
  <CharactersWithSpaces>20801</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2012-01-17T02:48:00Z</dcterms:created>
  <dc:creator>corp</dc:creator>
  <cp:lastModifiedBy>Wind</cp:lastModifiedBy>
  <cp:lastPrinted>2012-01-15T08:59:00Z</cp:lastPrinted>
  <dcterms:modified xsi:type="dcterms:W3CDTF">2021-05-30T04:56:21Z</dcterms:modified>
  <dc:title>东北大学</dc:title>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ED5ECF166A1942D88CFE49F744BD265D</vt:lpwstr>
  </property>
</Properties>
</file>