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8AE36">
      <w:pPr>
        <w:spacing w:before="480" w:after="480" w:line="288" w:lineRule="auto"/>
        <w:ind w:left="0"/>
        <w:jc w:val="center"/>
        <w:rPr>
          <w:sz w:val="44"/>
          <w:szCs w:val="44"/>
        </w:rPr>
      </w:pPr>
      <w:r>
        <w:rPr>
          <w:rFonts w:ascii="Arial" w:hAnsi="Arial" w:eastAsia="等线" w:cs="Arial"/>
          <w:b/>
          <w:sz w:val="44"/>
          <w:szCs w:val="44"/>
        </w:rPr>
        <w:t>师范生教育实习</w:t>
      </w:r>
      <w:r>
        <w:rPr>
          <w:rFonts w:hint="eastAsia" w:ascii="Arial" w:hAnsi="Arial" w:eastAsia="等线" w:cs="Arial"/>
          <w:b/>
          <w:sz w:val="44"/>
          <w:szCs w:val="44"/>
          <w:lang w:val="en-US" w:eastAsia="zh-CN"/>
        </w:rPr>
        <w:t>全过程管理</w:t>
      </w:r>
      <w:r>
        <w:rPr>
          <w:rFonts w:ascii="Arial" w:hAnsi="Arial" w:eastAsia="等线" w:cs="Arial"/>
          <w:b/>
          <w:sz w:val="44"/>
          <w:szCs w:val="44"/>
        </w:rPr>
        <w:t>平台系统软件需求规格说明书（V</w:t>
      </w:r>
      <w:r>
        <w:rPr>
          <w:rFonts w:hint="eastAsia" w:ascii="Arial" w:hAnsi="Arial" w:eastAsia="等线" w:cs="Arial"/>
          <w:b/>
          <w:sz w:val="44"/>
          <w:szCs w:val="44"/>
          <w:lang w:val="en-US" w:eastAsia="zh-CN"/>
        </w:rPr>
        <w:t>2</w:t>
      </w:r>
      <w:r>
        <w:rPr>
          <w:rFonts w:ascii="Arial" w:hAnsi="Arial" w:eastAsia="等线" w:cs="Arial"/>
          <w:b/>
          <w:sz w:val="44"/>
          <w:szCs w:val="44"/>
        </w:rPr>
        <w:t>.0）</w:t>
      </w:r>
    </w:p>
    <w:p w14:paraId="515E6EDF">
      <w:pPr>
        <w:spacing w:before="120" w:after="120" w:line="288" w:lineRule="auto"/>
        <w:ind w:left="0"/>
        <w:jc w:val="left"/>
      </w:pPr>
      <w:r>
        <w:rPr>
          <w:rFonts w:ascii="Arial" w:hAnsi="Arial" w:eastAsia="等线" w:cs="Arial"/>
          <w:b/>
          <w:sz w:val="22"/>
        </w:rPr>
        <w:t>项目名称</w:t>
      </w:r>
      <w:r>
        <w:rPr>
          <w:rFonts w:ascii="Arial" w:hAnsi="Arial" w:eastAsia="等线" w:cs="Arial"/>
          <w:sz w:val="22"/>
        </w:rPr>
        <w:t>：师范生教育实习全过程管理平台</w:t>
      </w:r>
    </w:p>
    <w:p w14:paraId="78995B34">
      <w:pPr>
        <w:spacing w:before="120" w:after="120" w:line="288" w:lineRule="auto"/>
        <w:ind w:left="0"/>
        <w:jc w:val="left"/>
      </w:pPr>
      <w:r>
        <w:rPr>
          <w:rFonts w:ascii="Arial" w:hAnsi="Arial" w:eastAsia="等线" w:cs="Arial"/>
          <w:b/>
          <w:sz w:val="22"/>
        </w:rPr>
        <w:t>项目类型</w:t>
      </w:r>
      <w:r>
        <w:rPr>
          <w:rFonts w:ascii="Arial" w:hAnsi="Arial" w:eastAsia="等线" w:cs="Arial"/>
          <w:sz w:val="22"/>
        </w:rPr>
        <w:t>：Web 应用 / 网站</w:t>
      </w:r>
    </w:p>
    <w:p w14:paraId="65205118">
      <w:pPr>
        <w:spacing w:before="120" w:after="120" w:line="288" w:lineRule="auto"/>
        <w:ind w:left="0"/>
        <w:jc w:val="left"/>
      </w:pPr>
      <w:r>
        <w:rPr>
          <w:rFonts w:ascii="Arial" w:hAnsi="Arial" w:eastAsia="等线" w:cs="Arial"/>
          <w:b/>
          <w:sz w:val="22"/>
        </w:rPr>
        <w:t>文档版本</w:t>
      </w:r>
      <w:r>
        <w:rPr>
          <w:rFonts w:ascii="Arial" w:hAnsi="Arial" w:eastAsia="等线" w:cs="Arial"/>
          <w:sz w:val="22"/>
        </w:rPr>
        <w:t>：V</w:t>
      </w:r>
      <w:r>
        <w:rPr>
          <w:rFonts w:hint="eastAsia" w:ascii="Arial" w:hAnsi="Arial" w:eastAsia="等线" w:cs="Arial"/>
          <w:sz w:val="22"/>
          <w:lang w:val="en-US" w:eastAsia="zh-CN"/>
        </w:rPr>
        <w:t>2</w:t>
      </w:r>
      <w:r>
        <w:rPr>
          <w:rFonts w:ascii="Arial" w:hAnsi="Arial" w:eastAsia="等线" w:cs="Arial"/>
          <w:sz w:val="22"/>
        </w:rPr>
        <w:t>.0</w:t>
      </w:r>
    </w:p>
    <w:p w14:paraId="10135457">
      <w:pPr>
        <w:spacing w:before="120" w:after="120" w:line="288" w:lineRule="auto"/>
        <w:ind w:left="0"/>
        <w:jc w:val="left"/>
      </w:pPr>
      <w:r>
        <w:rPr>
          <w:rFonts w:ascii="Arial" w:hAnsi="Arial" w:eastAsia="等线" w:cs="Arial"/>
          <w:b/>
          <w:sz w:val="22"/>
        </w:rPr>
        <w:t>编制日期</w:t>
      </w:r>
      <w:r>
        <w:rPr>
          <w:rFonts w:ascii="Arial" w:hAnsi="Arial" w:eastAsia="等线" w:cs="Arial"/>
          <w:sz w:val="22"/>
        </w:rPr>
        <w:t>：2026 年 3 月 2</w:t>
      </w:r>
      <w:r>
        <w:rPr>
          <w:rFonts w:hint="eastAsia" w:ascii="Arial" w:hAnsi="Arial" w:eastAsia="等线" w:cs="Arial"/>
          <w:sz w:val="22"/>
          <w:lang w:val="en-US" w:eastAsia="zh-CN"/>
        </w:rPr>
        <w:t>5</w:t>
      </w:r>
      <w:r>
        <w:rPr>
          <w:rFonts w:ascii="Arial" w:hAnsi="Arial" w:eastAsia="等线" w:cs="Arial"/>
          <w:sz w:val="22"/>
        </w:rPr>
        <w:t xml:space="preserve"> 日</w:t>
      </w:r>
    </w:p>
    <w:p w14:paraId="2A4922CB">
      <w:pPr>
        <w:spacing w:before="120" w:after="120" w:line="288" w:lineRule="auto"/>
        <w:ind w:left="0"/>
        <w:jc w:val="left"/>
      </w:pPr>
      <w:r>
        <w:rPr>
          <w:rFonts w:ascii="Arial" w:hAnsi="Arial" w:eastAsia="等线" w:cs="Arial"/>
          <w:b/>
          <w:sz w:val="22"/>
        </w:rPr>
        <w:t>编制团队</w:t>
      </w:r>
      <w:r>
        <w:rPr>
          <w:rFonts w:ascii="Arial" w:hAnsi="Arial" w:eastAsia="等线" w:cs="Arial"/>
          <w:sz w:val="22"/>
        </w:rPr>
        <w:t>：师范生教育实习管理平台项目组</w:t>
      </w:r>
    </w:p>
    <w:p w14:paraId="7BFAE744">
      <w:pPr>
        <w:spacing w:before="120" w:after="120" w:line="288" w:lineRule="auto"/>
        <w:ind w:left="0"/>
        <w:jc w:val="left"/>
      </w:pPr>
      <w:r>
        <w:rPr>
          <w:rFonts w:ascii="Arial" w:hAnsi="Arial" w:eastAsia="等线" w:cs="Arial"/>
          <w:b/>
          <w:sz w:val="22"/>
        </w:rPr>
        <w:t>审核人</w:t>
      </w:r>
      <w:r>
        <w:rPr>
          <w:rFonts w:ascii="Arial" w:hAnsi="Arial" w:eastAsia="等线" w:cs="Arial"/>
          <w:sz w:val="22"/>
        </w:rPr>
        <w:t>：幸文优（项目负责人）</w:t>
      </w:r>
    </w:p>
    <w:p w14:paraId="4D75FBF2">
      <w:pPr>
        <w:pBdr>
          <w:bottom w:val="single" w:color="DEE0E3" w:sz="2" w:space="0"/>
          <w:between w:val="single" w:color="DEE0E3" w:sz="2" w:space="0"/>
        </w:pBdr>
        <w:spacing w:before="120" w:after="120" w:line="288" w:lineRule="auto"/>
        <w:ind w:left="0"/>
      </w:pPr>
    </w:p>
    <w:p w14:paraId="5B998AAD">
      <w:pPr>
        <w:spacing w:before="320" w:after="120" w:line="288" w:lineRule="auto"/>
        <w:ind w:left="0" w:leftChars="0"/>
        <w:jc w:val="left"/>
        <w:outlineLvl w:val="9"/>
        <w:rPr>
          <w:rFonts w:ascii="Arial" w:hAnsi="Arial" w:eastAsia="等线" w:cs="Arial"/>
          <w:b/>
          <w:sz w:val="32"/>
        </w:rPr>
      </w:pPr>
      <w:bookmarkStart w:id="0" w:name="heading_1"/>
    </w:p>
    <w:p w14:paraId="71DDACBA">
      <w:pPr>
        <w:spacing w:before="320" w:after="120" w:line="288" w:lineRule="auto"/>
        <w:ind w:left="0" w:leftChars="0"/>
        <w:jc w:val="left"/>
        <w:outlineLvl w:val="9"/>
        <w:rPr>
          <w:rFonts w:ascii="Arial" w:hAnsi="Arial" w:eastAsia="等线" w:cs="Arial"/>
          <w:b/>
          <w:sz w:val="32"/>
        </w:rPr>
      </w:pPr>
    </w:p>
    <w:p w14:paraId="54F4D973">
      <w:pPr>
        <w:spacing w:before="320" w:after="120" w:line="288" w:lineRule="auto"/>
        <w:ind w:left="0" w:leftChars="0"/>
        <w:jc w:val="left"/>
        <w:outlineLvl w:val="9"/>
        <w:rPr>
          <w:rFonts w:ascii="Arial" w:hAnsi="Arial" w:eastAsia="等线" w:cs="Arial"/>
          <w:b/>
          <w:sz w:val="32"/>
        </w:rPr>
      </w:pPr>
    </w:p>
    <w:p w14:paraId="2279E454">
      <w:pPr>
        <w:spacing w:before="320" w:after="120" w:line="288" w:lineRule="auto"/>
        <w:ind w:left="0" w:leftChars="0"/>
        <w:jc w:val="left"/>
        <w:outlineLvl w:val="9"/>
        <w:rPr>
          <w:rFonts w:ascii="Arial" w:hAnsi="Arial" w:eastAsia="等线" w:cs="Arial"/>
          <w:b/>
          <w:sz w:val="32"/>
        </w:rPr>
      </w:pPr>
    </w:p>
    <w:p w14:paraId="12FF658B">
      <w:pPr>
        <w:spacing w:before="320" w:after="120" w:line="288" w:lineRule="auto"/>
        <w:ind w:left="0" w:leftChars="0"/>
        <w:jc w:val="left"/>
        <w:outlineLvl w:val="9"/>
        <w:rPr>
          <w:rFonts w:ascii="Arial" w:hAnsi="Arial" w:eastAsia="等线" w:cs="Arial"/>
          <w:b/>
          <w:sz w:val="32"/>
        </w:rPr>
      </w:pPr>
    </w:p>
    <w:p w14:paraId="254D6D9F">
      <w:pPr>
        <w:spacing w:before="320" w:after="120" w:line="288" w:lineRule="auto"/>
        <w:ind w:left="0" w:leftChars="0"/>
        <w:jc w:val="left"/>
        <w:outlineLvl w:val="9"/>
        <w:rPr>
          <w:rFonts w:ascii="Arial" w:hAnsi="Arial" w:eastAsia="等线" w:cs="Arial"/>
          <w:b/>
          <w:sz w:val="32"/>
        </w:rPr>
      </w:pPr>
    </w:p>
    <w:p w14:paraId="7E25D241">
      <w:pPr>
        <w:spacing w:before="320" w:after="120" w:line="288" w:lineRule="auto"/>
        <w:ind w:left="0" w:leftChars="0"/>
        <w:jc w:val="left"/>
        <w:outlineLvl w:val="9"/>
        <w:rPr>
          <w:rFonts w:ascii="Arial" w:hAnsi="Arial" w:eastAsia="等线" w:cs="Arial"/>
          <w:b/>
          <w:sz w:val="32"/>
        </w:rPr>
      </w:pPr>
    </w:p>
    <w:p w14:paraId="74B0EED3">
      <w:pPr>
        <w:spacing w:before="320" w:after="120" w:line="288" w:lineRule="auto"/>
        <w:ind w:left="0" w:leftChars="0"/>
        <w:jc w:val="left"/>
        <w:outlineLvl w:val="9"/>
        <w:rPr>
          <w:rFonts w:ascii="Arial" w:hAnsi="Arial" w:eastAsia="等线" w:cs="Arial"/>
          <w:b/>
          <w:sz w:val="32"/>
        </w:rPr>
      </w:pPr>
    </w:p>
    <w:p w14:paraId="173E564A">
      <w:pPr>
        <w:spacing w:before="320" w:after="120" w:line="288" w:lineRule="auto"/>
        <w:ind w:left="0" w:leftChars="0"/>
        <w:jc w:val="left"/>
        <w:outlineLvl w:val="9"/>
        <w:rPr>
          <w:rFonts w:ascii="Arial" w:hAnsi="Arial" w:eastAsia="等线" w:cs="Arial"/>
          <w:b/>
          <w:sz w:val="32"/>
        </w:rPr>
      </w:pPr>
    </w:p>
    <w:p w14:paraId="0E79AF23">
      <w:pPr>
        <w:spacing w:before="320" w:after="120" w:line="288" w:lineRule="auto"/>
        <w:ind w:left="0" w:leftChars="0"/>
        <w:jc w:val="left"/>
        <w:outlineLvl w:val="9"/>
        <w:rPr>
          <w:rFonts w:ascii="Arial" w:hAnsi="Arial" w:eastAsia="等线" w:cs="Arial"/>
          <w:b/>
          <w:sz w:val="32"/>
        </w:rPr>
      </w:pPr>
    </w:p>
    <w:p w14:paraId="591C9EB5">
      <w:pPr>
        <w:spacing w:before="320" w:after="120" w:line="288" w:lineRule="auto"/>
        <w:ind w:left="0" w:leftChars="0"/>
        <w:jc w:val="left"/>
        <w:outlineLvl w:val="9"/>
        <w:rPr>
          <w:rFonts w:ascii="Arial" w:hAnsi="Arial" w:eastAsia="等线" w:cs="Arial"/>
          <w:b/>
          <w:sz w:val="32"/>
        </w:rPr>
      </w:pPr>
    </w:p>
    <w:p w14:paraId="3F8524CC">
      <w:pPr>
        <w:spacing w:before="320" w:after="120" w:line="288" w:lineRule="auto"/>
        <w:ind w:left="0" w:leftChars="0"/>
        <w:jc w:val="left"/>
        <w:outlineLvl w:val="0"/>
      </w:pPr>
      <w:r>
        <w:rPr>
          <w:rFonts w:ascii="Arial" w:hAnsi="Arial" w:eastAsia="等线" w:cs="Arial"/>
          <w:b/>
          <w:sz w:val="32"/>
        </w:rPr>
        <w:t>一、引言</w:t>
      </w:r>
      <w:bookmarkEnd w:id="0"/>
    </w:p>
    <w:p w14:paraId="1D4B31CD">
      <w:pPr>
        <w:spacing w:before="300" w:after="120" w:line="288" w:lineRule="auto"/>
        <w:ind w:left="0" w:leftChars="0"/>
        <w:jc w:val="left"/>
        <w:outlineLvl w:val="1"/>
      </w:pPr>
      <w:bookmarkStart w:id="1" w:name="heading_2"/>
      <w:r>
        <w:rPr>
          <w:rFonts w:ascii="Arial" w:hAnsi="Arial" w:eastAsia="等线" w:cs="Arial"/>
          <w:b/>
          <w:sz w:val="30"/>
        </w:rPr>
        <w:t>1.1 项目背景</w:t>
      </w:r>
      <w:bookmarkEnd w:id="1"/>
    </w:p>
    <w:p w14:paraId="66F52023">
      <w:pPr>
        <w:spacing w:before="120" w:after="120" w:line="288" w:lineRule="auto"/>
        <w:ind w:left="0"/>
        <w:jc w:val="left"/>
      </w:pPr>
      <w:r>
        <w:rPr>
          <w:rFonts w:ascii="Arial" w:hAnsi="Arial" w:eastAsia="等线" w:cs="Arial"/>
          <w:sz w:val="22"/>
        </w:rPr>
        <w:t>师范生教育实习是师范类人才培养体系中的核心实践环节，业务流程覆盖实习申请、单位对接、指导教师分配、过程记录、材料审核、阶段评价、总结归档及成绩认定等全链路，其管理规范化程度直接影响师范类专业实践教学质量与人才培养成效。</w:t>
      </w:r>
    </w:p>
    <w:p w14:paraId="5CCE9DBD">
      <w:pPr>
        <w:spacing w:before="120" w:after="120" w:line="288" w:lineRule="auto"/>
        <w:ind w:left="0"/>
        <w:jc w:val="left"/>
      </w:pPr>
      <w:r>
        <w:rPr>
          <w:rFonts w:ascii="Arial" w:hAnsi="Arial" w:eastAsia="等线" w:cs="Arial"/>
          <w:sz w:val="22"/>
        </w:rPr>
        <w:t>当前国内多数师范院校的教育实习管理仍依赖</w:t>
      </w:r>
      <w:r>
        <w:rPr>
          <w:rFonts w:ascii="Arial" w:hAnsi="Arial" w:eastAsia="等线" w:cs="Arial"/>
          <w:b/>
          <w:sz w:val="22"/>
        </w:rPr>
        <w:t>纸质材料、Excel 表格、即时通讯工具及线下签字</w:t>
      </w:r>
      <w:r>
        <w:rPr>
          <w:rFonts w:ascii="Arial" w:hAnsi="Arial" w:eastAsia="等线" w:cs="Arial"/>
          <w:sz w:val="22"/>
        </w:rPr>
        <w:t>的混合管理模式，存在业务流程分散割裂、跨角色信息同步不及时、实习材料追溯困难、多层级审核效率低下、实习过程动态监管缺失、实习数据无法标准化沉淀等行业痛点，既增加了院校教务管理人员、指导教师的工作负担，也降低了学生实习材料填报的便捷性，严重制约了实习管理工作的规范化、高效化与数字化发展。</w:t>
      </w:r>
    </w:p>
    <w:p w14:paraId="7BCF5B36">
      <w:pPr>
        <w:spacing w:before="120" w:after="120" w:line="288" w:lineRule="auto"/>
        <w:ind w:left="0"/>
        <w:jc w:val="left"/>
      </w:pPr>
      <w:r>
        <w:rPr>
          <w:rFonts w:ascii="Arial" w:hAnsi="Arial" w:eastAsia="等线" w:cs="Arial"/>
          <w:sz w:val="22"/>
        </w:rPr>
        <w:t>为解决上述痛点，契合师范院校实习管理的实际业务需求，特开发</w:t>
      </w:r>
      <w:r>
        <w:rPr>
          <w:rFonts w:ascii="Arial" w:hAnsi="Arial" w:eastAsia="等线" w:cs="Arial"/>
          <w:b/>
          <w:sz w:val="22"/>
        </w:rPr>
        <w:t>师范生教育实习全过程管理平台系统</w:t>
      </w:r>
      <w:r>
        <w:rPr>
          <w:rFonts w:ascii="Arial" w:hAnsi="Arial" w:eastAsia="等线" w:cs="Arial"/>
          <w:sz w:val="22"/>
        </w:rPr>
        <w:t>，旨在实现实习管理全流程线上化、角色协同规范化、数据管理可追溯化，为院校提供集申请、审批、过程管理、评价、归档于一体的一站式实习管理解决方案，助力提升师范类专业实践教学质量。</w:t>
      </w:r>
    </w:p>
    <w:p w14:paraId="071F5839">
      <w:pPr>
        <w:spacing w:before="300" w:after="120" w:line="288" w:lineRule="auto"/>
        <w:ind w:left="0" w:leftChars="0"/>
        <w:jc w:val="left"/>
        <w:outlineLvl w:val="1"/>
      </w:pPr>
      <w:bookmarkStart w:id="2" w:name="heading_3"/>
      <w:r>
        <w:rPr>
          <w:rFonts w:ascii="Arial" w:hAnsi="Arial" w:eastAsia="等线" w:cs="Arial"/>
          <w:b/>
          <w:sz w:val="30"/>
        </w:rPr>
        <w:t>1.2 编写目的</w:t>
      </w:r>
      <w:bookmarkEnd w:id="2"/>
    </w:p>
    <w:p w14:paraId="4BBCF0F9">
      <w:pPr>
        <w:spacing w:before="120" w:after="120" w:line="288" w:lineRule="auto"/>
        <w:ind w:left="0"/>
        <w:jc w:val="left"/>
      </w:pPr>
      <w:r>
        <w:rPr>
          <w:rFonts w:ascii="Arial" w:hAnsi="Arial" w:eastAsia="等线" w:cs="Arial"/>
          <w:sz w:val="22"/>
        </w:rPr>
        <w:t>本文档基于项目立项规划书，通过用户访谈、场景模拟、竞品分析等方式充分调研目标用户真实需求，详细、规范地定义师范生教育实习全过程管理平台系统的</w:t>
      </w:r>
      <w:r>
        <w:rPr>
          <w:rFonts w:ascii="Arial" w:hAnsi="Arial" w:eastAsia="等线" w:cs="Arial"/>
          <w:b/>
          <w:sz w:val="22"/>
        </w:rPr>
        <w:t>功能需求、非功能需求、接口需求、数据管理要求</w:t>
      </w:r>
      <w:r>
        <w:rPr>
          <w:rFonts w:ascii="Arial" w:hAnsi="Arial" w:eastAsia="等线" w:cs="Arial"/>
          <w:sz w:val="22"/>
        </w:rPr>
        <w:t>等核心内容，明确系统开发的边界、标准与需求优先级。</w:t>
      </w:r>
    </w:p>
    <w:p w14:paraId="0082A1A6">
      <w:pPr>
        <w:spacing w:before="120" w:after="120" w:line="288" w:lineRule="auto"/>
        <w:ind w:left="0"/>
        <w:jc w:val="left"/>
      </w:pPr>
      <w:r>
        <w:rPr>
          <w:rFonts w:ascii="Arial" w:hAnsi="Arial" w:eastAsia="等线" w:cs="Arial"/>
          <w:sz w:val="22"/>
        </w:rPr>
        <w:t>本文件作为后续系统</w:t>
      </w:r>
      <w:r>
        <w:rPr>
          <w:rFonts w:ascii="Arial" w:hAnsi="Arial" w:eastAsia="等线" w:cs="Arial"/>
          <w:b/>
          <w:sz w:val="22"/>
        </w:rPr>
        <w:t>设计、编码开发、功能测试、项目验收及运维迭代</w:t>
      </w:r>
      <w:r>
        <w:rPr>
          <w:rFonts w:ascii="Arial" w:hAnsi="Arial" w:eastAsia="等线" w:cs="Arial"/>
          <w:sz w:val="22"/>
        </w:rPr>
        <w:t>的唯一且核心依据，确保开发成果完全匹配院校用户的真实业务需求与项目建设目标；同时为项目团队的研发、测试、评审工作提供统一的执行标准，保障项目开发过程的规范性与一致性。</w:t>
      </w:r>
    </w:p>
    <w:p w14:paraId="3E6FD0C4">
      <w:pPr>
        <w:spacing w:before="300" w:after="120" w:line="288" w:lineRule="auto"/>
        <w:ind w:left="0" w:leftChars="0"/>
        <w:jc w:val="left"/>
        <w:outlineLvl w:val="1"/>
      </w:pPr>
      <w:bookmarkStart w:id="3" w:name="heading_4"/>
      <w:r>
        <w:rPr>
          <w:rFonts w:ascii="Arial" w:hAnsi="Arial" w:eastAsia="等线" w:cs="Arial"/>
          <w:b/>
          <w:sz w:val="30"/>
        </w:rPr>
        <w:t>1.3 预期读者</w:t>
      </w:r>
      <w:bookmarkEnd w:id="3"/>
    </w:p>
    <w:p w14:paraId="765EBD54">
      <w:pPr>
        <w:spacing w:before="120" w:after="120" w:line="288" w:lineRule="auto"/>
        <w:ind w:left="0"/>
        <w:jc w:val="left"/>
      </w:pPr>
      <w:r>
        <w:rPr>
          <w:rFonts w:ascii="Arial" w:hAnsi="Arial" w:eastAsia="等线" w:cs="Arial"/>
          <w:sz w:val="22"/>
        </w:rPr>
        <w:t>本需求规格说明书的预期读者涵盖项目开发、管理、使用及验收评审全流程相关人员，具体包括：</w:t>
      </w:r>
    </w:p>
    <w:p w14:paraId="0BCB193B">
      <w:pPr>
        <w:numPr>
          <w:ilvl w:val="0"/>
          <w:numId w:val="1"/>
        </w:numPr>
        <w:spacing w:before="120" w:after="120" w:line="288" w:lineRule="auto"/>
        <w:ind w:left="0"/>
        <w:jc w:val="left"/>
      </w:pPr>
      <w:r>
        <w:rPr>
          <w:rFonts w:ascii="Arial" w:hAnsi="Arial" w:eastAsia="等线" w:cs="Arial"/>
          <w:sz w:val="22"/>
        </w:rPr>
        <w:t>项目开发团队：前端开发工程师、后端开发工程师、测试工程师、运维工程师；</w:t>
      </w:r>
    </w:p>
    <w:p w14:paraId="6C1BDE1C">
      <w:pPr>
        <w:numPr>
          <w:ilvl w:val="0"/>
          <w:numId w:val="2"/>
        </w:numPr>
        <w:spacing w:before="120" w:after="120" w:line="288" w:lineRule="auto"/>
        <w:ind w:left="0"/>
        <w:jc w:val="left"/>
      </w:pPr>
      <w:r>
        <w:rPr>
          <w:rFonts w:ascii="Arial" w:hAnsi="Arial" w:eastAsia="等线" w:cs="Arial"/>
          <w:sz w:val="22"/>
        </w:rPr>
        <w:t>项目管理团队：产品经理、项目经理、需求分析师；</w:t>
      </w:r>
    </w:p>
    <w:p w14:paraId="17D4B9CA">
      <w:pPr>
        <w:numPr>
          <w:ilvl w:val="0"/>
          <w:numId w:val="3"/>
        </w:numPr>
        <w:spacing w:before="120" w:after="120" w:line="288" w:lineRule="auto"/>
        <w:ind w:left="0"/>
        <w:jc w:val="left"/>
      </w:pPr>
      <w:r>
        <w:rPr>
          <w:rFonts w:ascii="Arial" w:hAnsi="Arial" w:eastAsia="等线" w:cs="Arial"/>
          <w:sz w:val="22"/>
        </w:rPr>
        <w:t>院校使用方：师范院校教务处管理人员、各学院实习管理负责人、实习指导教师；</w:t>
      </w:r>
    </w:p>
    <w:p w14:paraId="74271B75">
      <w:pPr>
        <w:numPr>
          <w:ilvl w:val="0"/>
          <w:numId w:val="4"/>
        </w:numPr>
        <w:spacing w:before="120" w:after="120" w:line="288" w:lineRule="auto"/>
        <w:ind w:left="0"/>
        <w:jc w:val="left"/>
      </w:pPr>
      <w:r>
        <w:rPr>
          <w:rFonts w:ascii="Arial" w:hAnsi="Arial" w:eastAsia="等线" w:cs="Arial"/>
          <w:sz w:val="22"/>
        </w:rPr>
        <w:t>项目验收与评审人员：院校信息化建设部门负责人、第三方评审专家。</w:t>
      </w:r>
    </w:p>
    <w:p w14:paraId="5135770E">
      <w:pPr>
        <w:spacing w:before="300" w:after="120" w:line="288" w:lineRule="auto"/>
        <w:ind w:left="0" w:leftChars="0"/>
        <w:jc w:val="left"/>
        <w:outlineLvl w:val="1"/>
      </w:pPr>
      <w:bookmarkStart w:id="4" w:name="heading_5"/>
      <w:r>
        <w:rPr>
          <w:rFonts w:ascii="Arial" w:hAnsi="Arial" w:eastAsia="等线" w:cs="Arial"/>
          <w:b/>
          <w:sz w:val="30"/>
        </w:rPr>
        <w:t>1.4 参考资料</w:t>
      </w:r>
      <w:bookmarkEnd w:id="4"/>
    </w:p>
    <w:p w14:paraId="73C01615">
      <w:pPr>
        <w:numPr>
          <w:ilvl w:val="0"/>
          <w:numId w:val="5"/>
        </w:numPr>
        <w:spacing w:before="120" w:after="120" w:line="288" w:lineRule="auto"/>
        <w:ind w:left="0"/>
        <w:jc w:val="left"/>
      </w:pPr>
      <w:r>
        <w:rPr>
          <w:rFonts w:ascii="Arial" w:hAnsi="Arial" w:eastAsia="等线" w:cs="Arial"/>
          <w:sz w:val="22"/>
        </w:rPr>
        <w:t>广西师范大学《关于做好 2026 年本科生实习工作的通知》（教务〔2026〕2 号）</w:t>
      </w:r>
    </w:p>
    <w:p w14:paraId="4AD936C4">
      <w:pPr>
        <w:numPr>
          <w:ilvl w:val="0"/>
          <w:numId w:val="6"/>
        </w:numPr>
        <w:spacing w:before="120" w:after="120" w:line="288" w:lineRule="auto"/>
        <w:ind w:left="0"/>
        <w:jc w:val="left"/>
      </w:pPr>
      <w:r>
        <w:rPr>
          <w:rFonts w:ascii="Arial" w:hAnsi="Arial" w:eastAsia="等线" w:cs="Arial"/>
          <w:sz w:val="22"/>
        </w:rPr>
        <w:t>广西壮族自治区普通本科高校实习管理办法（桂教规范〔2022〕2 号）</w:t>
      </w:r>
    </w:p>
    <w:p w14:paraId="50BF3488">
      <w:pPr>
        <w:numPr>
          <w:ilvl w:val="0"/>
          <w:numId w:val="7"/>
        </w:numPr>
        <w:spacing w:before="120" w:after="120" w:line="288" w:lineRule="auto"/>
        <w:ind w:left="0"/>
        <w:jc w:val="left"/>
      </w:pPr>
      <w:r>
        <w:rPr>
          <w:rFonts w:ascii="Arial" w:hAnsi="Arial" w:eastAsia="等线" w:cs="Arial"/>
          <w:sz w:val="22"/>
        </w:rPr>
        <w:t>教育部关于加强和规范普通本科高校实习管理工作的意见（教高函〔2019〕12 号）</w:t>
      </w:r>
    </w:p>
    <w:p w14:paraId="55153ADE">
      <w:pPr>
        <w:numPr>
          <w:ilvl w:val="0"/>
          <w:numId w:val="8"/>
        </w:numPr>
        <w:spacing w:before="120" w:after="120" w:line="288" w:lineRule="auto"/>
        <w:ind w:left="0"/>
        <w:jc w:val="left"/>
      </w:pPr>
      <w:r>
        <w:rPr>
          <w:rFonts w:ascii="Arial" w:hAnsi="Arial" w:eastAsia="等线" w:cs="Arial"/>
          <w:sz w:val="22"/>
        </w:rPr>
        <w:t>国内师范院校教育实习管理工作通用规范</w:t>
      </w:r>
    </w:p>
    <w:p w14:paraId="0B735C53">
      <w:pPr>
        <w:numPr>
          <w:ilvl w:val="0"/>
          <w:numId w:val="9"/>
        </w:numPr>
        <w:spacing w:before="120" w:after="120" w:line="288" w:lineRule="auto"/>
        <w:ind w:left="0"/>
        <w:jc w:val="left"/>
      </w:pPr>
      <w:r>
        <w:rPr>
          <w:rFonts w:ascii="Arial" w:hAnsi="Arial" w:eastAsia="等线" w:cs="Arial"/>
          <w:sz w:val="22"/>
        </w:rPr>
        <w:t>软件工程国家标准《软件需求规格说明书编制指南》（GB/T 9385-2008）</w:t>
      </w:r>
    </w:p>
    <w:p w14:paraId="4F78C692">
      <w:pPr>
        <w:numPr>
          <w:ilvl w:val="0"/>
          <w:numId w:val="10"/>
        </w:numPr>
        <w:spacing w:before="120" w:after="120" w:line="288" w:lineRule="auto"/>
        <w:ind w:left="0"/>
        <w:jc w:val="left"/>
      </w:pPr>
      <w:r>
        <w:rPr>
          <w:rFonts w:ascii="Arial" w:hAnsi="Arial" w:eastAsia="等线" w:cs="Arial"/>
          <w:sz w:val="22"/>
        </w:rPr>
        <w:t>国内同类师范院校实习管理平台建设案例与需求分析报告</w:t>
      </w:r>
    </w:p>
    <w:p w14:paraId="349EDDE6">
      <w:pPr>
        <w:numPr>
          <w:numId w:val="0"/>
        </w:numPr>
        <w:spacing w:before="120" w:after="120" w:line="288" w:lineRule="auto"/>
        <w:ind w:left="0" w:leftChars="0" w:firstLine="0" w:firstLineChars="0"/>
        <w:jc w:val="left"/>
        <w:outlineLvl w:val="1"/>
        <w:rPr>
          <w:rFonts w:hint="eastAsia" w:ascii="等线" w:hAnsi="等线" w:eastAsia="等线" w:cs="等线"/>
          <w:b/>
          <w:bCs/>
          <w:sz w:val="30"/>
          <w:szCs w:val="30"/>
        </w:rPr>
      </w:pPr>
      <w:r>
        <w:rPr>
          <w:rFonts w:hint="eastAsia" w:ascii="等线" w:hAnsi="等线" w:eastAsia="等线" w:cs="等线"/>
          <w:b/>
          <w:bCs/>
          <w:sz w:val="30"/>
          <w:szCs w:val="30"/>
        </w:rPr>
        <w:t>1.5 需求收集</w:t>
      </w:r>
    </w:p>
    <w:p w14:paraId="03804470">
      <w:pPr>
        <w:numPr>
          <w:numId w:val="0"/>
        </w:numPr>
        <w:spacing w:before="120" w:after="120" w:line="288" w:lineRule="auto"/>
        <w:jc w:val="left"/>
        <w:rPr>
          <w:rFonts w:hint="eastAsia" w:ascii="等线" w:hAnsi="等线" w:eastAsia="等线" w:cs="等线"/>
          <w:sz w:val="22"/>
          <w:szCs w:val="22"/>
        </w:rPr>
      </w:pPr>
      <w:r>
        <w:rPr>
          <w:rFonts w:hint="eastAsia" w:ascii="等线" w:hAnsi="等线" w:eastAsia="等线" w:cs="等线"/>
          <w:sz w:val="22"/>
          <w:szCs w:val="22"/>
        </w:rPr>
        <w:t>本文档需求通过多维度调研收集，确保真实性、合理性与实用性，具体如下：</w:t>
      </w:r>
    </w:p>
    <w:p w14:paraId="11940D71">
      <w:pPr>
        <w:numPr>
          <w:ilvl w:val="0"/>
          <w:numId w:val="11"/>
        </w:numPr>
        <w:spacing w:before="120" w:after="120" w:line="288" w:lineRule="auto"/>
        <w:ind w:left="425" w:leftChars="0" w:hanging="425" w:firstLineChars="0"/>
        <w:jc w:val="left"/>
        <w:rPr>
          <w:rFonts w:hint="eastAsia" w:ascii="等线" w:hAnsi="等线" w:eastAsia="等线" w:cs="等线"/>
          <w:sz w:val="22"/>
          <w:szCs w:val="22"/>
        </w:rPr>
      </w:pPr>
      <w:r>
        <w:rPr>
          <w:rFonts w:hint="eastAsia" w:ascii="等线" w:hAnsi="等线" w:eastAsia="等线" w:cs="等线"/>
          <w:b/>
          <w:bCs/>
          <w:sz w:val="22"/>
          <w:szCs w:val="22"/>
        </w:rPr>
        <w:t>用户访谈：</w:t>
      </w:r>
      <w:r>
        <w:rPr>
          <w:rFonts w:hint="eastAsia" w:ascii="等线" w:hAnsi="等线" w:eastAsia="等线" w:cs="等线"/>
          <w:sz w:val="22"/>
          <w:szCs w:val="22"/>
        </w:rPr>
        <w:t>2026年</w:t>
      </w:r>
      <w:r>
        <w:rPr>
          <w:rFonts w:hint="eastAsia" w:ascii="等线" w:hAnsi="等线" w:eastAsia="等线" w:cs="等线"/>
          <w:sz w:val="22"/>
          <w:szCs w:val="22"/>
          <w:lang w:val="en-US" w:eastAsia="zh-CN"/>
        </w:rPr>
        <w:t>3</w:t>
      </w:r>
      <w:r>
        <w:rPr>
          <w:rFonts w:hint="eastAsia" w:ascii="等线" w:hAnsi="等线" w:eastAsia="等线" w:cs="等线"/>
          <w:sz w:val="22"/>
          <w:szCs w:val="22"/>
        </w:rPr>
        <w:t>月，采用线上半结构化访谈+线下座谈形式，访谈师范院校在校实习师范生20名、院校实习指导教师5名、各学院实习管理管理员2名、校级教务管理负责人1名，梳理各角色核心业务痛点与功能诉求。</w:t>
      </w:r>
    </w:p>
    <w:p w14:paraId="4B374BDD">
      <w:pPr>
        <w:numPr>
          <w:ilvl w:val="0"/>
          <w:numId w:val="11"/>
        </w:numPr>
        <w:spacing w:before="120" w:after="120" w:line="288" w:lineRule="auto"/>
        <w:ind w:left="425" w:leftChars="0" w:hanging="425" w:firstLineChars="0"/>
        <w:jc w:val="left"/>
        <w:rPr>
          <w:rFonts w:hint="eastAsia" w:ascii="等线" w:hAnsi="等线" w:eastAsia="等线" w:cs="等线"/>
          <w:sz w:val="22"/>
          <w:szCs w:val="22"/>
        </w:rPr>
      </w:pPr>
      <w:r>
        <w:rPr>
          <w:rFonts w:hint="eastAsia" w:ascii="等线" w:hAnsi="等线" w:eastAsia="等线" w:cs="等线"/>
          <w:b/>
          <w:bCs/>
          <w:sz w:val="22"/>
          <w:szCs w:val="22"/>
        </w:rPr>
        <w:t>场景模拟：</w:t>
      </w:r>
      <w:r>
        <w:rPr>
          <w:rFonts w:hint="eastAsia" w:ascii="等线" w:hAnsi="等线" w:eastAsia="等线" w:cs="等线"/>
          <w:sz w:val="22"/>
          <w:szCs w:val="22"/>
        </w:rPr>
        <w:t>模拟师范生教育实习全流程关键场景，包括学生提交指导教师申请、实习单位申报、过程材料填报、指导教师审核评价、学院管理员终审归档、校级管理员全局运维等，验证流程合理性与功能必要性。</w:t>
      </w:r>
    </w:p>
    <w:p w14:paraId="5FE0FD03">
      <w:pPr>
        <w:numPr>
          <w:ilvl w:val="0"/>
          <w:numId w:val="11"/>
        </w:numPr>
        <w:spacing w:before="120" w:after="120" w:line="288" w:lineRule="auto"/>
        <w:ind w:left="425" w:leftChars="0" w:hanging="425" w:firstLineChars="0"/>
        <w:jc w:val="left"/>
        <w:rPr>
          <w:rFonts w:hint="eastAsia" w:ascii="等线" w:hAnsi="等线" w:eastAsia="等线" w:cs="等线"/>
          <w:sz w:val="22"/>
          <w:szCs w:val="22"/>
        </w:rPr>
      </w:pPr>
      <w:r>
        <w:rPr>
          <w:rFonts w:hint="eastAsia" w:ascii="等线" w:hAnsi="等线" w:eastAsia="等线" w:cs="等线"/>
          <w:b/>
          <w:bCs/>
          <w:sz w:val="22"/>
          <w:szCs w:val="22"/>
        </w:rPr>
        <w:t>竞品分析：</w:t>
      </w:r>
      <w:r>
        <w:rPr>
          <w:rFonts w:hint="eastAsia" w:ascii="等线" w:hAnsi="等线" w:eastAsia="等线" w:cs="等线"/>
          <w:sz w:val="22"/>
          <w:szCs w:val="22"/>
        </w:rPr>
        <w:t>参考国内3所重点师范院校教育实习管理平台建设案例，分析现有平台功能优势、设计缺陷与用户体验问题，提炼可复用核心功能与优化方向。</w:t>
      </w:r>
    </w:p>
    <w:p w14:paraId="3409F868">
      <w:pPr>
        <w:spacing w:before="300" w:after="120" w:line="288" w:lineRule="auto"/>
        <w:ind w:left="0" w:leftChars="0"/>
        <w:jc w:val="left"/>
        <w:outlineLvl w:val="1"/>
      </w:pPr>
      <w:bookmarkStart w:id="5" w:name="heading_6"/>
      <w:r>
        <w:rPr>
          <w:rFonts w:ascii="Arial" w:hAnsi="Arial" w:eastAsia="等线" w:cs="Arial"/>
          <w:b/>
          <w:sz w:val="30"/>
        </w:rPr>
        <w:t>1.</w:t>
      </w:r>
      <w:r>
        <w:rPr>
          <w:rFonts w:hint="eastAsia" w:ascii="Arial" w:hAnsi="Arial" w:eastAsia="等线" w:cs="Arial"/>
          <w:b/>
          <w:sz w:val="30"/>
          <w:lang w:val="en-US" w:eastAsia="zh-CN"/>
        </w:rPr>
        <w:t>6</w:t>
      </w:r>
      <w:r>
        <w:rPr>
          <w:rFonts w:ascii="Arial" w:hAnsi="Arial" w:eastAsia="等线" w:cs="Arial"/>
          <w:b/>
          <w:sz w:val="30"/>
        </w:rPr>
        <w:t xml:space="preserve"> 术语定义</w:t>
      </w:r>
      <w:bookmarkEnd w:id="5"/>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0"/>
        <w:gridCol w:w="6660"/>
      </w:tblGrid>
      <w:tr w14:paraId="40E1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456EADA9">
            <w:pPr>
              <w:spacing w:before="120" w:after="120" w:line="288" w:lineRule="auto"/>
              <w:ind w:left="0"/>
              <w:jc w:val="left"/>
            </w:pPr>
            <w:r>
              <w:rPr>
                <w:rFonts w:ascii="Arial" w:hAnsi="Arial" w:eastAsia="等线" w:cs="Arial"/>
                <w:sz w:val="22"/>
              </w:rPr>
              <w:t>术语名称</w:t>
            </w:r>
          </w:p>
        </w:tc>
        <w:tc>
          <w:tcPr>
            <w:tcW w:w="6660" w:type="dxa"/>
            <w:tcMar>
              <w:top w:w="60" w:type="dxa"/>
              <w:left w:w="120" w:type="dxa"/>
              <w:bottom w:w="30" w:type="dxa"/>
              <w:right w:w="120" w:type="dxa"/>
            </w:tcMar>
          </w:tcPr>
          <w:p w14:paraId="488D2C95">
            <w:pPr>
              <w:spacing w:before="120" w:after="120" w:line="288" w:lineRule="auto"/>
              <w:ind w:left="0"/>
              <w:jc w:val="left"/>
            </w:pPr>
            <w:r>
              <w:rPr>
                <w:rFonts w:ascii="Arial" w:hAnsi="Arial" w:eastAsia="等线" w:cs="Arial"/>
                <w:sz w:val="22"/>
              </w:rPr>
              <w:t>术语定义</w:t>
            </w:r>
          </w:p>
        </w:tc>
      </w:tr>
      <w:tr w14:paraId="2452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50797C17">
            <w:pPr>
              <w:spacing w:before="120" w:after="120" w:line="288" w:lineRule="auto"/>
              <w:ind w:left="0"/>
              <w:jc w:val="left"/>
            </w:pPr>
            <w:r>
              <w:rPr>
                <w:rFonts w:ascii="Arial" w:hAnsi="Arial" w:eastAsia="等线" w:cs="Arial"/>
                <w:sz w:val="22"/>
              </w:rPr>
              <w:t>表单实例</w:t>
            </w:r>
          </w:p>
        </w:tc>
        <w:tc>
          <w:tcPr>
            <w:tcW w:w="6660" w:type="dxa"/>
            <w:tcMar>
              <w:top w:w="60" w:type="dxa"/>
              <w:left w:w="120" w:type="dxa"/>
              <w:bottom w:w="30" w:type="dxa"/>
              <w:right w:w="120" w:type="dxa"/>
            </w:tcMar>
          </w:tcPr>
          <w:p w14:paraId="184C6E2D">
            <w:pPr>
              <w:spacing w:before="120" w:after="120" w:line="288" w:lineRule="auto"/>
              <w:ind w:left="0"/>
              <w:jc w:val="left"/>
            </w:pPr>
            <w:r>
              <w:rPr>
                <w:rFonts w:ascii="Arial" w:hAnsi="Arial" w:eastAsia="等线" w:cs="Arial"/>
                <w:sz w:val="22"/>
              </w:rPr>
              <w:t>学生根据平台表单模板填写并提交的个性化实习材料，是实习过程管理的核心载体</w:t>
            </w:r>
          </w:p>
        </w:tc>
      </w:tr>
      <w:tr w14:paraId="00925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70D1A99A">
            <w:pPr>
              <w:spacing w:before="120" w:after="120" w:line="288" w:lineRule="auto"/>
              <w:ind w:left="0"/>
              <w:jc w:val="left"/>
            </w:pPr>
            <w:r>
              <w:rPr>
                <w:rFonts w:ascii="Arial" w:hAnsi="Arial" w:eastAsia="等线" w:cs="Arial"/>
                <w:sz w:val="22"/>
              </w:rPr>
              <w:t>指导关系</w:t>
            </w:r>
          </w:p>
        </w:tc>
        <w:tc>
          <w:tcPr>
            <w:tcW w:w="6660" w:type="dxa"/>
            <w:tcMar>
              <w:top w:w="60" w:type="dxa"/>
              <w:left w:w="120" w:type="dxa"/>
              <w:bottom w:w="30" w:type="dxa"/>
              <w:right w:w="120" w:type="dxa"/>
            </w:tcMar>
          </w:tcPr>
          <w:p w14:paraId="6DB04740">
            <w:pPr>
              <w:spacing w:before="120" w:after="120" w:line="288" w:lineRule="auto"/>
              <w:ind w:left="0"/>
              <w:jc w:val="left"/>
            </w:pPr>
            <w:r>
              <w:rPr>
                <w:rFonts w:ascii="Arial" w:hAnsi="Arial" w:eastAsia="等线" w:cs="Arial"/>
                <w:sz w:val="22"/>
              </w:rPr>
              <w:t>学生与指导教师之间经申请、确认后建立的正式实习指导权责关系；如学院启用复核流程，则须经学院管理员复核后生效</w:t>
            </w:r>
          </w:p>
        </w:tc>
      </w:tr>
      <w:tr w14:paraId="5842B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4E79836A">
            <w:pPr>
              <w:spacing w:before="120" w:after="120" w:line="288" w:lineRule="auto"/>
              <w:ind w:left="0"/>
              <w:jc w:val="left"/>
            </w:pPr>
            <w:r>
              <w:rPr>
                <w:rFonts w:ascii="Arial" w:hAnsi="Arial" w:eastAsia="等线" w:cs="Arial"/>
                <w:sz w:val="22"/>
              </w:rPr>
              <w:t>实习单位信息库</w:t>
            </w:r>
          </w:p>
        </w:tc>
        <w:tc>
          <w:tcPr>
            <w:tcW w:w="6660" w:type="dxa"/>
            <w:tcMar>
              <w:top w:w="60" w:type="dxa"/>
              <w:left w:w="120" w:type="dxa"/>
              <w:bottom w:w="30" w:type="dxa"/>
              <w:right w:w="120" w:type="dxa"/>
            </w:tcMar>
          </w:tcPr>
          <w:p w14:paraId="6C5B1E2A">
            <w:pPr>
              <w:spacing w:before="120" w:after="120" w:line="288" w:lineRule="auto"/>
              <w:ind w:left="0"/>
              <w:jc w:val="left"/>
            </w:pPr>
            <w:r>
              <w:rPr>
                <w:rFonts w:ascii="Arial" w:hAnsi="Arial" w:eastAsia="等线" w:cs="Arial"/>
                <w:sz w:val="22"/>
              </w:rPr>
              <w:t>学院管理员维护的、院校合作的实习单位基础档案与合作记录的集合</w:t>
            </w:r>
          </w:p>
        </w:tc>
      </w:tr>
      <w:tr w14:paraId="2BBA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31DC9510">
            <w:pPr>
              <w:spacing w:before="120" w:after="120" w:line="288" w:lineRule="auto"/>
              <w:ind w:left="0"/>
              <w:jc w:val="left"/>
            </w:pPr>
            <w:r>
              <w:rPr>
                <w:rFonts w:ascii="Arial" w:hAnsi="Arial" w:eastAsia="等线" w:cs="Arial"/>
                <w:sz w:val="22"/>
              </w:rPr>
              <w:t>归档</w:t>
            </w:r>
          </w:p>
        </w:tc>
        <w:tc>
          <w:tcPr>
            <w:tcW w:w="6660" w:type="dxa"/>
            <w:tcMar>
              <w:top w:w="60" w:type="dxa"/>
              <w:left w:w="120" w:type="dxa"/>
              <w:bottom w:w="30" w:type="dxa"/>
              <w:right w:w="120" w:type="dxa"/>
            </w:tcMar>
          </w:tcPr>
          <w:p w14:paraId="69573BBB">
            <w:pPr>
              <w:spacing w:before="120" w:after="120" w:line="288" w:lineRule="auto"/>
              <w:ind w:left="0"/>
              <w:jc w:val="left"/>
            </w:pPr>
            <w:r>
              <w:rPr>
                <w:rFonts w:ascii="Arial" w:hAnsi="Arial" w:eastAsia="等线" w:cs="Arial"/>
                <w:sz w:val="22"/>
              </w:rPr>
              <w:t>学院管理员对审核通过的实习材料进行的正式保存操作，归档后材料默认不可编辑</w:t>
            </w:r>
          </w:p>
        </w:tc>
      </w:tr>
      <w:tr w14:paraId="5575E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25164552">
            <w:pPr>
              <w:spacing w:before="120" w:after="120" w:line="288" w:lineRule="auto"/>
              <w:ind w:left="0"/>
              <w:jc w:val="left"/>
            </w:pPr>
            <w:r>
              <w:rPr>
                <w:rFonts w:ascii="Arial" w:hAnsi="Arial" w:eastAsia="等线" w:cs="Arial"/>
                <w:sz w:val="22"/>
              </w:rPr>
              <w:t>数据权限</w:t>
            </w:r>
          </w:p>
        </w:tc>
        <w:tc>
          <w:tcPr>
            <w:tcW w:w="6660" w:type="dxa"/>
            <w:tcMar>
              <w:top w:w="60" w:type="dxa"/>
              <w:left w:w="120" w:type="dxa"/>
              <w:bottom w:w="30" w:type="dxa"/>
              <w:right w:w="120" w:type="dxa"/>
            </w:tcMar>
          </w:tcPr>
          <w:p w14:paraId="095EBAC9">
            <w:pPr>
              <w:spacing w:before="120" w:after="120" w:line="288" w:lineRule="auto"/>
              <w:ind w:left="0"/>
              <w:jc w:val="left"/>
            </w:pPr>
            <w:r>
              <w:rPr>
                <w:rFonts w:ascii="Arial" w:hAnsi="Arial" w:eastAsia="等线" w:cs="Arial"/>
                <w:sz w:val="22"/>
              </w:rPr>
              <w:t>不同角色仅能访问其职责范围内的业务数据，如指导教师仅能查看所带学生数据</w:t>
            </w:r>
          </w:p>
        </w:tc>
      </w:tr>
      <w:tr w14:paraId="4ECD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24A54362">
            <w:pPr>
              <w:spacing w:before="120" w:after="120" w:line="288" w:lineRule="auto"/>
              <w:ind w:left="0"/>
              <w:jc w:val="left"/>
            </w:pPr>
            <w:r>
              <w:rPr>
                <w:rFonts w:ascii="Arial" w:hAnsi="Arial" w:eastAsia="等线" w:cs="Arial"/>
                <w:sz w:val="22"/>
              </w:rPr>
              <w:t>角色基础权限（RBAC）</w:t>
            </w:r>
          </w:p>
        </w:tc>
        <w:tc>
          <w:tcPr>
            <w:tcW w:w="6660" w:type="dxa"/>
            <w:tcMar>
              <w:top w:w="60" w:type="dxa"/>
              <w:left w:w="120" w:type="dxa"/>
              <w:bottom w:w="30" w:type="dxa"/>
              <w:right w:w="120" w:type="dxa"/>
            </w:tcMar>
          </w:tcPr>
          <w:p w14:paraId="344F5C68">
            <w:pPr>
              <w:spacing w:before="120" w:after="120" w:line="288" w:lineRule="auto"/>
              <w:ind w:left="0"/>
              <w:jc w:val="left"/>
            </w:pPr>
            <w:r>
              <w:rPr>
                <w:rFonts w:ascii="Arial" w:hAnsi="Arial" w:eastAsia="等线" w:cs="Arial"/>
                <w:sz w:val="22"/>
              </w:rPr>
              <w:t>基于学生、指导教师、学院管理员、超级管理员的角色划分，分配的菜单与操作权限</w:t>
            </w:r>
          </w:p>
        </w:tc>
      </w:tr>
      <w:tr w14:paraId="29BC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6AAB6BAA">
            <w:pPr>
              <w:spacing w:before="120" w:after="120" w:line="288" w:lineRule="auto"/>
              <w:ind w:left="0"/>
              <w:jc w:val="left"/>
            </w:pPr>
            <w:r>
              <w:rPr>
                <w:rFonts w:ascii="Arial" w:hAnsi="Arial" w:eastAsia="等线" w:cs="Arial"/>
                <w:sz w:val="22"/>
              </w:rPr>
              <w:t>风险学生</w:t>
            </w:r>
          </w:p>
        </w:tc>
        <w:tc>
          <w:tcPr>
            <w:tcW w:w="6660" w:type="dxa"/>
            <w:tcMar>
              <w:top w:w="60" w:type="dxa"/>
              <w:left w:w="120" w:type="dxa"/>
              <w:bottom w:w="30" w:type="dxa"/>
              <w:right w:w="120" w:type="dxa"/>
            </w:tcMar>
          </w:tcPr>
          <w:p w14:paraId="35D3E0F3">
            <w:pPr>
              <w:spacing w:before="120" w:after="120" w:line="288" w:lineRule="auto"/>
              <w:ind w:left="0"/>
              <w:jc w:val="left"/>
            </w:pPr>
            <w:r>
              <w:rPr>
                <w:rFonts w:ascii="Arial" w:hAnsi="Arial" w:eastAsia="等线" w:cs="Arial"/>
                <w:sz w:val="22"/>
              </w:rPr>
              <w:t>存在实习材料逾期未提交、多次退回未修改、实习进度严重滞后等问题的学生</w:t>
            </w:r>
          </w:p>
        </w:tc>
      </w:tr>
      <w:tr w14:paraId="3498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4189D049">
            <w:pPr>
              <w:spacing w:before="120" w:after="120" w:line="288" w:lineRule="auto"/>
              <w:ind w:left="0"/>
              <w:jc w:val="left"/>
            </w:pPr>
            <w:r>
              <w:rPr>
                <w:rFonts w:ascii="Arial" w:hAnsi="Arial" w:eastAsia="等线" w:cs="Arial"/>
                <w:sz w:val="22"/>
              </w:rPr>
              <w:t>表单模板</w:t>
            </w:r>
          </w:p>
        </w:tc>
        <w:tc>
          <w:tcPr>
            <w:tcW w:w="6660" w:type="dxa"/>
            <w:tcMar>
              <w:top w:w="60" w:type="dxa"/>
              <w:left w:w="120" w:type="dxa"/>
              <w:bottom w:w="30" w:type="dxa"/>
              <w:right w:w="120" w:type="dxa"/>
            </w:tcMar>
          </w:tcPr>
          <w:p w14:paraId="5383971C">
            <w:pPr>
              <w:spacing w:before="120" w:after="120" w:line="288" w:lineRule="auto"/>
              <w:ind w:left="0"/>
              <w:jc w:val="left"/>
            </w:pPr>
            <w:r>
              <w:rPr>
                <w:rFonts w:ascii="Arial" w:hAnsi="Arial" w:eastAsia="等线" w:cs="Arial"/>
                <w:sz w:val="22"/>
              </w:rPr>
              <w:t>平台预设/管理员自定义的实习材料填写模板，支持按实习类型、学院个性化配置</w:t>
            </w:r>
          </w:p>
        </w:tc>
      </w:tr>
      <w:tr w14:paraId="3FB1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393A0F18">
            <w:pPr>
              <w:spacing w:before="120" w:after="120" w:line="288" w:lineRule="auto"/>
              <w:ind w:left="0"/>
              <w:jc w:val="left"/>
            </w:pPr>
            <w:r>
              <w:rPr>
                <w:rFonts w:ascii="Arial" w:hAnsi="Arial" w:eastAsia="等线" w:cs="Arial"/>
                <w:sz w:val="22"/>
              </w:rPr>
              <w:t>逻辑删除</w:t>
            </w:r>
          </w:p>
        </w:tc>
        <w:tc>
          <w:tcPr>
            <w:tcW w:w="6660" w:type="dxa"/>
            <w:tcMar>
              <w:top w:w="60" w:type="dxa"/>
              <w:left w:w="120" w:type="dxa"/>
              <w:bottom w:w="30" w:type="dxa"/>
              <w:right w:w="120" w:type="dxa"/>
            </w:tcMar>
          </w:tcPr>
          <w:p w14:paraId="1CC2A7A9">
            <w:pPr>
              <w:spacing w:before="120" w:after="120" w:line="288" w:lineRule="auto"/>
              <w:ind w:left="0"/>
              <w:jc w:val="left"/>
            </w:pPr>
            <w:r>
              <w:rPr>
                <w:rFonts w:ascii="Arial" w:hAnsi="Arial" w:eastAsia="等线" w:cs="Arial"/>
                <w:sz w:val="22"/>
              </w:rPr>
              <w:t>对已归档/失效数据仅做标记处理，不物理删除，确保数据全程可追溯</w:t>
            </w:r>
          </w:p>
        </w:tc>
      </w:tr>
      <w:tr w14:paraId="7967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18713318">
            <w:pPr>
              <w:spacing w:before="120" w:after="120" w:line="288" w:lineRule="auto"/>
              <w:ind w:left="0"/>
              <w:jc w:val="left"/>
            </w:pPr>
            <w:r>
              <w:rPr>
                <w:rFonts w:ascii="Arial" w:hAnsi="Arial" w:eastAsia="等线" w:cs="Arial"/>
                <w:sz w:val="22"/>
              </w:rPr>
              <w:t>事务一致性</w:t>
            </w:r>
          </w:p>
        </w:tc>
        <w:tc>
          <w:tcPr>
            <w:tcW w:w="6660" w:type="dxa"/>
            <w:tcMar>
              <w:top w:w="60" w:type="dxa"/>
              <w:left w:w="120" w:type="dxa"/>
              <w:bottom w:w="30" w:type="dxa"/>
              <w:right w:w="120" w:type="dxa"/>
            </w:tcMar>
          </w:tcPr>
          <w:p w14:paraId="4E849732">
            <w:pPr>
              <w:spacing w:before="120" w:after="120" w:line="288" w:lineRule="auto"/>
              <w:ind w:left="0"/>
              <w:jc w:val="left"/>
            </w:pPr>
            <w:r>
              <w:rPr>
                <w:rFonts w:ascii="Arial" w:hAnsi="Arial" w:eastAsia="等线" w:cs="Arial"/>
                <w:sz w:val="22"/>
              </w:rPr>
              <w:t>审核、归档等关键操作中，数据库操作要么全部完成，要么全部回滚，避免数据错乱</w:t>
            </w:r>
          </w:p>
        </w:tc>
      </w:tr>
    </w:tbl>
    <w:p w14:paraId="717558D1">
      <w:pPr>
        <w:pBdr>
          <w:bottom w:val="single" w:color="DEE0E3" w:sz="2" w:space="0"/>
          <w:between w:val="single" w:color="DEE0E3" w:sz="2" w:space="0"/>
        </w:pBdr>
        <w:spacing w:before="120" w:after="120" w:line="288" w:lineRule="auto"/>
        <w:ind w:left="0"/>
      </w:pPr>
    </w:p>
    <w:p w14:paraId="448E32D1">
      <w:pPr>
        <w:spacing w:before="320" w:after="120" w:line="288" w:lineRule="auto"/>
        <w:ind w:left="0" w:leftChars="0"/>
        <w:jc w:val="left"/>
        <w:outlineLvl w:val="0"/>
      </w:pPr>
      <w:bookmarkStart w:id="6" w:name="heading_7"/>
      <w:r>
        <w:rPr>
          <w:rFonts w:ascii="Arial" w:hAnsi="Arial" w:eastAsia="等线" w:cs="Arial"/>
          <w:b/>
          <w:sz w:val="32"/>
        </w:rPr>
        <w:t>二、总体描述</w:t>
      </w:r>
      <w:bookmarkEnd w:id="6"/>
    </w:p>
    <w:p w14:paraId="7C16B700">
      <w:pPr>
        <w:spacing w:before="300" w:after="120" w:line="288" w:lineRule="auto"/>
        <w:ind w:left="0" w:leftChars="0"/>
        <w:jc w:val="left"/>
        <w:outlineLvl w:val="1"/>
      </w:pPr>
      <w:bookmarkStart w:id="7" w:name="heading_8"/>
      <w:r>
        <w:rPr>
          <w:rFonts w:ascii="Arial" w:hAnsi="Arial" w:eastAsia="等线" w:cs="Arial"/>
          <w:b/>
          <w:sz w:val="30"/>
        </w:rPr>
        <w:t>2.1 产品愿景</w:t>
      </w:r>
      <w:bookmarkEnd w:id="7"/>
    </w:p>
    <w:p w14:paraId="03EE1769">
      <w:pPr>
        <w:spacing w:before="120" w:after="120" w:line="288" w:lineRule="auto"/>
        <w:ind w:left="0"/>
        <w:jc w:val="left"/>
      </w:pPr>
      <w:r>
        <w:rPr>
          <w:rFonts w:ascii="Arial" w:hAnsi="Arial" w:eastAsia="等线" w:cs="Arial"/>
          <w:sz w:val="22"/>
        </w:rPr>
        <w:t>打造一款</w:t>
      </w:r>
      <w:r>
        <w:rPr>
          <w:rFonts w:ascii="Arial" w:hAnsi="Arial" w:eastAsia="等线" w:cs="Arial"/>
          <w:b/>
          <w:sz w:val="22"/>
        </w:rPr>
        <w:t>贴合师范院校实际业务场景</w:t>
      </w:r>
      <w:r>
        <w:rPr>
          <w:rFonts w:ascii="Arial" w:hAnsi="Arial" w:eastAsia="等线" w:cs="Arial"/>
          <w:sz w:val="22"/>
        </w:rPr>
        <w:t>的教育实习全流程数字化管理平台，通过</w:t>
      </w:r>
      <w:r>
        <w:rPr>
          <w:rFonts w:ascii="Arial" w:hAnsi="Arial" w:eastAsia="等线" w:cs="Arial"/>
          <w:b/>
          <w:sz w:val="22"/>
        </w:rPr>
        <w:t>标准化流程设计、精细化角色协同、智能化过程监管、系统化数据沉淀</w:t>
      </w:r>
      <w:r>
        <w:rPr>
          <w:rFonts w:ascii="Arial" w:hAnsi="Arial" w:eastAsia="等线" w:cs="Arial"/>
          <w:sz w:val="22"/>
        </w:rPr>
        <w:t>，全面替代传统的线下混合管理模式，实现师范生教育实习“准备 - 申请 - 分配 - 执行 - 审核 - 评价 - 归档 - 统计”全链路的线上闭环管理。</w:t>
      </w:r>
    </w:p>
    <w:p w14:paraId="05C0C73B">
      <w:pPr>
        <w:spacing w:before="120" w:after="120" w:line="288" w:lineRule="auto"/>
        <w:ind w:left="0"/>
        <w:jc w:val="left"/>
      </w:pPr>
      <w:r>
        <w:rPr>
          <w:rFonts w:ascii="Arial" w:hAnsi="Arial" w:eastAsia="等线" w:cs="Arial"/>
          <w:sz w:val="22"/>
        </w:rPr>
        <w:t>最终为师范院校提供</w:t>
      </w:r>
      <w:r>
        <w:rPr>
          <w:rFonts w:ascii="Arial" w:hAnsi="Arial" w:eastAsia="等线" w:cs="Arial"/>
          <w:b/>
          <w:sz w:val="22"/>
        </w:rPr>
        <w:t>可追溯的实习数据资产、可量化的实习质量评价体系、高效化的实习管理工具</w:t>
      </w:r>
      <w:r>
        <w:rPr>
          <w:rFonts w:ascii="Arial" w:hAnsi="Arial" w:eastAsia="等线" w:cs="Arial"/>
          <w:sz w:val="22"/>
        </w:rPr>
        <w:t>，打通实习管理各角色间的信息壁垒，降低管理成本，提升实习管理工作效率，助力师范类专业实践教学质量与人才培养水平的提升。</w:t>
      </w:r>
    </w:p>
    <w:p w14:paraId="1EAFD0C1">
      <w:pPr>
        <w:spacing w:before="300" w:after="120" w:line="288" w:lineRule="auto"/>
        <w:ind w:left="0" w:leftChars="0"/>
        <w:jc w:val="left"/>
        <w:outlineLvl w:val="1"/>
      </w:pPr>
      <w:bookmarkStart w:id="8" w:name="heading_9"/>
      <w:r>
        <w:rPr>
          <w:rFonts w:ascii="Arial" w:hAnsi="Arial" w:eastAsia="等线" w:cs="Arial"/>
          <w:b/>
          <w:sz w:val="30"/>
        </w:rPr>
        <w:t>2.2 用户特征</w:t>
      </w:r>
      <w:bookmarkEnd w:id="8"/>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80"/>
        <w:gridCol w:w="2715"/>
        <w:gridCol w:w="3885"/>
      </w:tblGrid>
      <w:tr w14:paraId="561A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48B4D482">
            <w:pPr>
              <w:spacing w:before="120" w:after="120" w:line="288" w:lineRule="auto"/>
              <w:ind w:left="0"/>
              <w:jc w:val="left"/>
            </w:pPr>
            <w:r>
              <w:rPr>
                <w:rFonts w:ascii="Arial" w:hAnsi="Arial" w:eastAsia="等线" w:cs="Arial"/>
                <w:sz w:val="22"/>
              </w:rPr>
              <w:t>用户角色</w:t>
            </w:r>
          </w:p>
        </w:tc>
        <w:tc>
          <w:tcPr>
            <w:tcW w:w="2715" w:type="dxa"/>
            <w:tcMar>
              <w:top w:w="60" w:type="dxa"/>
              <w:left w:w="120" w:type="dxa"/>
              <w:bottom w:w="30" w:type="dxa"/>
              <w:right w:w="120" w:type="dxa"/>
            </w:tcMar>
          </w:tcPr>
          <w:p w14:paraId="03F0D907">
            <w:pPr>
              <w:spacing w:before="120" w:after="120" w:line="288" w:lineRule="auto"/>
              <w:ind w:left="0"/>
              <w:jc w:val="left"/>
            </w:pPr>
            <w:r>
              <w:rPr>
                <w:rFonts w:ascii="Arial" w:hAnsi="Arial" w:eastAsia="等线" w:cs="Arial"/>
                <w:sz w:val="22"/>
              </w:rPr>
              <w:t>身份特征</w:t>
            </w:r>
          </w:p>
        </w:tc>
        <w:tc>
          <w:tcPr>
            <w:tcW w:w="3885" w:type="dxa"/>
            <w:tcMar>
              <w:top w:w="60" w:type="dxa"/>
              <w:left w:w="120" w:type="dxa"/>
              <w:bottom w:w="30" w:type="dxa"/>
              <w:right w:w="120" w:type="dxa"/>
            </w:tcMar>
          </w:tcPr>
          <w:p w14:paraId="5028A3C1">
            <w:pPr>
              <w:spacing w:before="120" w:after="120" w:line="288" w:lineRule="auto"/>
              <w:ind w:left="0"/>
              <w:jc w:val="left"/>
            </w:pPr>
            <w:r>
              <w:rPr>
                <w:rFonts w:ascii="Arial" w:hAnsi="Arial" w:eastAsia="等线" w:cs="Arial"/>
                <w:sz w:val="22"/>
              </w:rPr>
              <w:t>核心需求</w:t>
            </w:r>
          </w:p>
        </w:tc>
      </w:tr>
      <w:tr w14:paraId="7387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5579E371">
            <w:pPr>
              <w:spacing w:before="120" w:after="120" w:line="288" w:lineRule="auto"/>
              <w:ind w:left="0"/>
              <w:jc w:val="left"/>
            </w:pPr>
            <w:r>
              <w:rPr>
                <w:rFonts w:ascii="Arial" w:hAnsi="Arial" w:eastAsia="等线" w:cs="Arial"/>
                <w:sz w:val="22"/>
              </w:rPr>
              <w:t>学生</w:t>
            </w:r>
          </w:p>
        </w:tc>
        <w:tc>
          <w:tcPr>
            <w:tcW w:w="2715" w:type="dxa"/>
            <w:tcMar>
              <w:top w:w="60" w:type="dxa"/>
              <w:left w:w="120" w:type="dxa"/>
              <w:bottom w:w="30" w:type="dxa"/>
              <w:right w:w="120" w:type="dxa"/>
            </w:tcMar>
          </w:tcPr>
          <w:p w14:paraId="048C2E1C">
            <w:pPr>
              <w:spacing w:before="120" w:after="120" w:line="288" w:lineRule="auto"/>
              <w:ind w:left="0"/>
              <w:jc w:val="left"/>
            </w:pPr>
            <w:r>
              <w:rPr>
                <w:rFonts w:ascii="Arial" w:hAnsi="Arial" w:eastAsia="等线" w:cs="Arial"/>
                <w:sz w:val="22"/>
              </w:rPr>
              <w:t>在校师范生，18-24岁，需完成教育实习环节</w:t>
            </w:r>
          </w:p>
        </w:tc>
        <w:tc>
          <w:tcPr>
            <w:tcW w:w="3885" w:type="dxa"/>
            <w:tcMar>
              <w:top w:w="60" w:type="dxa"/>
              <w:left w:w="120" w:type="dxa"/>
              <w:bottom w:w="30" w:type="dxa"/>
              <w:right w:w="120" w:type="dxa"/>
            </w:tcMar>
          </w:tcPr>
          <w:p w14:paraId="7E58F9C3">
            <w:pPr>
              <w:spacing w:before="120" w:after="120" w:line="288" w:lineRule="auto"/>
              <w:ind w:left="0"/>
              <w:jc w:val="left"/>
            </w:pPr>
            <w:r>
              <w:rPr>
                <w:rFonts w:ascii="Arial" w:hAnsi="Arial" w:eastAsia="等线" w:cs="Arial"/>
                <w:sz w:val="22"/>
              </w:rPr>
              <w:t>便捷提交实习申请、填报过程材料、查看审核结果与评价成绩、接收实习相关提醒</w:t>
            </w:r>
          </w:p>
        </w:tc>
      </w:tr>
      <w:tr w14:paraId="7AD7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6A38F702">
            <w:pPr>
              <w:spacing w:before="120" w:after="120" w:line="288" w:lineRule="auto"/>
              <w:ind w:left="0"/>
              <w:jc w:val="left"/>
            </w:pPr>
            <w:r>
              <w:rPr>
                <w:rFonts w:ascii="Arial" w:hAnsi="Arial" w:eastAsia="等线" w:cs="Arial"/>
                <w:sz w:val="22"/>
              </w:rPr>
              <w:t>指导教师</w:t>
            </w:r>
          </w:p>
        </w:tc>
        <w:tc>
          <w:tcPr>
            <w:tcW w:w="2715" w:type="dxa"/>
            <w:tcMar>
              <w:top w:w="60" w:type="dxa"/>
              <w:left w:w="120" w:type="dxa"/>
              <w:bottom w:w="30" w:type="dxa"/>
              <w:right w:w="120" w:type="dxa"/>
            </w:tcMar>
          </w:tcPr>
          <w:p w14:paraId="06AD1954">
            <w:pPr>
              <w:spacing w:before="120" w:after="120" w:line="288" w:lineRule="auto"/>
              <w:ind w:left="0"/>
              <w:jc w:val="left"/>
            </w:pPr>
            <w:r>
              <w:rPr>
                <w:rFonts w:ascii="Arial" w:hAnsi="Arial" w:eastAsia="等线" w:cs="Arial"/>
                <w:sz w:val="22"/>
              </w:rPr>
              <w:t>院校在职教师，承担实习指导工作</w:t>
            </w:r>
          </w:p>
        </w:tc>
        <w:tc>
          <w:tcPr>
            <w:tcW w:w="3885" w:type="dxa"/>
            <w:tcMar>
              <w:top w:w="60" w:type="dxa"/>
              <w:left w:w="120" w:type="dxa"/>
              <w:bottom w:w="30" w:type="dxa"/>
              <w:right w:w="120" w:type="dxa"/>
            </w:tcMar>
          </w:tcPr>
          <w:p w14:paraId="707E9A74">
            <w:pPr>
              <w:spacing w:before="120" w:after="120" w:line="288" w:lineRule="auto"/>
              <w:ind w:left="0"/>
              <w:jc w:val="left"/>
            </w:pPr>
            <w:r>
              <w:rPr>
                <w:rFonts w:ascii="Arial" w:hAnsi="Arial" w:eastAsia="等线" w:cs="Arial"/>
                <w:sz w:val="22"/>
              </w:rPr>
              <w:t>高效审核学生材料、记录指导意见、跟踪实习进度、完成实习阶段/总结评价</w:t>
            </w:r>
          </w:p>
        </w:tc>
      </w:tr>
      <w:tr w14:paraId="7F92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7582FA80">
            <w:pPr>
              <w:spacing w:before="120" w:after="120" w:line="288" w:lineRule="auto"/>
              <w:ind w:left="0"/>
              <w:jc w:val="left"/>
            </w:pPr>
            <w:r>
              <w:rPr>
                <w:rFonts w:ascii="Arial" w:hAnsi="Arial" w:eastAsia="等线" w:cs="Arial"/>
                <w:sz w:val="22"/>
              </w:rPr>
              <w:t>学院管理员</w:t>
            </w:r>
          </w:p>
        </w:tc>
        <w:tc>
          <w:tcPr>
            <w:tcW w:w="2715" w:type="dxa"/>
            <w:tcMar>
              <w:top w:w="60" w:type="dxa"/>
              <w:left w:w="120" w:type="dxa"/>
              <w:bottom w:w="30" w:type="dxa"/>
              <w:right w:w="120" w:type="dxa"/>
            </w:tcMar>
          </w:tcPr>
          <w:p w14:paraId="5A3B7518">
            <w:pPr>
              <w:spacing w:before="120" w:after="120" w:line="288" w:lineRule="auto"/>
              <w:ind w:left="0"/>
              <w:jc w:val="left"/>
            </w:pPr>
            <w:r>
              <w:rPr>
                <w:rFonts w:ascii="Arial" w:hAnsi="Arial" w:eastAsia="等线" w:cs="Arial"/>
                <w:sz w:val="22"/>
              </w:rPr>
              <w:t>各学院实习管理负责人/教学秘书，负责本院实习全流程管理</w:t>
            </w:r>
          </w:p>
        </w:tc>
        <w:tc>
          <w:tcPr>
            <w:tcW w:w="3885" w:type="dxa"/>
            <w:tcMar>
              <w:top w:w="60" w:type="dxa"/>
              <w:left w:w="120" w:type="dxa"/>
              <w:bottom w:w="30" w:type="dxa"/>
              <w:right w:w="120" w:type="dxa"/>
            </w:tcMar>
          </w:tcPr>
          <w:p w14:paraId="6F5EC690">
            <w:pPr>
              <w:spacing w:before="120" w:after="120" w:line="288" w:lineRule="auto"/>
              <w:ind w:left="0"/>
              <w:jc w:val="left"/>
            </w:pPr>
            <w:r>
              <w:rPr>
                <w:rFonts w:ascii="Arial" w:hAnsi="Arial" w:eastAsia="等线" w:cs="Arial"/>
                <w:sz w:val="22"/>
              </w:rPr>
              <w:t>全局监管本院实习进度、维护基础信息、完成终审归档、统计分析实习数据</w:t>
            </w:r>
          </w:p>
        </w:tc>
      </w:tr>
      <w:tr w14:paraId="0E71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4E2FD6E6">
            <w:pPr>
              <w:spacing w:before="120" w:after="120" w:line="288" w:lineRule="auto"/>
              <w:ind w:left="0"/>
              <w:jc w:val="left"/>
            </w:pPr>
            <w:r>
              <w:rPr>
                <w:rFonts w:ascii="Arial" w:hAnsi="Arial" w:eastAsia="等线" w:cs="Arial"/>
                <w:sz w:val="22"/>
              </w:rPr>
              <w:t>超级管理员</w:t>
            </w:r>
          </w:p>
        </w:tc>
        <w:tc>
          <w:tcPr>
            <w:tcW w:w="2715" w:type="dxa"/>
            <w:tcMar>
              <w:top w:w="60" w:type="dxa"/>
              <w:left w:w="120" w:type="dxa"/>
              <w:bottom w:w="30" w:type="dxa"/>
              <w:right w:w="120" w:type="dxa"/>
            </w:tcMar>
          </w:tcPr>
          <w:p w14:paraId="5AD06A02">
            <w:pPr>
              <w:spacing w:before="120" w:after="120" w:line="288" w:lineRule="auto"/>
              <w:ind w:left="0"/>
              <w:jc w:val="left"/>
            </w:pPr>
            <w:r>
              <w:rPr>
                <w:rFonts w:ascii="Arial" w:hAnsi="Arial" w:eastAsia="等线" w:cs="Arial"/>
                <w:sz w:val="22"/>
              </w:rPr>
              <w:t>院校信息化建设部门/教务处平台总负责人，负责平台全局运维</w:t>
            </w:r>
          </w:p>
        </w:tc>
        <w:tc>
          <w:tcPr>
            <w:tcW w:w="3885" w:type="dxa"/>
            <w:tcMar>
              <w:top w:w="60" w:type="dxa"/>
              <w:left w:w="120" w:type="dxa"/>
              <w:bottom w:w="30" w:type="dxa"/>
              <w:right w:w="120" w:type="dxa"/>
            </w:tcMar>
          </w:tcPr>
          <w:p w14:paraId="798F31FF">
            <w:pPr>
              <w:spacing w:before="120" w:after="120" w:line="288" w:lineRule="auto"/>
              <w:ind w:left="0"/>
              <w:jc w:val="left"/>
            </w:pPr>
            <w:r>
              <w:rPr>
                <w:rFonts w:ascii="Arial" w:hAnsi="Arial" w:eastAsia="等线" w:cs="Arial"/>
                <w:sz w:val="22"/>
              </w:rPr>
              <w:t>平台全局配置、权限管理、日志审计、异常处理、学院账号管理</w:t>
            </w:r>
          </w:p>
        </w:tc>
      </w:tr>
      <w:tr w14:paraId="74E4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0" w:type="dxa"/>
            <w:tcMar>
              <w:top w:w="60" w:type="dxa"/>
              <w:left w:w="120" w:type="dxa"/>
              <w:bottom w:w="30" w:type="dxa"/>
              <w:right w:w="120" w:type="dxa"/>
            </w:tcMar>
          </w:tcPr>
          <w:p w14:paraId="33AE0EA3">
            <w:pPr>
              <w:spacing w:before="120" w:after="120" w:line="288" w:lineRule="auto"/>
              <w:ind w:left="0"/>
              <w:jc w:val="left"/>
            </w:pPr>
            <w:r>
              <w:rPr>
                <w:rFonts w:ascii="Arial" w:hAnsi="Arial" w:eastAsia="等线" w:cs="Arial"/>
                <w:sz w:val="22"/>
              </w:rPr>
              <w:t>实习单位</w:t>
            </w:r>
          </w:p>
        </w:tc>
        <w:tc>
          <w:tcPr>
            <w:tcW w:w="2715" w:type="dxa"/>
            <w:tcMar>
              <w:top w:w="60" w:type="dxa"/>
              <w:left w:w="120" w:type="dxa"/>
              <w:bottom w:w="30" w:type="dxa"/>
              <w:right w:w="120" w:type="dxa"/>
            </w:tcMar>
          </w:tcPr>
          <w:p w14:paraId="6F50386E">
            <w:pPr>
              <w:spacing w:before="120" w:after="120" w:line="288" w:lineRule="auto"/>
              <w:ind w:left="0"/>
              <w:jc w:val="left"/>
            </w:pPr>
            <w:r>
              <w:rPr>
                <w:rFonts w:ascii="Arial" w:hAnsi="Arial" w:eastAsia="等线" w:cs="Arial"/>
                <w:sz w:val="22"/>
              </w:rPr>
              <w:t>为学生提供实习场景的校外机构，外部协作对象</w:t>
            </w:r>
          </w:p>
        </w:tc>
        <w:tc>
          <w:tcPr>
            <w:tcW w:w="3885" w:type="dxa"/>
            <w:tcMar>
              <w:top w:w="60" w:type="dxa"/>
              <w:left w:w="120" w:type="dxa"/>
              <w:bottom w:w="30" w:type="dxa"/>
              <w:right w:w="120" w:type="dxa"/>
            </w:tcMar>
          </w:tcPr>
          <w:p w14:paraId="1FD120C4">
            <w:pPr>
              <w:spacing w:before="120" w:after="120" w:line="288" w:lineRule="auto"/>
              <w:ind w:left="0"/>
              <w:jc w:val="left"/>
            </w:pPr>
            <w:r>
              <w:rPr>
                <w:rFonts w:ascii="Arial" w:hAnsi="Arial" w:eastAsia="等线" w:cs="Arial"/>
                <w:sz w:val="22"/>
              </w:rPr>
              <w:t>无直接操作需求，相关信息由学院管理员统一登记、维护与更新</w:t>
            </w:r>
          </w:p>
        </w:tc>
      </w:tr>
    </w:tbl>
    <w:p w14:paraId="46EFB595">
      <w:pPr>
        <w:spacing w:before="300" w:after="120" w:line="288" w:lineRule="auto"/>
        <w:ind w:left="0" w:leftChars="0"/>
        <w:jc w:val="left"/>
        <w:outlineLvl w:val="1"/>
      </w:pPr>
      <w:bookmarkStart w:id="9" w:name="heading_10"/>
      <w:r>
        <w:rPr>
          <w:rFonts w:ascii="Arial" w:hAnsi="Arial" w:eastAsia="等线" w:cs="Arial"/>
          <w:b/>
          <w:sz w:val="30"/>
        </w:rPr>
        <w:t>2.3 运行环境</w:t>
      </w:r>
      <w:bookmarkEnd w:id="9"/>
    </w:p>
    <w:p w14:paraId="4FB06E1D">
      <w:pPr>
        <w:spacing w:before="260" w:after="120" w:line="288" w:lineRule="auto"/>
        <w:ind w:left="0" w:leftChars="0"/>
        <w:jc w:val="left"/>
        <w:outlineLvl w:val="2"/>
      </w:pPr>
      <w:bookmarkStart w:id="10" w:name="heading_11"/>
      <w:r>
        <w:rPr>
          <w:rFonts w:ascii="Arial" w:hAnsi="Arial" w:eastAsia="等线" w:cs="Arial"/>
          <w:b/>
          <w:sz w:val="28"/>
        </w:rPr>
        <w:t>2.3.1 前端运行环境</w:t>
      </w:r>
      <w:bookmarkEnd w:id="10"/>
    </w:p>
    <w:p w14:paraId="022B1A65">
      <w:pPr>
        <w:numPr>
          <w:ilvl w:val="0"/>
          <w:numId w:val="12"/>
        </w:numPr>
        <w:spacing w:before="120" w:after="120" w:line="288" w:lineRule="auto"/>
        <w:ind w:left="0"/>
        <w:jc w:val="left"/>
      </w:pPr>
      <w:r>
        <w:rPr>
          <w:rFonts w:ascii="Arial" w:hAnsi="Arial" w:eastAsia="等线" w:cs="Arial"/>
          <w:sz w:val="22"/>
        </w:rPr>
        <w:t>浏览器支持：PC端支持Chrome 90.0+、Edge 90.0+、Firefox 88.0+、Safari 14.0+；移动端支持上述主流浏览器的移动端版本</w:t>
      </w:r>
    </w:p>
    <w:p w14:paraId="0ABADC4E">
      <w:pPr>
        <w:numPr>
          <w:ilvl w:val="0"/>
          <w:numId w:val="13"/>
        </w:numPr>
        <w:spacing w:before="120" w:after="120" w:line="288" w:lineRule="auto"/>
        <w:ind w:left="0"/>
        <w:jc w:val="left"/>
      </w:pPr>
      <w:r>
        <w:rPr>
          <w:rFonts w:ascii="Arial" w:hAnsi="Arial" w:eastAsia="等线" w:cs="Arial"/>
          <w:sz w:val="22"/>
        </w:rPr>
        <w:t>分辨率要求：PC端分辨率≥1366×768，移动端自适应各类主流分辨率</w:t>
      </w:r>
    </w:p>
    <w:p w14:paraId="3997D35B">
      <w:pPr>
        <w:numPr>
          <w:ilvl w:val="0"/>
          <w:numId w:val="14"/>
        </w:numPr>
        <w:spacing w:before="120" w:after="120" w:line="288" w:lineRule="auto"/>
        <w:ind w:left="0"/>
        <w:jc w:val="left"/>
      </w:pPr>
      <w:r>
        <w:rPr>
          <w:rFonts w:ascii="Arial" w:hAnsi="Arial" w:eastAsia="等线" w:cs="Arial"/>
          <w:sz w:val="22"/>
        </w:rPr>
        <w:t>操作系统：PC端支持Windows 10/11、macOS 11+；移动端支持Android 9.0+、iOS 13.0+</w:t>
      </w:r>
    </w:p>
    <w:p w14:paraId="7184F534">
      <w:pPr>
        <w:spacing w:before="260" w:after="120" w:line="288" w:lineRule="auto"/>
        <w:ind w:left="0" w:leftChars="0"/>
        <w:jc w:val="left"/>
        <w:outlineLvl w:val="2"/>
      </w:pPr>
      <w:bookmarkStart w:id="11" w:name="heading_12"/>
      <w:r>
        <w:rPr>
          <w:rFonts w:ascii="Arial" w:hAnsi="Arial" w:eastAsia="等线" w:cs="Arial"/>
          <w:b/>
          <w:sz w:val="28"/>
        </w:rPr>
        <w:t>2.3.2 后端运行环境</w:t>
      </w:r>
      <w:bookmarkEnd w:id="11"/>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60"/>
        <w:gridCol w:w="6420"/>
      </w:tblGrid>
      <w:tr w14:paraId="63CB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789778F6">
            <w:pPr>
              <w:spacing w:before="120" w:after="120" w:line="288" w:lineRule="auto"/>
              <w:ind w:left="0"/>
              <w:jc w:val="left"/>
            </w:pPr>
            <w:r>
              <w:rPr>
                <w:rFonts w:ascii="Arial" w:hAnsi="Arial" w:eastAsia="等线" w:cs="Arial"/>
                <w:sz w:val="22"/>
              </w:rPr>
              <w:t>类别</w:t>
            </w:r>
          </w:p>
        </w:tc>
        <w:tc>
          <w:tcPr>
            <w:tcW w:w="6420" w:type="dxa"/>
            <w:tcMar>
              <w:top w:w="60" w:type="dxa"/>
              <w:left w:w="120" w:type="dxa"/>
              <w:bottom w:w="30" w:type="dxa"/>
              <w:right w:w="120" w:type="dxa"/>
            </w:tcMar>
          </w:tcPr>
          <w:p w14:paraId="52DFAB73">
            <w:pPr>
              <w:spacing w:before="120" w:after="120" w:line="288" w:lineRule="auto"/>
              <w:ind w:left="0"/>
              <w:jc w:val="left"/>
            </w:pPr>
            <w:r>
              <w:rPr>
                <w:rFonts w:ascii="Arial" w:hAnsi="Arial" w:eastAsia="等线" w:cs="Arial"/>
                <w:sz w:val="22"/>
              </w:rPr>
              <w:t>技术选型/版本要求</w:t>
            </w:r>
          </w:p>
        </w:tc>
      </w:tr>
      <w:tr w14:paraId="5F89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014D1424">
            <w:pPr>
              <w:spacing w:before="120" w:after="120" w:line="288" w:lineRule="auto"/>
              <w:ind w:left="0"/>
              <w:jc w:val="left"/>
            </w:pPr>
            <w:r>
              <w:rPr>
                <w:rFonts w:ascii="Arial" w:hAnsi="Arial" w:eastAsia="等线" w:cs="Arial"/>
                <w:sz w:val="22"/>
              </w:rPr>
              <w:t>开发语言</w:t>
            </w:r>
          </w:p>
        </w:tc>
        <w:tc>
          <w:tcPr>
            <w:tcW w:w="6420" w:type="dxa"/>
            <w:tcMar>
              <w:top w:w="60" w:type="dxa"/>
              <w:left w:w="120" w:type="dxa"/>
              <w:bottom w:w="30" w:type="dxa"/>
              <w:right w:w="120" w:type="dxa"/>
            </w:tcMar>
          </w:tcPr>
          <w:p w14:paraId="7FF4136B">
            <w:pPr>
              <w:spacing w:before="120" w:after="120" w:line="288" w:lineRule="auto"/>
              <w:ind w:left="0"/>
              <w:jc w:val="left"/>
            </w:pPr>
            <w:r>
              <w:rPr>
                <w:rFonts w:ascii="Arial" w:hAnsi="Arial" w:eastAsia="等线" w:cs="Arial"/>
                <w:sz w:val="22"/>
              </w:rPr>
              <w:t>Java 1.8+（后端）、JavaScript ES6+（前端）</w:t>
            </w:r>
          </w:p>
        </w:tc>
      </w:tr>
      <w:tr w14:paraId="5798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2ECB9EB6">
            <w:pPr>
              <w:spacing w:before="120" w:after="120" w:line="288" w:lineRule="auto"/>
              <w:ind w:left="0"/>
              <w:jc w:val="left"/>
            </w:pPr>
            <w:r>
              <w:rPr>
                <w:rFonts w:ascii="Arial" w:hAnsi="Arial" w:eastAsia="等线" w:cs="Arial"/>
                <w:sz w:val="22"/>
              </w:rPr>
              <w:t>开发框架</w:t>
            </w:r>
          </w:p>
        </w:tc>
        <w:tc>
          <w:tcPr>
            <w:tcW w:w="6420" w:type="dxa"/>
            <w:tcMar>
              <w:top w:w="60" w:type="dxa"/>
              <w:left w:w="120" w:type="dxa"/>
              <w:bottom w:w="30" w:type="dxa"/>
              <w:right w:w="120" w:type="dxa"/>
            </w:tcMar>
          </w:tcPr>
          <w:p w14:paraId="1731E34D">
            <w:pPr>
              <w:spacing w:before="120" w:after="120" w:line="288" w:lineRule="auto"/>
              <w:ind w:left="0"/>
              <w:jc w:val="left"/>
            </w:pPr>
            <w:r>
              <w:rPr>
                <w:rFonts w:ascii="Arial" w:hAnsi="Arial" w:eastAsia="等线" w:cs="Arial"/>
                <w:sz w:val="22"/>
              </w:rPr>
              <w:t>Spring Boot、Spring Security、MyBatis-Plus；前端框架 Vue 3.0+</w:t>
            </w:r>
          </w:p>
        </w:tc>
      </w:tr>
      <w:tr w14:paraId="737D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5CE01F75">
            <w:pPr>
              <w:spacing w:before="120" w:after="120" w:line="288" w:lineRule="auto"/>
              <w:ind w:left="0"/>
              <w:jc w:val="left"/>
            </w:pPr>
            <w:r>
              <w:rPr>
                <w:rFonts w:ascii="Arial" w:hAnsi="Arial" w:eastAsia="等线" w:cs="Arial"/>
                <w:sz w:val="22"/>
              </w:rPr>
              <w:t>数据库</w:t>
            </w:r>
          </w:p>
        </w:tc>
        <w:tc>
          <w:tcPr>
            <w:tcW w:w="6420" w:type="dxa"/>
            <w:tcMar>
              <w:top w:w="60" w:type="dxa"/>
              <w:left w:w="120" w:type="dxa"/>
              <w:bottom w:w="30" w:type="dxa"/>
              <w:right w:w="120" w:type="dxa"/>
            </w:tcMar>
          </w:tcPr>
          <w:p w14:paraId="2148B7C9">
            <w:pPr>
              <w:spacing w:before="120" w:after="120" w:line="288" w:lineRule="auto"/>
              <w:ind w:left="0"/>
              <w:jc w:val="left"/>
            </w:pPr>
            <w:r>
              <w:rPr>
                <w:rFonts w:ascii="Arial" w:hAnsi="Arial" w:eastAsia="等线" w:cs="Arial"/>
                <w:sz w:val="22"/>
              </w:rPr>
              <w:t>MySQL 8.0+（主数据库）、Redis 6.0+（缓存数据库）</w:t>
            </w:r>
          </w:p>
        </w:tc>
      </w:tr>
      <w:tr w14:paraId="33D8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2D87C66E">
            <w:pPr>
              <w:spacing w:before="120" w:after="120" w:line="288" w:lineRule="auto"/>
              <w:ind w:left="0"/>
              <w:jc w:val="left"/>
            </w:pPr>
            <w:r>
              <w:rPr>
                <w:rFonts w:ascii="Arial" w:hAnsi="Arial" w:eastAsia="等线" w:cs="Arial"/>
                <w:sz w:val="22"/>
              </w:rPr>
              <w:t>文件服务</w:t>
            </w:r>
          </w:p>
        </w:tc>
        <w:tc>
          <w:tcPr>
            <w:tcW w:w="6420" w:type="dxa"/>
            <w:tcMar>
              <w:top w:w="60" w:type="dxa"/>
              <w:left w:w="120" w:type="dxa"/>
              <w:bottom w:w="30" w:type="dxa"/>
              <w:right w:w="120" w:type="dxa"/>
            </w:tcMar>
          </w:tcPr>
          <w:p w14:paraId="37ADC8D6">
            <w:pPr>
              <w:spacing w:before="120" w:after="120" w:line="288" w:lineRule="auto"/>
              <w:ind w:left="0"/>
              <w:jc w:val="left"/>
            </w:pPr>
            <w:r>
              <w:rPr>
                <w:rFonts w:ascii="Arial" w:hAnsi="Arial" w:eastAsia="等线" w:cs="Arial"/>
                <w:sz w:val="22"/>
              </w:rPr>
              <w:t>MinIO / 本地文件服务（支持文件上传、存储、预览、断点续传）</w:t>
            </w:r>
          </w:p>
        </w:tc>
      </w:tr>
      <w:tr w14:paraId="2033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50A3E64D">
            <w:pPr>
              <w:spacing w:before="120" w:after="120" w:line="288" w:lineRule="auto"/>
              <w:ind w:left="0"/>
              <w:jc w:val="left"/>
            </w:pPr>
            <w:r>
              <w:rPr>
                <w:rFonts w:ascii="Arial" w:hAnsi="Arial" w:eastAsia="等线" w:cs="Arial"/>
                <w:sz w:val="22"/>
              </w:rPr>
              <w:t>服务器</w:t>
            </w:r>
          </w:p>
        </w:tc>
        <w:tc>
          <w:tcPr>
            <w:tcW w:w="6420" w:type="dxa"/>
            <w:tcMar>
              <w:top w:w="60" w:type="dxa"/>
              <w:left w:w="120" w:type="dxa"/>
              <w:bottom w:w="30" w:type="dxa"/>
              <w:right w:w="120" w:type="dxa"/>
            </w:tcMar>
          </w:tcPr>
          <w:p w14:paraId="0362CB63">
            <w:pPr>
              <w:spacing w:before="120" w:after="120" w:line="288" w:lineRule="auto"/>
              <w:ind w:left="0"/>
              <w:jc w:val="left"/>
            </w:pPr>
            <w:r>
              <w:rPr>
                <w:rFonts w:ascii="Arial" w:hAnsi="Arial" w:eastAsia="等线" w:cs="Arial"/>
                <w:sz w:val="22"/>
              </w:rPr>
              <w:t>Linux CentOS 7.0+</w:t>
            </w:r>
          </w:p>
        </w:tc>
      </w:tr>
      <w:tr w14:paraId="79D38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00AD44B5">
            <w:pPr>
              <w:spacing w:before="120" w:after="120" w:line="288" w:lineRule="auto"/>
              <w:ind w:left="0"/>
              <w:jc w:val="left"/>
            </w:pPr>
            <w:r>
              <w:rPr>
                <w:rFonts w:ascii="Arial" w:hAnsi="Arial" w:eastAsia="等线" w:cs="Arial"/>
                <w:sz w:val="22"/>
              </w:rPr>
              <w:t>中间件</w:t>
            </w:r>
          </w:p>
        </w:tc>
        <w:tc>
          <w:tcPr>
            <w:tcW w:w="6420" w:type="dxa"/>
            <w:tcMar>
              <w:top w:w="60" w:type="dxa"/>
              <w:left w:w="120" w:type="dxa"/>
              <w:bottom w:w="30" w:type="dxa"/>
              <w:right w:w="120" w:type="dxa"/>
            </w:tcMar>
          </w:tcPr>
          <w:p w14:paraId="3ED0B7C3">
            <w:pPr>
              <w:spacing w:before="120" w:after="120" w:line="288" w:lineRule="auto"/>
              <w:ind w:left="0"/>
              <w:jc w:val="left"/>
            </w:pPr>
            <w:r>
              <w:rPr>
                <w:rFonts w:ascii="Arial" w:hAnsi="Arial" w:eastAsia="等线" w:cs="Arial"/>
                <w:sz w:val="22"/>
              </w:rPr>
              <w:t>Nginx（实现反向代理、负载均衡）</w:t>
            </w:r>
          </w:p>
        </w:tc>
      </w:tr>
    </w:tbl>
    <w:p w14:paraId="38A1310E">
      <w:pPr>
        <w:spacing w:before="260" w:after="120" w:line="288" w:lineRule="auto"/>
        <w:ind w:left="0" w:leftChars="0"/>
        <w:jc w:val="left"/>
        <w:outlineLvl w:val="2"/>
      </w:pPr>
      <w:bookmarkStart w:id="12" w:name="heading_13"/>
      <w:r>
        <w:rPr>
          <w:rFonts w:ascii="Arial" w:hAnsi="Arial" w:eastAsia="等线" w:cs="Arial"/>
          <w:b/>
          <w:sz w:val="28"/>
        </w:rPr>
        <w:t>2.3.3 部署环境</w:t>
      </w:r>
      <w:bookmarkEnd w:id="12"/>
    </w:p>
    <w:p w14:paraId="215D79D5">
      <w:pPr>
        <w:numPr>
          <w:ilvl w:val="0"/>
          <w:numId w:val="15"/>
        </w:numPr>
        <w:spacing w:before="120" w:after="120" w:line="288" w:lineRule="auto"/>
        <w:ind w:left="0"/>
        <w:jc w:val="left"/>
      </w:pPr>
      <w:r>
        <w:rPr>
          <w:rFonts w:ascii="Arial" w:hAnsi="Arial" w:eastAsia="等线" w:cs="Arial"/>
          <w:sz w:val="22"/>
        </w:rPr>
        <w:t>部署方式：支持私有云/院校本地服务器部署，支持弹性扩容</w:t>
      </w:r>
    </w:p>
    <w:p w14:paraId="5E80708E">
      <w:pPr>
        <w:numPr>
          <w:ilvl w:val="0"/>
          <w:numId w:val="16"/>
        </w:numPr>
        <w:spacing w:before="120" w:after="120" w:line="288" w:lineRule="auto"/>
        <w:ind w:left="0"/>
        <w:jc w:val="left"/>
      </w:pPr>
      <w:r>
        <w:rPr>
          <w:rFonts w:ascii="Arial" w:hAnsi="Arial" w:eastAsia="等线" w:cs="Arial"/>
          <w:sz w:val="22"/>
        </w:rPr>
        <w:t>数据备份：核心业务数据支持</w:t>
      </w:r>
      <w:r>
        <w:rPr>
          <w:rFonts w:ascii="Arial" w:hAnsi="Arial" w:eastAsia="等线" w:cs="Arial"/>
          <w:b/>
          <w:sz w:val="22"/>
        </w:rPr>
        <w:t>定时自动备份</w:t>
      </w:r>
      <w:r>
        <w:rPr>
          <w:rFonts w:ascii="Arial" w:hAnsi="Arial" w:eastAsia="等线" w:cs="Arial"/>
          <w:sz w:val="22"/>
        </w:rPr>
        <w:t>（每日凌晨），备份介质为独立存储服务器，保留近3个月备份文件</w:t>
      </w:r>
    </w:p>
    <w:p w14:paraId="00DA4E82">
      <w:pPr>
        <w:numPr>
          <w:ilvl w:val="0"/>
          <w:numId w:val="17"/>
        </w:numPr>
        <w:spacing w:before="120" w:after="120" w:line="288" w:lineRule="auto"/>
        <w:ind w:left="0"/>
        <w:jc w:val="left"/>
      </w:pPr>
      <w:r>
        <w:rPr>
          <w:rFonts w:ascii="Arial" w:hAnsi="Arial" w:eastAsia="等线" w:cs="Arial"/>
          <w:sz w:val="22"/>
        </w:rPr>
        <w:t>网络环境：依赖院校稳定的内网/外网环境，支持多终端异地访问</w:t>
      </w:r>
    </w:p>
    <w:p w14:paraId="2761B756">
      <w:pPr>
        <w:spacing w:before="300" w:after="120" w:line="288" w:lineRule="auto"/>
        <w:ind w:left="0" w:leftChars="0"/>
        <w:jc w:val="left"/>
        <w:outlineLvl w:val="1"/>
      </w:pPr>
      <w:bookmarkStart w:id="13" w:name="heading_14"/>
      <w:r>
        <w:rPr>
          <w:rFonts w:ascii="Arial" w:hAnsi="Arial" w:eastAsia="等线" w:cs="Arial"/>
          <w:b/>
          <w:sz w:val="30"/>
        </w:rPr>
        <w:t>2.4 主要约束</w:t>
      </w:r>
      <w:bookmarkEnd w:id="13"/>
    </w:p>
    <w:p w14:paraId="38BF969A">
      <w:pPr>
        <w:numPr>
          <w:ilvl w:val="0"/>
          <w:numId w:val="18"/>
        </w:numPr>
        <w:spacing w:before="120" w:after="120" w:line="288" w:lineRule="auto"/>
        <w:ind w:left="0"/>
        <w:jc w:val="left"/>
      </w:pPr>
      <w:r>
        <w:rPr>
          <w:rFonts w:ascii="Arial" w:hAnsi="Arial" w:eastAsia="等线" w:cs="Arial"/>
          <w:b/>
          <w:sz w:val="22"/>
        </w:rPr>
        <w:t>功能约束</w:t>
      </w:r>
      <w:r>
        <w:rPr>
          <w:rFonts w:ascii="Arial" w:hAnsi="Arial" w:eastAsia="等线" w:cs="Arial"/>
          <w:sz w:val="22"/>
        </w:rPr>
        <w:t>：本期开发仅实现实习管理核心业务流程，暂不开发师生即时聊天、智能风险预警等个性化功能，预留相关功能扩展接口</w:t>
      </w:r>
    </w:p>
    <w:p w14:paraId="5776EBC0">
      <w:pPr>
        <w:numPr>
          <w:ilvl w:val="0"/>
          <w:numId w:val="19"/>
        </w:numPr>
        <w:spacing w:before="120" w:after="120" w:line="288" w:lineRule="auto"/>
        <w:ind w:left="0"/>
        <w:jc w:val="left"/>
      </w:pPr>
      <w:r>
        <w:rPr>
          <w:rFonts w:ascii="Arial" w:hAnsi="Arial" w:eastAsia="等线" w:cs="Arial"/>
          <w:b/>
          <w:sz w:val="22"/>
        </w:rPr>
        <w:t>接口约束</w:t>
      </w:r>
      <w:r>
        <w:rPr>
          <w:rFonts w:ascii="Arial" w:hAnsi="Arial" w:eastAsia="等线" w:cs="Arial"/>
          <w:sz w:val="22"/>
        </w:rPr>
        <w:t>：本期暂不对接院校统一身份认证系统、教务管理系统，预留标准化数据同步接口</w:t>
      </w:r>
    </w:p>
    <w:p w14:paraId="1D7F8307">
      <w:pPr>
        <w:numPr>
          <w:ilvl w:val="0"/>
          <w:numId w:val="20"/>
        </w:numPr>
        <w:spacing w:before="120" w:after="120" w:line="288" w:lineRule="auto"/>
        <w:ind w:left="0"/>
        <w:jc w:val="left"/>
      </w:pPr>
      <w:r>
        <w:rPr>
          <w:rFonts w:ascii="Arial" w:hAnsi="Arial" w:eastAsia="等线" w:cs="Arial"/>
          <w:b/>
          <w:sz w:val="22"/>
        </w:rPr>
        <w:t>资源约束</w:t>
      </w:r>
      <w:r>
        <w:rPr>
          <w:rFonts w:ascii="Arial" w:hAnsi="Arial" w:eastAsia="等线" w:cs="Arial"/>
          <w:sz w:val="22"/>
        </w:rPr>
        <w:t>：初期需满足</w:t>
      </w:r>
      <w:r>
        <w:rPr>
          <w:rFonts w:ascii="Arial" w:hAnsi="Arial" w:eastAsia="等线" w:cs="Arial"/>
          <w:b/>
          <w:sz w:val="22"/>
        </w:rPr>
        <w:t>至少1000名学生同时在线操作</w:t>
      </w:r>
      <w:r>
        <w:rPr>
          <w:rFonts w:ascii="Arial" w:hAnsi="Arial" w:eastAsia="等线" w:cs="Arial"/>
          <w:sz w:val="22"/>
        </w:rPr>
        <w:t>的并发需求，高峰期支持≥2000并发用户</w:t>
      </w:r>
    </w:p>
    <w:p w14:paraId="5E3554AE">
      <w:pPr>
        <w:numPr>
          <w:ilvl w:val="0"/>
          <w:numId w:val="21"/>
        </w:numPr>
        <w:spacing w:before="120" w:after="120" w:line="288" w:lineRule="auto"/>
        <w:ind w:left="0"/>
        <w:jc w:val="left"/>
      </w:pPr>
      <w:r>
        <w:rPr>
          <w:rFonts w:ascii="Arial" w:hAnsi="Arial" w:eastAsia="等线" w:cs="Arial"/>
          <w:b/>
          <w:sz w:val="22"/>
        </w:rPr>
        <w:t>业务约束</w:t>
      </w:r>
      <w:r>
        <w:rPr>
          <w:rFonts w:ascii="Arial" w:hAnsi="Arial" w:eastAsia="等线" w:cs="Arial"/>
          <w:sz w:val="22"/>
        </w:rPr>
        <w:t>：平台的表单模板、审核流程、评价指标需支持</w:t>
      </w:r>
      <w:r>
        <w:rPr>
          <w:rFonts w:ascii="Arial" w:hAnsi="Arial" w:eastAsia="等线" w:cs="Arial"/>
          <w:b/>
          <w:sz w:val="22"/>
        </w:rPr>
        <w:t>配置化管理</w:t>
      </w:r>
      <w:r>
        <w:rPr>
          <w:rFonts w:ascii="Arial" w:hAnsi="Arial" w:eastAsia="等线" w:cs="Arial"/>
          <w:sz w:val="22"/>
        </w:rPr>
        <w:t>，适配不同学院的个性化实习管理需求</w:t>
      </w:r>
    </w:p>
    <w:p w14:paraId="0FD6EFB1">
      <w:pPr>
        <w:numPr>
          <w:ilvl w:val="0"/>
          <w:numId w:val="22"/>
        </w:numPr>
        <w:spacing w:before="120" w:after="120" w:line="288" w:lineRule="auto"/>
        <w:ind w:left="0"/>
        <w:jc w:val="left"/>
      </w:pPr>
      <w:r>
        <w:rPr>
          <w:rFonts w:ascii="Arial" w:hAnsi="Arial" w:eastAsia="等线" w:cs="Arial"/>
          <w:b/>
          <w:sz w:val="22"/>
        </w:rPr>
        <w:t>数据约束</w:t>
      </w:r>
      <w:r>
        <w:rPr>
          <w:rFonts w:ascii="Arial" w:hAnsi="Arial" w:eastAsia="等线" w:cs="Arial"/>
          <w:sz w:val="22"/>
        </w:rPr>
        <w:t>：学生、教师的基础信息（学号、工号）为唯一标识；已归档数据不允许物理删除，仅支持逻辑标记；用户个人敏感信息需脱敏展示与存储</w:t>
      </w:r>
    </w:p>
    <w:p w14:paraId="540977B9">
      <w:pPr>
        <w:spacing w:before="300" w:after="120" w:line="288" w:lineRule="auto"/>
        <w:ind w:left="0" w:leftChars="0"/>
        <w:jc w:val="left"/>
        <w:outlineLvl w:val="1"/>
      </w:pPr>
      <w:bookmarkStart w:id="14" w:name="heading_15"/>
      <w:r>
        <w:rPr>
          <w:rFonts w:ascii="Arial" w:hAnsi="Arial" w:eastAsia="等线" w:cs="Arial"/>
          <w:b/>
          <w:sz w:val="30"/>
        </w:rPr>
        <w:t>2.5 假设与依赖</w:t>
      </w:r>
      <w:bookmarkEnd w:id="14"/>
    </w:p>
    <w:p w14:paraId="03B8B130">
      <w:pPr>
        <w:numPr>
          <w:ilvl w:val="0"/>
          <w:numId w:val="23"/>
        </w:numPr>
        <w:spacing w:before="120" w:after="120" w:line="288" w:lineRule="auto"/>
        <w:ind w:left="0"/>
        <w:jc w:val="left"/>
      </w:pPr>
      <w:r>
        <w:rPr>
          <w:rFonts w:ascii="Arial" w:hAnsi="Arial" w:eastAsia="等线" w:cs="Arial"/>
          <w:b/>
          <w:sz w:val="22"/>
        </w:rPr>
        <w:t>用户能力假设</w:t>
      </w:r>
      <w:r>
        <w:rPr>
          <w:rFonts w:ascii="Arial" w:hAnsi="Arial" w:eastAsia="等线" w:cs="Arial"/>
          <w:sz w:val="22"/>
        </w:rPr>
        <w:t>：所有核心用户均具备基础的电脑/移动端操作能力，能够独立完成账号登录、表单填写等基础操作</w:t>
      </w:r>
    </w:p>
    <w:p w14:paraId="6AB606C6">
      <w:pPr>
        <w:numPr>
          <w:ilvl w:val="0"/>
          <w:numId w:val="24"/>
        </w:numPr>
        <w:spacing w:before="120" w:after="120" w:line="288" w:lineRule="auto"/>
        <w:ind w:left="0"/>
        <w:jc w:val="left"/>
      </w:pPr>
      <w:r>
        <w:rPr>
          <w:rFonts w:ascii="Arial" w:hAnsi="Arial" w:eastAsia="等线" w:cs="Arial"/>
          <w:b/>
          <w:sz w:val="22"/>
        </w:rPr>
        <w:t>协作意愿假设</w:t>
      </w:r>
      <w:r>
        <w:rPr>
          <w:rFonts w:ascii="Arial" w:hAnsi="Arial" w:eastAsia="等线" w:cs="Arial"/>
          <w:sz w:val="22"/>
        </w:rPr>
        <w:t>：指导教师愿意配合平台使用，及时完成学生材料审核、指导记录填写与实习评价工作；学院管理员能够按时维护基础信息</w:t>
      </w:r>
    </w:p>
    <w:p w14:paraId="308D4C0F">
      <w:pPr>
        <w:numPr>
          <w:ilvl w:val="0"/>
          <w:numId w:val="25"/>
        </w:numPr>
        <w:spacing w:before="120" w:after="120" w:line="288" w:lineRule="auto"/>
        <w:ind w:left="0"/>
        <w:jc w:val="left"/>
      </w:pPr>
      <w:r>
        <w:rPr>
          <w:rFonts w:ascii="Arial" w:hAnsi="Arial" w:eastAsia="等线" w:cs="Arial"/>
          <w:b/>
          <w:sz w:val="22"/>
        </w:rPr>
        <w:t>数据来源假设</w:t>
      </w:r>
      <w:r>
        <w:rPr>
          <w:rFonts w:ascii="Arial" w:hAnsi="Arial" w:eastAsia="等线" w:cs="Arial"/>
          <w:sz w:val="22"/>
        </w:rPr>
        <w:t>：学生、指导教师的基础信息由院校教务处统一提供，确保信息的准确性、完整性与唯一性</w:t>
      </w:r>
    </w:p>
    <w:p w14:paraId="533547C1">
      <w:pPr>
        <w:numPr>
          <w:ilvl w:val="0"/>
          <w:numId w:val="26"/>
        </w:numPr>
        <w:spacing w:before="120" w:after="120" w:line="288" w:lineRule="auto"/>
        <w:ind w:left="0"/>
        <w:jc w:val="left"/>
      </w:pPr>
      <w:r>
        <w:rPr>
          <w:rFonts w:ascii="Arial" w:hAnsi="Arial" w:eastAsia="等线" w:cs="Arial"/>
          <w:b/>
          <w:sz w:val="22"/>
        </w:rPr>
        <w:t>版权假设</w:t>
      </w:r>
      <w:r>
        <w:rPr>
          <w:rFonts w:ascii="Arial" w:hAnsi="Arial" w:eastAsia="等线" w:cs="Arial"/>
          <w:sz w:val="22"/>
        </w:rPr>
        <w:t>：用户在平台上传的实习材料、教学资料等内容无版权纠纷，仅用于院校内部教育实习管理场景</w:t>
      </w:r>
    </w:p>
    <w:p w14:paraId="1C79CFD7">
      <w:pPr>
        <w:numPr>
          <w:ilvl w:val="0"/>
          <w:numId w:val="27"/>
        </w:numPr>
        <w:spacing w:before="120" w:after="120" w:line="288" w:lineRule="auto"/>
        <w:ind w:left="0"/>
        <w:jc w:val="left"/>
      </w:pPr>
      <w:r>
        <w:rPr>
          <w:rFonts w:ascii="Arial" w:hAnsi="Arial" w:eastAsia="等线" w:cs="Arial"/>
          <w:b/>
          <w:sz w:val="22"/>
        </w:rPr>
        <w:t>外部依赖</w:t>
      </w:r>
      <w:r>
        <w:rPr>
          <w:rFonts w:ascii="Arial" w:hAnsi="Arial" w:eastAsia="等线" w:cs="Arial"/>
          <w:sz w:val="22"/>
        </w:rPr>
        <w:t>：平台的正常运行依赖院校稳定的网络环境与服务器硬件资源；院校需安排专人负责平台的日常运维</w:t>
      </w:r>
    </w:p>
    <w:p w14:paraId="23E12C40">
      <w:pPr>
        <w:pBdr>
          <w:bottom w:val="single" w:color="DEE0E3" w:sz="2" w:space="0"/>
          <w:between w:val="single" w:color="DEE0E3" w:sz="2" w:space="0"/>
        </w:pBdr>
        <w:spacing w:before="120" w:after="120" w:line="288" w:lineRule="auto"/>
        <w:ind w:left="0"/>
      </w:pPr>
    </w:p>
    <w:p w14:paraId="3F58829E">
      <w:pPr>
        <w:spacing w:before="320" w:after="120" w:line="288" w:lineRule="auto"/>
        <w:ind w:left="0" w:leftChars="0"/>
        <w:jc w:val="left"/>
        <w:outlineLvl w:val="0"/>
      </w:pPr>
      <w:bookmarkStart w:id="15" w:name="heading_16"/>
      <w:r>
        <w:rPr>
          <w:rFonts w:ascii="Arial" w:hAnsi="Arial" w:eastAsia="等线" w:cs="Arial"/>
          <w:b/>
          <w:sz w:val="32"/>
        </w:rPr>
        <w:t>三、具体需求</w:t>
      </w:r>
      <w:bookmarkEnd w:id="15"/>
    </w:p>
    <w:p w14:paraId="0B695E2C">
      <w:pPr>
        <w:spacing w:before="300" w:after="120" w:line="288" w:lineRule="auto"/>
        <w:ind w:left="0" w:leftChars="0"/>
        <w:jc w:val="left"/>
        <w:outlineLvl w:val="1"/>
      </w:pPr>
      <w:bookmarkStart w:id="16" w:name="heading_17"/>
      <w:r>
        <w:rPr>
          <w:rFonts w:ascii="Arial" w:hAnsi="Arial" w:eastAsia="等线" w:cs="Arial"/>
          <w:b/>
          <w:sz w:val="30"/>
        </w:rPr>
        <w:t>3.1 功能需求</w:t>
      </w:r>
      <w:bookmarkEnd w:id="16"/>
    </w:p>
    <w:p w14:paraId="03BA92DF">
      <w:pPr>
        <w:spacing w:before="300" w:after="120" w:line="288" w:lineRule="auto"/>
        <w:ind w:left="0"/>
        <w:jc w:val="left"/>
        <w:outlineLvl w:val="2"/>
        <w:rPr>
          <w:rFonts w:hint="eastAsia" w:ascii="宋体" w:hAnsi="宋体" w:eastAsia="宋体" w:cs="宋体"/>
          <w:sz w:val="24"/>
          <w:szCs w:val="24"/>
        </w:rPr>
      </w:pPr>
      <w:bookmarkStart w:id="17" w:name="heading_0"/>
      <w:r>
        <w:rPr>
          <w:rFonts w:hint="eastAsia" w:ascii="宋体" w:hAnsi="宋体" w:eastAsia="宋体" w:cs="宋体"/>
          <w:b/>
          <w:sz w:val="24"/>
          <w:szCs w:val="24"/>
        </w:rPr>
        <w:t>3.1.1 用户与权限管理模块（平台基础模块）</w:t>
      </w:r>
      <w:bookmarkEnd w:id="17"/>
    </w:p>
    <w:tbl>
      <w:tblPr>
        <w:tblStyle w:val="6"/>
        <w:tblW w:w="8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65"/>
        <w:gridCol w:w="1260"/>
        <w:gridCol w:w="1350"/>
        <w:gridCol w:w="1515"/>
        <w:gridCol w:w="1515"/>
        <w:gridCol w:w="2171"/>
      </w:tblGrid>
      <w:tr w14:paraId="04B1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5" w:type="dxa"/>
            <w:tcMar>
              <w:top w:w="60" w:type="dxa"/>
              <w:left w:w="120" w:type="dxa"/>
              <w:bottom w:w="30" w:type="dxa"/>
              <w:right w:w="120" w:type="dxa"/>
            </w:tcMar>
          </w:tcPr>
          <w:p w14:paraId="7782850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UC编号</w:t>
            </w:r>
          </w:p>
        </w:tc>
        <w:tc>
          <w:tcPr>
            <w:tcW w:w="1260" w:type="dxa"/>
            <w:tcMar>
              <w:top w:w="60" w:type="dxa"/>
              <w:left w:w="120" w:type="dxa"/>
              <w:bottom w:w="30" w:type="dxa"/>
              <w:right w:w="120" w:type="dxa"/>
            </w:tcMar>
          </w:tcPr>
          <w:p w14:paraId="3748015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子功能</w:t>
            </w:r>
          </w:p>
        </w:tc>
        <w:tc>
          <w:tcPr>
            <w:tcW w:w="1350" w:type="dxa"/>
            <w:tcMar>
              <w:top w:w="60" w:type="dxa"/>
              <w:left w:w="120" w:type="dxa"/>
              <w:bottom w:w="30" w:type="dxa"/>
              <w:right w:w="120" w:type="dxa"/>
            </w:tcMar>
          </w:tcPr>
          <w:p w14:paraId="1031A526">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输入</w:t>
            </w:r>
          </w:p>
        </w:tc>
        <w:tc>
          <w:tcPr>
            <w:tcW w:w="1515" w:type="dxa"/>
            <w:tcMar>
              <w:top w:w="60" w:type="dxa"/>
              <w:left w:w="120" w:type="dxa"/>
              <w:bottom w:w="30" w:type="dxa"/>
              <w:right w:w="120" w:type="dxa"/>
            </w:tcMar>
          </w:tcPr>
          <w:p w14:paraId="72BA3D97">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处理逻辑</w:t>
            </w:r>
          </w:p>
        </w:tc>
        <w:tc>
          <w:tcPr>
            <w:tcW w:w="1515" w:type="dxa"/>
            <w:tcMar>
              <w:top w:w="60" w:type="dxa"/>
              <w:left w:w="120" w:type="dxa"/>
              <w:bottom w:w="30" w:type="dxa"/>
              <w:right w:w="120" w:type="dxa"/>
            </w:tcMar>
          </w:tcPr>
          <w:p w14:paraId="5AD2CC5D">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输出</w:t>
            </w:r>
          </w:p>
        </w:tc>
        <w:tc>
          <w:tcPr>
            <w:tcW w:w="2171" w:type="dxa"/>
            <w:tcMar>
              <w:top w:w="60" w:type="dxa"/>
              <w:left w:w="120" w:type="dxa"/>
              <w:bottom w:w="30" w:type="dxa"/>
              <w:right w:w="120" w:type="dxa"/>
            </w:tcMar>
          </w:tcPr>
          <w:p w14:paraId="0B1A476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业务规则</w:t>
            </w:r>
          </w:p>
        </w:tc>
      </w:tr>
      <w:tr w14:paraId="3C30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5" w:type="dxa"/>
            <w:tcMar>
              <w:top w:w="60" w:type="dxa"/>
              <w:left w:w="120" w:type="dxa"/>
              <w:bottom w:w="30" w:type="dxa"/>
              <w:right w:w="120" w:type="dxa"/>
            </w:tcMar>
          </w:tcPr>
          <w:p w14:paraId="65974566">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UC001</w:t>
            </w:r>
          </w:p>
        </w:tc>
        <w:tc>
          <w:tcPr>
            <w:tcW w:w="1260" w:type="dxa"/>
            <w:tcMar>
              <w:top w:w="60" w:type="dxa"/>
              <w:left w:w="120" w:type="dxa"/>
              <w:bottom w:w="30" w:type="dxa"/>
              <w:right w:w="120" w:type="dxa"/>
            </w:tcMar>
          </w:tcPr>
          <w:p w14:paraId="47B144B4">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用户登录</w:t>
            </w:r>
          </w:p>
        </w:tc>
        <w:tc>
          <w:tcPr>
            <w:tcW w:w="1350" w:type="dxa"/>
            <w:tcMar>
              <w:top w:w="60" w:type="dxa"/>
              <w:left w:w="120" w:type="dxa"/>
              <w:bottom w:w="30" w:type="dxa"/>
              <w:right w:w="120" w:type="dxa"/>
            </w:tcMar>
          </w:tcPr>
          <w:p w14:paraId="3F7FA51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账号、密码</w:t>
            </w:r>
          </w:p>
        </w:tc>
        <w:tc>
          <w:tcPr>
            <w:tcW w:w="1515" w:type="dxa"/>
            <w:tcMar>
              <w:top w:w="60" w:type="dxa"/>
              <w:left w:w="120" w:type="dxa"/>
              <w:bottom w:w="30" w:type="dxa"/>
              <w:right w:w="120" w:type="dxa"/>
            </w:tcMar>
          </w:tcPr>
          <w:p w14:paraId="4BDA987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系统校验账号密码、账号状态，识别用户角色并生成访问令牌</w:t>
            </w:r>
          </w:p>
        </w:tc>
        <w:tc>
          <w:tcPr>
            <w:tcW w:w="1515" w:type="dxa"/>
            <w:tcMar>
              <w:top w:w="60" w:type="dxa"/>
              <w:left w:w="120" w:type="dxa"/>
              <w:bottom w:w="30" w:type="dxa"/>
              <w:right w:w="120" w:type="dxa"/>
            </w:tcMar>
          </w:tcPr>
          <w:p w14:paraId="0A58DF5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token、当前用户信息、角色信息、是否需改密</w:t>
            </w:r>
          </w:p>
        </w:tc>
        <w:tc>
          <w:tcPr>
            <w:tcW w:w="2171" w:type="dxa"/>
            <w:tcMar>
              <w:top w:w="60" w:type="dxa"/>
              <w:left w:w="120" w:type="dxa"/>
              <w:bottom w:w="30" w:type="dxa"/>
              <w:right w:w="120" w:type="dxa"/>
            </w:tcMar>
          </w:tcPr>
          <w:p w14:paraId="53305BF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当前项目登录方式仅为账号+密码；无验证码；仅 ACTIVE 账号可登录</w:t>
            </w:r>
          </w:p>
        </w:tc>
      </w:tr>
      <w:tr w14:paraId="42CA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5" w:type="dxa"/>
            <w:tcMar>
              <w:top w:w="60" w:type="dxa"/>
              <w:left w:w="120" w:type="dxa"/>
              <w:bottom w:w="30" w:type="dxa"/>
              <w:right w:w="120" w:type="dxa"/>
            </w:tcMar>
          </w:tcPr>
          <w:p w14:paraId="1E3B84F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UC002</w:t>
            </w:r>
          </w:p>
        </w:tc>
        <w:tc>
          <w:tcPr>
            <w:tcW w:w="1260" w:type="dxa"/>
            <w:tcMar>
              <w:top w:w="60" w:type="dxa"/>
              <w:left w:w="120" w:type="dxa"/>
              <w:bottom w:w="30" w:type="dxa"/>
              <w:right w:w="120" w:type="dxa"/>
            </w:tcMar>
          </w:tcPr>
          <w:p w14:paraId="155520B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当前用户信息获取</w:t>
            </w:r>
          </w:p>
        </w:tc>
        <w:tc>
          <w:tcPr>
            <w:tcW w:w="1350" w:type="dxa"/>
            <w:tcMar>
              <w:top w:w="60" w:type="dxa"/>
              <w:left w:w="120" w:type="dxa"/>
              <w:bottom w:w="30" w:type="dxa"/>
              <w:right w:w="120" w:type="dxa"/>
            </w:tcMar>
          </w:tcPr>
          <w:p w14:paraId="3F6E0A7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登录令牌</w:t>
            </w:r>
          </w:p>
        </w:tc>
        <w:tc>
          <w:tcPr>
            <w:tcW w:w="1515" w:type="dxa"/>
            <w:tcMar>
              <w:top w:w="60" w:type="dxa"/>
              <w:left w:w="120" w:type="dxa"/>
              <w:bottom w:w="30" w:type="dxa"/>
              <w:right w:w="120" w:type="dxa"/>
            </w:tcMar>
          </w:tcPr>
          <w:p w14:paraId="0B45C12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根据令牌解析当前登录用户，返回账号、姓名、角色、学院等信息</w:t>
            </w:r>
          </w:p>
        </w:tc>
        <w:tc>
          <w:tcPr>
            <w:tcW w:w="1515" w:type="dxa"/>
            <w:tcMar>
              <w:top w:w="60" w:type="dxa"/>
              <w:left w:w="120" w:type="dxa"/>
              <w:bottom w:w="30" w:type="dxa"/>
              <w:right w:w="120" w:type="dxa"/>
            </w:tcMar>
          </w:tcPr>
          <w:p w14:paraId="60199FB0">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当前用户信息</w:t>
            </w:r>
          </w:p>
        </w:tc>
        <w:tc>
          <w:tcPr>
            <w:tcW w:w="2171" w:type="dxa"/>
            <w:tcMar>
              <w:top w:w="60" w:type="dxa"/>
              <w:left w:w="120" w:type="dxa"/>
              <w:bottom w:w="30" w:type="dxa"/>
              <w:right w:w="120" w:type="dxa"/>
            </w:tcMar>
          </w:tcPr>
          <w:p w14:paraId="3B9E8D0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仅已登录用户可访问</w:t>
            </w:r>
          </w:p>
        </w:tc>
      </w:tr>
      <w:tr w14:paraId="04C5A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5" w:type="dxa"/>
            <w:tcMar>
              <w:top w:w="60" w:type="dxa"/>
              <w:left w:w="120" w:type="dxa"/>
              <w:bottom w:w="30" w:type="dxa"/>
              <w:right w:w="120" w:type="dxa"/>
            </w:tcMar>
          </w:tcPr>
          <w:p w14:paraId="13CC031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UC003</w:t>
            </w:r>
          </w:p>
        </w:tc>
        <w:tc>
          <w:tcPr>
            <w:tcW w:w="1260" w:type="dxa"/>
            <w:tcMar>
              <w:top w:w="60" w:type="dxa"/>
              <w:left w:w="120" w:type="dxa"/>
              <w:bottom w:w="30" w:type="dxa"/>
              <w:right w:w="120" w:type="dxa"/>
            </w:tcMar>
          </w:tcPr>
          <w:p w14:paraId="04BEEF9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密码修改</w:t>
            </w:r>
          </w:p>
        </w:tc>
        <w:tc>
          <w:tcPr>
            <w:tcW w:w="1350" w:type="dxa"/>
            <w:tcMar>
              <w:top w:w="60" w:type="dxa"/>
              <w:left w:w="120" w:type="dxa"/>
              <w:bottom w:w="30" w:type="dxa"/>
              <w:right w:w="120" w:type="dxa"/>
            </w:tcMar>
          </w:tcPr>
          <w:p w14:paraId="025DC767">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新密码</w:t>
            </w:r>
          </w:p>
        </w:tc>
        <w:tc>
          <w:tcPr>
            <w:tcW w:w="1515" w:type="dxa"/>
            <w:tcMar>
              <w:top w:w="60" w:type="dxa"/>
              <w:left w:w="120" w:type="dxa"/>
              <w:bottom w:w="30" w:type="dxa"/>
              <w:right w:w="120" w:type="dxa"/>
            </w:tcMar>
          </w:tcPr>
          <w:p w14:paraId="4D00296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校验登录状态后更新密码，并刷新首登改密标记</w:t>
            </w:r>
          </w:p>
        </w:tc>
        <w:tc>
          <w:tcPr>
            <w:tcW w:w="1515" w:type="dxa"/>
            <w:tcMar>
              <w:top w:w="60" w:type="dxa"/>
              <w:left w:w="120" w:type="dxa"/>
              <w:bottom w:w="30" w:type="dxa"/>
              <w:right w:w="120" w:type="dxa"/>
            </w:tcMar>
          </w:tcPr>
          <w:p w14:paraId="1CDE6AF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修改结果</w:t>
            </w:r>
          </w:p>
        </w:tc>
        <w:tc>
          <w:tcPr>
            <w:tcW w:w="2171" w:type="dxa"/>
            <w:tcMar>
              <w:top w:w="60" w:type="dxa"/>
              <w:left w:w="120" w:type="dxa"/>
              <w:bottom w:w="30" w:type="dxa"/>
              <w:right w:w="120" w:type="dxa"/>
            </w:tcMar>
          </w:tcPr>
          <w:p w14:paraId="0858E46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重置后的默认密码为 123456；修改后 mustChangePassword=false</w:t>
            </w:r>
          </w:p>
        </w:tc>
      </w:tr>
      <w:tr w14:paraId="6A88F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5" w:type="dxa"/>
            <w:tcMar>
              <w:top w:w="60" w:type="dxa"/>
              <w:left w:w="120" w:type="dxa"/>
              <w:bottom w:w="30" w:type="dxa"/>
              <w:right w:w="120" w:type="dxa"/>
            </w:tcMar>
          </w:tcPr>
          <w:p w14:paraId="5B1ADFE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UC004</w:t>
            </w:r>
          </w:p>
        </w:tc>
        <w:tc>
          <w:tcPr>
            <w:tcW w:w="1260" w:type="dxa"/>
            <w:tcMar>
              <w:top w:w="60" w:type="dxa"/>
              <w:left w:w="120" w:type="dxa"/>
              <w:bottom w:w="30" w:type="dxa"/>
              <w:right w:w="120" w:type="dxa"/>
            </w:tcMar>
          </w:tcPr>
          <w:p w14:paraId="2C00788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登录记录查询</w:t>
            </w:r>
          </w:p>
        </w:tc>
        <w:tc>
          <w:tcPr>
            <w:tcW w:w="1350" w:type="dxa"/>
            <w:tcMar>
              <w:top w:w="60" w:type="dxa"/>
              <w:left w:w="120" w:type="dxa"/>
              <w:bottom w:w="30" w:type="dxa"/>
              <w:right w:w="120" w:type="dxa"/>
            </w:tcMar>
          </w:tcPr>
          <w:p w14:paraId="3554FF50">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登录令牌</w:t>
            </w:r>
          </w:p>
        </w:tc>
        <w:tc>
          <w:tcPr>
            <w:tcW w:w="1515" w:type="dxa"/>
            <w:tcMar>
              <w:top w:w="60" w:type="dxa"/>
              <w:left w:w="120" w:type="dxa"/>
              <w:bottom w:w="30" w:type="dxa"/>
              <w:right w:w="120" w:type="dxa"/>
            </w:tcMar>
          </w:tcPr>
          <w:p w14:paraId="68D624A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按当前用户查询最近登录记录</w:t>
            </w:r>
          </w:p>
        </w:tc>
        <w:tc>
          <w:tcPr>
            <w:tcW w:w="1515" w:type="dxa"/>
            <w:tcMar>
              <w:top w:w="60" w:type="dxa"/>
              <w:left w:w="120" w:type="dxa"/>
              <w:bottom w:w="30" w:type="dxa"/>
              <w:right w:w="120" w:type="dxa"/>
            </w:tcMar>
          </w:tcPr>
          <w:p w14:paraId="2447243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登录记录列表</w:t>
            </w:r>
          </w:p>
        </w:tc>
        <w:tc>
          <w:tcPr>
            <w:tcW w:w="2171" w:type="dxa"/>
            <w:tcMar>
              <w:top w:w="60" w:type="dxa"/>
              <w:left w:w="120" w:type="dxa"/>
              <w:bottom w:w="30" w:type="dxa"/>
              <w:right w:w="120" w:type="dxa"/>
            </w:tcMar>
          </w:tcPr>
          <w:p w14:paraId="1468209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用户仅可查看本人登录记录</w:t>
            </w:r>
          </w:p>
        </w:tc>
      </w:tr>
      <w:tr w14:paraId="228E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5" w:type="dxa"/>
            <w:tcMar>
              <w:top w:w="60" w:type="dxa"/>
              <w:left w:w="120" w:type="dxa"/>
              <w:bottom w:w="30" w:type="dxa"/>
              <w:right w:w="120" w:type="dxa"/>
            </w:tcMar>
          </w:tcPr>
          <w:p w14:paraId="521AA5B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UC005</w:t>
            </w:r>
          </w:p>
        </w:tc>
        <w:tc>
          <w:tcPr>
            <w:tcW w:w="1260" w:type="dxa"/>
            <w:tcMar>
              <w:top w:w="60" w:type="dxa"/>
              <w:left w:w="120" w:type="dxa"/>
              <w:bottom w:w="30" w:type="dxa"/>
              <w:right w:w="120" w:type="dxa"/>
            </w:tcMar>
          </w:tcPr>
          <w:p w14:paraId="0A8A563D">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权限控制</w:t>
            </w:r>
          </w:p>
        </w:tc>
        <w:tc>
          <w:tcPr>
            <w:tcW w:w="1350" w:type="dxa"/>
            <w:tcMar>
              <w:top w:w="60" w:type="dxa"/>
              <w:left w:w="120" w:type="dxa"/>
              <w:bottom w:w="30" w:type="dxa"/>
              <w:right w:w="120" w:type="dxa"/>
            </w:tcMar>
          </w:tcPr>
          <w:p w14:paraId="296B498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角色标识、令牌</w:t>
            </w:r>
          </w:p>
        </w:tc>
        <w:tc>
          <w:tcPr>
            <w:tcW w:w="1515" w:type="dxa"/>
            <w:tcMar>
              <w:top w:w="60" w:type="dxa"/>
              <w:left w:w="120" w:type="dxa"/>
              <w:bottom w:w="30" w:type="dxa"/>
              <w:right w:w="120" w:type="dxa"/>
            </w:tcMar>
          </w:tcPr>
          <w:p w14:paraId="6314A0B0">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后端按角色控制接口访问范围，按学院控制数据范围</w:t>
            </w:r>
          </w:p>
        </w:tc>
        <w:tc>
          <w:tcPr>
            <w:tcW w:w="1515" w:type="dxa"/>
            <w:tcMar>
              <w:top w:w="60" w:type="dxa"/>
              <w:left w:w="120" w:type="dxa"/>
              <w:bottom w:w="30" w:type="dxa"/>
              <w:right w:w="120" w:type="dxa"/>
            </w:tcMar>
          </w:tcPr>
          <w:p w14:paraId="34080D45">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授权结果、可访问菜单/数据范围</w:t>
            </w:r>
          </w:p>
        </w:tc>
        <w:tc>
          <w:tcPr>
            <w:tcW w:w="2171" w:type="dxa"/>
            <w:tcMar>
              <w:top w:w="60" w:type="dxa"/>
              <w:left w:w="120" w:type="dxa"/>
              <w:bottom w:w="30" w:type="dxa"/>
              <w:right w:w="120" w:type="dxa"/>
            </w:tcMar>
          </w:tcPr>
          <w:p w14:paraId="40858E4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当前项目按四类角色进行权限控制；不同角色不可越权访问业务数据</w:t>
            </w:r>
          </w:p>
        </w:tc>
      </w:tr>
    </w:tbl>
    <w:p w14:paraId="1AEA7509">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3.1.2 学生端实习管理模块</w:t>
      </w:r>
    </w:p>
    <w:tbl>
      <w:tblPr>
        <w:tblStyle w:val="6"/>
        <w:tblW w:w="8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42"/>
        <w:gridCol w:w="1283"/>
        <w:gridCol w:w="1486"/>
        <w:gridCol w:w="1488"/>
        <w:gridCol w:w="1406"/>
        <w:gridCol w:w="2079"/>
      </w:tblGrid>
      <w:tr w14:paraId="336B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2" w:type="dxa"/>
            <w:tcMar>
              <w:top w:w="60" w:type="dxa"/>
              <w:left w:w="120" w:type="dxa"/>
              <w:bottom w:w="30" w:type="dxa"/>
              <w:right w:w="120" w:type="dxa"/>
            </w:tcMar>
          </w:tcPr>
          <w:p w14:paraId="16338DBE">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UC编号</w:t>
            </w:r>
          </w:p>
        </w:tc>
        <w:tc>
          <w:tcPr>
            <w:tcW w:w="1283" w:type="dxa"/>
            <w:tcMar>
              <w:top w:w="60" w:type="dxa"/>
              <w:left w:w="120" w:type="dxa"/>
              <w:bottom w:w="30" w:type="dxa"/>
              <w:right w:w="120" w:type="dxa"/>
            </w:tcMar>
          </w:tcPr>
          <w:p w14:paraId="024BED7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子功能</w:t>
            </w:r>
          </w:p>
        </w:tc>
        <w:tc>
          <w:tcPr>
            <w:tcW w:w="1486" w:type="dxa"/>
            <w:tcMar>
              <w:top w:w="60" w:type="dxa"/>
              <w:left w:w="120" w:type="dxa"/>
              <w:bottom w:w="30" w:type="dxa"/>
              <w:right w:w="120" w:type="dxa"/>
            </w:tcMar>
          </w:tcPr>
          <w:p w14:paraId="7DAFC840">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输入</w:t>
            </w:r>
          </w:p>
        </w:tc>
        <w:tc>
          <w:tcPr>
            <w:tcW w:w="1488" w:type="dxa"/>
            <w:tcMar>
              <w:top w:w="60" w:type="dxa"/>
              <w:left w:w="120" w:type="dxa"/>
              <w:bottom w:w="30" w:type="dxa"/>
              <w:right w:w="120" w:type="dxa"/>
            </w:tcMar>
          </w:tcPr>
          <w:p w14:paraId="1490D04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处理逻辑</w:t>
            </w:r>
          </w:p>
        </w:tc>
        <w:tc>
          <w:tcPr>
            <w:tcW w:w="1406" w:type="dxa"/>
            <w:tcMar>
              <w:top w:w="60" w:type="dxa"/>
              <w:left w:w="120" w:type="dxa"/>
              <w:bottom w:w="30" w:type="dxa"/>
              <w:right w:w="120" w:type="dxa"/>
            </w:tcMar>
          </w:tcPr>
          <w:p w14:paraId="72546F6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输出</w:t>
            </w:r>
          </w:p>
        </w:tc>
        <w:tc>
          <w:tcPr>
            <w:tcW w:w="2079" w:type="dxa"/>
            <w:tcMar>
              <w:top w:w="60" w:type="dxa"/>
              <w:left w:w="120" w:type="dxa"/>
              <w:bottom w:w="30" w:type="dxa"/>
              <w:right w:w="120" w:type="dxa"/>
            </w:tcMar>
          </w:tcPr>
          <w:p w14:paraId="4ABB2AA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业务规则</w:t>
            </w:r>
          </w:p>
        </w:tc>
      </w:tr>
      <w:tr w14:paraId="6DBC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2" w:type="dxa"/>
            <w:tcMar>
              <w:top w:w="60" w:type="dxa"/>
              <w:left w:w="120" w:type="dxa"/>
              <w:bottom w:w="30" w:type="dxa"/>
              <w:right w:w="120" w:type="dxa"/>
            </w:tcMar>
          </w:tcPr>
          <w:p w14:paraId="3131B46E">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UC006</w:t>
            </w:r>
          </w:p>
        </w:tc>
        <w:tc>
          <w:tcPr>
            <w:tcW w:w="1283" w:type="dxa"/>
            <w:tcMar>
              <w:top w:w="60" w:type="dxa"/>
              <w:left w:w="120" w:type="dxa"/>
              <w:bottom w:w="30" w:type="dxa"/>
              <w:right w:w="120" w:type="dxa"/>
            </w:tcMar>
          </w:tcPr>
          <w:p w14:paraId="1E9140A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学生首页看板</w:t>
            </w:r>
          </w:p>
        </w:tc>
        <w:tc>
          <w:tcPr>
            <w:tcW w:w="1486" w:type="dxa"/>
            <w:tcMar>
              <w:top w:w="60" w:type="dxa"/>
              <w:left w:w="120" w:type="dxa"/>
              <w:bottom w:w="30" w:type="dxa"/>
              <w:right w:w="120" w:type="dxa"/>
            </w:tcMar>
          </w:tcPr>
          <w:p w14:paraId="10A2F347">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登录令牌</w:t>
            </w:r>
          </w:p>
        </w:tc>
        <w:tc>
          <w:tcPr>
            <w:tcW w:w="1488" w:type="dxa"/>
            <w:tcMar>
              <w:top w:w="60" w:type="dxa"/>
              <w:left w:w="120" w:type="dxa"/>
              <w:bottom w:w="30" w:type="dxa"/>
              <w:right w:w="120" w:type="dxa"/>
            </w:tcMar>
          </w:tcPr>
          <w:p w14:paraId="625A729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汇总学生当前实习状态、指导关系状态、待办数量、归档数量等</w:t>
            </w:r>
          </w:p>
        </w:tc>
        <w:tc>
          <w:tcPr>
            <w:tcW w:w="1406" w:type="dxa"/>
            <w:tcMar>
              <w:top w:w="60" w:type="dxa"/>
              <w:left w:w="120" w:type="dxa"/>
              <w:bottom w:w="30" w:type="dxa"/>
              <w:right w:w="120" w:type="dxa"/>
            </w:tcMar>
          </w:tcPr>
          <w:p w14:paraId="031D011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学生看板数据</w:t>
            </w:r>
          </w:p>
        </w:tc>
        <w:tc>
          <w:tcPr>
            <w:tcW w:w="2079" w:type="dxa"/>
            <w:tcMar>
              <w:top w:w="60" w:type="dxa"/>
              <w:left w:w="120" w:type="dxa"/>
              <w:bottom w:w="30" w:type="dxa"/>
              <w:right w:w="120" w:type="dxa"/>
            </w:tcMar>
          </w:tcPr>
          <w:p w14:paraId="31E3089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仅展示本人数据</w:t>
            </w:r>
          </w:p>
        </w:tc>
      </w:tr>
      <w:tr w14:paraId="70AC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2" w:type="dxa"/>
            <w:tcMar>
              <w:top w:w="60" w:type="dxa"/>
              <w:left w:w="120" w:type="dxa"/>
              <w:bottom w:w="30" w:type="dxa"/>
              <w:right w:w="120" w:type="dxa"/>
            </w:tcMar>
          </w:tcPr>
          <w:p w14:paraId="2DF256D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UC007</w:t>
            </w:r>
          </w:p>
        </w:tc>
        <w:tc>
          <w:tcPr>
            <w:tcW w:w="1283" w:type="dxa"/>
            <w:tcMar>
              <w:top w:w="60" w:type="dxa"/>
              <w:left w:w="120" w:type="dxa"/>
              <w:bottom w:w="30" w:type="dxa"/>
              <w:right w:w="120" w:type="dxa"/>
            </w:tcMar>
          </w:tcPr>
          <w:p w14:paraId="2FCA76A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指导教师申请</w:t>
            </w:r>
          </w:p>
        </w:tc>
        <w:tc>
          <w:tcPr>
            <w:tcW w:w="1486" w:type="dxa"/>
            <w:tcMar>
              <w:top w:w="60" w:type="dxa"/>
              <w:left w:w="120" w:type="dxa"/>
              <w:bottom w:w="30" w:type="dxa"/>
              <w:right w:w="120" w:type="dxa"/>
            </w:tcMar>
          </w:tcPr>
          <w:p w14:paraId="35323E10">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指导教师编号、学生备注</w:t>
            </w:r>
          </w:p>
        </w:tc>
        <w:tc>
          <w:tcPr>
            <w:tcW w:w="1488" w:type="dxa"/>
            <w:tcMar>
              <w:top w:w="60" w:type="dxa"/>
              <w:left w:w="120" w:type="dxa"/>
              <w:bottom w:w="30" w:type="dxa"/>
              <w:right w:w="120" w:type="dxa"/>
            </w:tcMar>
          </w:tcPr>
          <w:p w14:paraId="47F0CFF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学生发起指导申请，进入教师确认流程</w:t>
            </w:r>
          </w:p>
        </w:tc>
        <w:tc>
          <w:tcPr>
            <w:tcW w:w="1406" w:type="dxa"/>
            <w:tcMar>
              <w:top w:w="60" w:type="dxa"/>
              <w:left w:w="120" w:type="dxa"/>
              <w:bottom w:w="30" w:type="dxa"/>
              <w:right w:w="120" w:type="dxa"/>
            </w:tcMar>
          </w:tcPr>
          <w:p w14:paraId="08F35E65">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指导申请记录</w:t>
            </w:r>
          </w:p>
        </w:tc>
        <w:tc>
          <w:tcPr>
            <w:tcW w:w="2079" w:type="dxa"/>
            <w:tcMar>
              <w:top w:w="60" w:type="dxa"/>
              <w:left w:w="120" w:type="dxa"/>
              <w:bottom w:w="30" w:type="dxa"/>
              <w:right w:w="120" w:type="dxa"/>
            </w:tcMar>
          </w:tcPr>
          <w:p w14:paraId="3090A69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学生仅能发起本人申请；后续需经教师确认、学院复核后生效</w:t>
            </w:r>
          </w:p>
        </w:tc>
      </w:tr>
      <w:tr w14:paraId="3EC5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2" w:type="dxa"/>
            <w:tcMar>
              <w:top w:w="60" w:type="dxa"/>
              <w:left w:w="120" w:type="dxa"/>
              <w:bottom w:w="30" w:type="dxa"/>
              <w:right w:w="120" w:type="dxa"/>
            </w:tcMar>
          </w:tcPr>
          <w:p w14:paraId="1D655DE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UC008</w:t>
            </w:r>
          </w:p>
        </w:tc>
        <w:tc>
          <w:tcPr>
            <w:tcW w:w="1283" w:type="dxa"/>
            <w:tcMar>
              <w:top w:w="60" w:type="dxa"/>
              <w:left w:w="120" w:type="dxa"/>
              <w:bottom w:w="30" w:type="dxa"/>
              <w:right w:w="120" w:type="dxa"/>
            </w:tcMar>
          </w:tcPr>
          <w:p w14:paraId="557B3ED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实习申请提交</w:t>
            </w:r>
          </w:p>
        </w:tc>
        <w:tc>
          <w:tcPr>
            <w:tcW w:w="1486" w:type="dxa"/>
            <w:tcMar>
              <w:top w:w="60" w:type="dxa"/>
              <w:left w:w="120" w:type="dxa"/>
              <w:bottom w:w="30" w:type="dxa"/>
              <w:right w:w="120" w:type="dxa"/>
            </w:tcMar>
          </w:tcPr>
          <w:p w14:paraId="31EA700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实习单位、批次、岗位、年级对象、起止日期、备注、附件</w:t>
            </w:r>
          </w:p>
        </w:tc>
        <w:tc>
          <w:tcPr>
            <w:tcW w:w="1488" w:type="dxa"/>
            <w:tcMar>
              <w:top w:w="60" w:type="dxa"/>
              <w:left w:w="120" w:type="dxa"/>
              <w:bottom w:w="30" w:type="dxa"/>
              <w:right w:w="120" w:type="dxa"/>
            </w:tcMar>
          </w:tcPr>
          <w:p w14:paraId="29F5E7E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学生填写并提交实习申请，等待学院审批</w:t>
            </w:r>
          </w:p>
        </w:tc>
        <w:tc>
          <w:tcPr>
            <w:tcW w:w="1406" w:type="dxa"/>
            <w:tcMar>
              <w:top w:w="60" w:type="dxa"/>
              <w:left w:w="120" w:type="dxa"/>
              <w:bottom w:w="30" w:type="dxa"/>
              <w:right w:w="120" w:type="dxa"/>
            </w:tcMar>
          </w:tcPr>
          <w:p w14:paraId="2AE37D1D">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实习申请记录、申请状态</w:t>
            </w:r>
          </w:p>
        </w:tc>
        <w:tc>
          <w:tcPr>
            <w:tcW w:w="2079" w:type="dxa"/>
            <w:tcMar>
              <w:top w:w="60" w:type="dxa"/>
              <w:left w:w="120" w:type="dxa"/>
              <w:bottom w:w="30" w:type="dxa"/>
              <w:right w:w="120" w:type="dxa"/>
            </w:tcMar>
          </w:tcPr>
          <w:p w14:paraId="6A79D405">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提交前必须存在已生效指导关系；当前项目退回后通过新建申请方式重提</w:t>
            </w:r>
          </w:p>
        </w:tc>
      </w:tr>
      <w:tr w14:paraId="5D1B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2" w:type="dxa"/>
            <w:tcMar>
              <w:top w:w="60" w:type="dxa"/>
              <w:left w:w="120" w:type="dxa"/>
              <w:bottom w:w="30" w:type="dxa"/>
              <w:right w:w="120" w:type="dxa"/>
            </w:tcMar>
          </w:tcPr>
          <w:p w14:paraId="0EA381A7">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UC009</w:t>
            </w:r>
          </w:p>
        </w:tc>
        <w:tc>
          <w:tcPr>
            <w:tcW w:w="1283" w:type="dxa"/>
            <w:tcMar>
              <w:top w:w="60" w:type="dxa"/>
              <w:left w:w="120" w:type="dxa"/>
              <w:bottom w:w="30" w:type="dxa"/>
              <w:right w:w="120" w:type="dxa"/>
            </w:tcMar>
          </w:tcPr>
          <w:p w14:paraId="1FA3898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表单新建/保存</w:t>
            </w:r>
          </w:p>
        </w:tc>
        <w:tc>
          <w:tcPr>
            <w:tcW w:w="1486" w:type="dxa"/>
            <w:tcMar>
              <w:top w:w="60" w:type="dxa"/>
              <w:left w:w="120" w:type="dxa"/>
              <w:bottom w:w="30" w:type="dxa"/>
              <w:right w:w="120" w:type="dxa"/>
            </w:tcMar>
          </w:tcPr>
          <w:p w14:paraId="33780EF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模板编码、表单内容、附件、是否提交</w:t>
            </w:r>
          </w:p>
        </w:tc>
        <w:tc>
          <w:tcPr>
            <w:tcW w:w="1488" w:type="dxa"/>
            <w:tcMar>
              <w:top w:w="60" w:type="dxa"/>
              <w:left w:w="120" w:type="dxa"/>
              <w:bottom w:w="30" w:type="dxa"/>
              <w:right w:w="120" w:type="dxa"/>
            </w:tcMar>
          </w:tcPr>
          <w:p w14:paraId="1586221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学生按模板填写表单，可保存草稿或直接提交</w:t>
            </w:r>
          </w:p>
        </w:tc>
        <w:tc>
          <w:tcPr>
            <w:tcW w:w="1406" w:type="dxa"/>
            <w:tcMar>
              <w:top w:w="60" w:type="dxa"/>
              <w:left w:w="120" w:type="dxa"/>
              <w:bottom w:w="30" w:type="dxa"/>
              <w:right w:w="120" w:type="dxa"/>
            </w:tcMar>
          </w:tcPr>
          <w:p w14:paraId="523F1875">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表单记录、版本信息、状态</w:t>
            </w:r>
          </w:p>
        </w:tc>
        <w:tc>
          <w:tcPr>
            <w:tcW w:w="2079" w:type="dxa"/>
            <w:tcMar>
              <w:top w:w="60" w:type="dxa"/>
              <w:left w:w="120" w:type="dxa"/>
              <w:bottom w:w="30" w:type="dxa"/>
              <w:right w:w="120" w:type="dxa"/>
            </w:tcMar>
          </w:tcPr>
          <w:p w14:paraId="3BB1DAF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submit=false 保存为“草稿”；submit=true 进入“教师审核中”</w:t>
            </w:r>
          </w:p>
        </w:tc>
      </w:tr>
      <w:tr w14:paraId="3900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2" w:type="dxa"/>
            <w:tcMar>
              <w:top w:w="60" w:type="dxa"/>
              <w:left w:w="120" w:type="dxa"/>
              <w:bottom w:w="30" w:type="dxa"/>
              <w:right w:w="120" w:type="dxa"/>
            </w:tcMar>
          </w:tcPr>
          <w:p w14:paraId="63773FC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UC010</w:t>
            </w:r>
          </w:p>
        </w:tc>
        <w:tc>
          <w:tcPr>
            <w:tcW w:w="1283" w:type="dxa"/>
            <w:tcMar>
              <w:top w:w="60" w:type="dxa"/>
              <w:left w:w="120" w:type="dxa"/>
              <w:bottom w:w="30" w:type="dxa"/>
              <w:right w:w="120" w:type="dxa"/>
            </w:tcMar>
          </w:tcPr>
          <w:p w14:paraId="69150CC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表单修改</w:t>
            </w:r>
          </w:p>
        </w:tc>
        <w:tc>
          <w:tcPr>
            <w:tcW w:w="1486" w:type="dxa"/>
            <w:tcMar>
              <w:top w:w="60" w:type="dxa"/>
              <w:left w:w="120" w:type="dxa"/>
              <w:bottom w:w="30" w:type="dxa"/>
              <w:right w:w="120" w:type="dxa"/>
            </w:tcMar>
          </w:tcPr>
          <w:p w14:paraId="3FDED21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表单编号、更新内容、附件、是否提交</w:t>
            </w:r>
          </w:p>
        </w:tc>
        <w:tc>
          <w:tcPr>
            <w:tcW w:w="1488" w:type="dxa"/>
            <w:tcMar>
              <w:top w:w="60" w:type="dxa"/>
              <w:left w:w="120" w:type="dxa"/>
              <w:bottom w:w="30" w:type="dxa"/>
              <w:right w:w="120" w:type="dxa"/>
            </w:tcMar>
          </w:tcPr>
          <w:p w14:paraId="100EE05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学生修改已有表单，记录历史版本并更新状态</w:t>
            </w:r>
          </w:p>
        </w:tc>
        <w:tc>
          <w:tcPr>
            <w:tcW w:w="1406" w:type="dxa"/>
            <w:tcMar>
              <w:top w:w="60" w:type="dxa"/>
              <w:left w:w="120" w:type="dxa"/>
              <w:bottom w:w="30" w:type="dxa"/>
              <w:right w:w="120" w:type="dxa"/>
            </w:tcMar>
          </w:tcPr>
          <w:p w14:paraId="06FED41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修改结果、历史版本</w:t>
            </w:r>
          </w:p>
        </w:tc>
        <w:tc>
          <w:tcPr>
            <w:tcW w:w="2079" w:type="dxa"/>
            <w:tcMar>
              <w:top w:w="60" w:type="dxa"/>
              <w:left w:w="120" w:type="dxa"/>
              <w:bottom w:w="30" w:type="dxa"/>
              <w:right w:w="120" w:type="dxa"/>
            </w:tcMar>
          </w:tcPr>
          <w:p w14:paraId="6B323FB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仅“草稿 / 教师退回 / 学院退回”状态可编辑</w:t>
            </w:r>
          </w:p>
        </w:tc>
      </w:tr>
      <w:tr w14:paraId="154B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2" w:type="dxa"/>
            <w:tcMar>
              <w:top w:w="60" w:type="dxa"/>
              <w:left w:w="120" w:type="dxa"/>
              <w:bottom w:w="30" w:type="dxa"/>
              <w:right w:w="120" w:type="dxa"/>
            </w:tcMar>
          </w:tcPr>
          <w:p w14:paraId="14357C14">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UC011</w:t>
            </w:r>
          </w:p>
        </w:tc>
        <w:tc>
          <w:tcPr>
            <w:tcW w:w="1283" w:type="dxa"/>
            <w:tcMar>
              <w:top w:w="60" w:type="dxa"/>
              <w:left w:w="120" w:type="dxa"/>
              <w:bottom w:w="30" w:type="dxa"/>
              <w:right w:w="120" w:type="dxa"/>
            </w:tcMar>
          </w:tcPr>
          <w:p w14:paraId="04000966">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消息查看</w:t>
            </w:r>
          </w:p>
        </w:tc>
        <w:tc>
          <w:tcPr>
            <w:tcW w:w="1486" w:type="dxa"/>
            <w:tcMar>
              <w:top w:w="60" w:type="dxa"/>
              <w:left w:w="120" w:type="dxa"/>
              <w:bottom w:w="30" w:type="dxa"/>
              <w:right w:w="120" w:type="dxa"/>
            </w:tcMar>
          </w:tcPr>
          <w:p w14:paraId="7F236EC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登录令牌</w:t>
            </w:r>
          </w:p>
        </w:tc>
        <w:tc>
          <w:tcPr>
            <w:tcW w:w="1488" w:type="dxa"/>
            <w:tcMar>
              <w:top w:w="60" w:type="dxa"/>
              <w:left w:w="120" w:type="dxa"/>
              <w:bottom w:w="30" w:type="dxa"/>
              <w:right w:w="120" w:type="dxa"/>
            </w:tcMar>
          </w:tcPr>
          <w:p w14:paraId="7A698DD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查询个人消息、标记已读</w:t>
            </w:r>
          </w:p>
        </w:tc>
        <w:tc>
          <w:tcPr>
            <w:tcW w:w="1406" w:type="dxa"/>
            <w:tcMar>
              <w:top w:w="60" w:type="dxa"/>
              <w:left w:w="120" w:type="dxa"/>
              <w:bottom w:w="30" w:type="dxa"/>
              <w:right w:w="120" w:type="dxa"/>
            </w:tcMar>
          </w:tcPr>
          <w:p w14:paraId="4FB9B85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消息列表、已读结果</w:t>
            </w:r>
          </w:p>
        </w:tc>
        <w:tc>
          <w:tcPr>
            <w:tcW w:w="2079" w:type="dxa"/>
            <w:tcMar>
              <w:top w:w="60" w:type="dxa"/>
              <w:left w:w="120" w:type="dxa"/>
              <w:bottom w:w="30" w:type="dxa"/>
              <w:right w:w="120" w:type="dxa"/>
            </w:tcMar>
          </w:tcPr>
          <w:p w14:paraId="7EBC0BF4">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仅可查看本人消息</w:t>
            </w:r>
          </w:p>
        </w:tc>
      </w:tr>
    </w:tbl>
    <w:p w14:paraId="5032CE3C">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3.1.3 指导教师端管理模块</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88"/>
        <w:gridCol w:w="1237"/>
        <w:gridCol w:w="1486"/>
        <w:gridCol w:w="1684"/>
        <w:gridCol w:w="1120"/>
        <w:gridCol w:w="2157"/>
      </w:tblGrid>
      <w:tr w14:paraId="040D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7B1CC774">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UC编号</w:t>
            </w:r>
          </w:p>
        </w:tc>
        <w:tc>
          <w:tcPr>
            <w:tcW w:w="1237" w:type="dxa"/>
            <w:tcMar>
              <w:top w:w="60" w:type="dxa"/>
              <w:left w:w="120" w:type="dxa"/>
              <w:bottom w:w="30" w:type="dxa"/>
              <w:right w:w="120" w:type="dxa"/>
            </w:tcMar>
          </w:tcPr>
          <w:p w14:paraId="43B0416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子功能</w:t>
            </w:r>
          </w:p>
        </w:tc>
        <w:tc>
          <w:tcPr>
            <w:tcW w:w="1486" w:type="dxa"/>
            <w:tcMar>
              <w:top w:w="60" w:type="dxa"/>
              <w:left w:w="120" w:type="dxa"/>
              <w:bottom w:w="30" w:type="dxa"/>
              <w:right w:w="120" w:type="dxa"/>
            </w:tcMar>
          </w:tcPr>
          <w:p w14:paraId="2512686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输入</w:t>
            </w:r>
          </w:p>
        </w:tc>
        <w:tc>
          <w:tcPr>
            <w:tcW w:w="1684" w:type="dxa"/>
            <w:tcMar>
              <w:top w:w="60" w:type="dxa"/>
              <w:left w:w="120" w:type="dxa"/>
              <w:bottom w:w="30" w:type="dxa"/>
              <w:right w:w="120" w:type="dxa"/>
            </w:tcMar>
          </w:tcPr>
          <w:p w14:paraId="33D4EFE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处理逻辑</w:t>
            </w:r>
          </w:p>
        </w:tc>
        <w:tc>
          <w:tcPr>
            <w:tcW w:w="1120" w:type="dxa"/>
            <w:tcMar>
              <w:top w:w="60" w:type="dxa"/>
              <w:left w:w="120" w:type="dxa"/>
              <w:bottom w:w="30" w:type="dxa"/>
              <w:right w:w="120" w:type="dxa"/>
            </w:tcMar>
          </w:tcPr>
          <w:p w14:paraId="72595C7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输出</w:t>
            </w:r>
          </w:p>
        </w:tc>
        <w:tc>
          <w:tcPr>
            <w:tcW w:w="2157" w:type="dxa"/>
            <w:tcMar>
              <w:top w:w="60" w:type="dxa"/>
              <w:left w:w="120" w:type="dxa"/>
              <w:bottom w:w="30" w:type="dxa"/>
              <w:right w:w="120" w:type="dxa"/>
            </w:tcMar>
          </w:tcPr>
          <w:p w14:paraId="47C8A1A0">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业务规则</w:t>
            </w:r>
          </w:p>
        </w:tc>
      </w:tr>
      <w:tr w14:paraId="69D7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4D23BF7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UC012</w:t>
            </w:r>
          </w:p>
        </w:tc>
        <w:tc>
          <w:tcPr>
            <w:tcW w:w="1237" w:type="dxa"/>
            <w:tcMar>
              <w:top w:w="60" w:type="dxa"/>
              <w:left w:w="120" w:type="dxa"/>
              <w:bottom w:w="30" w:type="dxa"/>
              <w:right w:w="120" w:type="dxa"/>
            </w:tcMar>
          </w:tcPr>
          <w:p w14:paraId="67B6795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教师首页看板</w:t>
            </w:r>
          </w:p>
        </w:tc>
        <w:tc>
          <w:tcPr>
            <w:tcW w:w="1486" w:type="dxa"/>
            <w:tcMar>
              <w:top w:w="60" w:type="dxa"/>
              <w:left w:w="120" w:type="dxa"/>
              <w:bottom w:w="30" w:type="dxa"/>
              <w:right w:w="120" w:type="dxa"/>
            </w:tcMar>
          </w:tcPr>
          <w:p w14:paraId="623FBC1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登录令牌</w:t>
            </w:r>
          </w:p>
        </w:tc>
        <w:tc>
          <w:tcPr>
            <w:tcW w:w="1684" w:type="dxa"/>
            <w:tcMar>
              <w:top w:w="60" w:type="dxa"/>
              <w:left w:w="120" w:type="dxa"/>
              <w:bottom w:w="30" w:type="dxa"/>
              <w:right w:w="120" w:type="dxa"/>
            </w:tcMar>
          </w:tcPr>
          <w:p w14:paraId="5F2616E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汇总负责学生数、待确认指导申请数、待审核表单数、归档数、完成率等</w:t>
            </w:r>
          </w:p>
        </w:tc>
        <w:tc>
          <w:tcPr>
            <w:tcW w:w="1120" w:type="dxa"/>
            <w:tcMar>
              <w:top w:w="60" w:type="dxa"/>
              <w:left w:w="120" w:type="dxa"/>
              <w:bottom w:w="30" w:type="dxa"/>
              <w:right w:w="120" w:type="dxa"/>
            </w:tcMar>
          </w:tcPr>
          <w:p w14:paraId="7B534E9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教师看板数据</w:t>
            </w:r>
          </w:p>
        </w:tc>
        <w:tc>
          <w:tcPr>
            <w:tcW w:w="2157" w:type="dxa"/>
            <w:tcMar>
              <w:top w:w="60" w:type="dxa"/>
              <w:left w:w="120" w:type="dxa"/>
              <w:bottom w:w="30" w:type="dxa"/>
              <w:right w:w="120" w:type="dxa"/>
            </w:tcMar>
          </w:tcPr>
          <w:p w14:paraId="7FCF2E24">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仅统计本人负责范围</w:t>
            </w:r>
          </w:p>
        </w:tc>
      </w:tr>
      <w:tr w14:paraId="3C46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06BE476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UC013</w:t>
            </w:r>
          </w:p>
        </w:tc>
        <w:tc>
          <w:tcPr>
            <w:tcW w:w="1237" w:type="dxa"/>
            <w:tcMar>
              <w:top w:w="60" w:type="dxa"/>
              <w:left w:w="120" w:type="dxa"/>
              <w:bottom w:w="30" w:type="dxa"/>
              <w:right w:w="120" w:type="dxa"/>
            </w:tcMar>
          </w:tcPr>
          <w:p w14:paraId="6993207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指导申请审核</w:t>
            </w:r>
          </w:p>
        </w:tc>
        <w:tc>
          <w:tcPr>
            <w:tcW w:w="1486" w:type="dxa"/>
            <w:tcMar>
              <w:top w:w="60" w:type="dxa"/>
              <w:left w:w="120" w:type="dxa"/>
              <w:bottom w:w="30" w:type="dxa"/>
              <w:right w:w="120" w:type="dxa"/>
            </w:tcMar>
          </w:tcPr>
          <w:p w14:paraId="25AC42D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申请编号、审核结论、审核意见</w:t>
            </w:r>
          </w:p>
        </w:tc>
        <w:tc>
          <w:tcPr>
            <w:tcW w:w="1684" w:type="dxa"/>
            <w:tcMar>
              <w:top w:w="60" w:type="dxa"/>
              <w:left w:w="120" w:type="dxa"/>
              <w:bottom w:w="30" w:type="dxa"/>
              <w:right w:w="120" w:type="dxa"/>
            </w:tcMar>
          </w:tcPr>
          <w:p w14:paraId="58E8A60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教师对学生发起的指导教师申请进行确认或驳回</w:t>
            </w:r>
          </w:p>
        </w:tc>
        <w:tc>
          <w:tcPr>
            <w:tcW w:w="1120" w:type="dxa"/>
            <w:tcMar>
              <w:top w:w="60" w:type="dxa"/>
              <w:left w:w="120" w:type="dxa"/>
              <w:bottom w:w="30" w:type="dxa"/>
              <w:right w:w="120" w:type="dxa"/>
            </w:tcMar>
          </w:tcPr>
          <w:p w14:paraId="51DF0F25">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教师审核结果</w:t>
            </w:r>
          </w:p>
        </w:tc>
        <w:tc>
          <w:tcPr>
            <w:tcW w:w="2157" w:type="dxa"/>
            <w:tcMar>
              <w:top w:w="60" w:type="dxa"/>
              <w:left w:w="120" w:type="dxa"/>
              <w:bottom w:w="30" w:type="dxa"/>
              <w:right w:w="120" w:type="dxa"/>
            </w:tcMar>
          </w:tcPr>
          <w:p w14:paraId="3CABF81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仅可处理发给自己的申请；仅“待教师确认”状态可审核</w:t>
            </w:r>
          </w:p>
        </w:tc>
      </w:tr>
      <w:tr w14:paraId="3E06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06B2C6C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UC014</w:t>
            </w:r>
          </w:p>
        </w:tc>
        <w:tc>
          <w:tcPr>
            <w:tcW w:w="1237" w:type="dxa"/>
            <w:tcMar>
              <w:top w:w="60" w:type="dxa"/>
              <w:left w:w="120" w:type="dxa"/>
              <w:bottom w:w="30" w:type="dxa"/>
              <w:right w:w="120" w:type="dxa"/>
            </w:tcMar>
          </w:tcPr>
          <w:p w14:paraId="08EC3014">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表单审核</w:t>
            </w:r>
          </w:p>
        </w:tc>
        <w:tc>
          <w:tcPr>
            <w:tcW w:w="1486" w:type="dxa"/>
            <w:tcMar>
              <w:top w:w="60" w:type="dxa"/>
              <w:left w:w="120" w:type="dxa"/>
              <w:bottom w:w="30" w:type="dxa"/>
              <w:right w:w="120" w:type="dxa"/>
            </w:tcMar>
          </w:tcPr>
          <w:p w14:paraId="7D4ED4D7">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表单编号、通过/退回、分数、意见</w:t>
            </w:r>
          </w:p>
        </w:tc>
        <w:tc>
          <w:tcPr>
            <w:tcW w:w="1684" w:type="dxa"/>
            <w:tcMar>
              <w:top w:w="60" w:type="dxa"/>
              <w:left w:w="120" w:type="dxa"/>
              <w:bottom w:w="30" w:type="dxa"/>
              <w:right w:w="120" w:type="dxa"/>
            </w:tcMar>
          </w:tcPr>
          <w:p w14:paraId="0B7F568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教师审核学生提交表单，通过后流转学院，退回则回到学生</w:t>
            </w:r>
          </w:p>
        </w:tc>
        <w:tc>
          <w:tcPr>
            <w:tcW w:w="1120" w:type="dxa"/>
            <w:tcMar>
              <w:top w:w="60" w:type="dxa"/>
              <w:left w:w="120" w:type="dxa"/>
              <w:bottom w:w="30" w:type="dxa"/>
              <w:right w:w="120" w:type="dxa"/>
            </w:tcMar>
          </w:tcPr>
          <w:p w14:paraId="669D9B7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教师审核结果、分数、意见</w:t>
            </w:r>
          </w:p>
        </w:tc>
        <w:tc>
          <w:tcPr>
            <w:tcW w:w="2157" w:type="dxa"/>
            <w:tcMar>
              <w:top w:w="60" w:type="dxa"/>
              <w:left w:w="120" w:type="dxa"/>
              <w:bottom w:w="30" w:type="dxa"/>
              <w:right w:w="120" w:type="dxa"/>
            </w:tcMar>
          </w:tcPr>
          <w:p w14:paraId="31EDC9E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仅可审核本人负责学生的表单；仅“教师审核中”状态可处理</w:t>
            </w:r>
          </w:p>
        </w:tc>
      </w:tr>
      <w:tr w14:paraId="3055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151F2F6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UC015</w:t>
            </w:r>
          </w:p>
        </w:tc>
        <w:tc>
          <w:tcPr>
            <w:tcW w:w="1237" w:type="dxa"/>
            <w:tcMar>
              <w:top w:w="60" w:type="dxa"/>
              <w:left w:w="120" w:type="dxa"/>
              <w:bottom w:w="30" w:type="dxa"/>
              <w:right w:w="120" w:type="dxa"/>
            </w:tcMar>
          </w:tcPr>
          <w:p w14:paraId="0EDF644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指导记录填写</w:t>
            </w:r>
          </w:p>
        </w:tc>
        <w:tc>
          <w:tcPr>
            <w:tcW w:w="1486" w:type="dxa"/>
            <w:tcMar>
              <w:top w:w="60" w:type="dxa"/>
              <w:left w:w="120" w:type="dxa"/>
              <w:bottom w:w="30" w:type="dxa"/>
              <w:right w:w="120" w:type="dxa"/>
            </w:tcMar>
          </w:tcPr>
          <w:p w14:paraId="08841FA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学生编号、指导时间、指导方式、问题、建议、跟进情况</w:t>
            </w:r>
          </w:p>
        </w:tc>
        <w:tc>
          <w:tcPr>
            <w:tcW w:w="1684" w:type="dxa"/>
            <w:tcMar>
              <w:top w:w="60" w:type="dxa"/>
              <w:left w:w="120" w:type="dxa"/>
              <w:bottom w:w="30" w:type="dxa"/>
              <w:right w:w="120" w:type="dxa"/>
            </w:tcMar>
          </w:tcPr>
          <w:p w14:paraId="0AD60FD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教师记录过程指导内容，形成指导留痕</w:t>
            </w:r>
          </w:p>
        </w:tc>
        <w:tc>
          <w:tcPr>
            <w:tcW w:w="1120" w:type="dxa"/>
            <w:tcMar>
              <w:top w:w="60" w:type="dxa"/>
              <w:left w:w="120" w:type="dxa"/>
              <w:bottom w:w="30" w:type="dxa"/>
              <w:right w:w="120" w:type="dxa"/>
            </w:tcMar>
          </w:tcPr>
          <w:p w14:paraId="1C73F9B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指导记录</w:t>
            </w:r>
          </w:p>
        </w:tc>
        <w:tc>
          <w:tcPr>
            <w:tcW w:w="2157" w:type="dxa"/>
            <w:tcMar>
              <w:top w:w="60" w:type="dxa"/>
              <w:left w:w="120" w:type="dxa"/>
              <w:bottom w:w="30" w:type="dxa"/>
              <w:right w:w="120" w:type="dxa"/>
            </w:tcMar>
          </w:tcPr>
          <w:p w14:paraId="0006D8E7">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指导记录与教师负责学生关联保存</w:t>
            </w:r>
          </w:p>
        </w:tc>
      </w:tr>
      <w:tr w14:paraId="4EAD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21DBED6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UC016</w:t>
            </w:r>
          </w:p>
        </w:tc>
        <w:tc>
          <w:tcPr>
            <w:tcW w:w="1237" w:type="dxa"/>
            <w:tcMar>
              <w:top w:w="60" w:type="dxa"/>
              <w:left w:w="120" w:type="dxa"/>
              <w:bottom w:w="30" w:type="dxa"/>
              <w:right w:w="120" w:type="dxa"/>
            </w:tcMar>
          </w:tcPr>
          <w:p w14:paraId="4EE1225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评价填写</w:t>
            </w:r>
          </w:p>
        </w:tc>
        <w:tc>
          <w:tcPr>
            <w:tcW w:w="1486" w:type="dxa"/>
            <w:tcMar>
              <w:top w:w="60" w:type="dxa"/>
              <w:left w:w="120" w:type="dxa"/>
              <w:bottom w:w="30" w:type="dxa"/>
              <w:right w:w="120" w:type="dxa"/>
            </w:tcMar>
          </w:tcPr>
          <w:p w14:paraId="652E58F0">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学生编号、阶段评价、总结评价、最终评分、维度评分、优点、改进建议</w:t>
            </w:r>
          </w:p>
        </w:tc>
        <w:tc>
          <w:tcPr>
            <w:tcW w:w="1684" w:type="dxa"/>
            <w:tcMar>
              <w:top w:w="60" w:type="dxa"/>
              <w:left w:w="120" w:type="dxa"/>
              <w:bottom w:w="30" w:type="dxa"/>
              <w:right w:w="120" w:type="dxa"/>
            </w:tcMar>
          </w:tcPr>
          <w:p w14:paraId="093A4D4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教师保存评价并提交学院确认</w:t>
            </w:r>
          </w:p>
        </w:tc>
        <w:tc>
          <w:tcPr>
            <w:tcW w:w="1120" w:type="dxa"/>
            <w:tcMar>
              <w:top w:w="60" w:type="dxa"/>
              <w:left w:w="120" w:type="dxa"/>
              <w:bottom w:w="30" w:type="dxa"/>
              <w:right w:w="120" w:type="dxa"/>
            </w:tcMar>
          </w:tcPr>
          <w:p w14:paraId="6CA8ED2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评价记录</w:t>
            </w:r>
          </w:p>
        </w:tc>
        <w:tc>
          <w:tcPr>
            <w:tcW w:w="2157" w:type="dxa"/>
            <w:tcMar>
              <w:top w:w="60" w:type="dxa"/>
              <w:left w:w="120" w:type="dxa"/>
              <w:bottom w:w="30" w:type="dxa"/>
              <w:right w:w="120" w:type="dxa"/>
            </w:tcMar>
          </w:tcPr>
          <w:p w14:paraId="55E6AFB0">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学院确认前教师可维护；学院确认后不可再修改</w:t>
            </w:r>
          </w:p>
        </w:tc>
      </w:tr>
      <w:tr w14:paraId="390DD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11493AF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UC017</w:t>
            </w:r>
          </w:p>
        </w:tc>
        <w:tc>
          <w:tcPr>
            <w:tcW w:w="1237" w:type="dxa"/>
            <w:tcMar>
              <w:top w:w="60" w:type="dxa"/>
              <w:left w:w="120" w:type="dxa"/>
              <w:bottom w:w="30" w:type="dxa"/>
              <w:right w:w="120" w:type="dxa"/>
            </w:tcMar>
          </w:tcPr>
          <w:p w14:paraId="49FB284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消息与待办查看</w:t>
            </w:r>
          </w:p>
        </w:tc>
        <w:tc>
          <w:tcPr>
            <w:tcW w:w="1486" w:type="dxa"/>
            <w:tcMar>
              <w:top w:w="60" w:type="dxa"/>
              <w:left w:w="120" w:type="dxa"/>
              <w:bottom w:w="30" w:type="dxa"/>
              <w:right w:w="120" w:type="dxa"/>
            </w:tcMar>
          </w:tcPr>
          <w:p w14:paraId="6975932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登录令牌</w:t>
            </w:r>
          </w:p>
        </w:tc>
        <w:tc>
          <w:tcPr>
            <w:tcW w:w="1684" w:type="dxa"/>
            <w:tcMar>
              <w:top w:w="60" w:type="dxa"/>
              <w:left w:w="120" w:type="dxa"/>
              <w:bottom w:w="30" w:type="dxa"/>
              <w:right w:w="120" w:type="dxa"/>
            </w:tcMar>
          </w:tcPr>
          <w:p w14:paraId="2D0D76F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查询个人消息、待办提醒、审核提醒、催办消息</w:t>
            </w:r>
          </w:p>
        </w:tc>
        <w:tc>
          <w:tcPr>
            <w:tcW w:w="1120" w:type="dxa"/>
            <w:tcMar>
              <w:top w:w="60" w:type="dxa"/>
              <w:left w:w="120" w:type="dxa"/>
              <w:bottom w:w="30" w:type="dxa"/>
              <w:right w:w="120" w:type="dxa"/>
            </w:tcMar>
          </w:tcPr>
          <w:p w14:paraId="730DC3D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消息列表、待办数据</w:t>
            </w:r>
          </w:p>
        </w:tc>
        <w:tc>
          <w:tcPr>
            <w:tcW w:w="2157" w:type="dxa"/>
            <w:tcMar>
              <w:top w:w="60" w:type="dxa"/>
              <w:left w:w="120" w:type="dxa"/>
              <w:bottom w:w="30" w:type="dxa"/>
              <w:right w:w="120" w:type="dxa"/>
            </w:tcMar>
          </w:tcPr>
          <w:p w14:paraId="4F519275">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仅本人可见</w:t>
            </w:r>
          </w:p>
        </w:tc>
      </w:tr>
    </w:tbl>
    <w:p w14:paraId="08E0959F">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3.1.4 学院管理员端管理模块</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76"/>
        <w:gridCol w:w="1249"/>
        <w:gridCol w:w="1463"/>
        <w:gridCol w:w="1500"/>
        <w:gridCol w:w="1500"/>
        <w:gridCol w:w="1961"/>
      </w:tblGrid>
      <w:tr w14:paraId="0780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2F81574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UC编号</w:t>
            </w:r>
          </w:p>
        </w:tc>
        <w:tc>
          <w:tcPr>
            <w:tcW w:w="1249" w:type="dxa"/>
            <w:tcMar>
              <w:top w:w="60" w:type="dxa"/>
              <w:left w:w="120" w:type="dxa"/>
              <w:bottom w:w="30" w:type="dxa"/>
              <w:right w:w="120" w:type="dxa"/>
            </w:tcMar>
          </w:tcPr>
          <w:p w14:paraId="555EAD85">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子功能</w:t>
            </w:r>
          </w:p>
        </w:tc>
        <w:tc>
          <w:tcPr>
            <w:tcW w:w="1463" w:type="dxa"/>
            <w:tcMar>
              <w:top w:w="60" w:type="dxa"/>
              <w:left w:w="120" w:type="dxa"/>
              <w:bottom w:w="30" w:type="dxa"/>
              <w:right w:w="120" w:type="dxa"/>
            </w:tcMar>
          </w:tcPr>
          <w:p w14:paraId="5A5A9D4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输入</w:t>
            </w:r>
          </w:p>
        </w:tc>
        <w:tc>
          <w:tcPr>
            <w:tcW w:w="1500" w:type="dxa"/>
            <w:tcMar>
              <w:top w:w="60" w:type="dxa"/>
              <w:left w:w="120" w:type="dxa"/>
              <w:bottom w:w="30" w:type="dxa"/>
              <w:right w:w="120" w:type="dxa"/>
            </w:tcMar>
          </w:tcPr>
          <w:p w14:paraId="519C6A7E">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处理逻辑</w:t>
            </w:r>
          </w:p>
        </w:tc>
        <w:tc>
          <w:tcPr>
            <w:tcW w:w="1500" w:type="dxa"/>
            <w:tcMar>
              <w:top w:w="60" w:type="dxa"/>
              <w:left w:w="120" w:type="dxa"/>
              <w:bottom w:w="30" w:type="dxa"/>
              <w:right w:w="120" w:type="dxa"/>
            </w:tcMar>
          </w:tcPr>
          <w:p w14:paraId="30F4C08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输出</w:t>
            </w:r>
          </w:p>
        </w:tc>
        <w:tc>
          <w:tcPr>
            <w:tcW w:w="1961" w:type="dxa"/>
            <w:tcMar>
              <w:top w:w="60" w:type="dxa"/>
              <w:left w:w="120" w:type="dxa"/>
              <w:bottom w:w="30" w:type="dxa"/>
              <w:right w:w="120" w:type="dxa"/>
            </w:tcMar>
          </w:tcPr>
          <w:p w14:paraId="6CEF112E">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b/>
                <w:sz w:val="20"/>
                <w:szCs w:val="20"/>
              </w:rPr>
              <w:t>业务规则</w:t>
            </w:r>
          </w:p>
        </w:tc>
      </w:tr>
      <w:tr w14:paraId="1CFC4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19B4F8A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UC018</w:t>
            </w:r>
          </w:p>
        </w:tc>
        <w:tc>
          <w:tcPr>
            <w:tcW w:w="1249" w:type="dxa"/>
            <w:tcMar>
              <w:top w:w="60" w:type="dxa"/>
              <w:left w:w="120" w:type="dxa"/>
              <w:bottom w:w="30" w:type="dxa"/>
              <w:right w:w="120" w:type="dxa"/>
            </w:tcMar>
          </w:tcPr>
          <w:p w14:paraId="5AE9B5E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学生管理</w:t>
            </w:r>
          </w:p>
        </w:tc>
        <w:tc>
          <w:tcPr>
            <w:tcW w:w="1463" w:type="dxa"/>
            <w:tcMar>
              <w:top w:w="60" w:type="dxa"/>
              <w:left w:w="120" w:type="dxa"/>
              <w:bottom w:w="30" w:type="dxa"/>
              <w:right w:w="120" w:type="dxa"/>
            </w:tcMar>
          </w:tcPr>
          <w:p w14:paraId="48D1EEA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学生信息、导入文件、状态变更指令</w:t>
            </w:r>
          </w:p>
        </w:tc>
        <w:tc>
          <w:tcPr>
            <w:tcW w:w="1500" w:type="dxa"/>
            <w:tcMar>
              <w:top w:w="60" w:type="dxa"/>
              <w:left w:w="120" w:type="dxa"/>
              <w:bottom w:w="30" w:type="dxa"/>
              <w:right w:w="120" w:type="dxa"/>
            </w:tcMar>
          </w:tcPr>
          <w:p w14:paraId="706328A7">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新增学生、批量导入学生、重置密码、启停账号</w:t>
            </w:r>
          </w:p>
        </w:tc>
        <w:tc>
          <w:tcPr>
            <w:tcW w:w="1500" w:type="dxa"/>
            <w:tcMar>
              <w:top w:w="60" w:type="dxa"/>
              <w:left w:w="120" w:type="dxa"/>
              <w:bottom w:w="30" w:type="dxa"/>
              <w:right w:w="120" w:type="dxa"/>
            </w:tcMar>
          </w:tcPr>
          <w:p w14:paraId="4C1CF326">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学生列表、导入结果、状态变更结果</w:t>
            </w:r>
          </w:p>
        </w:tc>
        <w:tc>
          <w:tcPr>
            <w:tcW w:w="1961" w:type="dxa"/>
            <w:tcMar>
              <w:top w:w="60" w:type="dxa"/>
              <w:left w:w="120" w:type="dxa"/>
              <w:bottom w:w="30" w:type="dxa"/>
              <w:right w:w="120" w:type="dxa"/>
            </w:tcMar>
          </w:tcPr>
          <w:p w14:paraId="5A42899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学号唯一；仅能管理本学院学生</w:t>
            </w:r>
          </w:p>
        </w:tc>
      </w:tr>
      <w:tr w14:paraId="1C237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075CCF8E">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UC019</w:t>
            </w:r>
          </w:p>
        </w:tc>
        <w:tc>
          <w:tcPr>
            <w:tcW w:w="1249" w:type="dxa"/>
            <w:tcMar>
              <w:top w:w="60" w:type="dxa"/>
              <w:left w:w="120" w:type="dxa"/>
              <w:bottom w:w="30" w:type="dxa"/>
              <w:right w:w="120" w:type="dxa"/>
            </w:tcMar>
          </w:tcPr>
          <w:p w14:paraId="66C4911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教师管理</w:t>
            </w:r>
          </w:p>
        </w:tc>
        <w:tc>
          <w:tcPr>
            <w:tcW w:w="1463" w:type="dxa"/>
            <w:tcMar>
              <w:top w:w="60" w:type="dxa"/>
              <w:left w:w="120" w:type="dxa"/>
              <w:bottom w:w="30" w:type="dxa"/>
              <w:right w:w="120" w:type="dxa"/>
            </w:tcMar>
          </w:tcPr>
          <w:p w14:paraId="06E5FBD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教师信息、导入文件、状态变更指令</w:t>
            </w:r>
          </w:p>
        </w:tc>
        <w:tc>
          <w:tcPr>
            <w:tcW w:w="1500" w:type="dxa"/>
            <w:tcMar>
              <w:top w:w="60" w:type="dxa"/>
              <w:left w:w="120" w:type="dxa"/>
              <w:bottom w:w="30" w:type="dxa"/>
              <w:right w:w="120" w:type="dxa"/>
            </w:tcMar>
          </w:tcPr>
          <w:p w14:paraId="2FC380E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新增教师、批量导入教师、重置密码、启停账号</w:t>
            </w:r>
          </w:p>
        </w:tc>
        <w:tc>
          <w:tcPr>
            <w:tcW w:w="1500" w:type="dxa"/>
            <w:tcMar>
              <w:top w:w="60" w:type="dxa"/>
              <w:left w:w="120" w:type="dxa"/>
              <w:bottom w:w="30" w:type="dxa"/>
              <w:right w:w="120" w:type="dxa"/>
            </w:tcMar>
          </w:tcPr>
          <w:p w14:paraId="005C0195">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教师列表、导入结果、状态变更结果</w:t>
            </w:r>
          </w:p>
        </w:tc>
        <w:tc>
          <w:tcPr>
            <w:tcW w:w="1961" w:type="dxa"/>
            <w:tcMar>
              <w:top w:w="60" w:type="dxa"/>
              <w:left w:w="120" w:type="dxa"/>
              <w:bottom w:w="30" w:type="dxa"/>
              <w:right w:w="120" w:type="dxa"/>
            </w:tcMar>
          </w:tcPr>
          <w:p w14:paraId="404609B6">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工号唯一；仅能管理本学院教师</w:t>
            </w:r>
          </w:p>
        </w:tc>
      </w:tr>
      <w:tr w14:paraId="518E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57E6736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UC020</w:t>
            </w:r>
          </w:p>
        </w:tc>
        <w:tc>
          <w:tcPr>
            <w:tcW w:w="1249" w:type="dxa"/>
            <w:tcMar>
              <w:top w:w="60" w:type="dxa"/>
              <w:left w:w="120" w:type="dxa"/>
              <w:bottom w:w="30" w:type="dxa"/>
              <w:right w:w="120" w:type="dxa"/>
            </w:tcMar>
          </w:tcPr>
          <w:p w14:paraId="50BB0E2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实习单位管理</w:t>
            </w:r>
          </w:p>
        </w:tc>
        <w:tc>
          <w:tcPr>
            <w:tcW w:w="1463" w:type="dxa"/>
            <w:tcMar>
              <w:top w:w="60" w:type="dxa"/>
              <w:left w:w="120" w:type="dxa"/>
              <w:bottom w:w="30" w:type="dxa"/>
              <w:right w:w="120" w:type="dxa"/>
            </w:tcMar>
          </w:tcPr>
          <w:p w14:paraId="1690F07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单位名称、地址、联系人、电话、性质、合作状态</w:t>
            </w:r>
          </w:p>
        </w:tc>
        <w:tc>
          <w:tcPr>
            <w:tcW w:w="1500" w:type="dxa"/>
            <w:tcMar>
              <w:top w:w="60" w:type="dxa"/>
              <w:left w:w="120" w:type="dxa"/>
              <w:bottom w:w="30" w:type="dxa"/>
              <w:right w:w="120" w:type="dxa"/>
            </w:tcMar>
          </w:tcPr>
          <w:p w14:paraId="396087E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新增、修改、查询实习单位档案</w:t>
            </w:r>
          </w:p>
        </w:tc>
        <w:tc>
          <w:tcPr>
            <w:tcW w:w="1500" w:type="dxa"/>
            <w:tcMar>
              <w:top w:w="60" w:type="dxa"/>
              <w:left w:w="120" w:type="dxa"/>
              <w:bottom w:w="30" w:type="dxa"/>
              <w:right w:w="120" w:type="dxa"/>
            </w:tcMar>
          </w:tcPr>
          <w:p w14:paraId="15662B5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单位列表、维护结果</w:t>
            </w:r>
          </w:p>
        </w:tc>
        <w:tc>
          <w:tcPr>
            <w:tcW w:w="1961" w:type="dxa"/>
            <w:tcMar>
              <w:top w:w="60" w:type="dxa"/>
              <w:left w:w="120" w:type="dxa"/>
              <w:bottom w:w="30" w:type="dxa"/>
              <w:right w:w="120" w:type="dxa"/>
            </w:tcMar>
          </w:tcPr>
          <w:p w14:paraId="52E18E0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实习单位不是登录角色，由学院管理员统一维护</w:t>
            </w:r>
          </w:p>
        </w:tc>
      </w:tr>
      <w:tr w14:paraId="12EC4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51EFC3DD">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UC021</w:t>
            </w:r>
          </w:p>
        </w:tc>
        <w:tc>
          <w:tcPr>
            <w:tcW w:w="1249" w:type="dxa"/>
            <w:tcMar>
              <w:top w:w="60" w:type="dxa"/>
              <w:left w:w="120" w:type="dxa"/>
              <w:bottom w:w="30" w:type="dxa"/>
              <w:right w:w="120" w:type="dxa"/>
            </w:tcMar>
          </w:tcPr>
          <w:p w14:paraId="6BDBA5DD">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指导关系复核</w:t>
            </w:r>
          </w:p>
        </w:tc>
        <w:tc>
          <w:tcPr>
            <w:tcW w:w="1463" w:type="dxa"/>
            <w:tcMar>
              <w:top w:w="60" w:type="dxa"/>
              <w:left w:w="120" w:type="dxa"/>
              <w:bottom w:w="30" w:type="dxa"/>
              <w:right w:w="120" w:type="dxa"/>
            </w:tcMar>
          </w:tcPr>
          <w:p w14:paraId="2156DBD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申请编号、复核结论、复核意见</w:t>
            </w:r>
          </w:p>
        </w:tc>
        <w:tc>
          <w:tcPr>
            <w:tcW w:w="1500" w:type="dxa"/>
            <w:tcMar>
              <w:top w:w="60" w:type="dxa"/>
              <w:left w:w="120" w:type="dxa"/>
              <w:bottom w:w="30" w:type="dxa"/>
              <w:right w:w="120" w:type="dxa"/>
            </w:tcMar>
          </w:tcPr>
          <w:p w14:paraId="541759B4">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对教师已处理的指导申请进行复核并决定是否生效</w:t>
            </w:r>
          </w:p>
        </w:tc>
        <w:tc>
          <w:tcPr>
            <w:tcW w:w="1500" w:type="dxa"/>
            <w:tcMar>
              <w:top w:w="60" w:type="dxa"/>
              <w:left w:w="120" w:type="dxa"/>
              <w:bottom w:w="30" w:type="dxa"/>
              <w:right w:w="120" w:type="dxa"/>
            </w:tcMar>
          </w:tcPr>
          <w:p w14:paraId="6FBAC2E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复核结果、生效关系</w:t>
            </w:r>
          </w:p>
        </w:tc>
        <w:tc>
          <w:tcPr>
            <w:tcW w:w="1961" w:type="dxa"/>
            <w:tcMar>
              <w:top w:w="60" w:type="dxa"/>
              <w:left w:w="120" w:type="dxa"/>
              <w:bottom w:w="30" w:type="dxa"/>
              <w:right w:w="120" w:type="dxa"/>
            </w:tcMar>
          </w:tcPr>
          <w:p w14:paraId="5802BAF0">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仅“待学院复核”状态可处理；仅处理本学院数据</w:t>
            </w:r>
          </w:p>
        </w:tc>
      </w:tr>
      <w:tr w14:paraId="42D4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2E58CCB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UC022</w:t>
            </w:r>
          </w:p>
        </w:tc>
        <w:tc>
          <w:tcPr>
            <w:tcW w:w="1249" w:type="dxa"/>
            <w:tcMar>
              <w:top w:w="60" w:type="dxa"/>
              <w:left w:w="120" w:type="dxa"/>
              <w:bottom w:w="30" w:type="dxa"/>
              <w:right w:w="120" w:type="dxa"/>
            </w:tcMar>
          </w:tcPr>
          <w:p w14:paraId="5875F62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实习申请审批</w:t>
            </w:r>
          </w:p>
        </w:tc>
        <w:tc>
          <w:tcPr>
            <w:tcW w:w="1463" w:type="dxa"/>
            <w:tcMar>
              <w:top w:w="60" w:type="dxa"/>
              <w:left w:w="120" w:type="dxa"/>
              <w:bottom w:w="30" w:type="dxa"/>
              <w:right w:w="120" w:type="dxa"/>
            </w:tcMar>
          </w:tcPr>
          <w:p w14:paraId="3D598685">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申请编号、审批结论、单位确认结果、反馈、接收时间、审批意见</w:t>
            </w:r>
          </w:p>
        </w:tc>
        <w:tc>
          <w:tcPr>
            <w:tcW w:w="1500" w:type="dxa"/>
            <w:tcMar>
              <w:top w:w="60" w:type="dxa"/>
              <w:left w:w="120" w:type="dxa"/>
              <w:bottom w:w="30" w:type="dxa"/>
              <w:right w:w="120" w:type="dxa"/>
            </w:tcMar>
          </w:tcPr>
          <w:p w14:paraId="5BE6157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审批学生实习申请，并登记单位接收反馈</w:t>
            </w:r>
          </w:p>
        </w:tc>
        <w:tc>
          <w:tcPr>
            <w:tcW w:w="1500" w:type="dxa"/>
            <w:tcMar>
              <w:top w:w="60" w:type="dxa"/>
              <w:left w:w="120" w:type="dxa"/>
              <w:bottom w:w="30" w:type="dxa"/>
              <w:right w:w="120" w:type="dxa"/>
            </w:tcMar>
          </w:tcPr>
          <w:p w14:paraId="6A2D771E">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审批结果、单位确认信息、学生实习状态</w:t>
            </w:r>
          </w:p>
        </w:tc>
        <w:tc>
          <w:tcPr>
            <w:tcW w:w="1961" w:type="dxa"/>
            <w:tcMar>
              <w:top w:w="60" w:type="dxa"/>
              <w:left w:w="120" w:type="dxa"/>
              <w:bottom w:w="30" w:type="dxa"/>
              <w:right w:w="120" w:type="dxa"/>
            </w:tcMar>
          </w:tcPr>
          <w:p w14:paraId="241B262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仅“待学院审批”状态可处理；审批通过后学生状态进入“实习中”</w:t>
            </w:r>
          </w:p>
        </w:tc>
      </w:tr>
      <w:tr w14:paraId="16BA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71BCF41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UC023</w:t>
            </w:r>
          </w:p>
        </w:tc>
        <w:tc>
          <w:tcPr>
            <w:tcW w:w="1249" w:type="dxa"/>
            <w:tcMar>
              <w:top w:w="60" w:type="dxa"/>
              <w:left w:w="120" w:type="dxa"/>
              <w:bottom w:w="30" w:type="dxa"/>
              <w:right w:w="120" w:type="dxa"/>
            </w:tcMar>
          </w:tcPr>
          <w:p w14:paraId="52FC7EF2">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表单终审与归档</w:t>
            </w:r>
          </w:p>
        </w:tc>
        <w:tc>
          <w:tcPr>
            <w:tcW w:w="1463" w:type="dxa"/>
            <w:tcMar>
              <w:top w:w="60" w:type="dxa"/>
              <w:left w:w="120" w:type="dxa"/>
              <w:bottom w:w="30" w:type="dxa"/>
              <w:right w:w="120" w:type="dxa"/>
            </w:tcMar>
          </w:tcPr>
          <w:p w14:paraId="5E2B86C6">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表单编号、通过/退回、分数、意见</w:t>
            </w:r>
          </w:p>
        </w:tc>
        <w:tc>
          <w:tcPr>
            <w:tcW w:w="1500" w:type="dxa"/>
            <w:tcMar>
              <w:top w:w="60" w:type="dxa"/>
              <w:left w:w="120" w:type="dxa"/>
              <w:bottom w:w="30" w:type="dxa"/>
              <w:right w:w="120" w:type="dxa"/>
            </w:tcMar>
          </w:tcPr>
          <w:p w14:paraId="311661F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对教师已通过表单进行终审；通过则归档，退回则返回学生</w:t>
            </w:r>
          </w:p>
        </w:tc>
        <w:tc>
          <w:tcPr>
            <w:tcW w:w="1500" w:type="dxa"/>
            <w:tcMar>
              <w:top w:w="60" w:type="dxa"/>
              <w:left w:w="120" w:type="dxa"/>
              <w:bottom w:w="30" w:type="dxa"/>
              <w:right w:w="120" w:type="dxa"/>
            </w:tcMar>
          </w:tcPr>
          <w:p w14:paraId="4FAB6C6D">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终审结果、归档结果</w:t>
            </w:r>
          </w:p>
        </w:tc>
        <w:tc>
          <w:tcPr>
            <w:tcW w:w="1961" w:type="dxa"/>
            <w:tcMar>
              <w:top w:w="60" w:type="dxa"/>
              <w:left w:w="120" w:type="dxa"/>
              <w:bottom w:w="30" w:type="dxa"/>
              <w:right w:w="120" w:type="dxa"/>
            </w:tcMar>
          </w:tcPr>
          <w:p w14:paraId="177ABE21">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仅“学院审核中”状态可处理；仅本学院数据可处理</w:t>
            </w:r>
          </w:p>
        </w:tc>
      </w:tr>
      <w:tr w14:paraId="06D4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71482B2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UC024</w:t>
            </w:r>
          </w:p>
        </w:tc>
        <w:tc>
          <w:tcPr>
            <w:tcW w:w="1249" w:type="dxa"/>
            <w:tcMar>
              <w:top w:w="60" w:type="dxa"/>
              <w:left w:w="120" w:type="dxa"/>
              <w:bottom w:w="30" w:type="dxa"/>
              <w:right w:w="120" w:type="dxa"/>
            </w:tcMar>
          </w:tcPr>
          <w:p w14:paraId="0053150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批量归档/批量退回</w:t>
            </w:r>
          </w:p>
        </w:tc>
        <w:tc>
          <w:tcPr>
            <w:tcW w:w="1463" w:type="dxa"/>
            <w:tcMar>
              <w:top w:w="60" w:type="dxa"/>
              <w:left w:w="120" w:type="dxa"/>
              <w:bottom w:w="30" w:type="dxa"/>
              <w:right w:w="120" w:type="dxa"/>
            </w:tcMar>
          </w:tcPr>
          <w:p w14:paraId="5A92D724">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表单编号列表、审核结论、分数、意见</w:t>
            </w:r>
          </w:p>
        </w:tc>
        <w:tc>
          <w:tcPr>
            <w:tcW w:w="1500" w:type="dxa"/>
            <w:tcMar>
              <w:top w:w="60" w:type="dxa"/>
              <w:left w:w="120" w:type="dxa"/>
              <w:bottom w:w="30" w:type="dxa"/>
              <w:right w:w="120" w:type="dxa"/>
            </w:tcMar>
          </w:tcPr>
          <w:p w14:paraId="5D944204">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对多条学院待处理表单进行批量操作</w:t>
            </w:r>
          </w:p>
        </w:tc>
        <w:tc>
          <w:tcPr>
            <w:tcW w:w="1500" w:type="dxa"/>
            <w:tcMar>
              <w:top w:w="60" w:type="dxa"/>
              <w:left w:w="120" w:type="dxa"/>
              <w:bottom w:w="30" w:type="dxa"/>
              <w:right w:w="120" w:type="dxa"/>
            </w:tcMar>
          </w:tcPr>
          <w:p w14:paraId="3FF885DD">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批量处理结果</w:t>
            </w:r>
          </w:p>
        </w:tc>
        <w:tc>
          <w:tcPr>
            <w:tcW w:w="1961" w:type="dxa"/>
            <w:tcMar>
              <w:top w:w="60" w:type="dxa"/>
              <w:left w:w="120" w:type="dxa"/>
              <w:bottom w:w="30" w:type="dxa"/>
              <w:right w:w="120" w:type="dxa"/>
            </w:tcMar>
          </w:tcPr>
          <w:p w14:paraId="6A5AE3C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仅允许处理“学院审核中”表单</w:t>
            </w:r>
          </w:p>
        </w:tc>
      </w:tr>
      <w:tr w14:paraId="2977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08F8B0B0">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UC025</w:t>
            </w:r>
          </w:p>
        </w:tc>
        <w:tc>
          <w:tcPr>
            <w:tcW w:w="1249" w:type="dxa"/>
            <w:tcMar>
              <w:top w:w="60" w:type="dxa"/>
              <w:left w:w="120" w:type="dxa"/>
              <w:bottom w:w="30" w:type="dxa"/>
              <w:right w:w="120" w:type="dxa"/>
            </w:tcMar>
          </w:tcPr>
          <w:p w14:paraId="0367EDD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评价确认</w:t>
            </w:r>
          </w:p>
        </w:tc>
        <w:tc>
          <w:tcPr>
            <w:tcW w:w="1463" w:type="dxa"/>
            <w:tcMar>
              <w:top w:w="60" w:type="dxa"/>
              <w:left w:w="120" w:type="dxa"/>
              <w:bottom w:w="30" w:type="dxa"/>
              <w:right w:w="120" w:type="dxa"/>
            </w:tcMar>
          </w:tcPr>
          <w:p w14:paraId="77CF391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评价编号、学院评分、学院意见</w:t>
            </w:r>
          </w:p>
        </w:tc>
        <w:tc>
          <w:tcPr>
            <w:tcW w:w="1500" w:type="dxa"/>
            <w:tcMar>
              <w:top w:w="60" w:type="dxa"/>
              <w:left w:w="120" w:type="dxa"/>
              <w:bottom w:w="30" w:type="dxa"/>
              <w:right w:w="120" w:type="dxa"/>
            </w:tcMar>
          </w:tcPr>
          <w:p w14:paraId="42374474">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对教师已提交评价进行学院确认</w:t>
            </w:r>
          </w:p>
        </w:tc>
        <w:tc>
          <w:tcPr>
            <w:tcW w:w="1500" w:type="dxa"/>
            <w:tcMar>
              <w:top w:w="60" w:type="dxa"/>
              <w:left w:w="120" w:type="dxa"/>
              <w:bottom w:w="30" w:type="dxa"/>
              <w:right w:w="120" w:type="dxa"/>
            </w:tcMar>
          </w:tcPr>
          <w:p w14:paraId="1DEF67B6">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学院确认结果、最终成绩</w:t>
            </w:r>
          </w:p>
        </w:tc>
        <w:tc>
          <w:tcPr>
            <w:tcW w:w="1961" w:type="dxa"/>
            <w:tcMar>
              <w:top w:w="60" w:type="dxa"/>
              <w:left w:w="120" w:type="dxa"/>
              <w:bottom w:w="30" w:type="dxa"/>
              <w:right w:w="120" w:type="dxa"/>
            </w:tcMar>
          </w:tcPr>
          <w:p w14:paraId="413BB14A">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 submittedToCollege=true 且 confirmedByCollege=false 的评价可确认</w:t>
            </w:r>
          </w:p>
        </w:tc>
      </w:tr>
      <w:tr w14:paraId="0200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7332E5DF">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UC026</w:t>
            </w:r>
          </w:p>
        </w:tc>
        <w:tc>
          <w:tcPr>
            <w:tcW w:w="1249" w:type="dxa"/>
            <w:tcMar>
              <w:top w:w="60" w:type="dxa"/>
              <w:left w:w="120" w:type="dxa"/>
              <w:bottom w:w="30" w:type="dxa"/>
              <w:right w:w="120" w:type="dxa"/>
            </w:tcMar>
          </w:tcPr>
          <w:p w14:paraId="05527DDE">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统计汇总</w:t>
            </w:r>
          </w:p>
        </w:tc>
        <w:tc>
          <w:tcPr>
            <w:tcW w:w="1463" w:type="dxa"/>
            <w:tcMar>
              <w:top w:w="60" w:type="dxa"/>
              <w:left w:w="120" w:type="dxa"/>
              <w:bottom w:w="30" w:type="dxa"/>
              <w:right w:w="120" w:type="dxa"/>
            </w:tcMar>
          </w:tcPr>
          <w:p w14:paraId="4D7AB04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登录令牌</w:t>
            </w:r>
          </w:p>
        </w:tc>
        <w:tc>
          <w:tcPr>
            <w:tcW w:w="1500" w:type="dxa"/>
            <w:tcMar>
              <w:top w:w="60" w:type="dxa"/>
              <w:left w:w="120" w:type="dxa"/>
              <w:bottom w:w="30" w:type="dxa"/>
              <w:right w:w="120" w:type="dxa"/>
            </w:tcMar>
          </w:tcPr>
          <w:p w14:paraId="157AB26E">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汇总本学院学生、教师、表单、归档、退回等数据</w:t>
            </w:r>
          </w:p>
        </w:tc>
        <w:tc>
          <w:tcPr>
            <w:tcW w:w="1500" w:type="dxa"/>
            <w:tcMar>
              <w:top w:w="60" w:type="dxa"/>
              <w:left w:w="120" w:type="dxa"/>
              <w:bottom w:w="30" w:type="dxa"/>
              <w:right w:w="120" w:type="dxa"/>
            </w:tcMar>
          </w:tcPr>
          <w:p w14:paraId="24A70F5C">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汇总报表、概览统计</w:t>
            </w:r>
          </w:p>
        </w:tc>
        <w:tc>
          <w:tcPr>
            <w:tcW w:w="1961" w:type="dxa"/>
            <w:tcMar>
              <w:top w:w="60" w:type="dxa"/>
              <w:left w:w="120" w:type="dxa"/>
              <w:bottom w:w="30" w:type="dxa"/>
              <w:right w:w="120" w:type="dxa"/>
            </w:tcMar>
          </w:tcPr>
          <w:p w14:paraId="4AD00796">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仅查看本学院统计数据</w:t>
            </w:r>
          </w:p>
        </w:tc>
      </w:tr>
      <w:tr w14:paraId="5F919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6" w:type="dxa"/>
            <w:tcMar>
              <w:top w:w="60" w:type="dxa"/>
              <w:left w:w="120" w:type="dxa"/>
              <w:bottom w:w="30" w:type="dxa"/>
              <w:right w:w="120" w:type="dxa"/>
            </w:tcMar>
          </w:tcPr>
          <w:p w14:paraId="5AF07E09">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UC027</w:t>
            </w:r>
          </w:p>
        </w:tc>
        <w:tc>
          <w:tcPr>
            <w:tcW w:w="1249" w:type="dxa"/>
            <w:tcMar>
              <w:top w:w="60" w:type="dxa"/>
              <w:left w:w="120" w:type="dxa"/>
              <w:bottom w:w="30" w:type="dxa"/>
              <w:right w:w="120" w:type="dxa"/>
            </w:tcMar>
          </w:tcPr>
          <w:p w14:paraId="019FDE3D">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风险预警与催办</w:t>
            </w:r>
          </w:p>
        </w:tc>
        <w:tc>
          <w:tcPr>
            <w:tcW w:w="1463" w:type="dxa"/>
            <w:tcMar>
              <w:top w:w="60" w:type="dxa"/>
              <w:left w:w="120" w:type="dxa"/>
              <w:bottom w:w="30" w:type="dxa"/>
              <w:right w:w="120" w:type="dxa"/>
            </w:tcMar>
          </w:tcPr>
          <w:p w14:paraId="599D4BC3">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预警编号</w:t>
            </w:r>
          </w:p>
        </w:tc>
        <w:tc>
          <w:tcPr>
            <w:tcW w:w="1500" w:type="dxa"/>
            <w:tcMar>
              <w:top w:w="60" w:type="dxa"/>
              <w:left w:w="120" w:type="dxa"/>
              <w:bottom w:w="30" w:type="dxa"/>
              <w:right w:w="120" w:type="dxa"/>
            </w:tcMar>
          </w:tcPr>
          <w:p w14:paraId="4DB3669B">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查看逾期未处理、退回未改等预警，并发送催办提醒</w:t>
            </w:r>
          </w:p>
        </w:tc>
        <w:tc>
          <w:tcPr>
            <w:tcW w:w="1500" w:type="dxa"/>
            <w:tcMar>
              <w:top w:w="60" w:type="dxa"/>
              <w:left w:w="120" w:type="dxa"/>
              <w:bottom w:w="30" w:type="dxa"/>
              <w:right w:w="120" w:type="dxa"/>
            </w:tcMar>
          </w:tcPr>
          <w:p w14:paraId="0BBFBE18">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预警列表、催办结果</w:t>
            </w:r>
          </w:p>
        </w:tc>
        <w:tc>
          <w:tcPr>
            <w:tcW w:w="1961" w:type="dxa"/>
            <w:tcMar>
              <w:top w:w="60" w:type="dxa"/>
              <w:left w:w="120" w:type="dxa"/>
              <w:bottom w:w="30" w:type="dxa"/>
              <w:right w:w="120" w:type="dxa"/>
            </w:tcMar>
          </w:tcPr>
          <w:p w14:paraId="5799892E">
            <w:pPr>
              <w:spacing w:before="120" w:after="120" w:line="288" w:lineRule="auto"/>
              <w:ind w:left="0"/>
              <w:jc w:val="left"/>
              <w:rPr>
                <w:rFonts w:hint="eastAsia" w:ascii="宋体" w:hAnsi="宋体" w:eastAsia="宋体" w:cs="宋体"/>
                <w:sz w:val="20"/>
                <w:szCs w:val="20"/>
              </w:rPr>
            </w:pPr>
            <w:r>
              <w:rPr>
                <w:rFonts w:hint="eastAsia" w:ascii="宋体" w:hAnsi="宋体" w:eastAsia="宋体" w:cs="宋体"/>
                <w:sz w:val="20"/>
                <w:szCs w:val="20"/>
              </w:rPr>
              <w:t>仅可催办可提醒的预警项</w:t>
            </w:r>
          </w:p>
        </w:tc>
      </w:tr>
    </w:tbl>
    <w:p w14:paraId="61E565C3">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3.1.5 超级管理员平台管理模块</w:t>
      </w:r>
    </w:p>
    <w:tbl>
      <w:tblPr>
        <w:tblStyle w:val="6"/>
        <w:tblW w:w="91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
        <w:gridCol w:w="2120"/>
        <w:gridCol w:w="1140"/>
        <w:gridCol w:w="2046"/>
        <w:gridCol w:w="1020"/>
        <w:gridCol w:w="1869"/>
      </w:tblGrid>
      <w:tr w14:paraId="7A98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950" w:type="dxa"/>
            <w:tcMar>
              <w:top w:w="60" w:type="dxa"/>
              <w:left w:w="120" w:type="dxa"/>
              <w:bottom w:w="30" w:type="dxa"/>
              <w:right w:w="120" w:type="dxa"/>
            </w:tcMar>
            <w:vAlign w:val="center"/>
          </w:tcPr>
          <w:p w14:paraId="14FDED29">
            <w:pPr>
              <w:snapToGrid w:val="0"/>
              <w:spacing w:before="120" w:after="120" w:line="240" w:lineRule="auto"/>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UC编号</w:t>
            </w:r>
          </w:p>
        </w:tc>
        <w:tc>
          <w:tcPr>
            <w:tcW w:w="2120" w:type="dxa"/>
            <w:tcMar>
              <w:top w:w="60" w:type="dxa"/>
              <w:left w:w="120" w:type="dxa"/>
              <w:bottom w:w="30" w:type="dxa"/>
              <w:right w:w="120" w:type="dxa"/>
            </w:tcMar>
            <w:vAlign w:val="center"/>
          </w:tcPr>
          <w:p w14:paraId="71E4BBAB">
            <w:pPr>
              <w:snapToGrid w:val="0"/>
              <w:spacing w:before="120" w:after="120" w:line="240" w:lineRule="auto"/>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子功能</w:t>
            </w:r>
          </w:p>
        </w:tc>
        <w:tc>
          <w:tcPr>
            <w:tcW w:w="1140" w:type="dxa"/>
            <w:tcMar>
              <w:top w:w="60" w:type="dxa"/>
              <w:left w:w="120" w:type="dxa"/>
              <w:bottom w:w="30" w:type="dxa"/>
              <w:right w:w="120" w:type="dxa"/>
            </w:tcMar>
            <w:vAlign w:val="center"/>
          </w:tcPr>
          <w:p w14:paraId="36D42CF8">
            <w:pPr>
              <w:snapToGrid w:val="0"/>
              <w:spacing w:before="120" w:after="120" w:line="240" w:lineRule="auto"/>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输入</w:t>
            </w:r>
          </w:p>
        </w:tc>
        <w:tc>
          <w:tcPr>
            <w:tcW w:w="0" w:type="auto"/>
            <w:tcMar>
              <w:top w:w="60" w:type="dxa"/>
              <w:left w:w="120" w:type="dxa"/>
              <w:bottom w:w="30" w:type="dxa"/>
              <w:right w:w="120" w:type="dxa"/>
            </w:tcMar>
            <w:vAlign w:val="center"/>
          </w:tcPr>
          <w:p w14:paraId="70BAB4FF">
            <w:pPr>
              <w:snapToGrid w:val="0"/>
              <w:spacing w:before="120" w:after="120" w:line="240" w:lineRule="auto"/>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处理逻辑</w:t>
            </w:r>
          </w:p>
        </w:tc>
        <w:tc>
          <w:tcPr>
            <w:tcW w:w="1020" w:type="dxa"/>
            <w:tcMar>
              <w:top w:w="60" w:type="dxa"/>
              <w:left w:w="120" w:type="dxa"/>
              <w:bottom w:w="30" w:type="dxa"/>
              <w:right w:w="120" w:type="dxa"/>
            </w:tcMar>
            <w:vAlign w:val="center"/>
          </w:tcPr>
          <w:p w14:paraId="5B68A3A7">
            <w:pPr>
              <w:snapToGrid w:val="0"/>
              <w:spacing w:before="120" w:after="120" w:line="240" w:lineRule="auto"/>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输出</w:t>
            </w:r>
          </w:p>
        </w:tc>
        <w:tc>
          <w:tcPr>
            <w:tcW w:w="1869" w:type="dxa"/>
            <w:tcMar>
              <w:top w:w="60" w:type="dxa"/>
              <w:left w:w="120" w:type="dxa"/>
              <w:bottom w:w="30" w:type="dxa"/>
              <w:right w:w="120" w:type="dxa"/>
            </w:tcMar>
            <w:vAlign w:val="center"/>
          </w:tcPr>
          <w:p w14:paraId="1AEB81C8">
            <w:pPr>
              <w:snapToGrid w:val="0"/>
              <w:spacing w:before="120" w:after="120" w:line="240" w:lineRule="auto"/>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业务规则</w:t>
            </w:r>
          </w:p>
        </w:tc>
      </w:tr>
      <w:tr w14:paraId="4900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950" w:type="dxa"/>
            <w:tcMar>
              <w:top w:w="60" w:type="dxa"/>
              <w:left w:w="120" w:type="dxa"/>
              <w:bottom w:w="30" w:type="dxa"/>
              <w:right w:w="120" w:type="dxa"/>
            </w:tcMar>
            <w:vAlign w:val="center"/>
          </w:tcPr>
          <w:p w14:paraId="6F81FCAE">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UC028</w:t>
            </w:r>
          </w:p>
        </w:tc>
        <w:tc>
          <w:tcPr>
            <w:tcW w:w="2120" w:type="dxa"/>
            <w:tcMar>
              <w:top w:w="60" w:type="dxa"/>
              <w:left w:w="120" w:type="dxa"/>
              <w:bottom w:w="30" w:type="dxa"/>
              <w:right w:w="120" w:type="dxa"/>
            </w:tcMar>
            <w:vAlign w:val="center"/>
          </w:tcPr>
          <w:p w14:paraId="2B7D928E">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平台首页看板</w:t>
            </w:r>
          </w:p>
        </w:tc>
        <w:tc>
          <w:tcPr>
            <w:tcW w:w="1140" w:type="dxa"/>
            <w:tcMar>
              <w:top w:w="60" w:type="dxa"/>
              <w:left w:w="120" w:type="dxa"/>
              <w:bottom w:w="30" w:type="dxa"/>
              <w:right w:w="120" w:type="dxa"/>
            </w:tcMar>
            <w:vAlign w:val="center"/>
          </w:tcPr>
          <w:p w14:paraId="18695CCF">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登录令牌</w:t>
            </w:r>
          </w:p>
        </w:tc>
        <w:tc>
          <w:tcPr>
            <w:tcW w:w="0" w:type="auto"/>
            <w:tcMar>
              <w:top w:w="60" w:type="dxa"/>
              <w:left w:w="120" w:type="dxa"/>
              <w:bottom w:w="30" w:type="dxa"/>
              <w:right w:w="120" w:type="dxa"/>
            </w:tcMar>
            <w:vAlign w:val="center"/>
          </w:tcPr>
          <w:p w14:paraId="6A7543FB">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汇总全局活跃用户数、学院申请数、待审核学院申请数、表单总量、未读消息数</w:t>
            </w:r>
          </w:p>
        </w:tc>
        <w:tc>
          <w:tcPr>
            <w:tcW w:w="1020" w:type="dxa"/>
            <w:tcMar>
              <w:top w:w="60" w:type="dxa"/>
              <w:left w:w="120" w:type="dxa"/>
              <w:bottom w:w="30" w:type="dxa"/>
              <w:right w:w="120" w:type="dxa"/>
            </w:tcMar>
            <w:vAlign w:val="center"/>
          </w:tcPr>
          <w:p w14:paraId="20F3502C">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超级管理员看板数据</w:t>
            </w:r>
          </w:p>
        </w:tc>
        <w:tc>
          <w:tcPr>
            <w:tcW w:w="1869" w:type="dxa"/>
            <w:tcMar>
              <w:top w:w="60" w:type="dxa"/>
              <w:left w:w="120" w:type="dxa"/>
              <w:bottom w:w="30" w:type="dxa"/>
              <w:right w:w="120" w:type="dxa"/>
            </w:tcMar>
            <w:vAlign w:val="center"/>
          </w:tcPr>
          <w:p w14:paraId="3A6C5167">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展示全局平台数据</w:t>
            </w:r>
          </w:p>
        </w:tc>
      </w:tr>
      <w:tr w14:paraId="027E6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950" w:type="dxa"/>
            <w:tcMar>
              <w:top w:w="60" w:type="dxa"/>
              <w:left w:w="120" w:type="dxa"/>
              <w:bottom w:w="30" w:type="dxa"/>
              <w:right w:w="120" w:type="dxa"/>
            </w:tcMar>
            <w:vAlign w:val="center"/>
          </w:tcPr>
          <w:p w14:paraId="346E98E4">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UC029</w:t>
            </w:r>
          </w:p>
        </w:tc>
        <w:tc>
          <w:tcPr>
            <w:tcW w:w="2120" w:type="dxa"/>
            <w:tcMar>
              <w:top w:w="60" w:type="dxa"/>
              <w:left w:w="120" w:type="dxa"/>
              <w:bottom w:w="30" w:type="dxa"/>
              <w:right w:w="120" w:type="dxa"/>
            </w:tcMar>
            <w:vAlign w:val="center"/>
          </w:tcPr>
          <w:p w14:paraId="3F741F5C">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学院入驻申请审核</w:t>
            </w:r>
          </w:p>
        </w:tc>
        <w:tc>
          <w:tcPr>
            <w:tcW w:w="1140" w:type="dxa"/>
            <w:tcMar>
              <w:top w:w="60" w:type="dxa"/>
              <w:left w:w="120" w:type="dxa"/>
              <w:bottom w:w="30" w:type="dxa"/>
              <w:right w:w="120" w:type="dxa"/>
            </w:tcMar>
            <w:vAlign w:val="center"/>
          </w:tcPr>
          <w:p w14:paraId="194C18AF">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申请编号、审核结论、审核意见</w:t>
            </w:r>
          </w:p>
        </w:tc>
        <w:tc>
          <w:tcPr>
            <w:tcW w:w="0" w:type="auto"/>
            <w:tcMar>
              <w:top w:w="60" w:type="dxa"/>
              <w:left w:w="120" w:type="dxa"/>
              <w:bottom w:w="30" w:type="dxa"/>
              <w:right w:w="120" w:type="dxa"/>
            </w:tcMar>
            <w:vAlign w:val="center"/>
          </w:tcPr>
          <w:p w14:paraId="5958C1F0">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查看学院入驻申请并进行通过/驳回处理</w:t>
            </w:r>
          </w:p>
        </w:tc>
        <w:tc>
          <w:tcPr>
            <w:tcW w:w="1020" w:type="dxa"/>
            <w:tcMar>
              <w:top w:w="60" w:type="dxa"/>
              <w:left w:w="120" w:type="dxa"/>
              <w:bottom w:w="30" w:type="dxa"/>
              <w:right w:w="120" w:type="dxa"/>
            </w:tcMar>
            <w:vAlign w:val="center"/>
          </w:tcPr>
          <w:p w14:paraId="42809043">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审核结果</w:t>
            </w:r>
          </w:p>
        </w:tc>
        <w:tc>
          <w:tcPr>
            <w:tcW w:w="1869" w:type="dxa"/>
            <w:tcMar>
              <w:top w:w="60" w:type="dxa"/>
              <w:left w:w="120" w:type="dxa"/>
              <w:bottom w:w="30" w:type="dxa"/>
              <w:right w:w="120" w:type="dxa"/>
            </w:tcMar>
            <w:vAlign w:val="center"/>
          </w:tcPr>
          <w:p w14:paraId="74752914">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仅“待审核”状态可处理；通过后自动创建或补全学院及学院管理员账号</w:t>
            </w:r>
          </w:p>
        </w:tc>
      </w:tr>
      <w:tr w14:paraId="20BA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950" w:type="dxa"/>
            <w:tcMar>
              <w:top w:w="60" w:type="dxa"/>
              <w:left w:w="120" w:type="dxa"/>
              <w:bottom w:w="30" w:type="dxa"/>
              <w:right w:w="120" w:type="dxa"/>
            </w:tcMar>
            <w:vAlign w:val="center"/>
          </w:tcPr>
          <w:p w14:paraId="49DF49F4">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UC030</w:t>
            </w:r>
          </w:p>
        </w:tc>
        <w:tc>
          <w:tcPr>
            <w:tcW w:w="2120" w:type="dxa"/>
            <w:tcMar>
              <w:top w:w="60" w:type="dxa"/>
              <w:left w:w="120" w:type="dxa"/>
              <w:bottom w:w="30" w:type="dxa"/>
              <w:right w:w="120" w:type="dxa"/>
            </w:tcMar>
            <w:vAlign w:val="center"/>
          </w:tcPr>
          <w:p w14:paraId="0AA9835F">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学院管理员账号管理</w:t>
            </w:r>
          </w:p>
        </w:tc>
        <w:tc>
          <w:tcPr>
            <w:tcW w:w="1140" w:type="dxa"/>
            <w:tcMar>
              <w:top w:w="60" w:type="dxa"/>
              <w:left w:w="120" w:type="dxa"/>
              <w:bottom w:w="30" w:type="dxa"/>
              <w:right w:w="120" w:type="dxa"/>
            </w:tcMar>
            <w:vAlign w:val="center"/>
          </w:tcPr>
          <w:p w14:paraId="6F94C476">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学院管理员编号、状态、重置指令</w:t>
            </w:r>
          </w:p>
        </w:tc>
        <w:tc>
          <w:tcPr>
            <w:tcW w:w="0" w:type="auto"/>
            <w:tcMar>
              <w:top w:w="60" w:type="dxa"/>
              <w:left w:w="120" w:type="dxa"/>
              <w:bottom w:w="30" w:type="dxa"/>
              <w:right w:w="120" w:type="dxa"/>
            </w:tcMar>
            <w:vAlign w:val="center"/>
          </w:tcPr>
          <w:p w14:paraId="26ECA226">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查询学院管理员账号、重置密码、启停账号</w:t>
            </w:r>
          </w:p>
        </w:tc>
        <w:tc>
          <w:tcPr>
            <w:tcW w:w="1020" w:type="dxa"/>
            <w:tcMar>
              <w:top w:w="60" w:type="dxa"/>
              <w:left w:w="120" w:type="dxa"/>
              <w:bottom w:w="30" w:type="dxa"/>
              <w:right w:w="120" w:type="dxa"/>
            </w:tcMar>
            <w:vAlign w:val="center"/>
          </w:tcPr>
          <w:p w14:paraId="0C6ACDA8">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账号列表、状态变更结果、重置结果</w:t>
            </w:r>
          </w:p>
        </w:tc>
        <w:tc>
          <w:tcPr>
            <w:tcW w:w="1869" w:type="dxa"/>
            <w:tcMar>
              <w:top w:w="60" w:type="dxa"/>
              <w:left w:w="120" w:type="dxa"/>
              <w:bottom w:w="30" w:type="dxa"/>
              <w:right w:w="120" w:type="dxa"/>
            </w:tcMar>
            <w:vAlign w:val="center"/>
          </w:tcPr>
          <w:p w14:paraId="64CFA9BD">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仅超级管理员可管理学院管理员账号</w:t>
            </w:r>
          </w:p>
        </w:tc>
      </w:tr>
      <w:tr w14:paraId="7169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950" w:type="dxa"/>
            <w:tcMar>
              <w:top w:w="60" w:type="dxa"/>
              <w:left w:w="120" w:type="dxa"/>
              <w:bottom w:w="30" w:type="dxa"/>
              <w:right w:w="120" w:type="dxa"/>
            </w:tcMar>
            <w:vAlign w:val="center"/>
          </w:tcPr>
          <w:p w14:paraId="27775988">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UC031</w:t>
            </w:r>
          </w:p>
        </w:tc>
        <w:tc>
          <w:tcPr>
            <w:tcW w:w="2120" w:type="dxa"/>
            <w:tcMar>
              <w:top w:w="60" w:type="dxa"/>
              <w:left w:w="120" w:type="dxa"/>
              <w:bottom w:w="30" w:type="dxa"/>
              <w:right w:w="120" w:type="dxa"/>
            </w:tcMar>
            <w:vAlign w:val="center"/>
          </w:tcPr>
          <w:p w14:paraId="1E77B1DA">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基础数据查询</w:t>
            </w:r>
          </w:p>
        </w:tc>
        <w:tc>
          <w:tcPr>
            <w:tcW w:w="1140" w:type="dxa"/>
            <w:tcMar>
              <w:top w:w="60" w:type="dxa"/>
              <w:left w:w="120" w:type="dxa"/>
              <w:bottom w:w="30" w:type="dxa"/>
              <w:right w:w="120" w:type="dxa"/>
            </w:tcMar>
            <w:vAlign w:val="center"/>
          </w:tcPr>
          <w:p w14:paraId="18686F61">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登录令牌</w:t>
            </w:r>
          </w:p>
        </w:tc>
        <w:tc>
          <w:tcPr>
            <w:tcW w:w="0" w:type="auto"/>
            <w:tcMar>
              <w:top w:w="60" w:type="dxa"/>
              <w:left w:w="120" w:type="dxa"/>
              <w:bottom w:w="30" w:type="dxa"/>
              <w:right w:w="120" w:type="dxa"/>
            </w:tcMar>
            <w:vAlign w:val="center"/>
          </w:tcPr>
          <w:p w14:paraId="12C79EE7">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查询学院、角色、表单状态等平台基础数据</w:t>
            </w:r>
          </w:p>
        </w:tc>
        <w:tc>
          <w:tcPr>
            <w:tcW w:w="1020" w:type="dxa"/>
            <w:tcMar>
              <w:top w:w="60" w:type="dxa"/>
              <w:left w:w="120" w:type="dxa"/>
              <w:bottom w:w="30" w:type="dxa"/>
              <w:right w:w="120" w:type="dxa"/>
            </w:tcMar>
            <w:vAlign w:val="center"/>
          </w:tcPr>
          <w:p w14:paraId="0BC955F5">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基础数据集</w:t>
            </w:r>
          </w:p>
        </w:tc>
        <w:tc>
          <w:tcPr>
            <w:tcW w:w="1869" w:type="dxa"/>
            <w:tcMar>
              <w:top w:w="60" w:type="dxa"/>
              <w:left w:w="120" w:type="dxa"/>
              <w:bottom w:w="30" w:type="dxa"/>
              <w:right w:w="120" w:type="dxa"/>
            </w:tcMar>
            <w:vAlign w:val="center"/>
          </w:tcPr>
          <w:p w14:paraId="61ED10EE">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用于平台级配置和前端初始化</w:t>
            </w:r>
          </w:p>
        </w:tc>
      </w:tr>
      <w:tr w14:paraId="25608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950" w:type="dxa"/>
            <w:tcMar>
              <w:top w:w="60" w:type="dxa"/>
              <w:left w:w="120" w:type="dxa"/>
              <w:bottom w:w="30" w:type="dxa"/>
              <w:right w:w="120" w:type="dxa"/>
            </w:tcMar>
            <w:vAlign w:val="center"/>
          </w:tcPr>
          <w:p w14:paraId="49D8881B">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UC032</w:t>
            </w:r>
          </w:p>
        </w:tc>
        <w:tc>
          <w:tcPr>
            <w:tcW w:w="2120" w:type="dxa"/>
            <w:tcMar>
              <w:top w:w="60" w:type="dxa"/>
              <w:left w:w="120" w:type="dxa"/>
              <w:bottom w:w="30" w:type="dxa"/>
              <w:right w:w="120" w:type="dxa"/>
            </w:tcMar>
            <w:vAlign w:val="center"/>
          </w:tcPr>
          <w:p w14:paraId="147654D8">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系统参数管理</w:t>
            </w:r>
          </w:p>
        </w:tc>
        <w:tc>
          <w:tcPr>
            <w:tcW w:w="1140" w:type="dxa"/>
            <w:tcMar>
              <w:top w:w="60" w:type="dxa"/>
              <w:left w:w="120" w:type="dxa"/>
              <w:bottom w:w="30" w:type="dxa"/>
              <w:right w:w="120" w:type="dxa"/>
            </w:tcMar>
            <w:vAlign w:val="center"/>
          </w:tcPr>
          <w:p w14:paraId="242AE575">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参数键、参数值</w:t>
            </w:r>
          </w:p>
        </w:tc>
        <w:tc>
          <w:tcPr>
            <w:tcW w:w="0" w:type="auto"/>
            <w:tcMar>
              <w:top w:w="60" w:type="dxa"/>
              <w:left w:w="120" w:type="dxa"/>
              <w:bottom w:w="30" w:type="dxa"/>
              <w:right w:w="120" w:type="dxa"/>
            </w:tcMar>
            <w:vAlign w:val="center"/>
          </w:tcPr>
          <w:p w14:paraId="3A7095C8">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维护提醒规则、超时参数等系统设置</w:t>
            </w:r>
          </w:p>
        </w:tc>
        <w:tc>
          <w:tcPr>
            <w:tcW w:w="1020" w:type="dxa"/>
            <w:tcMar>
              <w:top w:w="60" w:type="dxa"/>
              <w:left w:w="120" w:type="dxa"/>
              <w:bottom w:w="30" w:type="dxa"/>
              <w:right w:w="120" w:type="dxa"/>
            </w:tcMar>
            <w:vAlign w:val="center"/>
          </w:tcPr>
          <w:p w14:paraId="07754EE9">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参数列表、保存结果</w:t>
            </w:r>
          </w:p>
        </w:tc>
        <w:tc>
          <w:tcPr>
            <w:tcW w:w="1869" w:type="dxa"/>
            <w:tcMar>
              <w:top w:w="60" w:type="dxa"/>
              <w:left w:w="120" w:type="dxa"/>
              <w:bottom w:w="30" w:type="dxa"/>
              <w:right w:w="120" w:type="dxa"/>
            </w:tcMar>
            <w:vAlign w:val="center"/>
          </w:tcPr>
          <w:p w14:paraId="6359C6C9">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参数值需按系统预设规则校验</w:t>
            </w:r>
          </w:p>
        </w:tc>
      </w:tr>
      <w:tr w14:paraId="351A8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950" w:type="dxa"/>
            <w:tcMar>
              <w:top w:w="60" w:type="dxa"/>
              <w:left w:w="120" w:type="dxa"/>
              <w:bottom w:w="30" w:type="dxa"/>
              <w:right w:w="120" w:type="dxa"/>
            </w:tcMar>
            <w:vAlign w:val="center"/>
          </w:tcPr>
          <w:p w14:paraId="1CE105A1">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UC033</w:t>
            </w:r>
          </w:p>
        </w:tc>
        <w:tc>
          <w:tcPr>
            <w:tcW w:w="2120" w:type="dxa"/>
            <w:tcMar>
              <w:top w:w="60" w:type="dxa"/>
              <w:left w:w="120" w:type="dxa"/>
              <w:bottom w:w="30" w:type="dxa"/>
              <w:right w:w="120" w:type="dxa"/>
            </w:tcMar>
            <w:vAlign w:val="center"/>
          </w:tcPr>
          <w:p w14:paraId="67413958">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表单模板管理</w:t>
            </w:r>
          </w:p>
        </w:tc>
        <w:tc>
          <w:tcPr>
            <w:tcW w:w="1140" w:type="dxa"/>
            <w:tcMar>
              <w:top w:w="60" w:type="dxa"/>
              <w:left w:w="120" w:type="dxa"/>
              <w:bottom w:w="30" w:type="dxa"/>
              <w:right w:w="120" w:type="dxa"/>
            </w:tcMar>
            <w:vAlign w:val="center"/>
          </w:tcPr>
          <w:p w14:paraId="318AC59B">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模板编码、名称、分类、适用类型、字段配置、启停状态</w:t>
            </w:r>
          </w:p>
        </w:tc>
        <w:tc>
          <w:tcPr>
            <w:tcW w:w="0" w:type="auto"/>
            <w:tcMar>
              <w:top w:w="60" w:type="dxa"/>
              <w:left w:w="120" w:type="dxa"/>
              <w:bottom w:w="30" w:type="dxa"/>
              <w:right w:w="120" w:type="dxa"/>
            </w:tcMar>
            <w:vAlign w:val="center"/>
          </w:tcPr>
          <w:p w14:paraId="6C0DE8D6">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创建、修改、启停表单模板</w:t>
            </w:r>
          </w:p>
        </w:tc>
        <w:tc>
          <w:tcPr>
            <w:tcW w:w="1020" w:type="dxa"/>
            <w:tcMar>
              <w:top w:w="60" w:type="dxa"/>
              <w:left w:w="120" w:type="dxa"/>
              <w:bottom w:w="30" w:type="dxa"/>
              <w:right w:w="120" w:type="dxa"/>
            </w:tcMar>
            <w:vAlign w:val="center"/>
          </w:tcPr>
          <w:p w14:paraId="3AD40CD2">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模板列表、维护结果</w:t>
            </w:r>
          </w:p>
        </w:tc>
        <w:tc>
          <w:tcPr>
            <w:tcW w:w="1869" w:type="dxa"/>
            <w:tcMar>
              <w:top w:w="60" w:type="dxa"/>
              <w:left w:w="120" w:type="dxa"/>
              <w:bottom w:w="30" w:type="dxa"/>
              <w:right w:w="120" w:type="dxa"/>
            </w:tcMar>
            <w:vAlign w:val="center"/>
          </w:tcPr>
          <w:p w14:paraId="244C6A6C">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表单模板由超级管理员统一维护</w:t>
            </w:r>
          </w:p>
        </w:tc>
      </w:tr>
      <w:tr w14:paraId="7986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950" w:type="dxa"/>
            <w:tcMar>
              <w:top w:w="60" w:type="dxa"/>
              <w:left w:w="120" w:type="dxa"/>
              <w:bottom w:w="30" w:type="dxa"/>
              <w:right w:w="120" w:type="dxa"/>
            </w:tcMar>
            <w:vAlign w:val="center"/>
          </w:tcPr>
          <w:p w14:paraId="1BDA5AFB">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UC034</w:t>
            </w:r>
          </w:p>
        </w:tc>
        <w:tc>
          <w:tcPr>
            <w:tcW w:w="2120" w:type="dxa"/>
            <w:tcMar>
              <w:top w:w="60" w:type="dxa"/>
              <w:left w:w="120" w:type="dxa"/>
              <w:bottom w:w="30" w:type="dxa"/>
              <w:right w:w="120" w:type="dxa"/>
            </w:tcMar>
            <w:vAlign w:val="center"/>
          </w:tcPr>
          <w:p w14:paraId="3CDD9292">
            <w:pPr>
              <w:snapToGrid w:val="0"/>
              <w:spacing w:before="120" w:after="120" w:line="240" w:lineRule="auto"/>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审计日志查看</w:t>
            </w:r>
          </w:p>
        </w:tc>
        <w:tc>
          <w:tcPr>
            <w:tcW w:w="1140" w:type="dxa"/>
            <w:tcMar>
              <w:top w:w="60" w:type="dxa"/>
              <w:left w:w="120" w:type="dxa"/>
              <w:bottom w:w="30" w:type="dxa"/>
              <w:right w:w="120" w:type="dxa"/>
            </w:tcMar>
            <w:vAlign w:val="center"/>
          </w:tcPr>
          <w:p w14:paraId="3FD4C62F">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登录令牌</w:t>
            </w:r>
          </w:p>
        </w:tc>
        <w:tc>
          <w:tcPr>
            <w:tcW w:w="2046" w:type="dxa"/>
            <w:tcMar>
              <w:top w:w="60" w:type="dxa"/>
              <w:left w:w="120" w:type="dxa"/>
              <w:bottom w:w="30" w:type="dxa"/>
              <w:right w:w="120" w:type="dxa"/>
            </w:tcMar>
            <w:vAlign w:val="center"/>
          </w:tcPr>
          <w:p w14:paraId="046BBA3B">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查询平台关键操作日志</w:t>
            </w:r>
          </w:p>
        </w:tc>
        <w:tc>
          <w:tcPr>
            <w:tcW w:w="1020" w:type="dxa"/>
            <w:tcMar>
              <w:top w:w="60" w:type="dxa"/>
              <w:left w:w="120" w:type="dxa"/>
              <w:bottom w:w="30" w:type="dxa"/>
              <w:right w:w="120" w:type="dxa"/>
            </w:tcMar>
            <w:vAlign w:val="center"/>
          </w:tcPr>
          <w:p w14:paraId="20AEE04C">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审计日志列表</w:t>
            </w:r>
          </w:p>
        </w:tc>
        <w:tc>
          <w:tcPr>
            <w:tcW w:w="1869" w:type="dxa"/>
            <w:tcMar>
              <w:top w:w="60" w:type="dxa"/>
              <w:left w:w="120" w:type="dxa"/>
              <w:bottom w:w="30" w:type="dxa"/>
              <w:right w:w="120" w:type="dxa"/>
            </w:tcMar>
            <w:vAlign w:val="center"/>
          </w:tcPr>
          <w:p w14:paraId="120151A1">
            <w:pPr>
              <w:snapToGrid w:val="0"/>
              <w:spacing w:before="120" w:after="120" w:line="240" w:lineRule="auto"/>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仅超级管理员可查看平台日志</w:t>
            </w:r>
          </w:p>
        </w:tc>
      </w:tr>
    </w:tbl>
    <w:p w14:paraId="721164DB">
      <w:pPr>
        <w:pStyle w:val="4"/>
        <w:keepNext w:val="0"/>
        <w:keepLines w:val="0"/>
        <w:widowControl/>
        <w:suppressLineNumbers w:val="0"/>
        <w:jc w:val="left"/>
        <w:rPr>
          <w:sz w:val="24"/>
          <w:szCs w:val="24"/>
        </w:rPr>
      </w:pPr>
      <w:r>
        <w:rPr>
          <w:sz w:val="24"/>
          <w:szCs w:val="24"/>
        </w:rPr>
        <w:t>3.1.6 文件与通用支撑模块</w:t>
      </w:r>
    </w:p>
    <w:tbl>
      <w:tblPr>
        <w:tblW w:w="86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62"/>
        <w:gridCol w:w="695"/>
        <w:gridCol w:w="1419"/>
        <w:gridCol w:w="1678"/>
        <w:gridCol w:w="1368"/>
        <w:gridCol w:w="2689"/>
      </w:tblGrid>
      <w:tr w14:paraId="4CAB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85" w:hRule="atLeast"/>
        </w:trPr>
        <w:tc>
          <w:tcPr>
            <w:tcW w:w="0" w:type="auto"/>
            <w:shd w:val="clear"/>
            <w:tcMar>
              <w:top w:w="120" w:type="dxa"/>
              <w:left w:w="120" w:type="dxa"/>
              <w:bottom w:w="120" w:type="dxa"/>
              <w:right w:w="120" w:type="dxa"/>
            </w:tcMar>
            <w:vAlign w:val="top"/>
          </w:tcPr>
          <w:p w14:paraId="78395B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UC编号</w:t>
            </w:r>
          </w:p>
        </w:tc>
        <w:tc>
          <w:tcPr>
            <w:tcW w:w="695" w:type="dxa"/>
            <w:shd w:val="clear"/>
            <w:tcMar>
              <w:top w:w="120" w:type="dxa"/>
              <w:left w:w="120" w:type="dxa"/>
              <w:bottom w:w="120" w:type="dxa"/>
              <w:right w:w="120" w:type="dxa"/>
            </w:tcMar>
            <w:vAlign w:val="top"/>
          </w:tcPr>
          <w:p w14:paraId="5D71C5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子功能</w:t>
            </w:r>
          </w:p>
        </w:tc>
        <w:tc>
          <w:tcPr>
            <w:tcW w:w="1419" w:type="dxa"/>
            <w:shd w:val="clear"/>
            <w:tcMar>
              <w:top w:w="120" w:type="dxa"/>
              <w:left w:w="120" w:type="dxa"/>
              <w:bottom w:w="120" w:type="dxa"/>
              <w:right w:w="120" w:type="dxa"/>
            </w:tcMar>
            <w:vAlign w:val="top"/>
          </w:tcPr>
          <w:p w14:paraId="54D210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输入</w:t>
            </w:r>
          </w:p>
        </w:tc>
        <w:tc>
          <w:tcPr>
            <w:tcW w:w="1678" w:type="dxa"/>
            <w:shd w:val="clear"/>
            <w:tcMar>
              <w:top w:w="120" w:type="dxa"/>
              <w:left w:w="120" w:type="dxa"/>
              <w:bottom w:w="120" w:type="dxa"/>
              <w:right w:w="120" w:type="dxa"/>
            </w:tcMar>
            <w:vAlign w:val="top"/>
          </w:tcPr>
          <w:p w14:paraId="6FD684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处理逻辑</w:t>
            </w:r>
          </w:p>
        </w:tc>
        <w:tc>
          <w:tcPr>
            <w:tcW w:w="1368" w:type="dxa"/>
            <w:shd w:val="clear"/>
            <w:tcMar>
              <w:top w:w="120" w:type="dxa"/>
              <w:left w:w="120" w:type="dxa"/>
              <w:bottom w:w="120" w:type="dxa"/>
              <w:right w:w="120" w:type="dxa"/>
            </w:tcMar>
            <w:vAlign w:val="top"/>
          </w:tcPr>
          <w:p w14:paraId="7F4E06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输出</w:t>
            </w:r>
          </w:p>
        </w:tc>
        <w:tc>
          <w:tcPr>
            <w:tcW w:w="2689" w:type="dxa"/>
            <w:shd w:val="clear"/>
            <w:tcMar>
              <w:top w:w="120" w:type="dxa"/>
              <w:left w:w="120" w:type="dxa"/>
              <w:bottom w:w="120" w:type="dxa"/>
              <w:right w:w="120" w:type="dxa"/>
            </w:tcMar>
            <w:vAlign w:val="top"/>
          </w:tcPr>
          <w:p w14:paraId="1B8CE7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9"/>
                <w:rFonts w:ascii="宋体" w:hAnsi="宋体" w:eastAsia="宋体" w:cs="宋体"/>
                <w:kern w:val="0"/>
                <w:sz w:val="20"/>
                <w:szCs w:val="20"/>
                <w:bdr w:val="none" w:color="auto" w:sz="0" w:space="0"/>
                <w:lang w:val="en-US" w:eastAsia="zh-CN" w:bidi="ar"/>
              </w:rPr>
              <w:t>业务规则</w:t>
            </w:r>
          </w:p>
        </w:tc>
      </w:tr>
      <w:tr w14:paraId="37217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85" w:hRule="atLeast"/>
        </w:trPr>
        <w:tc>
          <w:tcPr>
            <w:tcW w:w="0" w:type="auto"/>
            <w:shd w:val="clear"/>
            <w:tcMar>
              <w:top w:w="120" w:type="dxa"/>
              <w:left w:w="120" w:type="dxa"/>
              <w:bottom w:w="120" w:type="dxa"/>
              <w:right w:w="120" w:type="dxa"/>
            </w:tcMar>
            <w:vAlign w:val="top"/>
          </w:tcPr>
          <w:p w14:paraId="411A85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UC035</w:t>
            </w:r>
          </w:p>
        </w:tc>
        <w:tc>
          <w:tcPr>
            <w:tcW w:w="695" w:type="dxa"/>
            <w:shd w:val="clear"/>
            <w:tcMar>
              <w:top w:w="120" w:type="dxa"/>
              <w:left w:w="120" w:type="dxa"/>
              <w:bottom w:w="120" w:type="dxa"/>
              <w:right w:w="120" w:type="dxa"/>
            </w:tcMar>
            <w:vAlign w:val="top"/>
          </w:tcPr>
          <w:p w14:paraId="3580F5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文件上传</w:t>
            </w:r>
          </w:p>
          <w:p w14:paraId="0769E3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1419" w:type="dxa"/>
            <w:shd w:val="clear"/>
            <w:tcMar>
              <w:top w:w="120" w:type="dxa"/>
              <w:left w:w="120" w:type="dxa"/>
              <w:bottom w:w="120" w:type="dxa"/>
              <w:right w:w="120" w:type="dxa"/>
            </w:tcMar>
            <w:vAlign w:val="top"/>
          </w:tcPr>
          <w:p w14:paraId="3C4D85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登录令牌、文件、文件类型、关联业务ID</w:t>
            </w:r>
          </w:p>
        </w:tc>
        <w:tc>
          <w:tcPr>
            <w:tcW w:w="1678" w:type="dxa"/>
            <w:shd w:val="clear"/>
            <w:tcMar>
              <w:top w:w="120" w:type="dxa"/>
              <w:left w:w="120" w:type="dxa"/>
              <w:bottom w:w="120" w:type="dxa"/>
              <w:right w:w="120" w:type="dxa"/>
            </w:tcMar>
            <w:vAlign w:val="top"/>
          </w:tcPr>
          <w:p w14:paraId="5FC346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校验文件格式、大小，上传至服务器并关联对应业务数据（表单、申请等）</w:t>
            </w:r>
          </w:p>
        </w:tc>
        <w:tc>
          <w:tcPr>
            <w:tcW w:w="1368" w:type="dxa"/>
            <w:shd w:val="clear"/>
            <w:tcMar>
              <w:top w:w="120" w:type="dxa"/>
              <w:left w:w="120" w:type="dxa"/>
              <w:bottom w:w="120" w:type="dxa"/>
              <w:right w:w="120" w:type="dxa"/>
            </w:tcMar>
            <w:vAlign w:val="top"/>
          </w:tcPr>
          <w:p w14:paraId="29F8C9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文件上传结果、文件存储地址、文件ID</w:t>
            </w:r>
          </w:p>
        </w:tc>
        <w:tc>
          <w:tcPr>
            <w:tcW w:w="2689" w:type="dxa"/>
            <w:shd w:val="clear"/>
            <w:tcMar>
              <w:top w:w="120" w:type="dxa"/>
              <w:left w:w="120" w:type="dxa"/>
              <w:bottom w:w="120" w:type="dxa"/>
              <w:right w:w="120" w:type="dxa"/>
            </w:tcMar>
            <w:vAlign w:val="top"/>
          </w:tcPr>
          <w:p w14:paraId="496621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仅已登录用户可上传；支持格式为doc、docx、pdf、jpg，单文件不超过10MB</w:t>
            </w:r>
          </w:p>
        </w:tc>
      </w:tr>
      <w:tr w14:paraId="7915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85" w:hRule="atLeast"/>
        </w:trPr>
        <w:tc>
          <w:tcPr>
            <w:tcW w:w="0" w:type="auto"/>
            <w:shd w:val="clear"/>
            <w:tcMar>
              <w:top w:w="120" w:type="dxa"/>
              <w:left w:w="120" w:type="dxa"/>
              <w:bottom w:w="120" w:type="dxa"/>
              <w:right w:w="120" w:type="dxa"/>
            </w:tcMar>
            <w:vAlign w:val="top"/>
          </w:tcPr>
          <w:p w14:paraId="43559F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UC036</w:t>
            </w:r>
          </w:p>
        </w:tc>
        <w:tc>
          <w:tcPr>
            <w:tcW w:w="695" w:type="dxa"/>
            <w:shd w:val="clear"/>
            <w:tcMar>
              <w:top w:w="120" w:type="dxa"/>
              <w:left w:w="120" w:type="dxa"/>
              <w:bottom w:w="120" w:type="dxa"/>
              <w:right w:w="120" w:type="dxa"/>
            </w:tcMar>
            <w:vAlign w:val="top"/>
          </w:tcPr>
          <w:p w14:paraId="1CE560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文件下载</w:t>
            </w:r>
          </w:p>
        </w:tc>
        <w:tc>
          <w:tcPr>
            <w:tcW w:w="1419" w:type="dxa"/>
            <w:shd w:val="clear"/>
            <w:tcMar>
              <w:top w:w="120" w:type="dxa"/>
              <w:left w:w="120" w:type="dxa"/>
              <w:bottom w:w="120" w:type="dxa"/>
              <w:right w:w="120" w:type="dxa"/>
            </w:tcMar>
            <w:vAlign w:val="top"/>
          </w:tcPr>
          <w:p w14:paraId="0F1609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登录令牌、文件ID</w:t>
            </w:r>
          </w:p>
        </w:tc>
        <w:tc>
          <w:tcPr>
            <w:tcW w:w="1678" w:type="dxa"/>
            <w:shd w:val="clear"/>
            <w:tcMar>
              <w:top w:w="120" w:type="dxa"/>
              <w:left w:w="120" w:type="dxa"/>
              <w:bottom w:w="120" w:type="dxa"/>
              <w:right w:w="120" w:type="dxa"/>
            </w:tcMar>
            <w:vAlign w:val="top"/>
          </w:tcPr>
          <w:p w14:paraId="69CD54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校验用户权限，确认文件关联业务数据可访问后，返回文件下载流</w:t>
            </w:r>
          </w:p>
        </w:tc>
        <w:tc>
          <w:tcPr>
            <w:tcW w:w="1368" w:type="dxa"/>
            <w:shd w:val="clear"/>
            <w:tcMar>
              <w:top w:w="120" w:type="dxa"/>
              <w:left w:w="120" w:type="dxa"/>
              <w:bottom w:w="120" w:type="dxa"/>
              <w:right w:w="120" w:type="dxa"/>
            </w:tcMar>
            <w:vAlign w:val="top"/>
          </w:tcPr>
          <w:p w14:paraId="08EB48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文件下载流、文件名称、文件格式</w:t>
            </w:r>
          </w:p>
        </w:tc>
        <w:tc>
          <w:tcPr>
            <w:tcW w:w="2689" w:type="dxa"/>
            <w:shd w:val="clear"/>
            <w:tcMar>
              <w:top w:w="120" w:type="dxa"/>
              <w:left w:w="120" w:type="dxa"/>
              <w:bottom w:w="120" w:type="dxa"/>
              <w:right w:w="120" w:type="dxa"/>
            </w:tcMar>
            <w:vAlign w:val="top"/>
          </w:tcPr>
          <w:p w14:paraId="2B6BB6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仅可下载本人有权限访问的业务关联文件；文件不存在则返回异常提示</w:t>
            </w:r>
          </w:p>
        </w:tc>
      </w:tr>
      <w:tr w14:paraId="2A0C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85" w:hRule="atLeast"/>
        </w:trPr>
        <w:tc>
          <w:tcPr>
            <w:tcW w:w="0" w:type="auto"/>
            <w:shd w:val="clear"/>
            <w:tcMar>
              <w:top w:w="120" w:type="dxa"/>
              <w:left w:w="120" w:type="dxa"/>
              <w:bottom w:w="120" w:type="dxa"/>
              <w:right w:w="120" w:type="dxa"/>
            </w:tcMar>
            <w:vAlign w:val="top"/>
          </w:tcPr>
          <w:p w14:paraId="5FE501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UC037</w:t>
            </w:r>
          </w:p>
        </w:tc>
        <w:tc>
          <w:tcPr>
            <w:tcW w:w="695" w:type="dxa"/>
            <w:shd w:val="clear"/>
            <w:tcMar>
              <w:top w:w="120" w:type="dxa"/>
              <w:left w:w="120" w:type="dxa"/>
              <w:bottom w:w="120" w:type="dxa"/>
              <w:right w:w="120" w:type="dxa"/>
            </w:tcMar>
            <w:vAlign w:val="top"/>
          </w:tcPr>
          <w:p w14:paraId="6285AC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文件删除</w:t>
            </w:r>
          </w:p>
        </w:tc>
        <w:tc>
          <w:tcPr>
            <w:tcW w:w="1419" w:type="dxa"/>
            <w:shd w:val="clear"/>
            <w:tcMar>
              <w:top w:w="120" w:type="dxa"/>
              <w:left w:w="120" w:type="dxa"/>
              <w:bottom w:w="120" w:type="dxa"/>
              <w:right w:w="120" w:type="dxa"/>
            </w:tcMar>
            <w:vAlign w:val="top"/>
          </w:tcPr>
          <w:p w14:paraId="7DB02F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登录令牌、文件ID、关联业务ID</w:t>
            </w:r>
          </w:p>
        </w:tc>
        <w:tc>
          <w:tcPr>
            <w:tcW w:w="1678" w:type="dxa"/>
            <w:shd w:val="clear"/>
            <w:tcMar>
              <w:top w:w="120" w:type="dxa"/>
              <w:left w:w="120" w:type="dxa"/>
              <w:bottom w:w="120" w:type="dxa"/>
              <w:right w:w="120" w:type="dxa"/>
            </w:tcMar>
            <w:vAlign w:val="top"/>
          </w:tcPr>
          <w:p w14:paraId="7C8DE9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校验用户操作权限，删除服务器文件及关联业务记录，保留删除日志</w:t>
            </w:r>
          </w:p>
        </w:tc>
        <w:tc>
          <w:tcPr>
            <w:tcW w:w="1368" w:type="dxa"/>
            <w:shd w:val="clear"/>
            <w:tcMar>
              <w:top w:w="120" w:type="dxa"/>
              <w:left w:w="120" w:type="dxa"/>
              <w:bottom w:w="120" w:type="dxa"/>
              <w:right w:w="120" w:type="dxa"/>
            </w:tcMar>
            <w:vAlign w:val="top"/>
          </w:tcPr>
          <w:p w14:paraId="59FA97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文件删除结果</w:t>
            </w:r>
          </w:p>
        </w:tc>
        <w:tc>
          <w:tcPr>
            <w:tcW w:w="2689" w:type="dxa"/>
            <w:shd w:val="clear"/>
            <w:tcMar>
              <w:top w:w="120" w:type="dxa"/>
              <w:left w:w="120" w:type="dxa"/>
              <w:bottom w:w="120" w:type="dxa"/>
              <w:right w:w="120" w:type="dxa"/>
            </w:tcMar>
            <w:vAlign w:val="top"/>
          </w:tcPr>
          <w:p w14:paraId="230E2E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仅文件上传者或对应业务管理员可删除；已归档业务关联文件不可删除</w:t>
            </w:r>
          </w:p>
        </w:tc>
      </w:tr>
      <w:tr w14:paraId="1964E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85" w:hRule="atLeast"/>
        </w:trPr>
        <w:tc>
          <w:tcPr>
            <w:tcW w:w="0" w:type="auto"/>
            <w:shd w:val="clear"/>
            <w:tcMar>
              <w:top w:w="120" w:type="dxa"/>
              <w:left w:w="120" w:type="dxa"/>
              <w:bottom w:w="120" w:type="dxa"/>
              <w:right w:w="120" w:type="dxa"/>
            </w:tcMar>
            <w:vAlign w:val="top"/>
          </w:tcPr>
          <w:p w14:paraId="6C6411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UC038</w:t>
            </w:r>
          </w:p>
        </w:tc>
        <w:tc>
          <w:tcPr>
            <w:tcW w:w="695" w:type="dxa"/>
            <w:shd w:val="clear"/>
            <w:tcMar>
              <w:top w:w="120" w:type="dxa"/>
              <w:left w:w="120" w:type="dxa"/>
              <w:bottom w:w="120" w:type="dxa"/>
              <w:right w:w="120" w:type="dxa"/>
            </w:tcMar>
            <w:vAlign w:val="top"/>
          </w:tcPr>
          <w:p w14:paraId="49791D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消息推送</w:t>
            </w:r>
          </w:p>
        </w:tc>
        <w:tc>
          <w:tcPr>
            <w:tcW w:w="1419" w:type="dxa"/>
            <w:shd w:val="clear"/>
            <w:tcMar>
              <w:top w:w="120" w:type="dxa"/>
              <w:left w:w="120" w:type="dxa"/>
              <w:bottom w:w="120" w:type="dxa"/>
              <w:right w:w="120" w:type="dxa"/>
            </w:tcMar>
            <w:vAlign w:val="top"/>
          </w:tcPr>
          <w:p w14:paraId="7D4A21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登录令牌、接收人ID、消息类型、消息内容、关联业务ID</w:t>
            </w:r>
          </w:p>
        </w:tc>
        <w:tc>
          <w:tcPr>
            <w:tcW w:w="1678" w:type="dxa"/>
            <w:shd w:val="clear"/>
            <w:tcMar>
              <w:top w:w="120" w:type="dxa"/>
              <w:left w:w="120" w:type="dxa"/>
              <w:bottom w:w="120" w:type="dxa"/>
              <w:right w:w="120" w:type="dxa"/>
            </w:tcMar>
            <w:vAlign w:val="top"/>
          </w:tcPr>
          <w:p w14:paraId="5BDC10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向指定用户推送业务提醒（审核、退回、催办等），标记消息状态为未读</w:t>
            </w:r>
          </w:p>
        </w:tc>
        <w:tc>
          <w:tcPr>
            <w:tcW w:w="1368" w:type="dxa"/>
            <w:shd w:val="clear"/>
            <w:tcMar>
              <w:top w:w="120" w:type="dxa"/>
              <w:left w:w="120" w:type="dxa"/>
              <w:bottom w:w="120" w:type="dxa"/>
              <w:right w:w="120" w:type="dxa"/>
            </w:tcMar>
            <w:vAlign w:val="top"/>
          </w:tcPr>
          <w:p w14:paraId="424D1E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消息推送结果、消息ID</w:t>
            </w:r>
          </w:p>
        </w:tc>
        <w:tc>
          <w:tcPr>
            <w:tcW w:w="2689" w:type="dxa"/>
            <w:shd w:val="clear"/>
            <w:tcMar>
              <w:top w:w="120" w:type="dxa"/>
              <w:left w:w="120" w:type="dxa"/>
              <w:bottom w:w="120" w:type="dxa"/>
              <w:right w:w="120" w:type="dxa"/>
            </w:tcMar>
            <w:vAlign w:val="top"/>
          </w:tcPr>
          <w:p w14:paraId="4120E6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仅已登录用户可发起推送；接收人需为平台注册用户且状态为ACTIVE</w:t>
            </w:r>
          </w:p>
        </w:tc>
      </w:tr>
      <w:tr w14:paraId="0323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585" w:hRule="atLeast"/>
        </w:trPr>
        <w:tc>
          <w:tcPr>
            <w:tcW w:w="0" w:type="auto"/>
            <w:shd w:val="clear"/>
            <w:tcMar>
              <w:top w:w="120" w:type="dxa"/>
              <w:left w:w="120" w:type="dxa"/>
              <w:bottom w:w="120" w:type="dxa"/>
              <w:right w:w="120" w:type="dxa"/>
            </w:tcMar>
            <w:vAlign w:val="top"/>
          </w:tcPr>
          <w:p w14:paraId="20932E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UC039</w:t>
            </w:r>
          </w:p>
        </w:tc>
        <w:tc>
          <w:tcPr>
            <w:tcW w:w="695" w:type="dxa"/>
            <w:shd w:val="clear"/>
            <w:tcMar>
              <w:top w:w="120" w:type="dxa"/>
              <w:left w:w="120" w:type="dxa"/>
              <w:bottom w:w="120" w:type="dxa"/>
              <w:right w:w="120" w:type="dxa"/>
            </w:tcMar>
            <w:vAlign w:val="top"/>
          </w:tcPr>
          <w:p w14:paraId="0BC778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报表导出</w:t>
            </w:r>
          </w:p>
        </w:tc>
        <w:tc>
          <w:tcPr>
            <w:tcW w:w="1419" w:type="dxa"/>
            <w:shd w:val="clear"/>
            <w:tcMar>
              <w:top w:w="120" w:type="dxa"/>
              <w:left w:w="120" w:type="dxa"/>
              <w:bottom w:w="120" w:type="dxa"/>
              <w:right w:w="120" w:type="dxa"/>
            </w:tcMar>
            <w:vAlign w:val="top"/>
          </w:tcPr>
          <w:p w14:paraId="74DD93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登录令牌、报表类型、查询条件、导出格式</w:t>
            </w:r>
          </w:p>
        </w:tc>
        <w:tc>
          <w:tcPr>
            <w:tcW w:w="1678" w:type="dxa"/>
            <w:shd w:val="clear"/>
            <w:tcMar>
              <w:top w:w="120" w:type="dxa"/>
              <w:left w:w="120" w:type="dxa"/>
              <w:bottom w:w="120" w:type="dxa"/>
              <w:right w:w="120" w:type="dxa"/>
            </w:tcMar>
            <w:vAlign w:val="top"/>
          </w:tcPr>
          <w:p w14:paraId="2B1D92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根据查询条件汇总对应数据，按指定格式（Excel、PDF）生成报表并提供导出</w:t>
            </w:r>
          </w:p>
        </w:tc>
        <w:tc>
          <w:tcPr>
            <w:tcW w:w="1368" w:type="dxa"/>
            <w:shd w:val="clear"/>
            <w:tcMar>
              <w:top w:w="120" w:type="dxa"/>
              <w:left w:w="120" w:type="dxa"/>
              <w:bottom w:w="120" w:type="dxa"/>
              <w:right w:w="120" w:type="dxa"/>
            </w:tcMar>
            <w:vAlign w:val="top"/>
          </w:tcPr>
          <w:p w14:paraId="326DBB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报表导出流、报表名称、导出结果</w:t>
            </w:r>
          </w:p>
        </w:tc>
        <w:tc>
          <w:tcPr>
            <w:tcW w:w="2689" w:type="dxa"/>
            <w:shd w:val="clear"/>
            <w:tcMar>
              <w:top w:w="120" w:type="dxa"/>
              <w:left w:w="120" w:type="dxa"/>
              <w:bottom w:w="120" w:type="dxa"/>
              <w:right w:w="120" w:type="dxa"/>
            </w:tcMar>
            <w:vAlign w:val="top"/>
          </w:tcPr>
          <w:p w14:paraId="38D1D5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导出数据范围与用户权限一致；支持Excel、PDF格式，单次导出数据不超过1000条</w:t>
            </w:r>
          </w:p>
        </w:tc>
      </w:tr>
    </w:tbl>
    <w:p w14:paraId="55614588">
      <w:pPr>
        <w:pBdr>
          <w:bottom w:val="single" w:color="DEE0E3" w:sz="2" w:space="0"/>
          <w:between w:val="single" w:color="DEE0E3" w:sz="2" w:space="0"/>
        </w:pBdr>
        <w:spacing w:before="120" w:after="120" w:line="288" w:lineRule="auto"/>
        <w:ind w:left="0"/>
      </w:pPr>
    </w:p>
    <w:p w14:paraId="303ADC62">
      <w:pPr>
        <w:spacing w:before="300" w:after="120" w:line="288" w:lineRule="auto"/>
        <w:ind w:left="0" w:leftChars="0"/>
        <w:jc w:val="left"/>
        <w:outlineLvl w:val="1"/>
      </w:pPr>
      <w:bookmarkStart w:id="18" w:name="heading_23"/>
      <w:r>
        <w:rPr>
          <w:rFonts w:ascii="Arial" w:hAnsi="Arial" w:eastAsia="等线" w:cs="Arial"/>
          <w:b/>
          <w:sz w:val="30"/>
        </w:rPr>
        <w:t>3.2 非功能需求</w:t>
      </w:r>
      <w:bookmarkEnd w:id="18"/>
    </w:p>
    <w:tbl>
      <w:tblPr>
        <w:tblStyle w:val="6"/>
        <w:tblpPr w:leftFromText="180" w:rightFromText="180" w:vertAnchor="text" w:horzAnchor="page" w:tblpX="1800" w:tblpY="55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6480"/>
      </w:tblGrid>
      <w:tr w14:paraId="7D059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64175916">
            <w:pPr>
              <w:spacing w:before="120" w:after="120" w:line="288" w:lineRule="auto"/>
              <w:ind w:left="0"/>
              <w:jc w:val="left"/>
            </w:pPr>
            <w:bookmarkStart w:id="19" w:name="heading_24"/>
            <w:r>
              <w:rPr>
                <w:rFonts w:ascii="Arial" w:hAnsi="Arial" w:eastAsia="等线" w:cs="Arial"/>
                <w:sz w:val="22"/>
              </w:rPr>
              <w:t>性能指标</w:t>
            </w:r>
          </w:p>
        </w:tc>
        <w:tc>
          <w:tcPr>
            <w:tcW w:w="6480" w:type="dxa"/>
            <w:tcMar>
              <w:top w:w="60" w:type="dxa"/>
              <w:left w:w="120" w:type="dxa"/>
              <w:bottom w:w="30" w:type="dxa"/>
              <w:right w:w="120" w:type="dxa"/>
            </w:tcMar>
          </w:tcPr>
          <w:p w14:paraId="1F640C69">
            <w:pPr>
              <w:spacing w:before="120" w:after="120" w:line="288" w:lineRule="auto"/>
              <w:ind w:left="0"/>
              <w:jc w:val="left"/>
            </w:pPr>
            <w:r>
              <w:rPr>
                <w:rFonts w:ascii="Arial" w:hAnsi="Arial" w:eastAsia="等线" w:cs="Arial"/>
                <w:sz w:val="22"/>
              </w:rPr>
              <w:t>具体要求</w:t>
            </w:r>
          </w:p>
        </w:tc>
      </w:tr>
      <w:tr w14:paraId="2025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289EF7DF">
            <w:pPr>
              <w:spacing w:before="120" w:after="120" w:line="288" w:lineRule="auto"/>
              <w:ind w:left="0"/>
              <w:jc w:val="left"/>
            </w:pPr>
            <w:r>
              <w:rPr>
                <w:rFonts w:ascii="Arial" w:hAnsi="Arial" w:eastAsia="等线" w:cs="Arial"/>
                <w:sz w:val="22"/>
              </w:rPr>
              <w:t>页面响应时间</w:t>
            </w:r>
          </w:p>
        </w:tc>
        <w:tc>
          <w:tcPr>
            <w:tcW w:w="6480" w:type="dxa"/>
            <w:tcMar>
              <w:top w:w="60" w:type="dxa"/>
              <w:left w:w="120" w:type="dxa"/>
              <w:bottom w:w="30" w:type="dxa"/>
              <w:right w:w="120" w:type="dxa"/>
            </w:tcMar>
          </w:tcPr>
          <w:p w14:paraId="10246D40">
            <w:pPr>
              <w:spacing w:before="120" w:after="120" w:line="288" w:lineRule="auto"/>
              <w:ind w:left="0"/>
              <w:jc w:val="left"/>
            </w:pPr>
            <w:r>
              <w:rPr>
                <w:rFonts w:ascii="Arial" w:hAnsi="Arial" w:eastAsia="等线" w:cs="Arial"/>
                <w:sz w:val="22"/>
              </w:rPr>
              <w:t>常规页面≤3秒；表单/上传页≤5秒；统计/报表页≤10秒</w:t>
            </w:r>
          </w:p>
        </w:tc>
      </w:tr>
      <w:tr w14:paraId="77DA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0600DACD">
            <w:pPr>
              <w:spacing w:before="120" w:after="120" w:line="288" w:lineRule="auto"/>
              <w:ind w:left="0"/>
              <w:jc w:val="left"/>
            </w:pPr>
            <w:r>
              <w:rPr>
                <w:rFonts w:ascii="Arial" w:hAnsi="Arial" w:eastAsia="等线" w:cs="Arial"/>
                <w:sz w:val="22"/>
              </w:rPr>
              <w:t>并发处理能力</w:t>
            </w:r>
          </w:p>
        </w:tc>
        <w:tc>
          <w:tcPr>
            <w:tcW w:w="6480" w:type="dxa"/>
            <w:tcMar>
              <w:top w:w="60" w:type="dxa"/>
              <w:left w:w="120" w:type="dxa"/>
              <w:bottom w:w="30" w:type="dxa"/>
              <w:right w:w="120" w:type="dxa"/>
            </w:tcMar>
          </w:tcPr>
          <w:p w14:paraId="22C2B8D2">
            <w:pPr>
              <w:spacing w:before="120" w:after="120" w:line="288" w:lineRule="auto"/>
              <w:ind w:left="0"/>
              <w:jc w:val="left"/>
            </w:pPr>
            <w:r>
              <w:rPr>
                <w:rFonts w:ascii="Arial" w:hAnsi="Arial" w:eastAsia="等线" w:cs="Arial"/>
                <w:sz w:val="22"/>
              </w:rPr>
              <w:t>日常≥1000学生同时在线；高峰期≥2000并发，无卡顿/超时</w:t>
            </w:r>
          </w:p>
        </w:tc>
      </w:tr>
      <w:tr w14:paraId="2787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327EE51A">
            <w:pPr>
              <w:spacing w:before="120" w:after="120" w:line="288" w:lineRule="auto"/>
              <w:ind w:left="0"/>
              <w:jc w:val="left"/>
            </w:pPr>
            <w:r>
              <w:rPr>
                <w:rFonts w:ascii="Arial" w:hAnsi="Arial" w:eastAsia="等线" w:cs="Arial"/>
                <w:sz w:val="22"/>
              </w:rPr>
              <w:t>数据查询效率</w:t>
            </w:r>
          </w:p>
        </w:tc>
        <w:tc>
          <w:tcPr>
            <w:tcW w:w="6480" w:type="dxa"/>
            <w:tcMar>
              <w:top w:w="60" w:type="dxa"/>
              <w:left w:w="120" w:type="dxa"/>
              <w:bottom w:w="30" w:type="dxa"/>
              <w:right w:w="120" w:type="dxa"/>
            </w:tcMar>
          </w:tcPr>
          <w:p w14:paraId="1AA38DEA">
            <w:pPr>
              <w:spacing w:before="120" w:after="120" w:line="288" w:lineRule="auto"/>
              <w:ind w:left="0"/>
              <w:jc w:val="left"/>
            </w:pPr>
            <w:r>
              <w:rPr>
                <w:rFonts w:ascii="Arial" w:hAnsi="Arial" w:eastAsia="等线" w:cs="Arial"/>
                <w:sz w:val="22"/>
              </w:rPr>
              <w:t>单表≤10万条查询≤1秒；多表关联查询≤3秒</w:t>
            </w:r>
          </w:p>
        </w:tc>
      </w:tr>
      <w:tr w14:paraId="53C9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3002B785">
            <w:pPr>
              <w:spacing w:before="120" w:after="120" w:line="288" w:lineRule="auto"/>
              <w:ind w:left="0"/>
              <w:jc w:val="left"/>
            </w:pPr>
            <w:r>
              <w:rPr>
                <w:rFonts w:ascii="Arial" w:hAnsi="Arial" w:eastAsia="等线" w:cs="Arial"/>
                <w:sz w:val="22"/>
              </w:rPr>
              <w:t>文件处理效率</w:t>
            </w:r>
          </w:p>
        </w:tc>
        <w:tc>
          <w:tcPr>
            <w:tcW w:w="6480" w:type="dxa"/>
            <w:tcMar>
              <w:top w:w="60" w:type="dxa"/>
              <w:left w:w="120" w:type="dxa"/>
              <w:bottom w:w="30" w:type="dxa"/>
              <w:right w:w="120" w:type="dxa"/>
            </w:tcMar>
          </w:tcPr>
          <w:p w14:paraId="0E33575A">
            <w:pPr>
              <w:spacing w:before="120" w:after="120" w:line="288" w:lineRule="auto"/>
              <w:ind w:left="0"/>
              <w:jc w:val="left"/>
            </w:pPr>
            <w:r>
              <w:rPr>
                <w:rFonts w:ascii="Arial" w:hAnsi="Arial" w:eastAsia="等线" w:cs="Arial"/>
                <w:sz w:val="22"/>
              </w:rPr>
              <w:t>普通文件（≤10MB）上传/预览≤2秒；大文件（≤50MB）上传≤10秒，支持断点续传</w:t>
            </w:r>
          </w:p>
        </w:tc>
      </w:tr>
      <w:tr w14:paraId="22D2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0E4F4C32">
            <w:pPr>
              <w:spacing w:before="120" w:after="120" w:line="288" w:lineRule="auto"/>
              <w:ind w:left="0"/>
              <w:jc w:val="left"/>
            </w:pPr>
            <w:r>
              <w:rPr>
                <w:rFonts w:ascii="Arial" w:hAnsi="Arial" w:eastAsia="等线" w:cs="Arial"/>
                <w:sz w:val="22"/>
              </w:rPr>
              <w:t>报表生成效率</w:t>
            </w:r>
          </w:p>
        </w:tc>
        <w:tc>
          <w:tcPr>
            <w:tcW w:w="6480" w:type="dxa"/>
            <w:tcMar>
              <w:top w:w="60" w:type="dxa"/>
              <w:left w:w="120" w:type="dxa"/>
              <w:bottom w:w="30" w:type="dxa"/>
              <w:right w:w="120" w:type="dxa"/>
            </w:tcMar>
          </w:tcPr>
          <w:p w14:paraId="342CB365">
            <w:pPr>
              <w:spacing w:before="120" w:after="120" w:line="288" w:lineRule="auto"/>
              <w:ind w:left="0"/>
              <w:jc w:val="left"/>
            </w:pPr>
            <w:r>
              <w:rPr>
                <w:rFonts w:ascii="Arial" w:hAnsi="Arial" w:eastAsia="等线" w:cs="Arial"/>
                <w:sz w:val="22"/>
              </w:rPr>
              <w:t>学院级报表≤5秒；校级报表≤15秒；批量导出≤30秒</w:t>
            </w:r>
          </w:p>
        </w:tc>
      </w:tr>
    </w:tbl>
    <w:p w14:paraId="2AC8BF82">
      <w:pPr>
        <w:spacing w:before="260" w:after="120" w:line="288" w:lineRule="auto"/>
        <w:ind w:left="0" w:leftChars="0"/>
        <w:jc w:val="left"/>
        <w:outlineLvl w:val="9"/>
      </w:pPr>
      <w:r>
        <w:rPr>
          <w:rFonts w:ascii="Arial" w:hAnsi="Arial" w:eastAsia="等线" w:cs="Arial"/>
          <w:b/>
          <w:sz w:val="28"/>
        </w:rPr>
        <w:t>3.2.1 性能需求</w:t>
      </w:r>
      <w:bookmarkEnd w:id="19"/>
    </w:p>
    <w:p w14:paraId="28E923A6">
      <w:pPr>
        <w:spacing w:before="260" w:after="120" w:line="288" w:lineRule="auto"/>
        <w:ind w:left="0" w:leftChars="0"/>
        <w:jc w:val="left"/>
        <w:outlineLvl w:val="9"/>
      </w:pPr>
      <w:bookmarkStart w:id="20" w:name="heading_25"/>
      <w:r>
        <w:rPr>
          <w:rFonts w:ascii="Arial" w:hAnsi="Arial" w:eastAsia="等线" w:cs="Arial"/>
          <w:b/>
          <w:sz w:val="28"/>
        </w:rPr>
        <w:t>3.2.2 安全需求</w:t>
      </w:r>
      <w:bookmarkEnd w:id="20"/>
    </w:p>
    <w:p w14:paraId="404A0B62">
      <w:pPr>
        <w:numPr>
          <w:ilvl w:val="0"/>
          <w:numId w:val="28"/>
        </w:numPr>
        <w:spacing w:before="120" w:after="120" w:line="288" w:lineRule="auto"/>
        <w:ind w:left="0"/>
        <w:jc w:val="left"/>
      </w:pPr>
      <w:r>
        <w:rPr>
          <w:rFonts w:ascii="Arial" w:hAnsi="Arial" w:eastAsia="等线" w:cs="Arial"/>
          <w:b/>
          <w:sz w:val="22"/>
        </w:rPr>
        <w:t>身份认证安全</w:t>
      </w:r>
      <w:r>
        <w:rPr>
          <w:rFonts w:ascii="Arial" w:hAnsi="Arial" w:eastAsia="等线" w:cs="Arial"/>
          <w:sz w:val="22"/>
        </w:rPr>
        <w:t>：密码加密存储，支持验证码登录，首次登录强制改密，密码定期更新</w:t>
      </w:r>
    </w:p>
    <w:p w14:paraId="34F07C0B">
      <w:pPr>
        <w:numPr>
          <w:ilvl w:val="0"/>
          <w:numId w:val="29"/>
        </w:numPr>
        <w:spacing w:before="120" w:after="120" w:line="288" w:lineRule="auto"/>
        <w:ind w:left="0"/>
        <w:jc w:val="left"/>
      </w:pPr>
      <w:r>
        <w:rPr>
          <w:rFonts w:ascii="Arial" w:hAnsi="Arial" w:eastAsia="等线" w:cs="Arial"/>
          <w:b/>
          <w:sz w:val="22"/>
        </w:rPr>
        <w:t>权限控制安全</w:t>
      </w:r>
      <w:r>
        <w:rPr>
          <w:rFonts w:ascii="Arial" w:hAnsi="Arial" w:eastAsia="等线" w:cs="Arial"/>
          <w:sz w:val="22"/>
        </w:rPr>
        <w:t>：严格遵循RBAC+数据权限模型，关键操作需二次验证</w:t>
      </w:r>
    </w:p>
    <w:p w14:paraId="2A60801F">
      <w:pPr>
        <w:numPr>
          <w:ilvl w:val="0"/>
          <w:numId w:val="30"/>
        </w:numPr>
        <w:spacing w:before="120" w:after="120" w:line="288" w:lineRule="auto"/>
        <w:ind w:left="0"/>
        <w:jc w:val="left"/>
      </w:pPr>
      <w:r>
        <w:rPr>
          <w:rFonts w:ascii="Arial" w:hAnsi="Arial" w:eastAsia="等线" w:cs="Arial"/>
          <w:b/>
          <w:sz w:val="22"/>
        </w:rPr>
        <w:t>数据安全</w:t>
      </w:r>
      <w:r>
        <w:rPr>
          <w:rFonts w:ascii="Arial" w:hAnsi="Arial" w:eastAsia="等线" w:cs="Arial"/>
          <w:sz w:val="22"/>
        </w:rPr>
        <w:t>：敏感信息脱敏展示/存储，核心数据每日自动备份，已归档数据仅逻辑删除</w:t>
      </w:r>
    </w:p>
    <w:p w14:paraId="7151035A">
      <w:pPr>
        <w:numPr>
          <w:ilvl w:val="0"/>
          <w:numId w:val="31"/>
        </w:numPr>
        <w:spacing w:before="120" w:after="120" w:line="288" w:lineRule="auto"/>
        <w:ind w:left="0"/>
        <w:jc w:val="left"/>
      </w:pPr>
      <w:r>
        <w:rPr>
          <w:rFonts w:ascii="Arial" w:hAnsi="Arial" w:eastAsia="等线" w:cs="Arial"/>
          <w:b/>
          <w:sz w:val="22"/>
        </w:rPr>
        <w:t>内容安全</w:t>
      </w:r>
      <w:r>
        <w:rPr>
          <w:rFonts w:ascii="Arial" w:hAnsi="Arial" w:eastAsia="等线" w:cs="Arial"/>
          <w:sz w:val="22"/>
        </w:rPr>
        <w:t>：上传文件进行格式/病毒/违规内容检测，拦截违规文件</w:t>
      </w:r>
    </w:p>
    <w:p w14:paraId="60A36426">
      <w:pPr>
        <w:numPr>
          <w:ilvl w:val="0"/>
          <w:numId w:val="32"/>
        </w:numPr>
        <w:spacing w:before="120" w:after="120" w:line="288" w:lineRule="auto"/>
        <w:ind w:left="0"/>
        <w:jc w:val="left"/>
      </w:pPr>
      <w:r>
        <w:rPr>
          <w:rFonts w:ascii="Arial" w:hAnsi="Arial" w:eastAsia="等线" w:cs="Arial"/>
          <w:b/>
          <w:sz w:val="22"/>
        </w:rPr>
        <w:t>接口安全</w:t>
      </w:r>
      <w:r>
        <w:rPr>
          <w:rFonts w:ascii="Arial" w:hAnsi="Arial" w:eastAsia="等线" w:cs="Arial"/>
          <w:sz w:val="22"/>
        </w:rPr>
        <w:t>：所有接口Token鉴权，设置请求频率限制，返回数据脱敏</w:t>
      </w:r>
    </w:p>
    <w:p w14:paraId="7E315DE2">
      <w:pPr>
        <w:numPr>
          <w:ilvl w:val="0"/>
          <w:numId w:val="33"/>
        </w:numPr>
        <w:spacing w:before="120" w:after="120" w:line="288" w:lineRule="auto"/>
        <w:ind w:left="0"/>
        <w:jc w:val="left"/>
      </w:pPr>
      <w:r>
        <w:rPr>
          <w:rFonts w:ascii="Arial" w:hAnsi="Arial" w:eastAsia="等线" w:cs="Arial"/>
          <w:b/>
          <w:sz w:val="22"/>
        </w:rPr>
        <w:t>审计安全</w:t>
      </w:r>
      <w:r>
        <w:rPr>
          <w:rFonts w:ascii="Arial" w:hAnsi="Arial" w:eastAsia="等线" w:cs="Arial"/>
          <w:sz w:val="22"/>
        </w:rPr>
        <w:t>：关键操作记入审计日志，日志永久保存，不可修改/删除</w:t>
      </w:r>
    </w:p>
    <w:p w14:paraId="45B059FA">
      <w:pPr>
        <w:spacing w:before="260" w:after="120" w:line="288" w:lineRule="auto"/>
        <w:ind w:left="0" w:leftChars="0"/>
        <w:jc w:val="left"/>
        <w:outlineLvl w:val="9"/>
      </w:pPr>
      <w:bookmarkStart w:id="21" w:name="heading_26"/>
      <w:r>
        <w:rPr>
          <w:rFonts w:ascii="Arial" w:hAnsi="Arial" w:eastAsia="等线" w:cs="Arial"/>
          <w:b/>
          <w:sz w:val="28"/>
        </w:rPr>
        <w:t>3.2.3 可靠性需求</w:t>
      </w:r>
      <w:bookmarkEnd w:id="21"/>
    </w:p>
    <w:p w14:paraId="48144752">
      <w:pPr>
        <w:numPr>
          <w:ilvl w:val="0"/>
          <w:numId w:val="34"/>
        </w:numPr>
        <w:spacing w:before="120" w:after="120" w:line="288" w:lineRule="auto"/>
        <w:ind w:left="0"/>
        <w:jc w:val="left"/>
      </w:pPr>
      <w:r>
        <w:rPr>
          <w:rFonts w:ascii="Arial" w:hAnsi="Arial" w:eastAsia="等线" w:cs="Arial"/>
          <w:sz w:val="22"/>
        </w:rPr>
        <w:t>系统全年可用率≥99.5%，计划内维护提前24小时发布公告</w:t>
      </w:r>
    </w:p>
    <w:p w14:paraId="39B97E13">
      <w:pPr>
        <w:numPr>
          <w:ilvl w:val="0"/>
          <w:numId w:val="35"/>
        </w:numPr>
        <w:spacing w:before="120" w:after="120" w:line="288" w:lineRule="auto"/>
        <w:ind w:left="0"/>
        <w:jc w:val="left"/>
      </w:pPr>
      <w:r>
        <w:rPr>
          <w:rFonts w:ascii="Arial" w:hAnsi="Arial" w:eastAsia="等线" w:cs="Arial"/>
          <w:sz w:val="22"/>
        </w:rPr>
        <w:t>故障分级响应：一级故障2小时内解决，二级故障4小时内解决，三级故障1个工作日内解决</w:t>
      </w:r>
    </w:p>
    <w:p w14:paraId="06A0B33A">
      <w:pPr>
        <w:numPr>
          <w:ilvl w:val="0"/>
          <w:numId w:val="36"/>
        </w:numPr>
        <w:spacing w:before="120" w:after="120" w:line="288" w:lineRule="auto"/>
        <w:ind w:left="0"/>
        <w:jc w:val="left"/>
      </w:pPr>
      <w:r>
        <w:rPr>
          <w:rFonts w:ascii="Arial" w:hAnsi="Arial" w:eastAsia="等线" w:cs="Arial"/>
          <w:sz w:val="22"/>
        </w:rPr>
        <w:t>关键操作保证数据库事务一致性，避免数据丢失/错乱</w:t>
      </w:r>
    </w:p>
    <w:p w14:paraId="4621FC31">
      <w:pPr>
        <w:numPr>
          <w:ilvl w:val="0"/>
          <w:numId w:val="37"/>
        </w:numPr>
        <w:spacing w:before="120" w:after="120" w:line="288" w:lineRule="auto"/>
        <w:ind w:left="0"/>
        <w:jc w:val="left"/>
      </w:pPr>
      <w:r>
        <w:rPr>
          <w:rFonts w:ascii="Arial" w:hAnsi="Arial" w:eastAsia="等线" w:cs="Arial"/>
          <w:sz w:val="22"/>
        </w:rPr>
        <w:t>文件上传支持断点续传，用户输入自动校验，防止无效数据进入系统</w:t>
      </w:r>
    </w:p>
    <w:p w14:paraId="08B3910B">
      <w:pPr>
        <w:spacing w:before="260" w:after="120" w:line="288" w:lineRule="auto"/>
        <w:ind w:left="0" w:leftChars="0"/>
        <w:jc w:val="left"/>
        <w:outlineLvl w:val="9"/>
      </w:pPr>
      <w:bookmarkStart w:id="22" w:name="heading_27"/>
      <w:r>
        <w:rPr>
          <w:rFonts w:ascii="Arial" w:hAnsi="Arial" w:eastAsia="等线" w:cs="Arial"/>
          <w:b/>
          <w:sz w:val="28"/>
        </w:rPr>
        <w:t>3.2.4 可用性需求</w:t>
      </w:r>
      <w:bookmarkEnd w:id="22"/>
    </w:p>
    <w:p w14:paraId="35D162EA">
      <w:pPr>
        <w:numPr>
          <w:ilvl w:val="0"/>
          <w:numId w:val="38"/>
        </w:numPr>
        <w:spacing w:before="120" w:after="120" w:line="288" w:lineRule="auto"/>
        <w:ind w:left="0"/>
        <w:jc w:val="left"/>
      </w:pPr>
      <w:r>
        <w:rPr>
          <w:rFonts w:ascii="Arial" w:hAnsi="Arial" w:eastAsia="等线" w:cs="Arial"/>
          <w:sz w:val="22"/>
        </w:rPr>
        <w:t>界面风格专业统一，核心功能操作步骤≤3步，菜单层级≤3级</w:t>
      </w:r>
    </w:p>
    <w:p w14:paraId="08069CC1">
      <w:pPr>
        <w:numPr>
          <w:ilvl w:val="0"/>
          <w:numId w:val="39"/>
        </w:numPr>
        <w:spacing w:before="120" w:after="120" w:line="288" w:lineRule="auto"/>
        <w:ind w:left="0"/>
        <w:jc w:val="left"/>
      </w:pPr>
      <w:r>
        <w:rPr>
          <w:rFonts w:ascii="Arial" w:hAnsi="Arial" w:eastAsia="等线" w:cs="Arial"/>
          <w:sz w:val="22"/>
        </w:rPr>
        <w:t>提供角色专属新手引导与操作帮助中心，所有功能有清晰提示</w:t>
      </w:r>
    </w:p>
    <w:p w14:paraId="11323F81">
      <w:pPr>
        <w:numPr>
          <w:ilvl w:val="0"/>
          <w:numId w:val="40"/>
        </w:numPr>
        <w:spacing w:before="120" w:after="120" w:line="288" w:lineRule="auto"/>
        <w:ind w:left="0"/>
        <w:jc w:val="left"/>
      </w:pPr>
      <w:r>
        <w:rPr>
          <w:rFonts w:ascii="Arial" w:hAnsi="Arial" w:eastAsia="等线" w:cs="Arial"/>
          <w:sz w:val="22"/>
        </w:rPr>
        <w:t>工作台优先展示待办任务，业务节点到期自动提醒，超时任务高频催办</w:t>
      </w:r>
    </w:p>
    <w:p w14:paraId="46E424A4">
      <w:pPr>
        <w:numPr>
          <w:ilvl w:val="0"/>
          <w:numId w:val="41"/>
        </w:numPr>
        <w:spacing w:before="120" w:after="120" w:line="288" w:lineRule="auto"/>
        <w:ind w:left="0"/>
        <w:jc w:val="left"/>
      </w:pPr>
      <w:r>
        <w:rPr>
          <w:rFonts w:ascii="Arial" w:hAnsi="Arial" w:eastAsia="等线" w:cs="Arial"/>
          <w:sz w:val="22"/>
        </w:rPr>
        <w:t>操作容错性强，误操作提供二次确认，页面刷新保留未提交内容</w:t>
      </w:r>
    </w:p>
    <w:p w14:paraId="5DDAB179">
      <w:pPr>
        <w:numPr>
          <w:ilvl w:val="0"/>
          <w:numId w:val="42"/>
        </w:numPr>
        <w:spacing w:before="120" w:after="120" w:line="288" w:lineRule="auto"/>
        <w:ind w:left="0"/>
        <w:jc w:val="left"/>
      </w:pPr>
      <w:r>
        <w:rPr>
          <w:rFonts w:ascii="Arial" w:hAnsi="Arial" w:eastAsia="等线" w:cs="Arial"/>
          <w:sz w:val="22"/>
        </w:rPr>
        <w:t>支持多终端自适应布局，移动端简化界面保留核心功能</w:t>
      </w:r>
    </w:p>
    <w:p w14:paraId="198812C4">
      <w:pPr>
        <w:spacing w:before="260" w:after="120" w:line="288" w:lineRule="auto"/>
        <w:ind w:left="0" w:leftChars="0"/>
        <w:jc w:val="left"/>
        <w:outlineLvl w:val="9"/>
      </w:pPr>
      <w:bookmarkStart w:id="23" w:name="heading_28"/>
      <w:r>
        <w:rPr>
          <w:rFonts w:ascii="Arial" w:hAnsi="Arial" w:eastAsia="等线" w:cs="Arial"/>
          <w:b/>
          <w:sz w:val="28"/>
        </w:rPr>
        <w:t>3.2.5 可维护性与可扩展性需求</w:t>
      </w:r>
      <w:bookmarkEnd w:id="23"/>
    </w:p>
    <w:p w14:paraId="6CF42852">
      <w:pPr>
        <w:numPr>
          <w:ilvl w:val="0"/>
          <w:numId w:val="43"/>
        </w:numPr>
        <w:spacing w:before="120" w:after="120" w:line="288" w:lineRule="auto"/>
        <w:ind w:left="0"/>
        <w:jc w:val="left"/>
      </w:pPr>
      <w:r>
        <w:rPr>
          <w:rFonts w:ascii="Arial" w:hAnsi="Arial" w:eastAsia="等线" w:cs="Arial"/>
          <w:sz w:val="22"/>
        </w:rPr>
        <w:t>模块低耦合高内聚，代码规范，支持版本管理，便于后续维护</w:t>
      </w:r>
    </w:p>
    <w:p w14:paraId="23DBAE7C">
      <w:pPr>
        <w:numPr>
          <w:ilvl w:val="0"/>
          <w:numId w:val="44"/>
        </w:numPr>
        <w:spacing w:before="120" w:after="120" w:line="288" w:lineRule="auto"/>
        <w:ind w:left="0"/>
        <w:jc w:val="left"/>
      </w:pPr>
      <w:r>
        <w:rPr>
          <w:rFonts w:ascii="Arial" w:hAnsi="Arial" w:eastAsia="等线" w:cs="Arial"/>
          <w:sz w:val="22"/>
        </w:rPr>
        <w:t>表单模板、审核流程等均配置化管理，无需修改代码即可调整</w:t>
      </w:r>
    </w:p>
    <w:p w14:paraId="7F2CE353">
      <w:pPr>
        <w:numPr>
          <w:ilvl w:val="0"/>
          <w:numId w:val="45"/>
        </w:numPr>
        <w:spacing w:before="120" w:after="120" w:line="288" w:lineRule="auto"/>
        <w:ind w:left="0"/>
        <w:jc w:val="left"/>
      </w:pPr>
      <w:r>
        <w:rPr>
          <w:rFonts w:ascii="Arial" w:hAnsi="Arial" w:eastAsia="等线" w:cs="Arial"/>
          <w:sz w:val="22"/>
        </w:rPr>
        <w:t>预留功能、接口、角色、数据扩展空间，支持后续系统对接与功能迭代</w:t>
      </w:r>
    </w:p>
    <w:p w14:paraId="11087667">
      <w:pPr>
        <w:numPr>
          <w:ilvl w:val="0"/>
          <w:numId w:val="46"/>
        </w:numPr>
        <w:spacing w:before="120" w:after="120" w:line="288" w:lineRule="auto"/>
        <w:ind w:left="0"/>
        <w:jc w:val="left"/>
      </w:pPr>
      <w:r>
        <w:rPr>
          <w:rFonts w:ascii="Arial" w:hAnsi="Arial" w:eastAsia="等线" w:cs="Arial"/>
          <w:sz w:val="22"/>
        </w:rPr>
        <w:t>提供可视化运维界面，支持服务器监控、数据备份/恢复等操作</w:t>
      </w:r>
    </w:p>
    <w:p w14:paraId="7737F9AD">
      <w:pPr>
        <w:pBdr>
          <w:bottom w:val="single" w:color="DEE0E3" w:sz="2" w:space="0"/>
          <w:between w:val="single" w:color="DEE0E3" w:sz="2" w:space="0"/>
        </w:pBdr>
        <w:spacing w:before="120" w:after="120" w:line="288" w:lineRule="auto"/>
        <w:ind w:left="0"/>
      </w:pPr>
    </w:p>
    <w:p w14:paraId="4B9A6628">
      <w:pPr>
        <w:spacing w:before="300" w:after="120" w:line="288" w:lineRule="auto"/>
        <w:ind w:left="0" w:leftChars="0"/>
        <w:jc w:val="left"/>
        <w:outlineLvl w:val="1"/>
      </w:pPr>
      <w:bookmarkStart w:id="24" w:name="heading_29"/>
      <w:r>
        <w:rPr>
          <w:rFonts w:ascii="Arial" w:hAnsi="Arial" w:eastAsia="等线" w:cs="Arial"/>
          <w:b/>
          <w:sz w:val="30"/>
        </w:rPr>
        <w:t>3.3 接口需求</w:t>
      </w:r>
      <w:bookmarkEnd w:id="24"/>
    </w:p>
    <w:p w14:paraId="15C751F4">
      <w:pPr>
        <w:numPr>
          <w:ilvl w:val="0"/>
          <w:numId w:val="47"/>
        </w:numPr>
        <w:spacing w:before="120" w:after="120" w:line="288" w:lineRule="auto"/>
        <w:ind w:left="0"/>
        <w:jc w:val="left"/>
      </w:pPr>
      <w:r>
        <w:rPr>
          <w:rFonts w:ascii="Arial" w:hAnsi="Arial" w:eastAsia="等线" w:cs="Arial"/>
          <w:b/>
          <w:sz w:val="22"/>
        </w:rPr>
        <w:t>内部接口</w:t>
      </w:r>
      <w:r>
        <w:rPr>
          <w:rFonts w:ascii="Arial" w:hAnsi="Arial" w:eastAsia="等线" w:cs="Arial"/>
          <w:sz w:val="22"/>
        </w:rPr>
        <w:t>：包含用户认证接口、数据查询接口、文件操作接口、消息推送接口、统计分析接口，保障平台内部模块数据交互</w:t>
      </w:r>
    </w:p>
    <w:p w14:paraId="5DDB5DE8">
      <w:pPr>
        <w:numPr>
          <w:ilvl w:val="0"/>
          <w:numId w:val="48"/>
        </w:numPr>
        <w:spacing w:before="120" w:after="120" w:line="288" w:lineRule="auto"/>
        <w:ind w:left="0"/>
        <w:jc w:val="left"/>
      </w:pPr>
      <w:r>
        <w:rPr>
          <w:rFonts w:ascii="Arial" w:hAnsi="Arial" w:eastAsia="等线" w:cs="Arial"/>
          <w:b/>
          <w:sz w:val="22"/>
        </w:rPr>
        <w:t>外部预留接口</w:t>
      </w:r>
      <w:r>
        <w:rPr>
          <w:rFonts w:ascii="Arial" w:hAnsi="Arial" w:eastAsia="等线" w:cs="Arial"/>
          <w:sz w:val="22"/>
        </w:rPr>
        <w:t>：包含统一身份认证接口、教务系统对接接口、移动端接口、第三方通知接口、实习单位对接接口，便于后续系统扩展</w:t>
      </w:r>
    </w:p>
    <w:p w14:paraId="6F83DBEB">
      <w:pPr>
        <w:numPr>
          <w:ilvl w:val="0"/>
          <w:numId w:val="49"/>
        </w:numPr>
        <w:spacing w:before="120" w:after="120" w:line="288" w:lineRule="auto"/>
        <w:ind w:left="0"/>
        <w:jc w:val="left"/>
      </w:pPr>
      <w:r>
        <w:rPr>
          <w:rFonts w:ascii="Arial" w:hAnsi="Arial" w:eastAsia="等线" w:cs="Arial"/>
          <w:b/>
          <w:sz w:val="22"/>
        </w:rPr>
        <w:t>接口规范</w:t>
      </w:r>
      <w:r>
        <w:rPr>
          <w:rFonts w:ascii="Arial" w:hAnsi="Arial" w:eastAsia="等线" w:cs="Arial"/>
          <w:sz w:val="22"/>
        </w:rPr>
        <w:t>：遵循HTTPS协议、RESTful标准，请求/响应为JSON格式，统一错误码，支持版本控制</w:t>
      </w:r>
    </w:p>
    <w:p w14:paraId="1EC76B41">
      <w:pPr>
        <w:pBdr>
          <w:bottom w:val="single" w:color="DEE0E3" w:sz="2" w:space="0"/>
          <w:between w:val="single" w:color="DEE0E3" w:sz="2" w:space="0"/>
        </w:pBdr>
        <w:spacing w:before="120" w:after="120" w:line="288" w:lineRule="auto"/>
        <w:ind w:left="0"/>
      </w:pPr>
    </w:p>
    <w:p w14:paraId="6B605C69">
      <w:pPr>
        <w:spacing w:before="320" w:after="120" w:line="288" w:lineRule="auto"/>
        <w:ind w:left="0" w:leftChars="0"/>
        <w:jc w:val="left"/>
        <w:outlineLvl w:val="0"/>
      </w:pPr>
      <w:bookmarkStart w:id="25" w:name="heading_30"/>
      <w:r>
        <w:rPr>
          <w:rFonts w:ascii="Arial" w:hAnsi="Arial" w:eastAsia="等线" w:cs="Arial"/>
          <w:b/>
          <w:sz w:val="32"/>
        </w:rPr>
        <w:t>四、其他需求</w:t>
      </w:r>
      <w:bookmarkEnd w:id="25"/>
    </w:p>
    <w:p w14:paraId="3CFC0AE3">
      <w:pPr>
        <w:spacing w:before="300" w:after="120" w:line="288" w:lineRule="auto"/>
        <w:ind w:left="0" w:leftChars="0"/>
        <w:jc w:val="left"/>
        <w:outlineLvl w:val="1"/>
      </w:pPr>
      <w:bookmarkStart w:id="26" w:name="heading_31"/>
      <w:r>
        <w:rPr>
          <w:rFonts w:ascii="Arial" w:hAnsi="Arial" w:eastAsia="等线" w:cs="Arial"/>
          <w:b/>
          <w:sz w:val="30"/>
        </w:rPr>
        <w:t>4.1 数据管理需求</w:t>
      </w:r>
      <w:bookmarkEnd w:id="26"/>
    </w:p>
    <w:p w14:paraId="733111E7">
      <w:pPr>
        <w:numPr>
          <w:ilvl w:val="0"/>
          <w:numId w:val="50"/>
        </w:numPr>
        <w:spacing w:before="120" w:after="120" w:line="288" w:lineRule="auto"/>
        <w:ind w:left="0"/>
        <w:jc w:val="left"/>
      </w:pPr>
      <w:r>
        <w:rPr>
          <w:rFonts w:ascii="Arial" w:hAnsi="Arial" w:eastAsia="等线" w:cs="Arial"/>
          <w:sz w:val="22"/>
        </w:rPr>
        <w:t>数据采集：基础信息批量导入，过程数据人工填报，系统自动校验</w:t>
      </w:r>
    </w:p>
    <w:p w14:paraId="36209116">
      <w:pPr>
        <w:numPr>
          <w:ilvl w:val="0"/>
          <w:numId w:val="51"/>
        </w:numPr>
        <w:spacing w:before="120" w:after="120" w:line="288" w:lineRule="auto"/>
        <w:ind w:left="0"/>
        <w:jc w:val="left"/>
      </w:pPr>
      <w:r>
        <w:rPr>
          <w:rFonts w:ascii="Arial" w:hAnsi="Arial" w:eastAsia="等线" w:cs="Arial"/>
          <w:sz w:val="22"/>
        </w:rPr>
        <w:t>数据存储：结构化数据存MySQL，非结构化数据存文件服务，缓存数据存Redis</w:t>
      </w:r>
    </w:p>
    <w:p w14:paraId="72EC1DD0">
      <w:pPr>
        <w:numPr>
          <w:ilvl w:val="0"/>
          <w:numId w:val="52"/>
        </w:numPr>
        <w:spacing w:before="120" w:after="120" w:line="288" w:lineRule="auto"/>
        <w:ind w:left="0"/>
        <w:jc w:val="left"/>
      </w:pPr>
      <w:r>
        <w:rPr>
          <w:rFonts w:ascii="Arial" w:hAnsi="Arial" w:eastAsia="等线" w:cs="Arial"/>
          <w:sz w:val="22"/>
        </w:rPr>
        <w:t>数据清洗：定期清理无效数据，清理前先备份</w:t>
      </w:r>
    </w:p>
    <w:p w14:paraId="6ED2F3B2">
      <w:pPr>
        <w:numPr>
          <w:ilvl w:val="0"/>
          <w:numId w:val="53"/>
        </w:numPr>
        <w:spacing w:before="120" w:after="120" w:line="288" w:lineRule="auto"/>
        <w:ind w:left="0"/>
        <w:jc w:val="left"/>
      </w:pPr>
      <w:r>
        <w:rPr>
          <w:rFonts w:ascii="Arial" w:hAnsi="Arial" w:eastAsia="等线" w:cs="Arial"/>
          <w:sz w:val="22"/>
        </w:rPr>
        <w:t>数据归档：实习周期结束后由学院管理员完成归档确认；归档数据永久保存，归档后默认不可编辑</w:t>
      </w:r>
    </w:p>
    <w:p w14:paraId="2238B138">
      <w:pPr>
        <w:numPr>
          <w:ilvl w:val="0"/>
          <w:numId w:val="54"/>
        </w:numPr>
        <w:spacing w:before="120" w:after="120" w:line="288" w:lineRule="auto"/>
        <w:ind w:left="0"/>
        <w:jc w:val="left"/>
      </w:pPr>
      <w:r>
        <w:rPr>
          <w:rFonts w:ascii="Arial" w:hAnsi="Arial" w:eastAsia="等线" w:cs="Arial"/>
          <w:sz w:val="22"/>
        </w:rPr>
        <w:t>数据销毁：超保存期数据仅逻辑销毁，归档数据不允许销毁</w:t>
      </w:r>
    </w:p>
    <w:p w14:paraId="1D18FB1A">
      <w:pPr>
        <w:spacing w:before="300" w:after="120" w:line="288" w:lineRule="auto"/>
        <w:ind w:left="0" w:leftChars="0"/>
        <w:jc w:val="left"/>
        <w:outlineLvl w:val="1"/>
      </w:pPr>
      <w:bookmarkStart w:id="27" w:name="heading_32"/>
      <w:r>
        <w:rPr>
          <w:rFonts w:ascii="Arial" w:hAnsi="Arial" w:eastAsia="等线" w:cs="Arial"/>
          <w:b/>
          <w:sz w:val="30"/>
        </w:rPr>
        <w:t>4.2 故障处理需求</w:t>
      </w:r>
      <w:bookmarkEnd w:id="27"/>
    </w:p>
    <w:p w14:paraId="67433E45">
      <w:pPr>
        <w:numPr>
          <w:ilvl w:val="0"/>
          <w:numId w:val="55"/>
        </w:numPr>
        <w:spacing w:before="120" w:after="120" w:line="288" w:lineRule="auto"/>
        <w:ind w:left="0"/>
        <w:jc w:val="left"/>
      </w:pPr>
      <w:r>
        <w:rPr>
          <w:rFonts w:ascii="Arial" w:hAnsi="Arial" w:eastAsia="等线" w:cs="Arial"/>
          <w:sz w:val="22"/>
        </w:rPr>
        <w:t>故障分级响应，建立标准化处理流程，最小化对实习管理的影响</w:t>
      </w:r>
    </w:p>
    <w:p w14:paraId="1F74A684">
      <w:pPr>
        <w:numPr>
          <w:ilvl w:val="0"/>
          <w:numId w:val="56"/>
        </w:numPr>
        <w:spacing w:before="120" w:after="120" w:line="288" w:lineRule="auto"/>
        <w:ind w:left="0"/>
        <w:jc w:val="left"/>
      </w:pPr>
      <w:r>
        <w:rPr>
          <w:rFonts w:ascii="Arial" w:hAnsi="Arial" w:eastAsia="等线" w:cs="Arial"/>
          <w:sz w:val="22"/>
        </w:rPr>
        <w:t>部署可视化监控平台，指标超阈值自动告警</w:t>
      </w:r>
    </w:p>
    <w:p w14:paraId="07109675">
      <w:pPr>
        <w:numPr>
          <w:ilvl w:val="0"/>
          <w:numId w:val="57"/>
        </w:numPr>
        <w:spacing w:before="120" w:after="120" w:line="288" w:lineRule="auto"/>
        <w:ind w:left="0"/>
        <w:jc w:val="left"/>
      </w:pPr>
      <w:r>
        <w:rPr>
          <w:rFonts w:ascii="Arial" w:hAnsi="Arial" w:eastAsia="等线" w:cs="Arial"/>
          <w:sz w:val="22"/>
        </w:rPr>
        <w:t>故障处理前发布公告，处理后复盘记录，避免同类问题再次发生</w:t>
      </w:r>
    </w:p>
    <w:p w14:paraId="2F80B949">
      <w:pPr>
        <w:numPr>
          <w:ilvl w:val="0"/>
          <w:numId w:val="58"/>
        </w:numPr>
        <w:spacing w:before="120" w:after="120" w:line="288" w:lineRule="auto"/>
        <w:ind w:left="0"/>
        <w:jc w:val="left"/>
      </w:pPr>
      <w:r>
        <w:rPr>
          <w:rFonts w:ascii="Arial" w:hAnsi="Arial" w:eastAsia="等线" w:cs="Arial"/>
          <w:sz w:val="22"/>
        </w:rPr>
        <w:t>数据丢失/错乱时，用最新备份文件恢复，恢复后校验数据准确性</w:t>
      </w:r>
    </w:p>
    <w:p w14:paraId="39C4F40F">
      <w:pPr>
        <w:spacing w:before="300" w:after="120" w:line="288" w:lineRule="auto"/>
        <w:ind w:left="0" w:leftChars="0"/>
        <w:jc w:val="left"/>
        <w:outlineLvl w:val="1"/>
      </w:pPr>
      <w:bookmarkStart w:id="28" w:name="heading_33"/>
      <w:r>
        <w:rPr>
          <w:rFonts w:ascii="Arial" w:hAnsi="Arial" w:eastAsia="等线" w:cs="Arial"/>
          <w:b/>
          <w:sz w:val="30"/>
        </w:rPr>
        <w:t>4.3 兼容性需求</w:t>
      </w:r>
      <w:bookmarkEnd w:id="28"/>
    </w:p>
    <w:p w14:paraId="7E1D9AD2">
      <w:pPr>
        <w:numPr>
          <w:ilvl w:val="0"/>
          <w:numId w:val="59"/>
        </w:numPr>
        <w:spacing w:before="120" w:after="120" w:line="288" w:lineRule="auto"/>
        <w:ind w:left="0"/>
        <w:jc w:val="left"/>
      </w:pPr>
      <w:r>
        <w:rPr>
          <w:rFonts w:ascii="Arial" w:hAnsi="Arial" w:eastAsia="等线" w:cs="Arial"/>
          <w:sz w:val="22"/>
        </w:rPr>
        <w:t>浏览器兼容性：支持Chrome、Edge、Firefox、Safari最新版本及前2个版本</w:t>
      </w:r>
    </w:p>
    <w:p w14:paraId="6B5BDF3A">
      <w:pPr>
        <w:numPr>
          <w:ilvl w:val="0"/>
          <w:numId w:val="60"/>
        </w:numPr>
        <w:spacing w:before="120" w:after="120" w:line="288" w:lineRule="auto"/>
        <w:ind w:left="0"/>
        <w:jc w:val="left"/>
      </w:pPr>
      <w:r>
        <w:rPr>
          <w:rFonts w:ascii="Arial" w:hAnsi="Arial" w:eastAsia="等线" w:cs="Arial"/>
          <w:sz w:val="22"/>
        </w:rPr>
        <w:t>操作系统兼容性：支持Windows 10/11、macOS 11+、Android 9.0+、iOS 13.0+</w:t>
      </w:r>
    </w:p>
    <w:p w14:paraId="4CB18BDB">
      <w:pPr>
        <w:numPr>
          <w:ilvl w:val="0"/>
          <w:numId w:val="61"/>
        </w:numPr>
        <w:spacing w:before="120" w:after="120" w:line="288" w:lineRule="auto"/>
        <w:ind w:left="0"/>
        <w:jc w:val="left"/>
      </w:pPr>
      <w:r>
        <w:rPr>
          <w:rFonts w:ascii="Arial" w:hAnsi="Arial" w:eastAsia="等线" w:cs="Arial"/>
          <w:sz w:val="22"/>
        </w:rPr>
        <w:t>文件格式兼容性：支持常见文档、图片格式上传/预览，不支持格式给出转换提示</w:t>
      </w:r>
    </w:p>
    <w:p w14:paraId="5C3623A6">
      <w:pPr>
        <w:numPr>
          <w:ilvl w:val="0"/>
          <w:numId w:val="62"/>
        </w:numPr>
        <w:spacing w:before="120" w:after="120" w:line="288" w:lineRule="auto"/>
        <w:ind w:left="0"/>
        <w:jc w:val="left"/>
      </w:pPr>
      <w:r>
        <w:rPr>
          <w:rFonts w:ascii="Arial" w:hAnsi="Arial" w:eastAsia="等线" w:cs="Arial"/>
          <w:sz w:val="22"/>
        </w:rPr>
        <w:t>分辨率兼容性：自适应PC端、移动端主流分辨率，界面布局合理</w:t>
      </w:r>
    </w:p>
    <w:p w14:paraId="56BE7D8B">
      <w:pPr>
        <w:spacing w:before="300" w:after="120" w:line="288" w:lineRule="auto"/>
        <w:ind w:left="0" w:leftChars="0"/>
        <w:jc w:val="left"/>
        <w:outlineLvl w:val="1"/>
      </w:pPr>
      <w:bookmarkStart w:id="29" w:name="heading_34"/>
      <w:r>
        <w:rPr>
          <w:rFonts w:ascii="Arial" w:hAnsi="Arial" w:eastAsia="等线" w:cs="Arial"/>
          <w:b/>
          <w:sz w:val="30"/>
        </w:rPr>
        <w:t>4.4 培训与文档需求</w:t>
      </w:r>
      <w:bookmarkEnd w:id="29"/>
    </w:p>
    <w:p w14:paraId="0C63ADCA">
      <w:pPr>
        <w:numPr>
          <w:ilvl w:val="0"/>
          <w:numId w:val="63"/>
        </w:numPr>
        <w:spacing w:before="120" w:after="120" w:line="288" w:lineRule="auto"/>
        <w:ind w:left="0"/>
        <w:jc w:val="left"/>
      </w:pPr>
      <w:r>
        <w:rPr>
          <w:rFonts w:ascii="Arial" w:hAnsi="Arial" w:eastAsia="等线" w:cs="Arial"/>
          <w:sz w:val="22"/>
        </w:rPr>
        <w:t>为各角色提供针对性培训，包含线上直播、线下授课、操作视频</w:t>
      </w:r>
    </w:p>
    <w:p w14:paraId="62BB35B5">
      <w:pPr>
        <w:numPr>
          <w:ilvl w:val="0"/>
          <w:numId w:val="64"/>
        </w:numPr>
        <w:spacing w:before="120" w:after="120" w:line="288" w:lineRule="auto"/>
        <w:ind w:left="0"/>
        <w:jc w:val="left"/>
      </w:pPr>
      <w:r>
        <w:rPr>
          <w:rFonts w:ascii="Arial" w:hAnsi="Arial" w:eastAsia="等线" w:cs="Arial"/>
          <w:sz w:val="22"/>
        </w:rPr>
        <w:t>编写按角色划分的用户操作手册、管理员运维手册，提供PDF版本</w:t>
      </w:r>
    </w:p>
    <w:p w14:paraId="2E979DED">
      <w:pPr>
        <w:numPr>
          <w:ilvl w:val="0"/>
          <w:numId w:val="65"/>
        </w:numPr>
        <w:spacing w:before="120" w:after="120" w:line="288" w:lineRule="auto"/>
        <w:ind w:left="0"/>
        <w:jc w:val="left"/>
      </w:pPr>
      <w:r>
        <w:rPr>
          <w:rFonts w:ascii="Arial" w:hAnsi="Arial" w:eastAsia="等线" w:cs="Arial"/>
          <w:sz w:val="22"/>
        </w:rPr>
        <w:t>为项目团队编写系统设计文档、数据库设计文档、接口文档，便于后续维护</w:t>
      </w:r>
    </w:p>
    <w:p w14:paraId="3A5BD06A">
      <w:pPr>
        <w:pBdr>
          <w:bottom w:val="single" w:color="DEE0E3" w:sz="2" w:space="0"/>
          <w:between w:val="single" w:color="DEE0E3" w:sz="2" w:space="0"/>
        </w:pBdr>
        <w:spacing w:before="120" w:after="120" w:line="288" w:lineRule="auto"/>
        <w:ind w:left="0"/>
      </w:pPr>
    </w:p>
    <w:p w14:paraId="1478285F">
      <w:pPr>
        <w:widowControl w:val="0"/>
        <w:spacing w:before="320" w:after="120" w:line="288" w:lineRule="auto"/>
        <w:ind w:left="0" w:leftChars="0"/>
        <w:jc w:val="left"/>
        <w:outlineLvl w:val="0"/>
        <w:rPr>
          <w:rFonts w:hint="default"/>
          <w:sz w:val="21"/>
          <w:szCs w:val="22"/>
          <w:lang w:val="en-US" w:eastAsia="zh-CN"/>
        </w:rPr>
      </w:pPr>
      <w:bookmarkStart w:id="30" w:name="heading_40"/>
      <w:r>
        <w:rPr>
          <w:rFonts w:hint="eastAsia" w:ascii="Arial" w:hAnsi="Arial" w:eastAsia="等线" w:cs="Arial"/>
          <w:b/>
          <w:sz w:val="32"/>
          <w:szCs w:val="22"/>
          <w:lang w:val="en-US" w:eastAsia="zh-CN"/>
        </w:rPr>
        <w:t>五、</w:t>
      </w:r>
      <w:r>
        <w:rPr>
          <w:rFonts w:hint="default" w:ascii="Arial" w:hAnsi="Arial" w:eastAsia="等线" w:cs="Arial"/>
          <w:b/>
          <w:sz w:val="32"/>
          <w:szCs w:val="22"/>
          <w:lang w:val="en-US" w:eastAsia="zh-CN"/>
        </w:rPr>
        <w:t>需求优先级</w:t>
      </w:r>
    </w:p>
    <w:p w14:paraId="6A74B9B2">
      <w:pPr>
        <w:widowControl w:val="0"/>
        <w:spacing w:before="120" w:after="120" w:line="288" w:lineRule="auto"/>
        <w:ind w:left="0" w:leftChars="0" w:firstLine="440" w:firstLineChars="200"/>
        <w:jc w:val="left"/>
        <w:rPr>
          <w:rFonts w:hint="default"/>
          <w:sz w:val="21"/>
          <w:szCs w:val="22"/>
          <w:lang w:val="en-US" w:eastAsia="zh-CN"/>
        </w:rPr>
      </w:pPr>
      <w:r>
        <w:rPr>
          <w:rFonts w:hint="default" w:ascii="Arial" w:hAnsi="Arial" w:eastAsia="等线" w:cs="Arial"/>
          <w:sz w:val="22"/>
          <w:szCs w:val="22"/>
          <w:lang w:val="en-US" w:eastAsia="zh-CN"/>
        </w:rPr>
        <w:t>本平台的需求优先级按MoSCoW 法则划分为核心必选（Must have）、重要补充（Should have）、可选优化（Could have）、暂不实现（Won’t have）四个等级，确保项目开发按优先级推进，先实现核心业务流程，再逐步完善补充功能。</w:t>
      </w:r>
    </w:p>
    <w:p w14:paraId="41182518">
      <w:pPr>
        <w:widowControl w:val="0"/>
        <w:spacing w:before="300" w:after="120" w:line="288" w:lineRule="auto"/>
        <w:ind w:left="0" w:leftChars="0"/>
        <w:jc w:val="left"/>
        <w:outlineLvl w:val="1"/>
        <w:rPr>
          <w:rFonts w:hint="default"/>
          <w:sz w:val="21"/>
          <w:szCs w:val="22"/>
          <w:lang w:val="en-US" w:eastAsia="zh-CN"/>
        </w:rPr>
      </w:pPr>
      <w:r>
        <w:rPr>
          <w:rFonts w:hint="default" w:ascii="Arial" w:hAnsi="Arial" w:eastAsia="等线" w:cs="Arial"/>
          <w:b/>
          <w:sz w:val="30"/>
          <w:szCs w:val="22"/>
          <w:lang w:val="en-US" w:eastAsia="zh-CN"/>
        </w:rPr>
        <w:t>5.1 核心必选（Must have）</w:t>
      </w:r>
    </w:p>
    <w:p w14:paraId="2E2EA175">
      <w:pPr>
        <w:widowControl w:val="0"/>
        <w:numPr>
          <w:ilvl w:val="0"/>
          <w:numId w:val="66"/>
        </w:numPr>
        <w:spacing w:before="120" w:after="120" w:line="288" w:lineRule="auto"/>
        <w:ind w:left="0" w:leftChars="0"/>
        <w:jc w:val="left"/>
        <w:rPr>
          <w:rFonts w:hint="default"/>
          <w:sz w:val="21"/>
          <w:szCs w:val="22"/>
          <w:lang w:val="en-US" w:eastAsia="zh-CN"/>
        </w:rPr>
      </w:pPr>
      <w:r>
        <w:rPr>
          <w:rFonts w:hint="default" w:ascii="Arial" w:hAnsi="Arial" w:eastAsia="等线" w:cs="Arial"/>
          <w:sz w:val="22"/>
          <w:szCs w:val="22"/>
          <w:lang w:val="en-US" w:eastAsia="zh-CN"/>
        </w:rPr>
        <w:t>账号与认证管理（登录、密码重置、权限控制）；</w:t>
      </w:r>
    </w:p>
    <w:p w14:paraId="3D409AF2">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学生端核心功能（个人中心、指导教师申请、实习申请、任课 / 班主任实习核心表单填报、材料提交、消息查看）；</w:t>
      </w:r>
    </w:p>
    <w:p w14:paraId="7FA80BFC">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指导教师端核心功能（学生名单查看、指导申请确认、过程材料审核、进度跟踪、评价管理）；</w:t>
      </w:r>
    </w:p>
    <w:p w14:paraId="5A01D5BC">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学院管理员端核心功能（学生 / 教师管理、实习单位信息库管理、实习申请审批、终审与归档、基础统计）；</w:t>
      </w:r>
    </w:p>
    <w:p w14:paraId="18E1EA3D">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超级管理员端核心功能（基础数据管理、学院审核与开通、权限配置、日志审计）；</w:t>
      </w:r>
    </w:p>
    <w:p w14:paraId="3B596E24">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核心非功能需求（性能、安全、可靠性的基础要求）；</w:t>
      </w:r>
    </w:p>
    <w:p w14:paraId="11A42836">
      <w:pPr>
        <w:widowControl w:val="0"/>
        <w:numPr>
          <w:ilvl w:val="0"/>
          <w:numId w:val="66"/>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内部接口的实现。</w:t>
      </w:r>
    </w:p>
    <w:p w14:paraId="3E3B0EF6">
      <w:pPr>
        <w:widowControl w:val="0"/>
        <w:spacing w:before="300" w:after="120" w:line="288" w:lineRule="auto"/>
        <w:ind w:left="0" w:leftChars="0"/>
        <w:jc w:val="left"/>
        <w:outlineLvl w:val="1"/>
        <w:rPr>
          <w:rFonts w:hint="default"/>
          <w:sz w:val="21"/>
          <w:szCs w:val="22"/>
          <w:lang w:val="en-US" w:eastAsia="zh-CN"/>
        </w:rPr>
      </w:pPr>
      <w:r>
        <w:rPr>
          <w:rFonts w:hint="default" w:ascii="Arial" w:hAnsi="Arial" w:eastAsia="等线" w:cs="Arial"/>
          <w:b/>
          <w:sz w:val="30"/>
          <w:szCs w:val="22"/>
          <w:lang w:val="en-US" w:eastAsia="zh-CN"/>
        </w:rPr>
        <w:t>5.2 重要补充（Should have）</w:t>
      </w:r>
    </w:p>
    <w:p w14:paraId="18AEF0F8">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为提升平台使用体验与管理效率的重要功能，一期开发完成核心功能后优先实现，包括：</w:t>
      </w:r>
    </w:p>
    <w:p w14:paraId="321AB5F5">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学生端的文件缓存、历史版本查看、指标完成情况查看；</w:t>
      </w:r>
    </w:p>
    <w:p w14:paraId="47F79511">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指导教师端的提醒督办、指导报告输出；</w:t>
      </w:r>
    </w:p>
    <w:p w14:paraId="6F7515A0">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学院管理员端的高级表单配置、详细的统计与报表、批量归档；</w:t>
      </w:r>
    </w:p>
    <w:p w14:paraId="403C222E">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超级管理员端的系统监控、异常数据处理；</w:t>
      </w:r>
    </w:p>
    <w:p w14:paraId="2B32F93F">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非功能需求的进阶要求（如移动端自适应优化、表单临时保存）；</w:t>
      </w:r>
    </w:p>
    <w:p w14:paraId="23049F80">
      <w:pPr>
        <w:widowControl w:val="0"/>
        <w:numPr>
          <w:ilvl w:val="0"/>
          <w:numId w:val="67"/>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外部预留接口的规范定义、适配层预留与联调准备。</w:t>
      </w:r>
    </w:p>
    <w:p w14:paraId="0905CDCF">
      <w:pPr>
        <w:widowControl w:val="0"/>
        <w:spacing w:before="300" w:after="120" w:line="288" w:lineRule="auto"/>
        <w:ind w:left="0" w:leftChars="0"/>
        <w:jc w:val="left"/>
        <w:outlineLvl w:val="1"/>
        <w:rPr>
          <w:rFonts w:hint="default"/>
          <w:sz w:val="21"/>
          <w:szCs w:val="22"/>
          <w:lang w:val="en-US" w:eastAsia="zh-CN"/>
        </w:rPr>
      </w:pPr>
      <w:r>
        <w:rPr>
          <w:rFonts w:hint="default" w:ascii="Arial" w:hAnsi="Arial" w:eastAsia="等线" w:cs="Arial"/>
          <w:b/>
          <w:sz w:val="30"/>
          <w:szCs w:val="22"/>
          <w:lang w:val="en-US" w:eastAsia="zh-CN"/>
        </w:rPr>
        <w:t>5.3 可选优化（Could have）</w:t>
      </w:r>
    </w:p>
    <w:p w14:paraId="2DDF6F92">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为提升平台个性化与智能化的优化功能，根据一期开发进度与院校需求，择机实现，包括：</w:t>
      </w:r>
    </w:p>
    <w:p w14:paraId="5A1357B9">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各角色工作台的个性化定制（如自定义待办展示、数据看板筛选）；</w:t>
      </w:r>
    </w:p>
    <w:p w14:paraId="4362CF66">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表单填写的智能提示（如字段格式提醒、必填项提醒）；</w:t>
      </w:r>
    </w:p>
    <w:p w14:paraId="0ACCADC0">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数据统计的可视化优化（如 3D 图表、个性化报表）；</w:t>
      </w:r>
    </w:p>
    <w:p w14:paraId="781037E1">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消息提醒的多渠道扩展（如微信公众号提醒）；</w:t>
      </w:r>
    </w:p>
    <w:p w14:paraId="24B53320">
      <w:pPr>
        <w:widowControl w:val="0"/>
        <w:numPr>
          <w:ilvl w:val="0"/>
          <w:numId w:val="68"/>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平台操作的快捷功能（如批量审核、批量提交）。</w:t>
      </w:r>
    </w:p>
    <w:p w14:paraId="0661BCD5">
      <w:pPr>
        <w:widowControl w:val="0"/>
        <w:spacing w:before="300" w:after="120" w:line="288" w:lineRule="auto"/>
        <w:ind w:left="0" w:leftChars="0"/>
        <w:jc w:val="left"/>
        <w:outlineLvl w:val="1"/>
        <w:rPr>
          <w:rFonts w:hint="default"/>
          <w:sz w:val="21"/>
          <w:szCs w:val="22"/>
          <w:lang w:val="en-US" w:eastAsia="zh-CN"/>
        </w:rPr>
      </w:pPr>
      <w:r>
        <w:rPr>
          <w:rFonts w:hint="default" w:ascii="Arial" w:hAnsi="Arial" w:eastAsia="等线" w:cs="Arial"/>
          <w:b/>
          <w:sz w:val="30"/>
          <w:szCs w:val="22"/>
          <w:lang w:val="en-US" w:eastAsia="zh-CN"/>
        </w:rPr>
        <w:t>5.4 暂不实现（Won’t have）</w:t>
      </w:r>
    </w:p>
    <w:p w14:paraId="52A8F030">
      <w:pPr>
        <w:widowControl w:val="0"/>
        <w:numPr>
          <w:ilvl w:val="0"/>
          <w:numId w:val="69"/>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本期开发暂不实现，预留扩展接口，待后续版本迭代开发的功能，包括：</w:t>
      </w:r>
    </w:p>
    <w:p w14:paraId="76B87A87">
      <w:pPr>
        <w:widowControl w:val="0"/>
        <w:numPr>
          <w:ilvl w:val="0"/>
          <w:numId w:val="69"/>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师生即时聊天、群组协同功能；</w:t>
      </w:r>
    </w:p>
    <w:p w14:paraId="65230A30">
      <w:pPr>
        <w:widowControl w:val="0"/>
        <w:numPr>
          <w:ilvl w:val="0"/>
          <w:numId w:val="69"/>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智能风险预警、智能推荐功能（如推荐实习单位、指导教师）；</w:t>
      </w:r>
    </w:p>
    <w:p w14:paraId="24D5AE69">
      <w:pPr>
        <w:widowControl w:val="0"/>
        <w:numPr>
          <w:ilvl w:val="0"/>
          <w:numId w:val="69"/>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移动端小程序 / APP 的开发；</w:t>
      </w:r>
    </w:p>
    <w:p w14:paraId="5046880C">
      <w:pPr>
        <w:widowControl w:val="0"/>
        <w:numPr>
          <w:ilvl w:val="0"/>
          <w:numId w:val="69"/>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与院校统一身份认证系统、教务管理系统的对接；</w:t>
      </w:r>
    </w:p>
    <w:p w14:paraId="395ED588">
      <w:pPr>
        <w:widowControl w:val="0"/>
        <w:numPr>
          <w:ilvl w:val="0"/>
          <w:numId w:val="69"/>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实习单位管理员角色的开发与功能实现；</w:t>
      </w:r>
    </w:p>
    <w:p w14:paraId="6C583DB2">
      <w:pPr>
        <w:widowControl w:val="0"/>
        <w:numPr>
          <w:ilvl w:val="0"/>
          <w:numId w:val="69"/>
        </w:numPr>
        <w:spacing w:before="120" w:after="120" w:line="288" w:lineRule="auto"/>
        <w:ind w:left="0" w:leftChars="0" w:hanging="420" w:firstLineChars="0"/>
        <w:jc w:val="left"/>
        <w:rPr>
          <w:rFonts w:hint="default"/>
          <w:sz w:val="21"/>
          <w:szCs w:val="22"/>
          <w:lang w:val="en-US" w:eastAsia="zh-CN"/>
        </w:rPr>
      </w:pPr>
      <w:r>
        <w:rPr>
          <w:rFonts w:hint="default" w:ascii="Arial" w:hAnsi="Arial" w:eastAsia="等线" w:cs="Arial"/>
          <w:sz w:val="22"/>
          <w:szCs w:val="22"/>
          <w:lang w:val="en-US" w:eastAsia="zh-CN"/>
        </w:rPr>
        <w:t>大数据分析、实习质量评估模型的开发。</w:t>
      </w:r>
    </w:p>
    <w:p w14:paraId="75917BAE">
      <w:pPr>
        <w:widowControl w:val="0"/>
        <w:numPr>
          <w:numId w:val="0"/>
        </w:numPr>
        <w:spacing w:before="120" w:after="120" w:line="288" w:lineRule="auto"/>
        <w:jc w:val="left"/>
        <w:rPr>
          <w:rFonts w:hint="default"/>
          <w:sz w:val="21"/>
          <w:szCs w:val="22"/>
          <w:lang w:val="en-US" w:eastAsia="zh-CN"/>
        </w:rPr>
      </w:pPr>
    </w:p>
    <w:p w14:paraId="5DC143EF">
      <w:pPr>
        <w:widowControl w:val="0"/>
        <w:numPr>
          <w:numId w:val="0"/>
        </w:numPr>
        <w:spacing w:before="120" w:after="120" w:line="288" w:lineRule="auto"/>
        <w:ind w:left="-420" w:leftChars="0" w:firstLine="0" w:firstLineChars="0"/>
        <w:jc w:val="left"/>
        <w:outlineLvl w:val="0"/>
        <w:rPr>
          <w:rFonts w:hint="eastAsia" w:ascii="等线" w:hAnsi="等线" w:eastAsia="等线" w:cs="等线"/>
          <w:b/>
          <w:bCs/>
          <w:sz w:val="32"/>
          <w:szCs w:val="32"/>
          <w:lang w:val="en-US" w:eastAsia="zh-CN"/>
        </w:rPr>
      </w:pPr>
      <w:r>
        <w:rPr>
          <w:rFonts w:hint="eastAsia" w:ascii="等线" w:hAnsi="等线" w:eastAsia="等线" w:cs="等线"/>
          <w:b/>
          <w:bCs/>
          <w:sz w:val="32"/>
          <w:szCs w:val="32"/>
          <w:lang w:val="en-US" w:eastAsia="zh-CN"/>
        </w:rPr>
        <w:t>六、项目团队协作与分工</w:t>
      </w:r>
    </w:p>
    <w:p w14:paraId="39579115">
      <w:pPr>
        <w:widowControl w:val="0"/>
        <w:numPr>
          <w:numId w:val="0"/>
        </w:numPr>
        <w:spacing w:before="120" w:after="120" w:line="288" w:lineRule="auto"/>
        <w:ind w:left="-420" w:leftChars="0"/>
        <w:jc w:val="left"/>
        <w:rPr>
          <w:rFonts w:hint="eastAsia" w:ascii="等线" w:hAnsi="等线" w:eastAsia="等线" w:cs="等线"/>
          <w:sz w:val="22"/>
          <w:szCs w:val="22"/>
          <w:lang w:val="en-US" w:eastAsia="zh-CN"/>
        </w:rPr>
      </w:pPr>
      <w:r>
        <w:rPr>
          <w:rFonts w:hint="eastAsia" w:ascii="等线" w:hAnsi="等线" w:eastAsia="等线" w:cs="等线"/>
          <w:sz w:val="22"/>
          <w:szCs w:val="22"/>
          <w:lang w:val="en-US" w:eastAsia="zh-CN"/>
        </w:rPr>
        <w:t>本需求规格说明书由师范生教育实习全过程管理平台项目组以调研、撰写、校对三大核心环节为核心分工完成，各环节专人负责、全程协同，确保文档编制的专业性、准确性、规范性，具体分工如下：</w:t>
      </w:r>
    </w:p>
    <w:tbl>
      <w:tblPr>
        <w:tblStyle w:val="7"/>
        <w:tblW w:w="8827" w:type="dxa"/>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92"/>
        <w:gridCol w:w="1569"/>
        <w:gridCol w:w="5666"/>
      </w:tblGrid>
      <w:tr w14:paraId="1918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2" w:type="dxa"/>
          </w:tcPr>
          <w:p w14:paraId="030624A4">
            <w:pPr>
              <w:widowControl w:val="0"/>
              <w:numPr>
                <w:numId w:val="0"/>
              </w:numPr>
              <w:spacing w:before="120" w:after="120" w:line="288" w:lineRule="auto"/>
              <w:jc w:val="center"/>
              <w:rPr>
                <w:rFonts w:hint="eastAsia" w:ascii="等线" w:hAnsi="等线" w:eastAsia="等线" w:cs="等线"/>
                <w:b/>
                <w:bCs/>
                <w:sz w:val="22"/>
                <w:szCs w:val="22"/>
                <w:vertAlign w:val="baseline"/>
                <w:lang w:val="en-US" w:eastAsia="zh-CN"/>
              </w:rPr>
            </w:pPr>
            <w:r>
              <w:rPr>
                <w:rFonts w:hint="eastAsia" w:ascii="等线" w:hAnsi="等线" w:eastAsia="等线" w:cs="等线"/>
                <w:b/>
                <w:bCs/>
                <w:sz w:val="22"/>
                <w:szCs w:val="22"/>
              </w:rPr>
              <w:t>核心工作环节</w:t>
            </w:r>
          </w:p>
        </w:tc>
        <w:tc>
          <w:tcPr>
            <w:tcW w:w="1569" w:type="dxa"/>
          </w:tcPr>
          <w:p w14:paraId="5E8F1F09">
            <w:pPr>
              <w:widowControl w:val="0"/>
              <w:numPr>
                <w:numId w:val="0"/>
              </w:numPr>
              <w:spacing w:before="120" w:after="120" w:line="288" w:lineRule="auto"/>
              <w:jc w:val="center"/>
              <w:rPr>
                <w:rFonts w:hint="eastAsia" w:ascii="等线" w:hAnsi="等线" w:eastAsia="等线" w:cs="等线"/>
                <w:b/>
                <w:bCs/>
                <w:sz w:val="22"/>
                <w:szCs w:val="22"/>
                <w:vertAlign w:val="baseline"/>
                <w:lang w:val="en-US" w:eastAsia="zh-CN"/>
              </w:rPr>
            </w:pPr>
            <w:r>
              <w:rPr>
                <w:rFonts w:hint="eastAsia" w:ascii="等线" w:hAnsi="等线" w:eastAsia="等线" w:cs="等线"/>
                <w:b/>
                <w:bCs/>
                <w:sz w:val="22"/>
                <w:szCs w:val="22"/>
              </w:rPr>
              <w:t>执行</w:t>
            </w:r>
            <w:r>
              <w:rPr>
                <w:rFonts w:hint="eastAsia" w:ascii="等线" w:hAnsi="等线" w:eastAsia="等线" w:cs="等线"/>
                <w:b/>
                <w:bCs/>
                <w:sz w:val="22"/>
                <w:szCs w:val="22"/>
                <w:lang w:val="en-US" w:eastAsia="zh-CN"/>
              </w:rPr>
              <w:t>人员</w:t>
            </w:r>
          </w:p>
        </w:tc>
        <w:tc>
          <w:tcPr>
            <w:tcW w:w="5666" w:type="dxa"/>
          </w:tcPr>
          <w:p w14:paraId="5F8AF4C1">
            <w:pPr>
              <w:widowControl w:val="0"/>
              <w:numPr>
                <w:numId w:val="0"/>
              </w:numPr>
              <w:spacing w:before="120" w:after="120" w:line="288" w:lineRule="auto"/>
              <w:jc w:val="center"/>
              <w:rPr>
                <w:rFonts w:hint="eastAsia" w:ascii="等线" w:hAnsi="等线" w:eastAsia="等线" w:cs="等线"/>
                <w:b/>
                <w:bCs/>
                <w:sz w:val="22"/>
                <w:szCs w:val="22"/>
                <w:vertAlign w:val="baseline"/>
                <w:lang w:val="en-US" w:eastAsia="zh-CN"/>
              </w:rPr>
            </w:pPr>
            <w:r>
              <w:rPr>
                <w:rFonts w:hint="eastAsia" w:ascii="等线" w:hAnsi="等线" w:eastAsia="等线" w:cs="等线"/>
                <w:b/>
                <w:bCs/>
                <w:sz w:val="22"/>
                <w:szCs w:val="22"/>
              </w:rPr>
              <w:t>具体职责</w:t>
            </w:r>
          </w:p>
        </w:tc>
      </w:tr>
      <w:tr w14:paraId="10AF7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2" w:type="dxa"/>
          </w:tcPr>
          <w:p w14:paraId="42262A53">
            <w:pPr>
              <w:widowControl w:val="0"/>
              <w:numPr>
                <w:numId w:val="0"/>
              </w:numPr>
              <w:spacing w:before="120" w:after="120" w:line="288" w:lineRule="auto"/>
              <w:jc w:val="center"/>
              <w:rPr>
                <w:rFonts w:hint="eastAsia" w:ascii="等线" w:hAnsi="等线" w:eastAsia="等线" w:cs="等线"/>
                <w:sz w:val="22"/>
                <w:szCs w:val="22"/>
                <w:vertAlign w:val="baseline"/>
                <w:lang w:val="en-US" w:eastAsia="zh-CN"/>
              </w:rPr>
            </w:pPr>
            <w:r>
              <w:rPr>
                <w:rStyle w:val="9"/>
                <w:rFonts w:hint="eastAsia" w:ascii="等线" w:hAnsi="等线" w:eastAsia="等线" w:cs="等线"/>
                <w:b/>
                <w:bCs/>
                <w:color w:val="1F2329"/>
                <w:sz w:val="22"/>
                <w:szCs w:val="22"/>
                <w:bdr w:val="none" w:color="auto" w:sz="0" w:space="0"/>
              </w:rPr>
              <w:t>调研</w:t>
            </w:r>
          </w:p>
        </w:tc>
        <w:tc>
          <w:tcPr>
            <w:tcW w:w="1569" w:type="dxa"/>
          </w:tcPr>
          <w:p w14:paraId="568DB8B3">
            <w:pPr>
              <w:widowControl w:val="0"/>
              <w:numPr>
                <w:numId w:val="0"/>
              </w:numPr>
              <w:spacing w:before="120" w:after="120" w:line="288" w:lineRule="auto"/>
              <w:jc w:val="center"/>
              <w:rPr>
                <w:rFonts w:hint="default" w:ascii="等线" w:hAnsi="等线" w:eastAsia="等线" w:cs="等线"/>
                <w:sz w:val="22"/>
                <w:szCs w:val="22"/>
                <w:vertAlign w:val="baseline"/>
                <w:lang w:val="en-US" w:eastAsia="zh-CN"/>
              </w:rPr>
            </w:pPr>
            <w:r>
              <w:rPr>
                <w:rFonts w:hint="eastAsia" w:ascii="等线" w:hAnsi="等线" w:eastAsia="等线" w:cs="等线"/>
                <w:sz w:val="22"/>
                <w:szCs w:val="22"/>
                <w:vertAlign w:val="baseline"/>
                <w:lang w:val="en-US" w:eastAsia="zh-CN"/>
              </w:rPr>
              <w:t>李胡鑫</w:t>
            </w:r>
          </w:p>
        </w:tc>
        <w:tc>
          <w:tcPr>
            <w:tcW w:w="5666" w:type="dxa"/>
          </w:tcPr>
          <w:p w14:paraId="437329C2">
            <w:pPr>
              <w:widowControl w:val="0"/>
              <w:numPr>
                <w:numId w:val="0"/>
              </w:numPr>
              <w:spacing w:before="120" w:after="120" w:line="288" w:lineRule="auto"/>
              <w:jc w:val="left"/>
              <w:rPr>
                <w:rFonts w:hint="eastAsia" w:ascii="等线" w:hAnsi="等线" w:eastAsia="等线" w:cs="等线"/>
                <w:sz w:val="22"/>
                <w:szCs w:val="22"/>
                <w:vertAlign w:val="baseline"/>
                <w:lang w:val="en-US" w:eastAsia="zh-CN"/>
              </w:rPr>
            </w:pPr>
            <w:r>
              <w:rPr>
                <w:rFonts w:hint="eastAsia" w:ascii="等线" w:hAnsi="等线" w:eastAsia="等线" w:cs="等线"/>
                <w:sz w:val="22"/>
                <w:szCs w:val="22"/>
              </w:rPr>
              <w:t>1. 全面负责需求调研工作，组织执行用户访谈、场景模拟、竞品分析；2. 整理调研原始数据，梳理各角色业务痛点、功能诉求及核心业务流程；3. 输出调研分析报告，为文档撰写提供核心依据与数据支撑；4. 全程对接撰写</w:t>
            </w:r>
            <w:r>
              <w:rPr>
                <w:rFonts w:hint="eastAsia" w:ascii="等线" w:hAnsi="等线" w:eastAsia="等线" w:cs="等线"/>
                <w:sz w:val="22"/>
                <w:szCs w:val="22"/>
                <w:lang w:val="en-US" w:eastAsia="zh-CN"/>
              </w:rPr>
              <w:t>人</w:t>
            </w:r>
            <w:r>
              <w:rPr>
                <w:rFonts w:hint="eastAsia" w:ascii="等线" w:hAnsi="等线" w:eastAsia="等线" w:cs="等线"/>
                <w:sz w:val="22"/>
                <w:szCs w:val="22"/>
              </w:rPr>
              <w:t>，及时解答调研相关疑问，核实需求细节。</w:t>
            </w:r>
          </w:p>
        </w:tc>
      </w:tr>
      <w:tr w14:paraId="17F6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2" w:type="dxa"/>
          </w:tcPr>
          <w:p w14:paraId="2A8AFB8B">
            <w:pPr>
              <w:widowControl w:val="0"/>
              <w:numPr>
                <w:numId w:val="0"/>
              </w:numPr>
              <w:spacing w:before="120" w:after="120" w:line="288" w:lineRule="auto"/>
              <w:jc w:val="center"/>
              <w:rPr>
                <w:rFonts w:hint="eastAsia" w:ascii="等线" w:hAnsi="等线" w:eastAsia="等线" w:cs="等线"/>
                <w:sz w:val="22"/>
                <w:szCs w:val="22"/>
                <w:vertAlign w:val="baseline"/>
                <w:lang w:val="en-US" w:eastAsia="zh-CN"/>
              </w:rPr>
            </w:pPr>
            <w:r>
              <w:rPr>
                <w:rStyle w:val="9"/>
                <w:rFonts w:hint="eastAsia" w:ascii="等线" w:hAnsi="等线" w:eastAsia="等线" w:cs="等线"/>
                <w:b/>
                <w:bCs/>
                <w:color w:val="1F2329"/>
                <w:sz w:val="22"/>
                <w:szCs w:val="22"/>
                <w:bdr w:val="none" w:color="auto" w:sz="0" w:space="0"/>
              </w:rPr>
              <w:t>撰写</w:t>
            </w:r>
          </w:p>
        </w:tc>
        <w:tc>
          <w:tcPr>
            <w:tcW w:w="1569" w:type="dxa"/>
          </w:tcPr>
          <w:p w14:paraId="42142940">
            <w:pPr>
              <w:widowControl w:val="0"/>
              <w:numPr>
                <w:numId w:val="0"/>
              </w:numPr>
              <w:spacing w:before="120" w:after="120" w:line="288" w:lineRule="auto"/>
              <w:jc w:val="center"/>
              <w:rPr>
                <w:rFonts w:hint="default" w:ascii="等线" w:hAnsi="等线" w:eastAsia="等线" w:cs="等线"/>
                <w:sz w:val="22"/>
                <w:szCs w:val="22"/>
                <w:vertAlign w:val="baseline"/>
                <w:lang w:val="en-US" w:eastAsia="zh-CN"/>
              </w:rPr>
            </w:pPr>
            <w:r>
              <w:rPr>
                <w:rFonts w:hint="eastAsia" w:ascii="等线" w:hAnsi="等线" w:eastAsia="等线" w:cs="等线"/>
                <w:sz w:val="22"/>
                <w:szCs w:val="22"/>
                <w:vertAlign w:val="baseline"/>
                <w:lang w:val="en-US" w:eastAsia="zh-CN"/>
              </w:rPr>
              <w:t>韦柏样</w:t>
            </w:r>
          </w:p>
        </w:tc>
        <w:tc>
          <w:tcPr>
            <w:tcW w:w="5666" w:type="dxa"/>
          </w:tcPr>
          <w:p w14:paraId="4200DFC3">
            <w:pPr>
              <w:widowControl w:val="0"/>
              <w:numPr>
                <w:numId w:val="0"/>
              </w:numPr>
              <w:spacing w:before="120" w:after="120" w:line="288" w:lineRule="auto"/>
              <w:jc w:val="left"/>
              <w:rPr>
                <w:rFonts w:hint="eastAsia" w:ascii="等线" w:hAnsi="等线" w:eastAsia="等线" w:cs="等线"/>
                <w:sz w:val="22"/>
                <w:szCs w:val="22"/>
                <w:vertAlign w:val="baseline"/>
                <w:lang w:val="en-US" w:eastAsia="zh-CN"/>
              </w:rPr>
            </w:pPr>
            <w:r>
              <w:rPr>
                <w:rFonts w:hint="eastAsia" w:ascii="等线" w:hAnsi="等线" w:eastAsia="等线" w:cs="等线"/>
                <w:sz w:val="22"/>
                <w:szCs w:val="22"/>
              </w:rPr>
              <w:t>1. 基于调研分析报告，按软件工程国家标准及项目要求完成说明书全章节内容撰写；2. 将调研需求精准转化为系统功能、非功能、接口等专业表述，明确需求边界与优先级；3. 按规范设计功能用例表、优先级表，确保需求描述清晰、无歧义；4. 完成初稿后同步至校对</w:t>
            </w:r>
            <w:r>
              <w:rPr>
                <w:rFonts w:hint="eastAsia" w:ascii="等线" w:hAnsi="等线" w:eastAsia="等线" w:cs="等线"/>
                <w:sz w:val="22"/>
                <w:szCs w:val="22"/>
                <w:lang w:val="en-US" w:eastAsia="zh-CN"/>
              </w:rPr>
              <w:t>人</w:t>
            </w:r>
            <w:r>
              <w:rPr>
                <w:rFonts w:hint="eastAsia" w:ascii="等线" w:hAnsi="等线" w:eastAsia="等线" w:cs="等线"/>
                <w:sz w:val="22"/>
                <w:szCs w:val="22"/>
              </w:rPr>
              <w:t>，根据反馈及时修改优化。</w:t>
            </w:r>
          </w:p>
        </w:tc>
      </w:tr>
      <w:tr w14:paraId="3B00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2" w:type="dxa"/>
          </w:tcPr>
          <w:p w14:paraId="1CCB5878">
            <w:pPr>
              <w:widowControl w:val="0"/>
              <w:numPr>
                <w:numId w:val="0"/>
              </w:numPr>
              <w:spacing w:before="120" w:after="120" w:line="288" w:lineRule="auto"/>
              <w:jc w:val="center"/>
              <w:rPr>
                <w:rFonts w:hint="eastAsia" w:ascii="等线" w:hAnsi="等线" w:eastAsia="等线" w:cs="等线"/>
                <w:sz w:val="22"/>
                <w:szCs w:val="22"/>
                <w:vertAlign w:val="baseline"/>
                <w:lang w:val="en-US" w:eastAsia="zh-CN"/>
              </w:rPr>
            </w:pPr>
            <w:r>
              <w:rPr>
                <w:rFonts w:hint="eastAsia" w:ascii="等线" w:hAnsi="等线" w:eastAsia="等线" w:cs="等线"/>
                <w:b/>
                <w:bCs/>
                <w:sz w:val="22"/>
                <w:szCs w:val="22"/>
              </w:rPr>
              <w:t>校对</w:t>
            </w:r>
          </w:p>
        </w:tc>
        <w:tc>
          <w:tcPr>
            <w:tcW w:w="1569" w:type="dxa"/>
          </w:tcPr>
          <w:p w14:paraId="7F223E8D">
            <w:pPr>
              <w:widowControl w:val="0"/>
              <w:numPr>
                <w:numId w:val="0"/>
              </w:numPr>
              <w:spacing w:before="120" w:after="120" w:line="288" w:lineRule="auto"/>
              <w:jc w:val="center"/>
              <w:rPr>
                <w:rFonts w:hint="default" w:ascii="等线" w:hAnsi="等线" w:eastAsia="等线" w:cs="等线"/>
                <w:sz w:val="22"/>
                <w:szCs w:val="22"/>
                <w:vertAlign w:val="baseline"/>
                <w:lang w:val="en-US" w:eastAsia="zh-CN"/>
              </w:rPr>
            </w:pPr>
            <w:r>
              <w:rPr>
                <w:rFonts w:hint="eastAsia" w:ascii="等线" w:hAnsi="等线" w:eastAsia="等线" w:cs="等线"/>
                <w:sz w:val="22"/>
                <w:szCs w:val="22"/>
                <w:vertAlign w:val="baseline"/>
                <w:lang w:val="en-US" w:eastAsia="zh-CN"/>
              </w:rPr>
              <w:t>幸文优</w:t>
            </w:r>
          </w:p>
        </w:tc>
        <w:tc>
          <w:tcPr>
            <w:tcW w:w="5666" w:type="dxa"/>
          </w:tcPr>
          <w:p w14:paraId="73C2AC90">
            <w:pPr>
              <w:widowControl w:val="0"/>
              <w:numPr>
                <w:numId w:val="0"/>
              </w:numPr>
              <w:spacing w:before="120" w:after="120" w:line="288" w:lineRule="auto"/>
              <w:jc w:val="left"/>
              <w:rPr>
                <w:rFonts w:hint="eastAsia" w:ascii="等线" w:hAnsi="等线" w:eastAsia="等线" w:cs="等线"/>
                <w:sz w:val="22"/>
                <w:szCs w:val="22"/>
                <w:vertAlign w:val="baseline"/>
                <w:lang w:val="en-US" w:eastAsia="zh-CN"/>
              </w:rPr>
            </w:pPr>
            <w:r>
              <w:rPr>
                <w:rFonts w:hint="eastAsia" w:ascii="等线" w:hAnsi="等线" w:eastAsia="等线" w:cs="等线"/>
                <w:sz w:val="22"/>
                <w:szCs w:val="22"/>
              </w:rPr>
              <w:t>1. 对说明书初稿进行全内容、全维度校对，包括文字表述、逻辑结构、格式规范、需求一致性；2. 核对功能需求与调研结果的匹配度，排查需求描述模糊、冲突、遗漏等问题；3. 对非功能需求、接口需求、数据管理需求的合理性进行审核；4. 输出校对修改意见，反馈至撰写</w:t>
            </w:r>
            <w:r>
              <w:rPr>
                <w:rFonts w:hint="eastAsia" w:ascii="等线" w:hAnsi="等线" w:eastAsia="等线" w:cs="等线"/>
                <w:sz w:val="22"/>
                <w:szCs w:val="22"/>
                <w:lang w:val="en-US" w:eastAsia="zh-CN"/>
              </w:rPr>
              <w:t>人</w:t>
            </w:r>
            <w:r>
              <w:rPr>
                <w:rFonts w:hint="eastAsia" w:ascii="等线" w:hAnsi="等线" w:eastAsia="等线" w:cs="等线"/>
                <w:sz w:val="22"/>
                <w:szCs w:val="22"/>
              </w:rPr>
              <w:t>优化，最终完成文档定稿审核。</w:t>
            </w:r>
          </w:p>
        </w:tc>
      </w:tr>
    </w:tbl>
    <w:p w14:paraId="54740B65">
      <w:pPr>
        <w:widowControl w:val="0"/>
        <w:numPr>
          <w:numId w:val="0"/>
        </w:numPr>
        <w:spacing w:before="120" w:after="120" w:line="288" w:lineRule="auto"/>
        <w:jc w:val="left"/>
        <w:rPr>
          <w:rFonts w:hint="default"/>
          <w:sz w:val="21"/>
          <w:szCs w:val="22"/>
          <w:lang w:val="en-US" w:eastAsia="zh-CN"/>
        </w:rPr>
      </w:pPr>
    </w:p>
    <w:p w14:paraId="72DE06D8">
      <w:pPr>
        <w:spacing w:before="320" w:after="120" w:line="288" w:lineRule="auto"/>
        <w:ind w:left="0" w:leftChars="0"/>
        <w:jc w:val="left"/>
        <w:outlineLvl w:val="0"/>
      </w:pPr>
      <w:bookmarkStart w:id="33" w:name="_GoBack"/>
      <w:bookmarkEnd w:id="33"/>
      <w:r>
        <w:rPr>
          <w:rFonts w:hint="eastAsia" w:ascii="Arial" w:hAnsi="Arial" w:eastAsia="等线" w:cs="Arial"/>
          <w:b/>
          <w:sz w:val="32"/>
          <w:lang w:val="en-US" w:eastAsia="zh-CN"/>
        </w:rPr>
        <w:t>七</w:t>
      </w:r>
      <w:r>
        <w:rPr>
          <w:rFonts w:ascii="Arial" w:hAnsi="Arial" w:eastAsia="等线" w:cs="Arial"/>
          <w:b/>
          <w:sz w:val="32"/>
        </w:rPr>
        <w:t>、附录</w:t>
      </w:r>
      <w:bookmarkEnd w:id="30"/>
    </w:p>
    <w:p w14:paraId="2511B251">
      <w:pPr>
        <w:spacing w:before="300" w:after="120" w:line="288" w:lineRule="auto"/>
        <w:ind w:left="0" w:leftChars="0"/>
        <w:jc w:val="left"/>
        <w:outlineLvl w:val="1"/>
      </w:pPr>
      <w:bookmarkStart w:id="31" w:name="heading_41"/>
      <w:r>
        <w:rPr>
          <w:rFonts w:hint="eastAsia" w:ascii="Arial" w:hAnsi="Arial" w:eastAsia="等线" w:cs="Arial"/>
          <w:b/>
          <w:sz w:val="30"/>
          <w:lang w:val="en-US" w:eastAsia="zh-CN"/>
        </w:rPr>
        <w:t>7</w:t>
      </w:r>
      <w:r>
        <w:rPr>
          <w:rFonts w:ascii="Arial" w:hAnsi="Arial" w:eastAsia="等线" w:cs="Arial"/>
          <w:b/>
          <w:sz w:val="30"/>
        </w:rPr>
        <w:t>.1 需求变更管理</w:t>
      </w:r>
      <w:bookmarkEnd w:id="31"/>
    </w:p>
    <w:p w14:paraId="78493C7E">
      <w:pPr>
        <w:numPr>
          <w:ilvl w:val="0"/>
          <w:numId w:val="70"/>
        </w:numPr>
        <w:spacing w:before="120" w:after="120" w:line="288" w:lineRule="auto"/>
        <w:ind w:left="0"/>
        <w:jc w:val="left"/>
      </w:pPr>
      <w:r>
        <w:rPr>
          <w:rFonts w:ascii="Arial" w:hAnsi="Arial" w:eastAsia="等线" w:cs="Arial"/>
          <w:sz w:val="22"/>
        </w:rPr>
        <w:t>需求变更需填写《需求变更申请表》，说明变更原因、内容与影响</w:t>
      </w:r>
    </w:p>
    <w:p w14:paraId="2C3F36AA">
      <w:pPr>
        <w:numPr>
          <w:ilvl w:val="0"/>
          <w:numId w:val="71"/>
        </w:numPr>
        <w:spacing w:before="120" w:after="120" w:line="288" w:lineRule="auto"/>
        <w:ind w:left="0"/>
        <w:jc w:val="left"/>
      </w:pPr>
      <w:r>
        <w:rPr>
          <w:rFonts w:ascii="Arial" w:hAnsi="Arial" w:eastAsia="等线" w:cs="Arial"/>
          <w:sz w:val="22"/>
        </w:rPr>
        <w:t>变更申请经项目评审小组审核通过后方可执行</w:t>
      </w:r>
    </w:p>
    <w:p w14:paraId="45726EF6">
      <w:pPr>
        <w:numPr>
          <w:ilvl w:val="0"/>
          <w:numId w:val="72"/>
        </w:numPr>
        <w:spacing w:before="120" w:after="120" w:line="288" w:lineRule="auto"/>
        <w:ind w:left="0"/>
        <w:jc w:val="left"/>
      </w:pPr>
      <w:r>
        <w:rPr>
          <w:rFonts w:ascii="Arial" w:hAnsi="Arial" w:eastAsia="等线" w:cs="Arial"/>
          <w:sz w:val="22"/>
        </w:rPr>
        <w:t>审核通过后及时更新本需求规格说明书，同步至所有项目相关人员</w:t>
      </w:r>
    </w:p>
    <w:p w14:paraId="419336FF">
      <w:pPr>
        <w:numPr>
          <w:ilvl w:val="0"/>
          <w:numId w:val="73"/>
        </w:numPr>
        <w:spacing w:before="120" w:after="120" w:line="288" w:lineRule="auto"/>
        <w:ind w:left="0"/>
        <w:jc w:val="left"/>
      </w:pPr>
      <w:r>
        <w:rPr>
          <w:rFonts w:ascii="Arial" w:hAnsi="Arial" w:eastAsia="等线" w:cs="Arial"/>
          <w:sz w:val="22"/>
        </w:rPr>
        <w:t>若变更影响项目进度/成本，需重新调整项目计划并与院校确认</w:t>
      </w:r>
    </w:p>
    <w:p w14:paraId="7CA33F97">
      <w:pPr>
        <w:spacing w:before="300" w:after="120" w:line="288" w:lineRule="auto"/>
        <w:ind w:left="0" w:leftChars="0"/>
        <w:jc w:val="left"/>
        <w:outlineLvl w:val="1"/>
      </w:pPr>
      <w:bookmarkStart w:id="32" w:name="heading_42"/>
      <w:r>
        <w:rPr>
          <w:rFonts w:hint="eastAsia" w:ascii="Arial" w:hAnsi="Arial" w:eastAsia="等线" w:cs="Arial"/>
          <w:b/>
          <w:sz w:val="30"/>
          <w:lang w:val="en-US" w:eastAsia="zh-CN"/>
        </w:rPr>
        <w:t>7</w:t>
      </w:r>
      <w:r>
        <w:rPr>
          <w:rFonts w:ascii="Arial" w:hAnsi="Arial" w:eastAsia="等线" w:cs="Arial"/>
          <w:b/>
          <w:sz w:val="30"/>
        </w:rPr>
        <w:t>.2 文档归档信息</w:t>
      </w:r>
      <w:bookmarkEnd w:id="32"/>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30"/>
        <w:gridCol w:w="5550"/>
      </w:tblGrid>
      <w:tr w14:paraId="66B06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60303374">
            <w:pPr>
              <w:spacing w:before="120" w:after="120" w:line="288" w:lineRule="auto"/>
              <w:ind w:left="0"/>
              <w:jc w:val="left"/>
            </w:pPr>
            <w:r>
              <w:rPr>
                <w:rFonts w:ascii="Arial" w:hAnsi="Arial" w:eastAsia="等线" w:cs="Arial"/>
                <w:sz w:val="22"/>
              </w:rPr>
              <w:t>归档项</w:t>
            </w:r>
          </w:p>
        </w:tc>
        <w:tc>
          <w:tcPr>
            <w:tcW w:w="5550" w:type="dxa"/>
            <w:tcMar>
              <w:top w:w="60" w:type="dxa"/>
              <w:left w:w="120" w:type="dxa"/>
              <w:bottom w:w="30" w:type="dxa"/>
              <w:right w:w="120" w:type="dxa"/>
            </w:tcMar>
          </w:tcPr>
          <w:p w14:paraId="0D06B7AC">
            <w:pPr>
              <w:spacing w:before="120" w:after="120" w:line="288" w:lineRule="auto"/>
              <w:ind w:left="0"/>
              <w:jc w:val="left"/>
            </w:pPr>
            <w:r>
              <w:rPr>
                <w:rFonts w:ascii="Arial" w:hAnsi="Arial" w:eastAsia="等线" w:cs="Arial"/>
                <w:sz w:val="22"/>
              </w:rPr>
              <w:t>具体信息</w:t>
            </w:r>
          </w:p>
        </w:tc>
      </w:tr>
      <w:tr w14:paraId="141FE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7D333681">
            <w:pPr>
              <w:spacing w:before="120" w:after="120" w:line="288" w:lineRule="auto"/>
              <w:ind w:left="0"/>
              <w:jc w:val="left"/>
            </w:pPr>
            <w:r>
              <w:rPr>
                <w:rFonts w:ascii="Arial" w:hAnsi="Arial" w:eastAsia="等线" w:cs="Arial"/>
                <w:sz w:val="22"/>
              </w:rPr>
              <w:t>编写日期</w:t>
            </w:r>
          </w:p>
        </w:tc>
        <w:tc>
          <w:tcPr>
            <w:tcW w:w="5550" w:type="dxa"/>
            <w:tcMar>
              <w:top w:w="60" w:type="dxa"/>
              <w:left w:w="120" w:type="dxa"/>
              <w:bottom w:w="30" w:type="dxa"/>
              <w:right w:w="120" w:type="dxa"/>
            </w:tcMar>
          </w:tcPr>
          <w:p w14:paraId="75BF7985">
            <w:pPr>
              <w:spacing w:before="120" w:after="120" w:line="288" w:lineRule="auto"/>
              <w:ind w:left="0"/>
              <w:jc w:val="left"/>
            </w:pPr>
            <w:r>
              <w:rPr>
                <w:rFonts w:ascii="Arial" w:hAnsi="Arial" w:eastAsia="等线" w:cs="Arial"/>
                <w:sz w:val="22"/>
              </w:rPr>
              <w:t>2026年3月2</w:t>
            </w:r>
            <w:r>
              <w:rPr>
                <w:rFonts w:hint="eastAsia" w:ascii="Arial" w:hAnsi="Arial" w:eastAsia="等线" w:cs="Arial"/>
                <w:sz w:val="22"/>
                <w:lang w:val="en-US" w:eastAsia="zh-CN"/>
              </w:rPr>
              <w:t>5</w:t>
            </w:r>
            <w:r>
              <w:rPr>
                <w:rFonts w:ascii="Arial" w:hAnsi="Arial" w:eastAsia="等线" w:cs="Arial"/>
                <w:sz w:val="22"/>
              </w:rPr>
              <w:t>日</w:t>
            </w:r>
          </w:p>
        </w:tc>
      </w:tr>
      <w:tr w14:paraId="32FA8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5D18ACA3">
            <w:pPr>
              <w:spacing w:before="120" w:after="120" w:line="288" w:lineRule="auto"/>
              <w:ind w:left="0"/>
              <w:jc w:val="left"/>
            </w:pPr>
            <w:r>
              <w:rPr>
                <w:rFonts w:ascii="Arial" w:hAnsi="Arial" w:eastAsia="等线" w:cs="Arial"/>
                <w:sz w:val="22"/>
              </w:rPr>
              <w:t>文档版本</w:t>
            </w:r>
          </w:p>
        </w:tc>
        <w:tc>
          <w:tcPr>
            <w:tcW w:w="5550" w:type="dxa"/>
            <w:tcMar>
              <w:top w:w="60" w:type="dxa"/>
              <w:left w:w="120" w:type="dxa"/>
              <w:bottom w:w="30" w:type="dxa"/>
              <w:right w:w="120" w:type="dxa"/>
            </w:tcMar>
          </w:tcPr>
          <w:p w14:paraId="78BC517E">
            <w:pPr>
              <w:spacing w:before="120" w:after="120" w:line="288" w:lineRule="auto"/>
              <w:ind w:left="0"/>
              <w:jc w:val="left"/>
            </w:pPr>
            <w:r>
              <w:rPr>
                <w:rFonts w:ascii="Arial" w:hAnsi="Arial" w:eastAsia="等线" w:cs="Arial"/>
                <w:sz w:val="22"/>
              </w:rPr>
              <w:t>V</w:t>
            </w:r>
            <w:r>
              <w:rPr>
                <w:rFonts w:hint="eastAsia" w:ascii="Arial" w:hAnsi="Arial" w:eastAsia="等线" w:cs="Arial"/>
                <w:sz w:val="22"/>
                <w:lang w:val="en-US" w:eastAsia="zh-CN"/>
              </w:rPr>
              <w:t>2</w:t>
            </w:r>
            <w:r>
              <w:rPr>
                <w:rFonts w:ascii="Arial" w:hAnsi="Arial" w:eastAsia="等线" w:cs="Arial"/>
                <w:sz w:val="22"/>
              </w:rPr>
              <w:t>.0</w:t>
            </w:r>
          </w:p>
        </w:tc>
      </w:tr>
      <w:tr w14:paraId="4BAC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3D4872BF">
            <w:pPr>
              <w:spacing w:before="120" w:after="120" w:line="288" w:lineRule="auto"/>
              <w:ind w:left="0"/>
              <w:jc w:val="left"/>
            </w:pPr>
            <w:r>
              <w:rPr>
                <w:rFonts w:ascii="Arial" w:hAnsi="Arial" w:eastAsia="等线" w:cs="Arial"/>
                <w:sz w:val="22"/>
              </w:rPr>
              <w:t>编制团队</w:t>
            </w:r>
          </w:p>
        </w:tc>
        <w:tc>
          <w:tcPr>
            <w:tcW w:w="5550" w:type="dxa"/>
            <w:tcMar>
              <w:top w:w="60" w:type="dxa"/>
              <w:left w:w="120" w:type="dxa"/>
              <w:bottom w:w="30" w:type="dxa"/>
              <w:right w:w="120" w:type="dxa"/>
            </w:tcMar>
          </w:tcPr>
          <w:p w14:paraId="6DBADE25">
            <w:pPr>
              <w:spacing w:before="120" w:after="120" w:line="288" w:lineRule="auto"/>
              <w:ind w:left="0"/>
              <w:jc w:val="left"/>
            </w:pPr>
            <w:r>
              <w:rPr>
                <w:rFonts w:ascii="Arial" w:hAnsi="Arial" w:eastAsia="等线" w:cs="Arial"/>
                <w:sz w:val="22"/>
              </w:rPr>
              <w:t>师范生教育实习管理平台项目组</w:t>
            </w:r>
          </w:p>
        </w:tc>
      </w:tr>
      <w:tr w14:paraId="45B5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0FF3762B">
            <w:pPr>
              <w:spacing w:before="120" w:after="120" w:line="288" w:lineRule="auto"/>
              <w:ind w:left="0"/>
              <w:jc w:val="left"/>
            </w:pPr>
            <w:r>
              <w:rPr>
                <w:rFonts w:ascii="Arial" w:hAnsi="Arial" w:eastAsia="等线" w:cs="Arial"/>
                <w:sz w:val="22"/>
              </w:rPr>
              <w:t>审核人</w:t>
            </w:r>
          </w:p>
        </w:tc>
        <w:tc>
          <w:tcPr>
            <w:tcW w:w="5550" w:type="dxa"/>
            <w:tcMar>
              <w:top w:w="60" w:type="dxa"/>
              <w:left w:w="120" w:type="dxa"/>
              <w:bottom w:w="30" w:type="dxa"/>
              <w:right w:w="120" w:type="dxa"/>
            </w:tcMar>
          </w:tcPr>
          <w:p w14:paraId="52CA8818">
            <w:pPr>
              <w:spacing w:before="120" w:after="120" w:line="288" w:lineRule="auto"/>
              <w:ind w:left="0"/>
              <w:jc w:val="left"/>
            </w:pPr>
            <w:r>
              <w:rPr>
                <w:rFonts w:ascii="Arial" w:hAnsi="Arial" w:eastAsia="等线" w:cs="Arial"/>
                <w:sz w:val="22"/>
              </w:rPr>
              <w:t>幸文优（项目负责人）</w:t>
            </w:r>
          </w:p>
        </w:tc>
      </w:tr>
      <w:tr w14:paraId="717A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781C2232">
            <w:pPr>
              <w:spacing w:before="120" w:after="120" w:line="288" w:lineRule="auto"/>
              <w:ind w:left="0"/>
              <w:jc w:val="left"/>
            </w:pPr>
            <w:r>
              <w:rPr>
                <w:rFonts w:ascii="Arial" w:hAnsi="Arial" w:eastAsia="等线" w:cs="Arial"/>
                <w:sz w:val="22"/>
              </w:rPr>
              <w:t>归档存储位置</w:t>
            </w:r>
          </w:p>
        </w:tc>
        <w:tc>
          <w:tcPr>
            <w:tcW w:w="5550" w:type="dxa"/>
            <w:tcMar>
              <w:top w:w="60" w:type="dxa"/>
              <w:left w:w="120" w:type="dxa"/>
              <w:bottom w:w="30" w:type="dxa"/>
              <w:right w:w="120" w:type="dxa"/>
            </w:tcMar>
          </w:tcPr>
          <w:p w14:paraId="5033FD87">
            <w:pPr>
              <w:spacing w:before="120" w:after="120" w:line="288" w:lineRule="auto"/>
              <w:ind w:left="0"/>
              <w:jc w:val="left"/>
            </w:pPr>
            <w:r>
              <w:rPr>
                <w:rFonts w:ascii="Arial" w:hAnsi="Arial" w:eastAsia="等线" w:cs="Arial"/>
                <w:sz w:val="22"/>
              </w:rPr>
              <w:t>院校信息化建设部门文件服务器 + 项目团队Git仓库</w:t>
            </w:r>
          </w:p>
        </w:tc>
      </w:tr>
      <w:tr w14:paraId="3E58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30" w:type="dxa"/>
            <w:tcMar>
              <w:top w:w="60" w:type="dxa"/>
              <w:left w:w="120" w:type="dxa"/>
              <w:bottom w:w="30" w:type="dxa"/>
              <w:right w:w="120" w:type="dxa"/>
            </w:tcMar>
          </w:tcPr>
          <w:p w14:paraId="212DB20D">
            <w:pPr>
              <w:spacing w:before="120" w:after="120" w:line="288" w:lineRule="auto"/>
              <w:ind w:left="0"/>
              <w:jc w:val="left"/>
            </w:pPr>
            <w:r>
              <w:rPr>
                <w:rFonts w:ascii="Arial" w:hAnsi="Arial" w:eastAsia="等线" w:cs="Arial"/>
                <w:sz w:val="22"/>
              </w:rPr>
              <w:t>版本更新记录</w:t>
            </w:r>
          </w:p>
        </w:tc>
        <w:tc>
          <w:tcPr>
            <w:tcW w:w="5550" w:type="dxa"/>
            <w:tcMar>
              <w:top w:w="60" w:type="dxa"/>
              <w:left w:w="120" w:type="dxa"/>
              <w:bottom w:w="30" w:type="dxa"/>
              <w:right w:w="120" w:type="dxa"/>
            </w:tcMar>
          </w:tcPr>
          <w:p w14:paraId="0EE01A0C">
            <w:pPr>
              <w:spacing w:before="120" w:after="120" w:line="288" w:lineRule="auto"/>
              <w:ind w:left="0"/>
              <w:jc w:val="left"/>
              <w:rPr>
                <w:rFonts w:hint="default" w:eastAsia="等线"/>
                <w:lang w:val="en-US" w:eastAsia="zh-CN"/>
              </w:rPr>
            </w:pPr>
            <w:r>
              <w:rPr>
                <w:rFonts w:ascii="Arial" w:hAnsi="Arial" w:eastAsia="等线" w:cs="Arial"/>
                <w:sz w:val="22"/>
              </w:rPr>
              <w:t>V</w:t>
            </w:r>
            <w:r>
              <w:rPr>
                <w:rFonts w:hint="eastAsia" w:ascii="Arial" w:hAnsi="Arial" w:eastAsia="等线" w:cs="Arial"/>
                <w:sz w:val="22"/>
                <w:lang w:val="en-US" w:eastAsia="zh-CN"/>
              </w:rPr>
              <w:t>2</w:t>
            </w:r>
            <w:r>
              <w:rPr>
                <w:rFonts w:ascii="Arial" w:hAnsi="Arial" w:eastAsia="等线" w:cs="Arial"/>
                <w:sz w:val="22"/>
              </w:rPr>
              <w:t>.0（2026.03.2</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二次</w:t>
            </w:r>
            <w:r>
              <w:rPr>
                <w:rFonts w:ascii="Arial" w:hAnsi="Arial" w:eastAsia="等线" w:cs="Arial"/>
                <w:sz w:val="22"/>
              </w:rPr>
              <w:t>编制，</w:t>
            </w:r>
            <w:r>
              <w:rPr>
                <w:rFonts w:hint="eastAsia" w:ascii="Arial" w:hAnsi="Arial" w:eastAsia="等线" w:cs="Arial"/>
                <w:sz w:val="22"/>
                <w:lang w:val="en-US" w:eastAsia="zh-CN"/>
              </w:rPr>
              <w:t>修正逻辑完成补充</w:t>
            </w:r>
          </w:p>
        </w:tc>
      </w:tr>
    </w:tbl>
    <w:p w14:paraId="0D97941E">
      <w:pPr>
        <w:pBdr>
          <w:bottom w:val="single" w:color="DEE0E3" w:sz="2" w:space="0"/>
          <w:between w:val="single" w:color="DEE0E3" w:sz="2" w:space="0"/>
        </w:pBdr>
        <w:spacing w:before="120" w:after="120" w:line="288" w:lineRule="auto"/>
        <w:ind w:left="0"/>
      </w:pPr>
    </w:p>
    <w:p w14:paraId="3B7620DA">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7AB1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0EE1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2"/>
      <w:numFmt w:val="decimal"/>
      <w:lvlText w:val="%1."/>
      <w:lvlJc w:val="left"/>
      <w:rPr>
        <w:color w:val="3370FF"/>
      </w:rPr>
    </w:lvl>
  </w:abstractNum>
  <w:abstractNum w:abstractNumId="1">
    <w:nsid w:val="845B5372"/>
    <w:multiLevelType w:val="singleLevel"/>
    <w:tmpl w:val="845B5372"/>
    <w:lvl w:ilvl="0" w:tentative="0">
      <w:start w:val="4"/>
      <w:numFmt w:val="decimal"/>
      <w:lvlText w:val="%1."/>
      <w:lvlJc w:val="left"/>
      <w:rPr>
        <w:color w:val="3370FF"/>
      </w:rPr>
    </w:lvl>
  </w:abstractNum>
  <w:abstractNum w:abstractNumId="2">
    <w:nsid w:val="8461FADE"/>
    <w:multiLevelType w:val="singleLevel"/>
    <w:tmpl w:val="8461FADE"/>
    <w:lvl w:ilvl="0" w:tentative="0">
      <w:start w:val="5"/>
      <w:numFmt w:val="decimal"/>
      <w:lvlText w:val="%1."/>
      <w:lvlJc w:val="left"/>
      <w:rPr>
        <w:color w:val="3370FF"/>
      </w:rPr>
    </w:lvl>
  </w:abstractNum>
  <w:abstractNum w:abstractNumId="3">
    <w:nsid w:val="8CAEB125"/>
    <w:multiLevelType w:val="singleLevel"/>
    <w:tmpl w:val="8CAEB125"/>
    <w:lvl w:ilvl="0" w:tentative="0">
      <w:start w:val="2"/>
      <w:numFmt w:val="decimal"/>
      <w:lvlText w:val="%1."/>
      <w:lvlJc w:val="left"/>
      <w:rPr>
        <w:color w:val="3370FF"/>
      </w:rPr>
    </w:lvl>
  </w:abstractNum>
  <w:abstractNum w:abstractNumId="4">
    <w:nsid w:val="91995D4F"/>
    <w:multiLevelType w:val="singleLevel"/>
    <w:tmpl w:val="91995D4F"/>
    <w:lvl w:ilvl="0" w:tentative="0">
      <w:start w:val="1"/>
      <w:numFmt w:val="decimal"/>
      <w:lvlText w:val="%1."/>
      <w:lvlJc w:val="left"/>
      <w:rPr>
        <w:color w:val="3370FF"/>
      </w:rPr>
    </w:lvl>
  </w:abstractNum>
  <w:abstractNum w:abstractNumId="5">
    <w:nsid w:val="9239341B"/>
    <w:multiLevelType w:val="singleLevel"/>
    <w:tmpl w:val="9239341B"/>
    <w:lvl w:ilvl="0" w:tentative="0">
      <w:start w:val="6"/>
      <w:numFmt w:val="decimal"/>
      <w:lvlText w:val="%1."/>
      <w:lvlJc w:val="left"/>
      <w:rPr>
        <w:color w:val="3370FF"/>
      </w:rPr>
    </w:lvl>
  </w:abstractNum>
  <w:abstractNum w:abstractNumId="6">
    <w:nsid w:val="9288B902"/>
    <w:multiLevelType w:val="singleLevel"/>
    <w:tmpl w:val="9288B902"/>
    <w:lvl w:ilvl="0" w:tentative="0">
      <w:start w:val="3"/>
      <w:numFmt w:val="decimal"/>
      <w:lvlText w:val="%1."/>
      <w:lvlJc w:val="left"/>
      <w:rPr>
        <w:color w:val="3370FF"/>
      </w:rPr>
    </w:lvl>
  </w:abstractNum>
  <w:abstractNum w:abstractNumId="7">
    <w:nsid w:val="9C8AC8EF"/>
    <w:multiLevelType w:val="singleLevel"/>
    <w:tmpl w:val="9C8AC8EF"/>
    <w:lvl w:ilvl="0" w:tentative="0">
      <w:start w:val="3"/>
      <w:numFmt w:val="decimal"/>
      <w:lvlText w:val="%1."/>
      <w:lvlJc w:val="left"/>
      <w:rPr>
        <w:color w:val="3370FF"/>
      </w:rPr>
    </w:lvl>
  </w:abstractNum>
  <w:abstractNum w:abstractNumId="8">
    <w:nsid w:val="B0F1ACD9"/>
    <w:multiLevelType w:val="singleLevel"/>
    <w:tmpl w:val="B0F1ACD9"/>
    <w:lvl w:ilvl="0" w:tentative="0">
      <w:start w:val="3"/>
      <w:numFmt w:val="decimal"/>
      <w:lvlText w:val="%1."/>
      <w:lvlJc w:val="left"/>
      <w:rPr>
        <w:color w:val="3370FF"/>
      </w:rPr>
    </w:lvl>
  </w:abstractNum>
  <w:abstractNum w:abstractNumId="9">
    <w:nsid w:val="B53F3350"/>
    <w:multiLevelType w:val="singleLevel"/>
    <w:tmpl w:val="B53F3350"/>
    <w:lvl w:ilvl="0" w:tentative="0">
      <w:start w:val="3"/>
      <w:numFmt w:val="decimal"/>
      <w:lvlText w:val="%1."/>
      <w:lvlJc w:val="left"/>
      <w:rPr>
        <w:color w:val="3370FF"/>
      </w:rPr>
    </w:lvl>
  </w:abstractNum>
  <w:abstractNum w:abstractNumId="10">
    <w:nsid w:val="B5E306ED"/>
    <w:multiLevelType w:val="singleLevel"/>
    <w:tmpl w:val="B5E306ED"/>
    <w:lvl w:ilvl="0" w:tentative="0">
      <w:start w:val="1"/>
      <w:numFmt w:val="decimal"/>
      <w:lvlText w:val="%1."/>
      <w:lvlJc w:val="left"/>
      <w:rPr>
        <w:color w:val="3370FF"/>
      </w:rPr>
    </w:lvl>
  </w:abstractNum>
  <w:abstractNum w:abstractNumId="11">
    <w:nsid w:val="B8CEF35B"/>
    <w:multiLevelType w:val="singleLevel"/>
    <w:tmpl w:val="B8CEF35B"/>
    <w:lvl w:ilvl="0" w:tentative="0">
      <w:start w:val="2"/>
      <w:numFmt w:val="decimal"/>
      <w:lvlText w:val="%1."/>
      <w:lvlJc w:val="left"/>
      <w:rPr>
        <w:color w:val="3370FF"/>
      </w:rPr>
    </w:lvl>
  </w:abstractNum>
  <w:abstractNum w:abstractNumId="12">
    <w:nsid w:val="BB64CFA9"/>
    <w:multiLevelType w:val="singleLevel"/>
    <w:tmpl w:val="BB64CFA9"/>
    <w:lvl w:ilvl="0" w:tentative="0">
      <w:start w:val="5"/>
      <w:numFmt w:val="decimal"/>
      <w:lvlText w:val="%1."/>
      <w:lvlJc w:val="left"/>
      <w:rPr>
        <w:color w:val="3370FF"/>
      </w:rPr>
    </w:lvl>
  </w:abstractNum>
  <w:abstractNum w:abstractNumId="13">
    <w:nsid w:val="BE923771"/>
    <w:multiLevelType w:val="singleLevel"/>
    <w:tmpl w:val="BE923771"/>
    <w:lvl w:ilvl="0" w:tentative="0">
      <w:start w:val="1"/>
      <w:numFmt w:val="decimal"/>
      <w:lvlText w:val="%1."/>
      <w:lvlJc w:val="left"/>
      <w:rPr>
        <w:color w:val="3370FF"/>
      </w:rPr>
    </w:lvl>
  </w:abstractNum>
  <w:abstractNum w:abstractNumId="14">
    <w:nsid w:val="BF205925"/>
    <w:multiLevelType w:val="singleLevel"/>
    <w:tmpl w:val="BF205925"/>
    <w:lvl w:ilvl="0" w:tentative="0">
      <w:start w:val="0"/>
      <w:numFmt w:val="bullet"/>
      <w:lvlText w:val="•"/>
      <w:lvlJc w:val="left"/>
      <w:rPr>
        <w:color w:val="3370FF"/>
      </w:rPr>
    </w:lvl>
  </w:abstractNum>
  <w:abstractNum w:abstractNumId="15">
    <w:nsid w:val="BF9026DB"/>
    <w:multiLevelType w:val="singleLevel"/>
    <w:tmpl w:val="BF9026DB"/>
    <w:lvl w:ilvl="0" w:tentative="0">
      <w:start w:val="1"/>
      <w:numFmt w:val="bullet"/>
      <w:lvlText w:val=""/>
      <w:lvlJc w:val="left"/>
      <w:pPr>
        <w:ind w:left="420" w:hanging="420"/>
      </w:pPr>
      <w:rPr>
        <w:rFonts w:hint="default" w:ascii="Wingdings" w:hAnsi="Wingdings"/>
        <w:sz w:val="16"/>
        <w:szCs w:val="16"/>
      </w:rPr>
    </w:lvl>
  </w:abstractNum>
  <w:abstractNum w:abstractNumId="16">
    <w:nsid w:val="C8879AEF"/>
    <w:multiLevelType w:val="singleLevel"/>
    <w:tmpl w:val="C8879AEF"/>
    <w:lvl w:ilvl="0" w:tentative="0">
      <w:start w:val="0"/>
      <w:numFmt w:val="bullet"/>
      <w:lvlText w:val="•"/>
      <w:lvlJc w:val="left"/>
      <w:rPr>
        <w:color w:val="3370FF"/>
      </w:rPr>
    </w:lvl>
  </w:abstractNum>
  <w:abstractNum w:abstractNumId="17">
    <w:nsid w:val="CF092B84"/>
    <w:multiLevelType w:val="singleLevel"/>
    <w:tmpl w:val="CF092B84"/>
    <w:lvl w:ilvl="0" w:tentative="0">
      <w:start w:val="0"/>
      <w:numFmt w:val="bullet"/>
      <w:lvlText w:val="•"/>
      <w:lvlJc w:val="left"/>
      <w:rPr>
        <w:color w:val="3370FF"/>
      </w:rPr>
    </w:lvl>
  </w:abstractNum>
  <w:abstractNum w:abstractNumId="18">
    <w:nsid w:val="D7D140E4"/>
    <w:multiLevelType w:val="singleLevel"/>
    <w:tmpl w:val="D7D140E4"/>
    <w:lvl w:ilvl="0" w:tentative="0">
      <w:start w:val="2"/>
      <w:numFmt w:val="decimal"/>
      <w:lvlText w:val="%1."/>
      <w:lvlJc w:val="left"/>
      <w:rPr>
        <w:color w:val="3370FF"/>
      </w:rPr>
    </w:lvl>
  </w:abstractNum>
  <w:abstractNum w:abstractNumId="19">
    <w:nsid w:val="D7F9FE59"/>
    <w:multiLevelType w:val="singleLevel"/>
    <w:tmpl w:val="D7F9FE59"/>
    <w:lvl w:ilvl="0" w:tentative="0">
      <w:start w:val="2"/>
      <w:numFmt w:val="decimal"/>
      <w:lvlText w:val="%1."/>
      <w:lvlJc w:val="left"/>
      <w:rPr>
        <w:color w:val="3370FF"/>
      </w:rPr>
    </w:lvl>
  </w:abstractNum>
  <w:abstractNum w:abstractNumId="20">
    <w:nsid w:val="DCBA6B53"/>
    <w:multiLevelType w:val="singleLevel"/>
    <w:tmpl w:val="DCBA6B53"/>
    <w:lvl w:ilvl="0" w:tentative="0">
      <w:start w:val="1"/>
      <w:numFmt w:val="decimal"/>
      <w:lvlText w:val="%1."/>
      <w:lvlJc w:val="left"/>
      <w:rPr>
        <w:color w:val="3370FF"/>
      </w:rPr>
    </w:lvl>
  </w:abstractNum>
  <w:abstractNum w:abstractNumId="21">
    <w:nsid w:val="E093A4B0"/>
    <w:multiLevelType w:val="singleLevel"/>
    <w:tmpl w:val="E093A4B0"/>
    <w:lvl w:ilvl="0" w:tentative="0">
      <w:start w:val="2"/>
      <w:numFmt w:val="decimal"/>
      <w:lvlText w:val="%1."/>
      <w:lvlJc w:val="left"/>
      <w:rPr>
        <w:color w:val="3370FF"/>
      </w:rPr>
    </w:lvl>
  </w:abstractNum>
  <w:abstractNum w:abstractNumId="22">
    <w:nsid w:val="F0E89278"/>
    <w:multiLevelType w:val="singleLevel"/>
    <w:tmpl w:val="F0E89278"/>
    <w:lvl w:ilvl="0" w:tentative="0">
      <w:start w:val="1"/>
      <w:numFmt w:val="decimal"/>
      <w:lvlText w:val="%1."/>
      <w:lvlJc w:val="left"/>
      <w:rPr>
        <w:color w:val="3370FF"/>
      </w:rPr>
    </w:lvl>
  </w:abstractNum>
  <w:abstractNum w:abstractNumId="23">
    <w:nsid w:val="F4B5D9F5"/>
    <w:multiLevelType w:val="singleLevel"/>
    <w:tmpl w:val="F4B5D9F5"/>
    <w:lvl w:ilvl="0" w:tentative="0">
      <w:start w:val="0"/>
      <w:numFmt w:val="bullet"/>
      <w:lvlText w:val="•"/>
      <w:lvlJc w:val="left"/>
      <w:rPr>
        <w:color w:val="3370FF"/>
      </w:rPr>
    </w:lvl>
  </w:abstractNum>
  <w:abstractNum w:abstractNumId="24">
    <w:nsid w:val="F678120C"/>
    <w:multiLevelType w:val="singleLevel"/>
    <w:tmpl w:val="F678120C"/>
    <w:lvl w:ilvl="0" w:tentative="0">
      <w:start w:val="1"/>
      <w:numFmt w:val="bullet"/>
      <w:lvlText w:val=""/>
      <w:lvlJc w:val="left"/>
      <w:pPr>
        <w:ind w:left="420" w:hanging="420"/>
      </w:pPr>
      <w:rPr>
        <w:rFonts w:hint="default" w:ascii="Wingdings" w:hAnsi="Wingdings"/>
        <w:sz w:val="16"/>
        <w:szCs w:val="16"/>
      </w:rPr>
    </w:lvl>
  </w:abstractNum>
  <w:abstractNum w:abstractNumId="25">
    <w:nsid w:val="F689643B"/>
    <w:multiLevelType w:val="singleLevel"/>
    <w:tmpl w:val="F689643B"/>
    <w:lvl w:ilvl="0" w:tentative="0">
      <w:start w:val="1"/>
      <w:numFmt w:val="decimal"/>
      <w:lvlText w:val="%1."/>
      <w:lvlJc w:val="left"/>
      <w:rPr>
        <w:color w:val="3370FF"/>
      </w:rPr>
    </w:lvl>
  </w:abstractNum>
  <w:abstractNum w:abstractNumId="26">
    <w:nsid w:val="F7735DC9"/>
    <w:multiLevelType w:val="singleLevel"/>
    <w:tmpl w:val="F7735DC9"/>
    <w:lvl w:ilvl="0" w:tentative="0">
      <w:start w:val="1"/>
      <w:numFmt w:val="decimal"/>
      <w:lvlText w:val="%1."/>
      <w:lvlJc w:val="left"/>
      <w:rPr>
        <w:color w:val="3370FF"/>
      </w:rPr>
    </w:lvl>
  </w:abstractNum>
  <w:abstractNum w:abstractNumId="27">
    <w:nsid w:val="F7E18974"/>
    <w:multiLevelType w:val="singleLevel"/>
    <w:tmpl w:val="F7E18974"/>
    <w:lvl w:ilvl="0" w:tentative="0">
      <w:start w:val="1"/>
      <w:numFmt w:val="decimal"/>
      <w:lvlText w:val="%1."/>
      <w:lvlJc w:val="left"/>
      <w:pPr>
        <w:ind w:left="425" w:hanging="425"/>
      </w:pPr>
      <w:rPr>
        <w:rFonts w:hint="default"/>
        <w:color w:val="0000FF"/>
      </w:rPr>
    </w:lvl>
  </w:abstractNum>
  <w:abstractNum w:abstractNumId="28">
    <w:nsid w:val="FEC2EA36"/>
    <w:multiLevelType w:val="singleLevel"/>
    <w:tmpl w:val="FEC2EA36"/>
    <w:lvl w:ilvl="0" w:tentative="0">
      <w:start w:val="3"/>
      <w:numFmt w:val="decimal"/>
      <w:lvlText w:val="%1."/>
      <w:lvlJc w:val="left"/>
      <w:rPr>
        <w:color w:val="3370FF"/>
      </w:rPr>
    </w:lvl>
  </w:abstractNum>
  <w:abstractNum w:abstractNumId="29">
    <w:nsid w:val="0053208E"/>
    <w:multiLevelType w:val="singleLevel"/>
    <w:tmpl w:val="0053208E"/>
    <w:lvl w:ilvl="0" w:tentative="0">
      <w:start w:val="0"/>
      <w:numFmt w:val="bullet"/>
      <w:lvlText w:val="•"/>
      <w:lvlJc w:val="left"/>
      <w:rPr>
        <w:color w:val="3370FF"/>
      </w:rPr>
    </w:lvl>
  </w:abstractNum>
  <w:abstractNum w:abstractNumId="30">
    <w:nsid w:val="0248C179"/>
    <w:multiLevelType w:val="singleLevel"/>
    <w:tmpl w:val="0248C179"/>
    <w:lvl w:ilvl="0" w:tentative="0">
      <w:start w:val="5"/>
      <w:numFmt w:val="decimal"/>
      <w:lvlText w:val="%1."/>
      <w:lvlJc w:val="left"/>
      <w:rPr>
        <w:color w:val="3370FF"/>
      </w:rPr>
    </w:lvl>
  </w:abstractNum>
  <w:abstractNum w:abstractNumId="31">
    <w:nsid w:val="03A63A41"/>
    <w:multiLevelType w:val="singleLevel"/>
    <w:tmpl w:val="03A63A41"/>
    <w:lvl w:ilvl="0" w:tentative="0">
      <w:start w:val="3"/>
      <w:numFmt w:val="decimal"/>
      <w:lvlText w:val="%1."/>
      <w:lvlJc w:val="left"/>
      <w:rPr>
        <w:color w:val="3370FF"/>
      </w:rPr>
    </w:lvl>
  </w:abstractNum>
  <w:abstractNum w:abstractNumId="32">
    <w:nsid w:val="03D62ECE"/>
    <w:multiLevelType w:val="singleLevel"/>
    <w:tmpl w:val="03D62ECE"/>
    <w:lvl w:ilvl="0" w:tentative="0">
      <w:start w:val="2"/>
      <w:numFmt w:val="decimal"/>
      <w:lvlText w:val="%1."/>
      <w:lvlJc w:val="left"/>
      <w:rPr>
        <w:color w:val="3370FF"/>
      </w:rPr>
    </w:lvl>
  </w:abstractNum>
  <w:abstractNum w:abstractNumId="33">
    <w:nsid w:val="0709FD3E"/>
    <w:multiLevelType w:val="singleLevel"/>
    <w:tmpl w:val="0709FD3E"/>
    <w:lvl w:ilvl="0" w:tentative="0">
      <w:start w:val="5"/>
      <w:numFmt w:val="decimal"/>
      <w:lvlText w:val="%1."/>
      <w:lvlJc w:val="left"/>
      <w:rPr>
        <w:color w:val="3370FF"/>
      </w:rPr>
    </w:lvl>
  </w:abstractNum>
  <w:abstractNum w:abstractNumId="34">
    <w:nsid w:val="0CEF100B"/>
    <w:multiLevelType w:val="singleLevel"/>
    <w:tmpl w:val="0CEF100B"/>
    <w:lvl w:ilvl="0" w:tentative="0">
      <w:start w:val="1"/>
      <w:numFmt w:val="decimal"/>
      <w:lvlText w:val="%1."/>
      <w:lvlJc w:val="left"/>
      <w:rPr>
        <w:color w:val="3370FF"/>
      </w:rPr>
    </w:lvl>
  </w:abstractNum>
  <w:abstractNum w:abstractNumId="35">
    <w:nsid w:val="0E640482"/>
    <w:multiLevelType w:val="singleLevel"/>
    <w:tmpl w:val="0E640482"/>
    <w:lvl w:ilvl="0" w:tentative="0">
      <w:start w:val="1"/>
      <w:numFmt w:val="decimal"/>
      <w:lvlText w:val="%1."/>
      <w:lvlJc w:val="left"/>
      <w:rPr>
        <w:color w:val="3370FF"/>
      </w:rPr>
    </w:lvl>
  </w:abstractNum>
  <w:abstractNum w:abstractNumId="36">
    <w:nsid w:val="0F9F9CCA"/>
    <w:multiLevelType w:val="singleLevel"/>
    <w:tmpl w:val="0F9F9CCA"/>
    <w:lvl w:ilvl="0" w:tentative="0">
      <w:start w:val="1"/>
      <w:numFmt w:val="decimal"/>
      <w:lvlText w:val="%1."/>
      <w:lvlJc w:val="left"/>
      <w:rPr>
        <w:color w:val="3370FF"/>
      </w:rPr>
    </w:lvl>
  </w:abstractNum>
  <w:abstractNum w:abstractNumId="37">
    <w:nsid w:val="18F74015"/>
    <w:multiLevelType w:val="singleLevel"/>
    <w:tmpl w:val="18F74015"/>
    <w:lvl w:ilvl="0" w:tentative="0">
      <w:start w:val="4"/>
      <w:numFmt w:val="decimal"/>
      <w:lvlText w:val="%1."/>
      <w:lvlJc w:val="left"/>
      <w:rPr>
        <w:color w:val="3370FF"/>
      </w:rPr>
    </w:lvl>
  </w:abstractNum>
  <w:abstractNum w:abstractNumId="38">
    <w:nsid w:val="1ACDE60F"/>
    <w:multiLevelType w:val="singleLevel"/>
    <w:tmpl w:val="1ACDE60F"/>
    <w:lvl w:ilvl="0" w:tentative="0">
      <w:start w:val="1"/>
      <w:numFmt w:val="decimal"/>
      <w:lvlText w:val="%1."/>
      <w:lvlJc w:val="left"/>
      <w:rPr>
        <w:color w:val="3370FF"/>
      </w:rPr>
    </w:lvl>
  </w:abstractNum>
  <w:abstractNum w:abstractNumId="39">
    <w:nsid w:val="1C257C7B"/>
    <w:multiLevelType w:val="singleLevel"/>
    <w:tmpl w:val="1C257C7B"/>
    <w:lvl w:ilvl="0" w:tentative="0">
      <w:start w:val="4"/>
      <w:numFmt w:val="decimal"/>
      <w:lvlText w:val="%1."/>
      <w:lvlJc w:val="left"/>
      <w:rPr>
        <w:color w:val="3370FF"/>
      </w:rPr>
    </w:lvl>
  </w:abstractNum>
  <w:abstractNum w:abstractNumId="40">
    <w:nsid w:val="23E97754"/>
    <w:multiLevelType w:val="singleLevel"/>
    <w:tmpl w:val="23E97754"/>
    <w:lvl w:ilvl="0" w:tentative="0">
      <w:start w:val="2"/>
      <w:numFmt w:val="decimal"/>
      <w:lvlText w:val="%1."/>
      <w:lvlJc w:val="left"/>
      <w:rPr>
        <w:color w:val="3370FF"/>
      </w:rPr>
    </w:lvl>
  </w:abstractNum>
  <w:abstractNum w:abstractNumId="41">
    <w:nsid w:val="243FCF68"/>
    <w:multiLevelType w:val="singleLevel"/>
    <w:tmpl w:val="243FCF68"/>
    <w:lvl w:ilvl="0" w:tentative="0">
      <w:start w:val="3"/>
      <w:numFmt w:val="decimal"/>
      <w:lvlText w:val="%1."/>
      <w:lvlJc w:val="left"/>
      <w:rPr>
        <w:color w:val="3370FF"/>
      </w:rPr>
    </w:lvl>
  </w:abstractNum>
  <w:abstractNum w:abstractNumId="42">
    <w:nsid w:val="2470EC97"/>
    <w:multiLevelType w:val="singleLevel"/>
    <w:tmpl w:val="2470EC97"/>
    <w:lvl w:ilvl="0" w:tentative="0">
      <w:start w:val="0"/>
      <w:numFmt w:val="bullet"/>
      <w:lvlText w:val="•"/>
      <w:lvlJc w:val="left"/>
      <w:rPr>
        <w:color w:val="3370FF"/>
      </w:rPr>
    </w:lvl>
  </w:abstractNum>
  <w:abstractNum w:abstractNumId="43">
    <w:nsid w:val="25B654F3"/>
    <w:multiLevelType w:val="singleLevel"/>
    <w:tmpl w:val="25B654F3"/>
    <w:lvl w:ilvl="0" w:tentative="0">
      <w:start w:val="3"/>
      <w:numFmt w:val="decimal"/>
      <w:lvlText w:val="%1."/>
      <w:lvlJc w:val="left"/>
      <w:rPr>
        <w:color w:val="3370FF"/>
      </w:rPr>
    </w:lvl>
  </w:abstractNum>
  <w:abstractNum w:abstractNumId="44">
    <w:nsid w:val="2A8F537B"/>
    <w:multiLevelType w:val="singleLevel"/>
    <w:tmpl w:val="2A8F537B"/>
    <w:lvl w:ilvl="0" w:tentative="0">
      <w:start w:val="0"/>
      <w:numFmt w:val="bullet"/>
      <w:lvlText w:val="•"/>
      <w:lvlJc w:val="left"/>
      <w:rPr>
        <w:color w:val="3370FF"/>
      </w:rPr>
    </w:lvl>
  </w:abstractNum>
  <w:abstractNum w:abstractNumId="45">
    <w:nsid w:val="30A0AC00"/>
    <w:multiLevelType w:val="singleLevel"/>
    <w:tmpl w:val="30A0AC00"/>
    <w:lvl w:ilvl="0" w:tentative="0">
      <w:start w:val="2"/>
      <w:numFmt w:val="decimal"/>
      <w:lvlText w:val="%1."/>
      <w:lvlJc w:val="left"/>
      <w:rPr>
        <w:color w:val="3370FF"/>
      </w:rPr>
    </w:lvl>
  </w:abstractNum>
  <w:abstractNum w:abstractNumId="46">
    <w:nsid w:val="30FC5B15"/>
    <w:multiLevelType w:val="singleLevel"/>
    <w:tmpl w:val="30FC5B15"/>
    <w:lvl w:ilvl="0" w:tentative="0">
      <w:start w:val="3"/>
      <w:numFmt w:val="decimal"/>
      <w:lvlText w:val="%1."/>
      <w:lvlJc w:val="left"/>
      <w:rPr>
        <w:color w:val="3370FF"/>
      </w:rPr>
    </w:lvl>
  </w:abstractNum>
  <w:abstractNum w:abstractNumId="47">
    <w:nsid w:val="322D85CA"/>
    <w:multiLevelType w:val="singleLevel"/>
    <w:tmpl w:val="322D85CA"/>
    <w:lvl w:ilvl="0" w:tentative="0">
      <w:start w:val="3"/>
      <w:numFmt w:val="decimal"/>
      <w:lvlText w:val="%1."/>
      <w:lvlJc w:val="left"/>
      <w:rPr>
        <w:color w:val="3370FF"/>
      </w:rPr>
    </w:lvl>
  </w:abstractNum>
  <w:abstractNum w:abstractNumId="48">
    <w:nsid w:val="32A7AF2D"/>
    <w:multiLevelType w:val="singleLevel"/>
    <w:tmpl w:val="32A7AF2D"/>
    <w:lvl w:ilvl="0" w:tentative="0">
      <w:start w:val="3"/>
      <w:numFmt w:val="decimal"/>
      <w:lvlText w:val="%1."/>
      <w:lvlJc w:val="left"/>
      <w:rPr>
        <w:color w:val="3370FF"/>
      </w:rPr>
    </w:lvl>
  </w:abstractNum>
  <w:abstractNum w:abstractNumId="49">
    <w:nsid w:val="35E83B33"/>
    <w:multiLevelType w:val="singleLevel"/>
    <w:tmpl w:val="35E83B33"/>
    <w:lvl w:ilvl="0" w:tentative="0">
      <w:start w:val="2"/>
      <w:numFmt w:val="decimal"/>
      <w:lvlText w:val="%1."/>
      <w:lvlJc w:val="left"/>
      <w:rPr>
        <w:color w:val="3370FF"/>
      </w:rPr>
    </w:lvl>
  </w:abstractNum>
  <w:abstractNum w:abstractNumId="50">
    <w:nsid w:val="39A0D9AC"/>
    <w:multiLevelType w:val="singleLevel"/>
    <w:tmpl w:val="39A0D9AC"/>
    <w:lvl w:ilvl="0" w:tentative="0">
      <w:start w:val="4"/>
      <w:numFmt w:val="decimal"/>
      <w:lvlText w:val="%1."/>
      <w:lvlJc w:val="left"/>
      <w:rPr>
        <w:color w:val="3370FF"/>
      </w:rPr>
    </w:lvl>
  </w:abstractNum>
  <w:abstractNum w:abstractNumId="51">
    <w:nsid w:val="40B249F9"/>
    <w:multiLevelType w:val="singleLevel"/>
    <w:tmpl w:val="40B249F9"/>
    <w:lvl w:ilvl="0" w:tentative="0">
      <w:start w:val="4"/>
      <w:numFmt w:val="decimal"/>
      <w:lvlText w:val="%1."/>
      <w:lvlJc w:val="left"/>
      <w:rPr>
        <w:color w:val="3370FF"/>
      </w:rPr>
    </w:lvl>
  </w:abstractNum>
  <w:abstractNum w:abstractNumId="52">
    <w:nsid w:val="46A08BB8"/>
    <w:multiLevelType w:val="singleLevel"/>
    <w:tmpl w:val="46A08BB8"/>
    <w:lvl w:ilvl="0" w:tentative="0">
      <w:start w:val="2"/>
      <w:numFmt w:val="decimal"/>
      <w:lvlText w:val="%1."/>
      <w:lvlJc w:val="left"/>
      <w:rPr>
        <w:color w:val="3370FF"/>
      </w:rPr>
    </w:lvl>
  </w:abstractNum>
  <w:abstractNum w:abstractNumId="53">
    <w:nsid w:val="4C1BAE26"/>
    <w:multiLevelType w:val="singleLevel"/>
    <w:tmpl w:val="4C1BAE26"/>
    <w:lvl w:ilvl="0" w:tentative="0">
      <w:start w:val="4"/>
      <w:numFmt w:val="decimal"/>
      <w:lvlText w:val="%1."/>
      <w:lvlJc w:val="left"/>
      <w:rPr>
        <w:color w:val="3370FF"/>
      </w:rPr>
    </w:lvl>
  </w:abstractNum>
  <w:abstractNum w:abstractNumId="54">
    <w:nsid w:val="4C3D7A74"/>
    <w:multiLevelType w:val="singleLevel"/>
    <w:tmpl w:val="4C3D7A74"/>
    <w:lvl w:ilvl="0" w:tentative="0">
      <w:start w:val="2"/>
      <w:numFmt w:val="decimal"/>
      <w:lvlText w:val="%1."/>
      <w:lvlJc w:val="left"/>
      <w:rPr>
        <w:color w:val="3370FF"/>
      </w:rPr>
    </w:lvl>
  </w:abstractNum>
  <w:abstractNum w:abstractNumId="55">
    <w:nsid w:val="4D4DC07F"/>
    <w:multiLevelType w:val="singleLevel"/>
    <w:tmpl w:val="4D4DC07F"/>
    <w:lvl w:ilvl="0" w:tentative="0">
      <w:start w:val="0"/>
      <w:numFmt w:val="bullet"/>
      <w:lvlText w:val="•"/>
      <w:lvlJc w:val="left"/>
      <w:rPr>
        <w:color w:val="3370FF"/>
      </w:rPr>
    </w:lvl>
  </w:abstractNum>
  <w:abstractNum w:abstractNumId="56">
    <w:nsid w:val="4D94DA66"/>
    <w:multiLevelType w:val="singleLevel"/>
    <w:tmpl w:val="4D94DA66"/>
    <w:lvl w:ilvl="0" w:tentative="0">
      <w:start w:val="4"/>
      <w:numFmt w:val="decimal"/>
      <w:lvlText w:val="%1."/>
      <w:lvlJc w:val="left"/>
      <w:rPr>
        <w:color w:val="3370FF"/>
      </w:rPr>
    </w:lvl>
  </w:abstractNum>
  <w:abstractNum w:abstractNumId="57">
    <w:nsid w:val="58765686"/>
    <w:multiLevelType w:val="singleLevel"/>
    <w:tmpl w:val="58765686"/>
    <w:lvl w:ilvl="0" w:tentative="0">
      <w:start w:val="6"/>
      <w:numFmt w:val="decimal"/>
      <w:lvlText w:val="%1."/>
      <w:lvlJc w:val="left"/>
      <w:rPr>
        <w:color w:val="3370FF"/>
      </w:rPr>
    </w:lvl>
  </w:abstractNum>
  <w:abstractNum w:abstractNumId="58">
    <w:nsid w:val="59ADCABA"/>
    <w:multiLevelType w:val="singleLevel"/>
    <w:tmpl w:val="59ADCABA"/>
    <w:lvl w:ilvl="0" w:tentative="0">
      <w:start w:val="0"/>
      <w:numFmt w:val="bullet"/>
      <w:lvlText w:val="•"/>
      <w:lvlJc w:val="left"/>
      <w:rPr>
        <w:color w:val="3370FF"/>
      </w:rPr>
    </w:lvl>
  </w:abstractNum>
  <w:abstractNum w:abstractNumId="59">
    <w:nsid w:val="5A241D34"/>
    <w:multiLevelType w:val="singleLevel"/>
    <w:tmpl w:val="5A241D34"/>
    <w:lvl w:ilvl="0" w:tentative="0">
      <w:start w:val="0"/>
      <w:numFmt w:val="bullet"/>
      <w:lvlText w:val="•"/>
      <w:lvlJc w:val="left"/>
      <w:rPr>
        <w:color w:val="3370FF"/>
      </w:rPr>
    </w:lvl>
  </w:abstractNum>
  <w:abstractNum w:abstractNumId="60">
    <w:nsid w:val="5D72884A"/>
    <w:multiLevelType w:val="singleLevel"/>
    <w:tmpl w:val="5D72884A"/>
    <w:lvl w:ilvl="0" w:tentative="0">
      <w:start w:val="1"/>
      <w:numFmt w:val="bullet"/>
      <w:lvlText w:val=""/>
      <w:lvlJc w:val="left"/>
      <w:pPr>
        <w:ind w:left="420" w:hanging="420"/>
      </w:pPr>
      <w:rPr>
        <w:rFonts w:hint="default" w:ascii="Wingdings" w:hAnsi="Wingdings"/>
        <w:sz w:val="16"/>
        <w:szCs w:val="16"/>
      </w:rPr>
    </w:lvl>
  </w:abstractNum>
  <w:abstractNum w:abstractNumId="61">
    <w:nsid w:val="5E29AB5A"/>
    <w:multiLevelType w:val="singleLevel"/>
    <w:tmpl w:val="5E29AB5A"/>
    <w:lvl w:ilvl="0" w:tentative="0">
      <w:start w:val="3"/>
      <w:numFmt w:val="decimal"/>
      <w:lvlText w:val="%1."/>
      <w:lvlJc w:val="left"/>
      <w:rPr>
        <w:color w:val="3370FF"/>
      </w:rPr>
    </w:lvl>
  </w:abstractNum>
  <w:abstractNum w:abstractNumId="62">
    <w:nsid w:val="5FFFB1A7"/>
    <w:multiLevelType w:val="singleLevel"/>
    <w:tmpl w:val="5FFFB1A7"/>
    <w:lvl w:ilvl="0" w:tentative="0">
      <w:start w:val="3"/>
      <w:numFmt w:val="decimal"/>
      <w:lvlText w:val="%1."/>
      <w:lvlJc w:val="left"/>
      <w:rPr>
        <w:color w:val="3370FF"/>
      </w:rPr>
    </w:lvl>
  </w:abstractNum>
  <w:abstractNum w:abstractNumId="63">
    <w:nsid w:val="60382F6E"/>
    <w:multiLevelType w:val="singleLevel"/>
    <w:tmpl w:val="60382F6E"/>
    <w:lvl w:ilvl="0" w:tentative="0">
      <w:start w:val="5"/>
      <w:numFmt w:val="decimal"/>
      <w:lvlText w:val="%1."/>
      <w:lvlJc w:val="left"/>
      <w:rPr>
        <w:color w:val="3370FF"/>
      </w:rPr>
    </w:lvl>
  </w:abstractNum>
  <w:abstractNum w:abstractNumId="64">
    <w:nsid w:val="629F7852"/>
    <w:multiLevelType w:val="singleLevel"/>
    <w:tmpl w:val="629F7852"/>
    <w:lvl w:ilvl="0" w:tentative="0">
      <w:start w:val="2"/>
      <w:numFmt w:val="decimal"/>
      <w:lvlText w:val="%1."/>
      <w:lvlJc w:val="left"/>
      <w:rPr>
        <w:color w:val="3370FF"/>
      </w:rPr>
    </w:lvl>
  </w:abstractNum>
  <w:abstractNum w:abstractNumId="65">
    <w:nsid w:val="64522AEC"/>
    <w:multiLevelType w:val="singleLevel"/>
    <w:tmpl w:val="64522AEC"/>
    <w:lvl w:ilvl="0" w:tentative="0">
      <w:start w:val="1"/>
      <w:numFmt w:val="bullet"/>
      <w:lvlText w:val=""/>
      <w:lvlJc w:val="left"/>
      <w:pPr>
        <w:ind w:left="420" w:hanging="420"/>
      </w:pPr>
      <w:rPr>
        <w:rFonts w:hint="default" w:ascii="Wingdings" w:hAnsi="Wingdings"/>
        <w:sz w:val="16"/>
        <w:szCs w:val="16"/>
      </w:rPr>
    </w:lvl>
  </w:abstractNum>
  <w:abstractNum w:abstractNumId="66">
    <w:nsid w:val="65CD0074"/>
    <w:multiLevelType w:val="singleLevel"/>
    <w:tmpl w:val="65CD0074"/>
    <w:lvl w:ilvl="0" w:tentative="0">
      <w:start w:val="4"/>
      <w:numFmt w:val="decimal"/>
      <w:lvlText w:val="%1."/>
      <w:lvlJc w:val="left"/>
      <w:rPr>
        <w:color w:val="3370FF"/>
      </w:rPr>
    </w:lvl>
  </w:abstractNum>
  <w:abstractNum w:abstractNumId="67">
    <w:nsid w:val="72183CF9"/>
    <w:multiLevelType w:val="singleLevel"/>
    <w:tmpl w:val="72183CF9"/>
    <w:lvl w:ilvl="0" w:tentative="0">
      <w:start w:val="4"/>
      <w:numFmt w:val="decimal"/>
      <w:lvlText w:val="%1."/>
      <w:lvlJc w:val="left"/>
      <w:rPr>
        <w:color w:val="3370FF"/>
      </w:rPr>
    </w:lvl>
  </w:abstractNum>
  <w:abstractNum w:abstractNumId="68">
    <w:nsid w:val="74C28B35"/>
    <w:multiLevelType w:val="singleLevel"/>
    <w:tmpl w:val="74C28B35"/>
    <w:lvl w:ilvl="0" w:tentative="0">
      <w:start w:val="1"/>
      <w:numFmt w:val="decimal"/>
      <w:lvlText w:val="%1."/>
      <w:lvlJc w:val="left"/>
      <w:rPr>
        <w:color w:val="3370FF"/>
      </w:rPr>
    </w:lvl>
  </w:abstractNum>
  <w:abstractNum w:abstractNumId="69">
    <w:nsid w:val="77ECEA79"/>
    <w:multiLevelType w:val="singleLevel"/>
    <w:tmpl w:val="77ECEA79"/>
    <w:lvl w:ilvl="0" w:tentative="0">
      <w:start w:val="5"/>
      <w:numFmt w:val="decimal"/>
      <w:lvlText w:val="%1."/>
      <w:lvlJc w:val="left"/>
      <w:rPr>
        <w:color w:val="3370FF"/>
      </w:rPr>
    </w:lvl>
  </w:abstractNum>
  <w:abstractNum w:abstractNumId="70">
    <w:nsid w:val="79AA4FA4"/>
    <w:multiLevelType w:val="singleLevel"/>
    <w:tmpl w:val="79AA4FA4"/>
    <w:lvl w:ilvl="0" w:tentative="0">
      <w:start w:val="4"/>
      <w:numFmt w:val="decimal"/>
      <w:lvlText w:val="%1."/>
      <w:lvlJc w:val="left"/>
      <w:rPr>
        <w:color w:val="3370FF"/>
      </w:rPr>
    </w:lvl>
  </w:abstractNum>
  <w:abstractNum w:abstractNumId="71">
    <w:nsid w:val="7C246926"/>
    <w:multiLevelType w:val="singleLevel"/>
    <w:tmpl w:val="7C246926"/>
    <w:lvl w:ilvl="0" w:tentative="0">
      <w:start w:val="4"/>
      <w:numFmt w:val="decimal"/>
      <w:lvlText w:val="%1."/>
      <w:lvlJc w:val="left"/>
      <w:rPr>
        <w:color w:val="3370FF"/>
      </w:rPr>
    </w:lvl>
  </w:abstractNum>
  <w:abstractNum w:abstractNumId="72">
    <w:nsid w:val="7DEC2089"/>
    <w:multiLevelType w:val="singleLevel"/>
    <w:tmpl w:val="7DEC2089"/>
    <w:lvl w:ilvl="0" w:tentative="0">
      <w:start w:val="1"/>
      <w:numFmt w:val="decimal"/>
      <w:lvlText w:val="%1."/>
      <w:lvlJc w:val="left"/>
      <w:rPr>
        <w:color w:val="3370FF"/>
      </w:rPr>
    </w:lvl>
  </w:abstractNum>
  <w:num w:numId="1">
    <w:abstractNumId w:val="29"/>
  </w:num>
  <w:num w:numId="2">
    <w:abstractNumId w:val="17"/>
  </w:num>
  <w:num w:numId="3">
    <w:abstractNumId w:val="58"/>
  </w:num>
  <w:num w:numId="4">
    <w:abstractNumId w:val="14"/>
  </w:num>
  <w:num w:numId="5">
    <w:abstractNumId w:val="10"/>
  </w:num>
  <w:num w:numId="6">
    <w:abstractNumId w:val="32"/>
  </w:num>
  <w:num w:numId="7">
    <w:abstractNumId w:val="43"/>
  </w:num>
  <w:num w:numId="8">
    <w:abstractNumId w:val="67"/>
  </w:num>
  <w:num w:numId="9">
    <w:abstractNumId w:val="30"/>
  </w:num>
  <w:num w:numId="10">
    <w:abstractNumId w:val="5"/>
  </w:num>
  <w:num w:numId="11">
    <w:abstractNumId w:val="27"/>
  </w:num>
  <w:num w:numId="12">
    <w:abstractNumId w:val="44"/>
  </w:num>
  <w:num w:numId="13">
    <w:abstractNumId w:val="59"/>
  </w:num>
  <w:num w:numId="14">
    <w:abstractNumId w:val="16"/>
  </w:num>
  <w:num w:numId="15">
    <w:abstractNumId w:val="55"/>
  </w:num>
  <w:num w:numId="16">
    <w:abstractNumId w:val="23"/>
  </w:num>
  <w:num w:numId="17">
    <w:abstractNumId w:val="42"/>
  </w:num>
  <w:num w:numId="18">
    <w:abstractNumId w:val="20"/>
  </w:num>
  <w:num w:numId="19">
    <w:abstractNumId w:val="19"/>
  </w:num>
  <w:num w:numId="20">
    <w:abstractNumId w:val="7"/>
  </w:num>
  <w:num w:numId="21">
    <w:abstractNumId w:val="53"/>
  </w:num>
  <w:num w:numId="22">
    <w:abstractNumId w:val="63"/>
  </w:num>
  <w:num w:numId="23">
    <w:abstractNumId w:val="35"/>
  </w:num>
  <w:num w:numId="24">
    <w:abstractNumId w:val="52"/>
  </w:num>
  <w:num w:numId="25">
    <w:abstractNumId w:val="8"/>
  </w:num>
  <w:num w:numId="26">
    <w:abstractNumId w:val="71"/>
  </w:num>
  <w:num w:numId="27">
    <w:abstractNumId w:val="69"/>
  </w:num>
  <w:num w:numId="28">
    <w:abstractNumId w:val="13"/>
  </w:num>
  <w:num w:numId="29">
    <w:abstractNumId w:val="64"/>
  </w:num>
  <w:num w:numId="30">
    <w:abstractNumId w:val="6"/>
  </w:num>
  <w:num w:numId="31">
    <w:abstractNumId w:val="50"/>
  </w:num>
  <w:num w:numId="32">
    <w:abstractNumId w:val="2"/>
  </w:num>
  <w:num w:numId="33">
    <w:abstractNumId w:val="57"/>
  </w:num>
  <w:num w:numId="34">
    <w:abstractNumId w:val="72"/>
  </w:num>
  <w:num w:numId="35">
    <w:abstractNumId w:val="0"/>
  </w:num>
  <w:num w:numId="36">
    <w:abstractNumId w:val="41"/>
  </w:num>
  <w:num w:numId="37">
    <w:abstractNumId w:val="56"/>
  </w:num>
  <w:num w:numId="38">
    <w:abstractNumId w:val="26"/>
  </w:num>
  <w:num w:numId="39">
    <w:abstractNumId w:val="21"/>
  </w:num>
  <w:num w:numId="40">
    <w:abstractNumId w:val="46"/>
  </w:num>
  <w:num w:numId="41">
    <w:abstractNumId w:val="70"/>
  </w:num>
  <w:num w:numId="42">
    <w:abstractNumId w:val="12"/>
  </w:num>
  <w:num w:numId="43">
    <w:abstractNumId w:val="4"/>
  </w:num>
  <w:num w:numId="44">
    <w:abstractNumId w:val="11"/>
  </w:num>
  <w:num w:numId="45">
    <w:abstractNumId w:val="61"/>
  </w:num>
  <w:num w:numId="46">
    <w:abstractNumId w:val="1"/>
  </w:num>
  <w:num w:numId="47">
    <w:abstractNumId w:val="38"/>
  </w:num>
  <w:num w:numId="48">
    <w:abstractNumId w:val="3"/>
  </w:num>
  <w:num w:numId="49">
    <w:abstractNumId w:val="62"/>
  </w:num>
  <w:num w:numId="50">
    <w:abstractNumId w:val="68"/>
  </w:num>
  <w:num w:numId="51">
    <w:abstractNumId w:val="54"/>
  </w:num>
  <w:num w:numId="52">
    <w:abstractNumId w:val="47"/>
  </w:num>
  <w:num w:numId="53">
    <w:abstractNumId w:val="66"/>
  </w:num>
  <w:num w:numId="54">
    <w:abstractNumId w:val="33"/>
  </w:num>
  <w:num w:numId="55">
    <w:abstractNumId w:val="34"/>
  </w:num>
  <w:num w:numId="56">
    <w:abstractNumId w:val="18"/>
  </w:num>
  <w:num w:numId="57">
    <w:abstractNumId w:val="48"/>
  </w:num>
  <w:num w:numId="58">
    <w:abstractNumId w:val="39"/>
  </w:num>
  <w:num w:numId="59">
    <w:abstractNumId w:val="22"/>
  </w:num>
  <w:num w:numId="60">
    <w:abstractNumId w:val="40"/>
  </w:num>
  <w:num w:numId="61">
    <w:abstractNumId w:val="9"/>
  </w:num>
  <w:num w:numId="62">
    <w:abstractNumId w:val="51"/>
  </w:num>
  <w:num w:numId="63">
    <w:abstractNumId w:val="36"/>
  </w:num>
  <w:num w:numId="64">
    <w:abstractNumId w:val="49"/>
  </w:num>
  <w:num w:numId="65">
    <w:abstractNumId w:val="31"/>
  </w:num>
  <w:num w:numId="66">
    <w:abstractNumId w:val="15"/>
  </w:num>
  <w:num w:numId="67">
    <w:abstractNumId w:val="24"/>
  </w:num>
  <w:num w:numId="68">
    <w:abstractNumId w:val="65"/>
  </w:num>
  <w:num w:numId="69">
    <w:abstractNumId w:val="60"/>
  </w:num>
  <w:num w:numId="70">
    <w:abstractNumId w:val="25"/>
  </w:num>
  <w:num w:numId="71">
    <w:abstractNumId w:val="45"/>
  </w:num>
  <w:num w:numId="72">
    <w:abstractNumId w:val="28"/>
  </w:num>
  <w:num w:numId="7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C0715C1"/>
    <w:rsid w:val="248921C2"/>
    <w:rsid w:val="3F9D6CCA"/>
    <w:rsid w:val="61F77786"/>
    <w:rsid w:val="741B6790"/>
    <w:rsid w:val="799C2467"/>
    <w:rsid w:val="7AE574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6426</Words>
  <Characters>7018</Characters>
  <TotalTime>28</TotalTime>
  <ScaleCrop>false</ScaleCrop>
  <LinksUpToDate>false</LinksUpToDate>
  <CharactersWithSpaces>7127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2026-03-25T09:07:00Z</dcterms:created>
  <dc:creator>Apache POI</dc:creator>
  <cp:lastModifiedBy>丶啊优</cp:lastModifiedBy>
  <dcterms:modified xsi:type="dcterms:W3CDTF">2026-03-29T15:53:43Z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eyJoZGlkIjoiMGRmZGNkNjMzZDZjZDU3ODcyYTRhYjc4NTkxMmRmZWQiLCJ1c2VySWQiOiIxNDY5MDYzOTk4In0=</vt:lpwstr>
  </property>
  <property fmtid="{D5CDD505-2E9C-101B-9397-08002B2CF9AE}" pid="3" name="KSOProductBuildVer">
    <vt:lpwstr>2052-12.1.0.25225</vt:lpwstr>
  </property>
  <property fmtid="{D5CDD505-2E9C-101B-9397-08002B2CF9AE}" pid="4" name="ICV">
    <vt:lpwstr>CAFD84F7BF974047AAB10CE154C5BFCD_12</vt:lpwstr>
  </property>
</Properties>
</file>