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供应链运营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运营优化：独立完成社区团购末端网络优化项目，设计弹性布局方案，测算运营成本降低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、配送效率提升</w:t>
            </w:r>
            <w:r>
              <w:rPr>
                <w:rFonts w:eastAsia="宋体" w:ascii="Times New Roman" w:hAnsi="Times New Roman"/>
                <w:sz w:val="21"/>
              </w:rPr>
              <w:t xml:space="preserve">22.3%;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数据驱动：掌握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条业务数据，能通过数据分析识别运营痛点并输出改进建议</w:t>
            </w:r>
            <w:r>
              <w:rPr>
                <w:rFonts w:eastAsia="宋体" w:ascii="Times New Roman" w:hAnsi="Times New Roman"/>
                <w:sz w:val="21"/>
              </w:rPr>
              <w:t xml:space="preserve">;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库存与流程：用友</w:t>
            </w:r>
            <w:r>
              <w:rPr>
                <w:rFonts w:eastAsia="宋体" w:ascii="Times New Roman" w:hAnsi="Times New Roman"/>
                <w:sz w:val="21"/>
              </w:rPr>
              <w:t xml:space="preserve">U8+ERP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采购全流程操作，瑞幸门店原辅料盘点与效期管理经验，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个月项目助理流程标准化经验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供应链管理综合实验、采购管理、物流管理、供应链成本与绩效管理、统计学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社区团购自提点布局与配送优化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针对老龄化小区自提点布局零散、配送效率低的问题，调研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个候选点位与日均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单真实需求，设计“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动态临时点”的弹性运营方案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将年龄分层服务半径与电梯等待时间纳入优化模型，用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完成方案测算：模型测算总运营成本降低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，老年人服务覆盖率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，平均配送时长缩短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方案可快速响应周末</w:t>
            </w:r>
            <w:r>
              <w:rPr>
                <w:rFonts w:eastAsia="宋体" w:ascii="Times New Roman" w:hAnsi="Times New Roman"/>
                <w:sz w:val="21"/>
              </w:rPr>
              <w:t xml:space="preserve">29.9%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、促销日</w:t>
            </w:r>
            <w:r>
              <w:rPr>
                <w:rFonts w:eastAsia="宋体" w:ascii="Times New Roman" w:hAnsi="Times New Roman"/>
                <w:sz w:val="21"/>
              </w:rPr>
              <w:t xml:space="preserve">50.7%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的需求波动，为社区团购末端运营提供可落地的优化思路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电商用户行为分析与运营策略研究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完成统计分析；验证交互性（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发现用户智能体验起关键中介作用，感知增强维度贡献率</w:t>
            </w:r>
            <w:r>
              <w:rPr>
                <w:rFonts w:eastAsia="宋体" w:ascii="Times New Roman" w:hAnsi="Times New Roman"/>
                <w:sz w:val="21"/>
              </w:rPr>
              <w:t xml:space="preserve">63%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；高复杂度场景下信任阈值提高</w:t>
            </w:r>
            <w:r>
              <w:rPr>
                <w:rFonts w:eastAsia="宋体" w:ascii="Times New Roman" w:hAnsi="Times New Roman"/>
                <w:sz w:val="21"/>
              </w:rPr>
              <w:t xml:space="preserve">32%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，为电商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客服优化提供参考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银行营销客户分层与转化分析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条银行营销数据，用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完成数据清洗与多维度分层统计，通过帕累托分析识别高价值客群特征，用转化瀑布图定位营销流失关键环节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通过帕累托分析呈现高价值客群分布特征，用转化瀑布图定位营销流失关键环节，为精准营销与运营效率提升提供数据支撑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以账套主管角色使用用友</w:t>
            </w:r>
            <w:r>
              <w:rPr>
                <w:rFonts w:eastAsia="宋体" w:ascii="Times New Roman" w:hAnsi="Times New Roman"/>
                <w:sz w:val="21"/>
              </w:rPr>
              <w:t xml:space="preserve">U8+ 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系统，以模拟箱包贸易企业为对象，独立完成采购订单→到货入库→销售订单→发货出库→库存调拨→盘点→存货核算→收付款凭证全流程运营操作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掌握采购、销售、库存、存货、财务五大模块间的数据流转与单据联动逻辑，理解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系统中供应链业务从订单到核算的标准化运作机制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搭建分类台账，建立三级校验机制实现零差错提交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梳理并标准化资料审核与报批流程，与各方同步进度，按月汇总数据形成工作小结，提升整体执行效率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门店数十种原辅料的日常盘点与效期管理，落实日盘制度，根据消耗规律提醒仓库解冻备货，降低物料损耗与缺货风险；规范物料分区与出入库单据核对，保持交接班库存账实一致；根据销售数据同步补货需求，保障门店日常运营物料供应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业务系统与数据工具：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 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核算全流程），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、函数公式、图表可视化）、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数据处理、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可视化）、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流程梳理与标准化、库存与效期管理、跨部门沟通对接、电子台账搭建与文档归档、数据驱动的问题分析与改进建议输出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